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ENGENHARIA DE SOFTWARE III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Testes Estáticos — Revisão de Artefatos e de Código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Projeto: Mini Sistema Bancário (Python) — herdado de Engenharia de Software II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Funcionalidade analisada: Abertura de conta (Pessoa.solicitar_conta / Banco.criar_conta)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rPr>
          <w:tblHeader/>
        </w:trPr>
        <w:tc>
          <w:tcPr>
            <w:tcW w:type="dxa" w:w="292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6822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Dupla de Engenharia de Software III (preencher nomes ao entregar)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Linguagem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 — testes automatizados com pytest; análise estática com Ruff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Abertura de conta: Pessoa.solicitar_conta(banco, tipo_conta) e Banco.criar_conta(pessoa, tipo_conta)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Comportamento esperado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 um banco com agência cadastrada e uma pessoa sem conta do tipo solicitado nesse banco, criar a Conta e vinculá-la ao banco e à pessoa; recusar tipo de conta inválido e recusar duplicidade (mesmo CPF e mesmo tipo, mesmo banco).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Arquivo analisado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models.py — classes Banco (linhas 80–105) e Pessoa (linhas 108–124), versão original preservada em models_antes.py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Arquivos de apoio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test_conta.py (suíte já existente, usada para checar regressão) e test_solicitar_conta.py (nova suíte pytest criada para esta atividade)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Nota metodológica: o projeto de ES II não continha requisito, história ou cenário formalmente escritos para esta funcionalidade — apenas o código em models.py e o README. Os artefatos de requisito, história INVEST e cenários apresentados abaixo foram, portanto, reconstruídos a partir do comportamento do código e das regras descritas no README, conforme instruído no slide “Trabalho: revise seu próprio projeto” (identificar reconstrução quando o artefato original não existir).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t xml:space="preserve">Atividade 1 — Trabalho: revise seu próprio projeto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Escopo: uma funcionalidade de ponta a ponta (requisito → história → cenários → código), com antes e depois.</w:t>
      </w:r>
    </w:p>
    <w:p>
      <w:pPr>
        <w:pStyle w:val="Heading2"/>
        <w:spacing w:after="120" w:before="280"/>
      </w:pPr>
      <w:r>
        <w:t xml:space="preserve">Entrega 1 — Artefatos revisados</w:t>
      </w:r>
    </w:p>
    <w:p>
      <w:pPr>
        <w:pStyle w:val="Heading3"/>
        <w:spacing w:after="100" w:before="200"/>
      </w:pPr>
      <w:r>
        <w:t xml:space="preserve">1. Requisito funcional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Antes da revisão (reconstruído a partir do código)</w:t>
      </w:r>
    </w:p>
    <w:tbl>
      <w:tblPr>
        <w:tblW w:type="dxa" w:w="9746"/>
        <w:tblBorders>
          <w:top w:val="single" w:color="595959" w:sz="4"/>
          <w:left w:val="single" w:color="595959" w:sz="4"/>
          <w:bottom w:val="single" w:color="595959" w:sz="4"/>
          <w:right w:val="single" w:color="595959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"O sistema deve permitir abrir conta para o cliente."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 pedido não detalha: quais tipos de conta são aceitos, o que fazer se o banco não tiver agência, e como tratar duplicidade de CPF (com ou sem pontuação).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Perguntas da revisão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solicita a abertura: a própria pessoa, um atendente, ou ambos?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Quais tipos de conta são permitidos ("Corrente", "Poupança", outro valor)?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Pode existir mais de uma conta do mesmo tipo para a mesma pessoa no mesmo banco?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 obrigatório o banco já ter agência cadastrada antes de abrir a conta?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comparação de CPF para checar duplicidade deve ignorar pontuação (o mesmo CPF digitado "111.111.111-11" e "11111111111")?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Depois da revisão</w:t>
      </w:r>
    </w:p>
    <w:tbl>
      <w:tblPr>
        <w:tblW w:type="dxa" w:w="974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RF-01 — O sistema deve permitir que uma Pessoa solicite a abertura de uma Conta (Corrente ou Poupança) em um Banco, desde que o banco possua ao menos uma agência cadastrada.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7212"/>
      </w:tblGrid>
      <w:tr>
        <w:trPr>
          <w:tblHeader/>
        </w:trPr>
        <w:tc>
          <w:tcPr>
            <w:tcW w:type="dxa" w:w="253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7212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DADOS (D-01)</w:t>
            </w:r>
          </w:p>
        </w:tc>
        <w:tc>
          <w:tcPr>
            <w:tcW w:type="dxa" w:w="721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tipo_conta deve ser um dos valores definidos em Conta ("Corrente" ou "Poupança"); nome, CPF e telefone da pessoa são obrigatórios.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REGRA (RN-01)</w:t>
            </w:r>
          </w:p>
        </w:tc>
        <w:tc>
          <w:tcPr>
            <w:tcW w:type="dxa" w:w="721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Uma mesma pessoa pode ter no máximo uma conta de cada tipo por banco (mas pode repetir o tipo em bancos diferentes).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REGRA (RN-02)</w:t>
            </w:r>
          </w:p>
        </w:tc>
        <w:tc>
          <w:tcPr>
            <w:tcW w:type="dxa" w:w="721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comparação de CPF para verificar duplicidade deve considerar apenas os dígitos, ignorando pontuação.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REGRA (RN-03)</w:t>
            </w:r>
          </w:p>
        </w:tc>
        <w:tc>
          <w:tcPr>
            <w:tcW w:type="dxa" w:w="721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é possível abrir conta em um banco que não possua agência cadastrada.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Ator: pessoa (cliente) • ação: solicitar abertura • objeto: conta.</w:t>
      </w:r>
    </w:p>
    <w:p>
      <w:pPr>
        <w:pStyle w:val="Heading3"/>
        <w:spacing w:after="100" w:before="200"/>
      </w:pPr>
      <w:r>
        <w:t xml:space="preserve">2. História de usuário + checklist INVEST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Antes da revisão</w:t>
      </w:r>
    </w:p>
    <w:tbl>
      <w:tblPr>
        <w:tblW w:type="dxa" w:w="9746"/>
        <w:tblBorders>
          <w:top w:val="single" w:color="595959" w:sz="4"/>
          <w:left w:val="single" w:color="595959" w:sz="4"/>
          <w:bottom w:val="single" w:color="595959" w:sz="4"/>
          <w:right w:val="single" w:color="595959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"Como usuário, quero abrir uma conta no banco para poder movimentar meu dinheiro."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559"/>
        <w:gridCol w:w="6043"/>
      </w:tblGrid>
      <w:tr>
        <w:trPr>
          <w:tblHeader/>
        </w:trPr>
        <w:tc>
          <w:tcPr>
            <w:tcW w:type="dxa" w:w="214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Critério</w:t>
            </w:r>
          </w:p>
        </w:tc>
        <w:tc>
          <w:tcPr>
            <w:tcW w:type="dxa" w:w="1559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6043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 — Independente</w:t>
            </w:r>
          </w:p>
        </w:tc>
        <w:tc>
          <w:tcPr>
            <w:tcW w:type="dxa" w:w="15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60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abertura de conta depende de o banco já ter uma agência cadastrada (outra funcionalidade); não está claro se isso é uma dependência aceitável.</w:t>
            </w:r>
          </w:p>
        </w:tc>
      </w:tr>
      <w:tr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 — Negociável</w:t>
            </w:r>
          </w:p>
        </w:tc>
        <w:tc>
          <w:tcPr>
            <w:tcW w:type="dxa" w:w="15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60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frase não indica se os tipos de conta aceitos, ou a regra de 1 conta por tipo/banco, podem ser renegociados com o time de negócio.</w:t>
            </w:r>
          </w:p>
        </w:tc>
      </w:tr>
      <w:tr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 — Valiosa</w:t>
            </w:r>
          </w:p>
        </w:tc>
        <w:tc>
          <w:tcPr>
            <w:tcW w:type="dxa" w:w="15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type="dxa" w:w="60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"Movimentar meu dinheiro" é genérico; o benefício real é ter uma conta identificada para operações futuras (depósito, saque, transferência já implementados em outro lugar).</w:t>
            </w:r>
          </w:p>
        </w:tc>
      </w:tr>
      <w:tr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 — Estimável</w:t>
            </w:r>
          </w:p>
        </w:tc>
        <w:tc>
          <w:tcPr>
            <w:tcW w:type="dxa" w:w="15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Prejudicado</w:t>
            </w:r>
          </w:p>
        </w:tc>
        <w:tc>
          <w:tcPr>
            <w:tcW w:type="dxa" w:w="60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há regras explícitas (tipos válidos? o que ocorre com tipo inválido? duplicidade?) — sem elas, o esforço é difícil de estimar com confiança.</w:t>
            </w:r>
          </w:p>
        </w:tc>
      </w:tr>
      <w:tr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 — Pequena (Small)</w:t>
            </w:r>
          </w:p>
        </w:tc>
        <w:tc>
          <w:tcPr>
            <w:tcW w:type="dxa" w:w="15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Atende</w:t>
            </w:r>
          </w:p>
        </w:tc>
        <w:tc>
          <w:tcPr>
            <w:tcW w:type="dxa" w:w="60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escopo já cabe em uma iteração: apenas abrir conta, sem misturar depósito, saque, transferência ou extrato (que já são operações separadas no código).</w:t>
            </w:r>
          </w:p>
        </w:tc>
      </w:tr>
      <w:tr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 — Testável</w:t>
            </w:r>
          </w:p>
        </w:tc>
        <w:tc>
          <w:tcPr>
            <w:tcW w:type="dxa" w:w="15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Insuficiente</w:t>
            </w:r>
          </w:p>
        </w:tc>
        <w:tc>
          <w:tcPr>
            <w:tcW w:type="dxa" w:w="60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Faltam critérios observáveis de aceitação (sucesso, tipo inválido, duplicidade, banco sem agência).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História revisada</w:t>
      </w:r>
    </w:p>
    <w:tbl>
      <w:tblPr>
        <w:tblW w:type="dxa" w:w="974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Como cliente do banco, quero solicitar a abertura de uma conta Corrente ou Poupança, para movimentar valores nessa conta em atendimentos futuros.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Escopo separado: depósito, saque, transferência e extrato continuam sendo outras histórias/funcionalidades (já implementadas em Conta, fora do escopo desta revisão).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Critérios de aceitação associados: conta criada com sucesso; tipo de conta inválido; CPF duplicado (mesmo tipo, mesmo banco); banco sem agência cadastrada.</w:t>
      </w:r>
    </w:p>
    <w:p>
      <w:pPr>
        <w:pStyle w:val="Heading3"/>
        <w:spacing w:after="100" w:before="200"/>
      </w:pPr>
      <w:r>
        <w:t xml:space="preserve">3. Critérios de aceitação (Given-When-Then)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CA-01 — Abertura de conta com dados válidos (sucesso)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314"/>
      </w:tblGrid>
      <w:tr>
        <w:trPr>
          <w:tblHeader/>
        </w:trPr>
        <w:tc>
          <w:tcPr>
            <w:tcW w:type="dxa" w:w="321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DADO</w:t>
            </w:r>
          </w:p>
        </w:tc>
        <w:tc>
          <w:tcPr>
            <w:tcW w:type="dxa" w:w="321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QUANDO</w:t>
            </w:r>
          </w:p>
        </w:tc>
        <w:tc>
          <w:tcPr>
            <w:tcW w:type="dxa" w:w="331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ENTÃO</w:t>
            </w:r>
          </w:p>
        </w:tc>
      </w:tr>
      <w:tr>
        <w:tc>
          <w:tcPr>
            <w:tcW w:type="dxa" w:w="3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 banco com agência cadastrada e uma pessoa cujo CPF ainda não possui conta do tipo solicitado nesse banco</w:t>
            </w:r>
          </w:p>
        </w:tc>
        <w:tc>
          <w:tcPr>
            <w:tcW w:type="dxa" w:w="3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pessoa solicitar a abertura de uma conta Corrente</w:t>
            </w:r>
          </w:p>
        </w:tc>
        <w:tc>
          <w:tcPr>
            <w:tcW w:type="dxa" w:w="3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conta é criada, vinculada ao banco e à pessoa, e a mensagem "Conta criada com sucesso" é retornada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CA-02 — Tipo de conta inválido é rejeitado (exceção)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314"/>
      </w:tblGrid>
      <w:tr>
        <w:trPr>
          <w:tblHeader/>
        </w:trPr>
        <w:tc>
          <w:tcPr>
            <w:tcW w:type="dxa" w:w="321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DADO</w:t>
            </w:r>
          </w:p>
        </w:tc>
        <w:tc>
          <w:tcPr>
            <w:tcW w:type="dxa" w:w="321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QUANDO</w:t>
            </w:r>
          </w:p>
        </w:tc>
        <w:tc>
          <w:tcPr>
            <w:tcW w:type="dxa" w:w="331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ENTÃO</w:t>
            </w:r>
          </w:p>
        </w:tc>
      </w:tr>
      <w:tr>
        <w:tc>
          <w:tcPr>
            <w:tcW w:type="dxa" w:w="3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um banco com agência cadastrada</w:t>
            </w:r>
          </w:p>
        </w:tc>
        <w:tc>
          <w:tcPr>
            <w:tcW w:type="dxa" w:w="32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pessoa solicitar abertura de conta informando um tipo diferente de "Corrente" ou "Poupança"</w:t>
            </w:r>
          </w:p>
        </w:tc>
        <w:tc>
          <w:tcPr>
            <w:tcW w:type="dxa" w:w="3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nenhuma conta é criada e a mensagem "Tipo de conta inválido" é retornada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Antes/depois: na versão original do código, CA-02 falhava — o sistema criava normalmente uma conta com um tipo_conta arbitrário. A correção e a evidência de teste estão na Entrega 2.</w:t>
            </w:r>
          </w:p>
        </w:tc>
      </w:tr>
    </w:tbl>
    <w:p>
      <w:pPr>
        <w:pageBreakBefore/>
      </w:pPr>
    </w:p>
    <w:p>
      <w:pPr>
        <w:pStyle w:val="Heading2"/>
        <w:spacing w:after="120" w:before="280"/>
      </w:pPr>
      <w:r>
        <w:t xml:space="preserve">Entrega 2 — Código e análise</w:t>
      </w:r>
    </w:p>
    <w:p>
      <w:pPr>
        <w:pStyle w:val="Heading3"/>
        <w:spacing w:after="100" w:before="200"/>
      </w:pPr>
      <w:r>
        <w:t xml:space="preserve">Checklist adotado (5 regras)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9"/>
        <w:gridCol w:w="2264"/>
        <w:gridCol w:w="6793"/>
      </w:tblGrid>
      <w:tr>
        <w:trPr>
          <w:tblHeader/>
        </w:trPr>
        <w:tc>
          <w:tcPr>
            <w:tcW w:type="dxa" w:w="689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26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6793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Pergunta</w:t>
            </w:r>
          </w:p>
        </w:tc>
      </w:tr>
      <w:tr>
        <w:tc>
          <w:tcPr>
            <w:tcW w:type="dxa" w:w="68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Nomes</w:t>
            </w:r>
          </w:p>
        </w:tc>
        <w:tc>
          <w:tcPr>
            <w:tcW w:type="dxa" w:w="67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Classes, métodos e variáveis revelam a intenção no domínio bancário?</w:t>
            </w:r>
          </w:p>
        </w:tc>
      </w:tr>
      <w:tr>
        <w:tc>
          <w:tcPr>
            <w:tcW w:type="dxa" w:w="68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67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código implementa exatamente as regras descritas (tipo de conta válido, unicidade por tipo/banco)?</w:t>
            </w:r>
          </w:p>
        </w:tc>
      </w:tr>
      <w:tr>
        <w:tc>
          <w:tcPr>
            <w:tcW w:type="dxa" w:w="68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Entradas e retornos</w:t>
            </w:r>
          </w:p>
        </w:tc>
        <w:tc>
          <w:tcPr>
            <w:tcW w:type="dxa" w:w="67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código trata entradas inválidas e retorna um resultado previsível em todos os caminhos?</w:t>
            </w:r>
          </w:p>
        </w:tc>
      </w:tr>
      <w:tr>
        <w:tc>
          <w:tcPr>
            <w:tcW w:type="dxa" w:w="68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Repetição</w:t>
            </w:r>
          </w:p>
        </w:tc>
        <w:tc>
          <w:tcPr>
            <w:tcW w:type="dxa" w:w="67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regra de negócio (ex.: comparação de CPF) está centralizada em um único lugar, sem cópias divergentes?</w:t>
            </w:r>
          </w:p>
        </w:tc>
      </w:tr>
      <w:tr>
        <w:tc>
          <w:tcPr>
            <w:tcW w:type="dxa" w:w="68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67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Falhas são sinalizadas de forma coerente (nunca reportam sucesso após um caminho inválido)?</w:t>
            </w:r>
          </w:p>
        </w:tc>
      </w:tr>
    </w:tbl>
    <w:p>
      <w:pPr>
        <w:pStyle w:val="Heading3"/>
        <w:spacing w:after="100" w:before="200"/>
      </w:pPr>
      <w:r>
        <w:t xml:space="preserve">Achados</w:t>
      </w:r>
    </w:p>
    <w:tbl>
      <w:tblPr>
        <w:tblW w:type="dxa" w:w="974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D9D9D9" w:sz="2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A-01 — Tipo de conta aceito sem validação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LOCAL: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models.py, Banco.criar_conta — antes da correção, entre a checagem de agência e a criação de numero_conta (linha ~92 da versão original models_antes.py).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EVIDÊNCIA: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comparação com Conta.TIPO_CORRENTE/TIPO_POUPANCA existia; qualquer string era aceita como tipo_conta. Reproduzido com pessoa.solicitar_conta(banco, "Tipo-Que-Nao-Existe") → (Conta(tipo="Tipo-Que-Nao-Existe", ...), "Conta criada com sucesso"). Teste automatizado test_solicitar_conta_rejeita_tipo_de_conta_invalido falha na versão original (ver relatorio-pytest-antes.txt).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IMPACTO: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conta com tipo inválido quebra as regras de Conta.sacar e Conta.transferir, que comparam exatamente com "Corrente"/"Poupança"; severidade alta por afetar regra de negócio central.</w:t>
            </w:r>
          </w:p>
        </w:tc>
      </w:tr>
      <w:tr>
        <w:tc>
          <w:tcPr>
            <w:tcW w:type="dxa" w:w="9746"/>
            <w:shd w:fill="EAF3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DECISÃO: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— adicionar validação de tipo_conta em Banco.criar_conta.</w:t>
            </w:r>
          </w:p>
        </w:tc>
      </w:tr>
    </w:tbl>
    <w:p>
      <w:pPr>
        <w:spacing w:after="160"/>
      </w:pPr>
    </w:p>
    <w:tbl>
      <w:tblPr>
        <w:tblW w:type="dxa" w:w="974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D9D9D9" w:sz="2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A-02 — Duplicidade de CPF não detectada com formatação diferente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LOCAL: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models.py, Pessoa.solicitar_conta — comparação conta.cpf_pessoa == self.cpf (linha ~109 da versão original).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EVIDÊNCIA: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Comparação de string exata: CPF "111.111.111-11" e "11111111111" (mesma pessoa, mesmo número, formatação diferente) não são reconhecidos como duplicados. Teste test_solicitar_conta_detecta_duplicidade_com_cpf_sem_pontuacao falha na versão original, criando uma segunda conta indevida.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IMPACTO: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Viola RN-01/RN-02 levantadas na revisão de requisitos; mesmo problema discutido no material da disciplina (comparar CPF sem pontuação em todos os canais de cadastro).</w:t>
            </w:r>
          </w:p>
        </w:tc>
      </w:tr>
      <w:tr>
        <w:tc>
          <w:tcPr>
            <w:tcW w:type="dxa" w:w="9746"/>
            <w:shd w:fill="EAF3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DECISÃO: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— normalizar o CPF (remover pontuação) antes de comparar.</w:t>
            </w:r>
          </w:p>
        </w:tc>
      </w:tr>
    </w:tbl>
    <w:p>
      <w:pPr>
        <w:spacing w:after="160"/>
      </w:pPr>
    </w:p>
    <w:tbl>
      <w:tblPr>
        <w:tblW w:type="dxa" w:w="974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D9D9D9" w:sz="2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A-03 — Geração de numero_conta por contagem de lista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LOCAL: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models.py, Banco.criar_conta — numero_conta = len(self.lista_contas) + 1.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EVIDÊNCIA: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número da conta depende do tamanho atual da lista; hoje não existe operação de remoção de conta no sistema, então o comportamento atual é correto, mas a estratégia é frágil caso uma remoção seja adicionada no futuro (dois números poderiam colidir).</w:t>
            </w:r>
          </w:p>
        </w:tc>
      </w:tr>
      <w:tr>
        <w:tc>
          <w:tcPr>
            <w:tcW w:type="dxa" w:w="9746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IMPACTO: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 no estado atual do projeto (não há remoção implementada); risco de manutenção a médio prazo.</w:t>
            </w:r>
          </w:p>
        </w:tc>
      </w:tr>
      <w:tr>
        <w:tc>
          <w:tcPr>
            <w:tcW w:type="dxa" w:w="9746"/>
            <w:shd w:fill="EAF3E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DECISÃO: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Manter nesta entrega — fora do escopo mínimo (nenhuma regra de remoção existe); registrado como ponto de atenção para evolução futura.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Correções aplicadas (antes/depois)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Antes (models_antes.py, trecho de Banco.criar_conta e Pessoa.solicitar_conta)</w:t>
      </w:r>
    </w:p>
    <w:tbl>
      <w:tblPr>
        <w:tblW w:type="dxa" w:w="974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criar_conta(self, pessoa, tipo_conta):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not self.lista_agencias: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None, "Banco não possui agências cadastradas"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numero_conta = len(self.lista_contas)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conta = Conta(numero_conta, self.lista_agencias[0], self.id_banco,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pessoa.cpf, tipo_conta)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self.lista_contas.append(conta)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conta, "Conta criada com sucesso"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--- Pessoa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solicitar_conta(self, banco, tipo_conta):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conta in banco.lista_contas: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conta.cpf_pessoa == self.cpf and conta.tipo_conta == tipo_conta: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None, "Pessoa já possui uma conta desse tipo neste banco"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banco.criar_conta(self, tipo_conta)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Depois (models.py corrigido)</w:t>
      </w:r>
    </w:p>
    <w:tbl>
      <w:tblPr>
        <w:tblW w:type="dxa" w:w="974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_apenas_digitos(texto):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"".join(caractere for caractere in texto if caractere.isdigit())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--- Banco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criar_conta(self, pessoa, tipo_conta):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not self.lista_agencias: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None, "Banco não possui agências cadastradas"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tipo_conta not in (Conta.TIPO_CORRENTE, Conta.TIPO_POUPANCA):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None, "Tipo de conta inválido"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numero_conta = len(self.lista_contas)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conta = Conta(numero_conta, self.lista_agencias[0], self.id_banco,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pessoa.cpf, tipo_conta)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self.lista_contas.append(conta)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conta, "Conta criada com sucesso"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--- Pessoa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solicitar_conta(self, banco, tipo_conta):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cpf_solicitante = _apenas_digitos(self.cpf)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conta in banco.lista_contas: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mesmo_cpf = _apenas_digitos(conta.cpf_pessoa) == cpf_solicitante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mesmo_cpf and conta.tipo_conta == tipo_conta: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None, "Pessoa já possui uma conta desse tipo neste banco"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banco.criar_conta(self, tipo_conta)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Justificativa: A-01 é corrigido pela nova checagem "tipo_conta not in (...)" antes de criar a Conta. A-02 é corrigido normalizando o CPF (função _apenas_digitos) antes de comparar, sem alterar o valor armazenado — apenas a comparação de duplicidade passa a ignorar pontuação.</w:t>
      </w:r>
    </w:p>
    <w:p>
      <w:pPr>
        <w:pStyle w:val="Heading3"/>
        <w:spacing w:after="100" w:before="200"/>
      </w:pPr>
      <w:r>
        <w:t xml:space="preserve">Reanálise e verificação do comportamento afetado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3606"/>
        <w:gridCol w:w="3606"/>
      </w:tblGrid>
      <w:tr>
        <w:trPr>
          <w:tblHeader/>
        </w:trPr>
        <w:tc>
          <w:tcPr>
            <w:tcW w:type="dxa" w:w="253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360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Antes da correção</w:t>
            </w:r>
          </w:p>
        </w:tc>
        <w:tc>
          <w:tcPr>
            <w:tcW w:type="dxa" w:w="360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Depois da correção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Ruff (F401, F841) em models.py</w:t>
            </w:r>
          </w:p>
        </w:tc>
        <w:tc>
          <w:tcPr>
            <w:tcW w:type="dxa" w:w="3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alertas ("All checks passed!")</w:t>
            </w:r>
          </w:p>
        </w:tc>
        <w:tc>
          <w:tcPr>
            <w:tcW w:type="dxa" w:w="3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alertas ("All checks passed!")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test_solicitar_conta.py (suíte nova, 4 casos)</w:t>
            </w:r>
          </w:p>
        </w:tc>
        <w:tc>
          <w:tcPr>
            <w:tcW w:type="dxa" w:w="3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failed, 2 passed — falham exatamente test_solicitar_conta_rejeita_tipo_de_conta_invalido e test_solicitar_conta_detecta_duplicidade_com_cpf_sem_pontuacao</w:t>
            </w:r>
          </w:p>
        </w:tc>
        <w:tc>
          <w:tcPr>
            <w:tcW w:type="dxa" w:w="3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passed — os 4 testes passam, incluindo os dois que reproduziam os defeitos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test_conta.py (suíte já existente, 8 casos, regressão)</w:t>
            </w:r>
          </w:p>
        </w:tc>
        <w:tc>
          <w:tcPr>
            <w:tcW w:type="dxa" w:w="3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passed</w:t>
            </w:r>
          </w:p>
        </w:tc>
        <w:tc>
          <w:tcPr>
            <w:tcW w:type="dxa" w:w="3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passed — nenhuma regressão introduzida pela correção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Ruff não sinalizou nada nas duas rodadas porque F401/F841 checam apenas importações e variáveis locais sem uso — os dois achados reais eram de regra de negócio (domínio), não de estilo; só a leitura humana do código, comparando-o ao requisito e à história, revelou os dois defeitos.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t xml:space="preserve">Atividade 2 — Revisão do código em duas etapas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Mesma funcionalidade (abertura de conta), agora seguindo o roteiro Etapa A (revisão manual) + Etapa B (análise automática com Ruff), conforme os slides 1/9 a 9/9 da aula.</w:t>
      </w:r>
    </w:p>
    <w:p>
      <w:pPr>
        <w:pStyle w:val="Heading2"/>
        <w:spacing w:after="120" w:before="280"/>
      </w:pPr>
      <w:r>
        <w:t xml:space="preserve">Preparação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rPr>
          <w:tblHeader/>
        </w:trPr>
        <w:tc>
          <w:tcPr>
            <w:tcW w:type="dxa" w:w="292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6822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Linguagem escolhida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(conforme orientação do professor para o grupo)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Abertura de conta — Pessoa.solicitar_conta(banco, tipo_conta) chama Banco.criar_conta(pessoa, tipo_conta)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Comportamento esperado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Criar Conta vinculada ao banco/pessoa quando tipo_conta é válido e a pessoa ainda não tem conta desse tipo nesse banco; caso contrário, retornar (None, mensagem de erro) sem criar nada.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Arquivos analisados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models.py, classes Banco (criar_conta) e Pessoa (solicitar_conta)</w:t>
            </w:r>
          </w:p>
        </w:tc>
      </w:tr>
      <w:tr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Cópia original preservada</w:t>
            </w:r>
          </w:p>
        </w:tc>
        <w:tc>
          <w:tcPr>
            <w:tcW w:type="dxa" w:w="68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models_antes.py (versão anterior às correções desta atividade)</w:t>
            </w:r>
          </w:p>
        </w:tc>
      </w:tr>
    </w:tbl>
    <w:p>
      <w:pPr>
        <w:pStyle w:val="Heading2"/>
        <w:spacing w:after="120" w:before="280"/>
      </w:pPr>
      <w:r>
        <w:t xml:space="preserve">Etapa A — Revisão manual (Registro 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2"/>
        <w:gridCol w:w="2339"/>
        <w:gridCol w:w="5555"/>
      </w:tblGrid>
      <w:tr>
        <w:trPr>
          <w:tblHeader/>
        </w:trPr>
        <w:tc>
          <w:tcPr>
            <w:tcW w:type="dxa" w:w="1852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2339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Resposta</w:t>
            </w:r>
          </w:p>
        </w:tc>
        <w:tc>
          <w:tcPr>
            <w:tcW w:type="dxa" w:w="5555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Local e justificativa</w:t>
            </w:r>
          </w:p>
        </w:tc>
      </w:tr>
      <w:tr>
        <w:tc>
          <w:tcPr>
            <w:tcW w:type="dxa" w:w="18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A1. Nomes</w:t>
            </w:r>
          </w:p>
        </w:tc>
        <w:tc>
          <w:tcPr>
            <w:tcW w:type="dxa" w:w="2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Atende</w:t>
            </w:r>
          </w:p>
        </w:tc>
        <w:tc>
          <w:tcPr>
            <w:tcW w:type="dxa" w:w="5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solicitar_conta, criar_conta, tipo_conta, cpf_pessoa e lista_agencias comunicam bem a finalidade; não há abreviações obscuras como no exemplo genérico da aula ("f", "s", "calc").</w:t>
            </w:r>
          </w:p>
        </w:tc>
      </w:tr>
      <w:tr>
        <w:tc>
          <w:tcPr>
            <w:tcW w:type="dxa" w:w="18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A2. Regras de negócio</w:t>
            </w:r>
          </w:p>
        </w:tc>
        <w:tc>
          <w:tcPr>
            <w:tcW w:type="dxa" w:w="2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Precisa melhorar (na versão original)</w:t>
            </w:r>
          </w:p>
        </w:tc>
        <w:tc>
          <w:tcPr>
            <w:tcW w:type="dxa" w:w="5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models.py, Banco.criar_conta: nenhuma verificação comparava tipo_conta com Conta.TIPO_CORRENTE/TIPO_POUPANCA antes de criar a conta (achado A-01).</w:t>
            </w:r>
          </w:p>
        </w:tc>
      </w:tr>
      <w:tr>
        <w:tc>
          <w:tcPr>
            <w:tcW w:type="dxa" w:w="18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A3. Entradas e retornos</w:t>
            </w:r>
          </w:p>
        </w:tc>
        <w:tc>
          <w:tcPr>
            <w:tcW w:type="dxa" w:w="2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Precisa melhorar (na versão original)</w:t>
            </w:r>
          </w:p>
        </w:tc>
        <w:tc>
          <w:tcPr>
            <w:tcW w:type="dxa" w:w="5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Banco.criar_conta tratava corretamente a ausência de agência (retornava None + mensagem), mas não tratava tipo_conta inválido do mesmo jeito — inconsistência de tratamento entre as duas validações.</w:t>
            </w:r>
          </w:p>
        </w:tc>
      </w:tr>
      <w:tr>
        <w:tc>
          <w:tcPr>
            <w:tcW w:type="dxa" w:w="18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A4. Repetição</w:t>
            </w:r>
          </w:p>
        </w:tc>
        <w:tc>
          <w:tcPr>
            <w:tcW w:type="dxa" w:w="2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Precisa melhorar (na versão original)</w:t>
            </w:r>
          </w:p>
        </w:tc>
        <w:tc>
          <w:tcPr>
            <w:tcW w:type="dxa" w:w="5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Pessoa.solicitar_conta: a regra de duplicidade estava centralizada em um único lugar (não copiada), mas a comparação de CPF (conta.cpf_pessoa == self.cpf) não normalizava a formatação, produzindo resultado incorreto para entradas que deveriam ser equivalentes (achado A-02).</w:t>
            </w:r>
          </w:p>
        </w:tc>
      </w:tr>
      <w:tr>
        <w:tc>
          <w:tcPr>
            <w:tcW w:type="dxa" w:w="18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A5. Tratamento de erros</w:t>
            </w:r>
          </w:p>
        </w:tc>
        <w:tc>
          <w:tcPr>
            <w:tcW w:type="dxa" w:w="23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5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trecho não usa try/except nem lança exceções; segue o mesmo padrão de retorno (sucesso, mensagem) usado em todo o módulo (Conta.depositar, sacar, transferir). Não há captura de exceção sendo ignorada.</w:t>
            </w:r>
          </w:p>
        </w:tc>
      </w:tr>
    </w:tbl>
    <w:p>
      <w:pPr>
        <w:pStyle w:val="Heading2"/>
        <w:spacing w:after="120" w:before="280"/>
      </w:pPr>
      <w:r>
        <w:t xml:space="preserve">Etapa B — Análise automática (Registro B)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627"/>
      </w:tblGrid>
      <w:tr>
        <w:trPr>
          <w:tblHeader/>
        </w:trPr>
        <w:tc>
          <w:tcPr>
            <w:tcW w:type="dxa" w:w="3119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6627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6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Ruff</w:t>
            </w:r>
          </w:p>
        </w:tc>
      </w:tr>
      <w:tr>
        <w:tc>
          <w:tcPr>
            <w:tcW w:type="dxa" w:w="31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6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0.16.8 (python -m ruff --version)</w:t>
            </w:r>
          </w:p>
        </w:tc>
      </w:tr>
      <w:tr>
        <w:tc>
          <w:tcPr>
            <w:tcW w:type="dxa" w:w="31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Comando executado</w:t>
            </w:r>
          </w:p>
        </w:tc>
        <w:tc>
          <w:tcPr>
            <w:tcW w:type="dxa" w:w="66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-m ruff check models.py --isolated --select F401,F841 --output-file relatorio-ruff-antes.txt</w:t>
            </w:r>
          </w:p>
        </w:tc>
      </w:tr>
      <w:tr>
        <w:tc>
          <w:tcPr>
            <w:tcW w:type="dxa" w:w="31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Regras verificadas</w:t>
            </w:r>
          </w:p>
        </w:tc>
        <w:tc>
          <w:tcPr>
            <w:tcW w:type="dxa" w:w="66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F401 (importações sem uso) e F841 (variáveis locais sem uso)</w:t>
            </w:r>
          </w:p>
        </w:tc>
      </w:tr>
      <w:tr>
        <w:tc>
          <w:tcPr>
            <w:tcW w:type="dxa" w:w="31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Resultado (antes da correção)</w:t>
            </w:r>
          </w:p>
        </w:tc>
        <w:tc>
          <w:tcPr>
            <w:tcW w:type="dxa" w:w="66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"All checks passed!" — 0 alertas</w:t>
            </w:r>
          </w:p>
        </w:tc>
      </w:tr>
      <w:tr>
        <w:tc>
          <w:tcPr>
            <w:tcW w:type="dxa" w:w="311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Resultado (depois da correção)</w:t>
            </w:r>
          </w:p>
        </w:tc>
        <w:tc>
          <w:tcPr>
            <w:tcW w:type="dxa" w:w="66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"All checks passed!" — 0 alertas (mesmo comando, mesma configuração --isolated)</w:t>
            </w:r>
          </w:p>
        </w:tc>
      </w:tr>
    </w:tbl>
    <w:p>
      <w:pPr>
        <w:spacing w:after="100"/>
      </w:pPr>
    </w:p>
    <w:tbl>
      <w:tblPr>
        <w:tblW w:type="dxa" w:w="974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1"/>
                <w:szCs w:val="21"/>
              </w:rPr>
              <w:t xml:space="preserve">Explicação dos 0 alertas: o trecho analisado (Banco.criar_conta / Pessoa.solicitar_conta) não possui nenhuma importação nem variável local sem uso — por isso o Ruff, configurado apenas com F401/F841 (o escopo definido pela atividade), não aponta nada. Isso não significa que o código estava correto: os achados A-01 e A-02 são de regra de negócio e passam despercebidos por essas duas regras específicas do linter, que verificam apenas convenções de uso de nomes, não semântica de domínio.</w:t>
            </w:r>
          </w:p>
        </w:tc>
      </w:tr>
    </w:tbl>
    <w:p>
      <w:pPr>
        <w:pStyle w:val="Heading2"/>
        <w:spacing w:after="120" w:before="280"/>
      </w:pPr>
      <w:r>
        <w:t xml:space="preserve">Correções (mesmas da Entrega 2)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 grupo escolheu corrigir os dois problemas reais identificados na Etapa A (A-01 e A-02); o código antes/depois e a reanálise (Ruff + pytest) estão detalhados na seção "Entrega 2 — Código e análise", para evitar duplicar o mesmo conteúdo.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A-01 (tipo de conta inválido): corrigido com a checagem tipo_conta not in (Conta.TIPO_CORRENTE, Conta.TIPO_POUPANCA) em Banco.criar_conta.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A-02 (CPF sem normalização): corrigido com a função _apenas_digitos aplicada nos dois lados da comparação em Pessoa.solicitar_conta.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Testes do trecho alterado (pytest, ver relatorio-pytest-antes.txt e relatorio-pytest-depois.txt):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2924"/>
        <w:gridCol w:w="2144"/>
        <w:gridCol w:w="2144"/>
      </w:tblGrid>
      <w:tr>
        <w:trPr>
          <w:tblHeader/>
        </w:trPr>
        <w:tc>
          <w:tcPr>
            <w:tcW w:type="dxa" w:w="253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Entrada</w:t>
            </w:r>
          </w:p>
        </w:tc>
        <w:tc>
          <w:tcPr>
            <w:tcW w:type="dxa" w:w="292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14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Antes da correção</w:t>
            </w:r>
          </w:p>
        </w:tc>
        <w:tc>
          <w:tcPr>
            <w:tcW w:type="dxa" w:w="214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Depois da correção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tipo_conta = "Tipo-Que-Nao-Existe"</w:t>
            </w:r>
          </w:p>
        </w:tc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(None, "Tipo de conta inválido")</w:t>
            </w:r>
          </w:p>
        </w:tc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FALHOU — conta era criada</w:t>
            </w:r>
          </w:p>
        </w:tc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Mesmo CPF, com/sem pontuação, mesmo tipo</w:t>
            </w:r>
          </w:p>
        </w:tc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(None, "Pessoa já possui uma conta desse tipo neste banco")</w:t>
            </w:r>
          </w:p>
        </w:tc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FALHOU — 2ª conta era criada</w:t>
            </w:r>
          </w:p>
        </w:tc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Dados válidos (tipo correto, CPF novo)</w:t>
            </w:r>
          </w:p>
        </w:tc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(Conta, "Conta criada com sucesso")</w:t>
            </w:r>
          </w:p>
        </w:tc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</w:tr>
      <w:tr>
        <w:tc>
          <w:tcPr>
            <w:tcW w:type="dxa" w:w="253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Mesmo CPF, bancos diferentes</w:t>
            </w:r>
          </w:p>
        </w:tc>
        <w:tc>
          <w:tcPr>
            <w:tcW w:type="dxa" w:w="2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(Conta, "Conta criada com sucesso")</w:t>
            </w:r>
          </w:p>
        </w:tc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  <w:tc>
          <w:tcPr>
            <w:tcW w:type="dxa" w:w="21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PASSOU</w:t>
            </w:r>
          </w:p>
        </w:tc>
      </w:tr>
    </w:tbl>
    <w:p>
      <w:pPr>
        <w:pStyle w:val="Heading2"/>
        <w:spacing w:after="120" w:before="280"/>
      </w:pPr>
      <w:r>
        <w:t xml:space="preserve">Conclusão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a revisão manual encontrou que a ferramenta não encontrou? 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Os dois achados reais (A-01 e A-02) são falhas de regra de negócio: aceitar um tipo_conta arbitrário e não normalizar o CPF na checagem de duplicidade. Nenhum dos dois gera uma importação ou variável sem uso, então o Ruff — configurado apenas com F401/F841 para esta atividade — não emitiu nenhum alerta em nenhuma das duas rodadas. Só a leitura do código em conjunto com o requisito e a história (Etapa A) revelou os problemas; o pytest foi então usado para transformar cada achado em um teste que falha antes e passa depois da correção, dando evidência objetiva da mudança de comportamento.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Isso confirma duas das "cinco ideias" da aula: uma ferramenta produz alertas dentro do escopo de regras que ela verifica — a equipe é quem investiga e decide o que corrigir; e estilo/ausência de alertas não comprova correção ou aderência às regras de negócio.</w:t>
      </w:r>
    </w:p>
    <w:p>
      <w:pPr>
        <w:pageBreakBefore/>
      </w:pPr>
    </w:p>
    <w:p>
      <w:pPr>
        <w:pStyle w:val="Heading1"/>
        <w:spacing w:after="160" w:before="360"/>
      </w:pPr>
      <w:r>
        <w:t xml:space="preserve">Anexo — Arquivos gerados para esta atividade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4"/>
        <w:gridCol w:w="6432"/>
      </w:tblGrid>
      <w:tr>
        <w:trPr>
          <w:tblHeader/>
        </w:trPr>
        <w:tc>
          <w:tcPr>
            <w:tcW w:type="dxa" w:w="3314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Arquivo</w:t>
            </w:r>
          </w:p>
        </w:tc>
        <w:tc>
          <w:tcPr>
            <w:tcW w:type="dxa" w:w="6432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models_antes.py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Cópia da versão original de models.py, preservada antes das correções (achados A-01 e A-02 reproduzíveis).</w:t>
            </w:r>
          </w:p>
        </w:tc>
      </w:tr>
      <w:tr>
        <w:tc>
          <w:tcPr>
            <w:tcW w:type="dxa" w:w="3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Versão corrigida: validação de tipo_conta e normalização de CPF.</w:t>
            </w:r>
          </w:p>
        </w:tc>
      </w:tr>
      <w:tr>
        <w:tc>
          <w:tcPr>
            <w:tcW w:type="dxa" w:w="3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test_solicitar_conta.py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Suíte pytest nova (4 casos) criada para esta atividade, cobrindo os dois achados e dois casos de regressão.</w:t>
            </w:r>
          </w:p>
        </w:tc>
      </w:tr>
      <w:tr>
        <w:tc>
          <w:tcPr>
            <w:tcW w:type="dxa" w:w="3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relatorio-ruff-antes.txt / relatorio-ruff-depois.txt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Saída do Ruff (F401, F841) antes e depois da correção — "All checks passed!" nas duas rodadas.</w:t>
            </w:r>
          </w:p>
        </w:tc>
      </w:tr>
      <w:tr>
        <w:tc>
          <w:tcPr>
            <w:tcW w:type="dxa" w:w="3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relatorio-pytest-antes.txt / relatorio-pytest-depois.txt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Saída do pytest para test_solicitar_conta.py antes (2 failed, 2 passed) e depois (4 passed) da correção.</w:t>
            </w:r>
          </w:p>
        </w:tc>
      </w:tr>
      <w:tr>
        <w:tc>
          <w:tcPr>
            <w:tcW w:type="dxa" w:w="3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test_conta.py</w:t>
            </w:r>
          </w:p>
        </w:tc>
        <w:tc>
          <w:tcPr>
            <w:tcW w:type="dxa" w:w="6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Suíte pytest já existente no repositório (8 casos, CT-01 a CT-08), usada apenas para checar que a correção não introduziu regressão (8 passed antes e depois).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2026-09-17T10:38:44.463Z</dcterms:created>
  <dcterms:modified xsi:type="dcterms:W3CDTF">2026-09-17T10:38:44.464Z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