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E4B44" w14:textId="77777777" w:rsidR="00AB27F4" w:rsidRDefault="00E96F14">
      <w:pPr>
        <w:rPr>
          <w:noProof/>
          <w:lang w:eastAsia="fr-CH"/>
        </w:rPr>
      </w:pPr>
      <w:r>
        <w:rPr>
          <w:noProof/>
          <w:lang w:eastAsia="fr-CH"/>
        </w:rPr>
        <mc:AlternateContent>
          <mc:Choice Requires="wps">
            <w:drawing>
              <wp:anchor distT="0" distB="0" distL="114300" distR="114300" simplePos="0" relativeHeight="251661312" behindDoc="0" locked="0" layoutInCell="1" allowOverlap="1" wp14:anchorId="48A5947C" wp14:editId="08F573D6">
                <wp:simplePos x="0" y="0"/>
                <wp:positionH relativeFrom="column">
                  <wp:posOffset>1668476</wp:posOffset>
                </wp:positionH>
                <wp:positionV relativeFrom="paragraph">
                  <wp:posOffset>-287544</wp:posOffset>
                </wp:positionV>
                <wp:extent cx="2283764" cy="761890"/>
                <wp:effectExtent l="0" t="0" r="0" b="63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3764" cy="761890"/>
                        </a:xfrm>
                        <a:prstGeom prst="rect">
                          <a:avLst/>
                        </a:prstGeom>
                        <a:noFill/>
                        <a:ln w="9525">
                          <a:noFill/>
                          <a:miter lim="800000"/>
                          <a:headEnd/>
                          <a:tailEnd/>
                        </a:ln>
                      </wps:spPr>
                      <wps:txbx>
                        <w:txbxContent>
                          <w:p w14:paraId="243D78CD" w14:textId="77777777" w:rsidR="009468B3" w:rsidRPr="003C384E" w:rsidRDefault="009468B3" w:rsidP="00E96F14">
                            <w:pPr>
                              <w:spacing w:before="0" w:after="0"/>
                              <w:jc w:val="center"/>
                              <w:rPr>
                                <w:color w:val="1F4E79" w:themeColor="accent1" w:themeShade="80"/>
                                <w:sz w:val="144"/>
                                <w:szCs w:val="144"/>
                              </w:rPr>
                            </w:pPr>
                            <w:r w:rsidRPr="003C384E">
                              <w:rPr>
                                <w:color w:val="1F4E79" w:themeColor="accent1" w:themeShade="80"/>
                                <w:sz w:val="96"/>
                                <w:szCs w:val="96"/>
                              </w:rPr>
                              <w:t>S</w:t>
                            </w:r>
                            <w:r w:rsidR="00E96F14" w:rsidRPr="003C384E">
                              <w:rPr>
                                <w:color w:val="1F4E79" w:themeColor="accent1" w:themeShade="80"/>
                                <w:sz w:val="96"/>
                                <w:szCs w:val="96"/>
                              </w:rPr>
                              <w:t>.A.S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8A5947C" id="_x0000_t202" coordsize="21600,21600" o:spt="202" path="m0,0l0,21600,21600,21600,21600,0xe">
                <v:stroke joinstyle="miter"/>
                <v:path gradientshapeok="t" o:connecttype="rect"/>
              </v:shapetype>
              <v:shape id="Zone de texte 2" o:spid="_x0000_s1026" type="#_x0000_t202" style="position:absolute;margin-left:131.4pt;margin-top:-22.6pt;width:179.8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" filled="f" stroked="f">
                <v:textbox>
                  <w:txbxContent>
                    <w:p w14:paraId="243D78CD" w14:textId="77777777" w:rsidR="009468B3" w:rsidRPr="003C384E" w:rsidRDefault="009468B3" w:rsidP="00E96F14">
                      <w:pPr>
                        <w:spacing w:before="0" w:after="0"/>
                        <w:jc w:val="center"/>
                        <w:rPr>
                          <w:color w:val="1F4E79" w:themeColor="accent1" w:themeShade="80"/>
                          <w:sz w:val="144"/>
                          <w:szCs w:val="144"/>
                        </w:rPr>
                      </w:pPr>
                      <w:r w:rsidRPr="003C384E">
                        <w:rPr>
                          <w:color w:val="1F4E79" w:themeColor="accent1" w:themeShade="80"/>
                          <w:sz w:val="96"/>
                          <w:szCs w:val="96"/>
                        </w:rPr>
                        <w:t>S</w:t>
                      </w:r>
                      <w:r w:rsidR="00E96F14" w:rsidRPr="003C384E">
                        <w:rPr>
                          <w:color w:val="1F4E79" w:themeColor="accent1" w:themeShade="80"/>
                          <w:sz w:val="96"/>
                          <w:szCs w:val="96"/>
                        </w:rPr>
                        <w:t>.A.S</w:t>
                      </w:r>
                    </w:p>
                  </w:txbxContent>
                </v:textbox>
              </v:shape>
            </w:pict>
          </mc:Fallback>
        </mc:AlternateContent>
      </w:r>
    </w:p>
    <w:p w14:paraId="3A40E9DF" w14:textId="66E0B467" w:rsidR="00D176F5" w:rsidRPr="0008639E" w:rsidRDefault="00B11068" w:rsidP="00A166B9">
      <w:pPr>
        <w:tabs>
          <w:tab w:val="left" w:pos="2977"/>
          <w:tab w:val="left" w:pos="5387"/>
        </w:tabs>
        <w:ind w:left="2977" w:hanging="2977"/>
        <w:rPr>
          <w:color w:val="1F4E79" w:themeColor="accent1" w:themeShade="80"/>
        </w:rPr>
      </w:pPr>
      <w:r w:rsidRPr="003C384E">
        <w:rPr>
          <w:color w:val="1F4E79" w:themeColor="accent1" w:themeShade="80"/>
          <w:sz w:val="28"/>
          <w:szCs w:val="28"/>
        </w:rPr>
        <w:t xml:space="preserve">PV </w:t>
      </w:r>
      <w:r w:rsidR="0008639E">
        <w:rPr>
          <w:color w:val="1F4E79" w:themeColor="accent1" w:themeShade="80"/>
          <w:sz w:val="28"/>
          <w:szCs w:val="28"/>
        </w:rPr>
        <w:t>25</w:t>
      </w:r>
      <w:r w:rsidR="0099799C">
        <w:rPr>
          <w:color w:val="1F4E79" w:themeColor="accent1" w:themeShade="80"/>
          <w:sz w:val="28"/>
          <w:szCs w:val="28"/>
        </w:rPr>
        <w:t>.04</w:t>
      </w:r>
      <w:r w:rsidR="006E2045" w:rsidRPr="003C384E">
        <w:rPr>
          <w:color w:val="1F4E79" w:themeColor="accent1" w:themeShade="80"/>
          <w:sz w:val="28"/>
          <w:szCs w:val="28"/>
        </w:rPr>
        <w:t>.2018</w:t>
      </w:r>
      <w:r w:rsidR="00DE7C9A" w:rsidRPr="003C384E">
        <w:rPr>
          <w:color w:val="1F4E79" w:themeColor="accent1" w:themeShade="80"/>
        </w:rPr>
        <w:br/>
      </w:r>
      <w:r w:rsidR="00C63D2E" w:rsidRPr="0071180F">
        <w:rPr>
          <w:color w:val="1F4E79" w:themeColor="accent1" w:themeShade="80"/>
        </w:rPr>
        <w:t>Réunion en salle D20.19 10</w:t>
      </w:r>
      <w:r w:rsidR="00AC4577" w:rsidRPr="0071180F">
        <w:rPr>
          <w:color w:val="1F4E79" w:themeColor="accent1" w:themeShade="80"/>
        </w:rPr>
        <w:t>h00</w:t>
      </w:r>
      <w:r w:rsidR="00125520" w:rsidRPr="0071180F">
        <w:rPr>
          <w:color w:val="1F4E79" w:themeColor="accent1" w:themeShade="80"/>
        </w:rPr>
        <w:t xml:space="preserve"> – </w:t>
      </w:r>
      <w:r w:rsidR="0099799C">
        <w:rPr>
          <w:color w:val="1F4E79" w:themeColor="accent1" w:themeShade="80"/>
        </w:rPr>
        <w:t>11h</w:t>
      </w:r>
      <w:r w:rsidR="0008639E">
        <w:rPr>
          <w:color w:val="1F4E79" w:themeColor="accent1" w:themeShade="80"/>
        </w:rPr>
        <w:t>05</w:t>
      </w:r>
      <w:r w:rsidR="00DE7C9A" w:rsidRPr="0071180F">
        <w:rPr>
          <w:color w:val="1F4E79" w:themeColor="accent1" w:themeShade="80"/>
        </w:rPr>
        <w:br/>
      </w:r>
      <w:r w:rsidR="00924A67" w:rsidRPr="0071180F">
        <w:rPr>
          <w:color w:val="1F4E79" w:themeColor="accent1" w:themeShade="80"/>
        </w:rPr>
        <w:t>Personnes présentes :</w:t>
      </w:r>
      <w:r w:rsidR="00924A67" w:rsidRPr="0071180F">
        <w:rPr>
          <w:color w:val="1F4E79" w:themeColor="accent1" w:themeShade="80"/>
        </w:rPr>
        <w:tab/>
      </w:r>
      <w:r w:rsidR="0099799C">
        <w:rPr>
          <w:color w:val="1F4E79" w:themeColor="accent1" w:themeShade="80"/>
        </w:rPr>
        <w:t>Houda Chabbi</w:t>
      </w:r>
      <w:r w:rsidR="0008639E">
        <w:rPr>
          <w:color w:val="1F4E79" w:themeColor="accent1" w:themeShade="80"/>
        </w:rPr>
        <w:br/>
      </w:r>
      <w:r w:rsidR="0008639E">
        <w:rPr>
          <w:color w:val="1F4E79" w:themeColor="accent1" w:themeShade="80"/>
        </w:rPr>
        <w:tab/>
        <w:t>Sandy Ingram</w:t>
      </w:r>
      <w:r w:rsidR="00A166B9">
        <w:rPr>
          <w:color w:val="1F4E79" w:themeColor="accent1" w:themeShade="80"/>
        </w:rPr>
        <w:br/>
      </w:r>
      <w:r w:rsidR="002A2A81" w:rsidRPr="0071180F">
        <w:rPr>
          <w:color w:val="1F4E79" w:themeColor="accent1" w:themeShade="80"/>
        </w:rPr>
        <w:tab/>
      </w:r>
      <w:r w:rsidR="00F8262F" w:rsidRPr="0071180F">
        <w:rPr>
          <w:color w:val="1F4E79" w:themeColor="accent1" w:themeShade="80"/>
        </w:rPr>
        <w:t>Grégory Ducrey</w:t>
      </w:r>
      <w:r w:rsidR="002A2A81" w:rsidRPr="0071180F">
        <w:rPr>
          <w:color w:val="1F4E79" w:themeColor="accent1" w:themeShade="80"/>
        </w:rPr>
        <w:br/>
      </w:r>
      <w:r w:rsidR="002A2A81" w:rsidRPr="0071180F">
        <w:rPr>
          <w:color w:val="1F4E79" w:themeColor="accent1" w:themeShade="80"/>
        </w:rPr>
        <w:tab/>
        <w:t>Nicolas Fuchs</w:t>
      </w:r>
    </w:p>
    <w:p w14:paraId="0DFD7E2F" w14:textId="433DB463" w:rsidR="00D176F5" w:rsidRPr="00F067D8" w:rsidRDefault="00F2623D" w:rsidP="000757DE">
      <w:pPr>
        <w:tabs>
          <w:tab w:val="left" w:pos="2977"/>
          <w:tab w:val="left" w:pos="5387"/>
        </w:tabs>
        <w:spacing w:after="120"/>
        <w:rPr>
          <w:b/>
          <w:bCs/>
          <w:color w:val="1F4E79" w:themeColor="accent1" w:themeShade="80"/>
        </w:rPr>
      </w:pPr>
      <w:r w:rsidRPr="00F067D8">
        <w:rPr>
          <w:b/>
          <w:bCs/>
          <w:color w:val="1F4E79" w:themeColor="accent1" w:themeShade="80"/>
        </w:rPr>
        <w:t>Validation</w:t>
      </w:r>
      <w:r w:rsidR="000757DE">
        <w:rPr>
          <w:b/>
          <w:bCs/>
          <w:color w:val="1F4E79" w:themeColor="accent1" w:themeShade="80"/>
        </w:rPr>
        <w:t xml:space="preserve"> du PV précédant</w:t>
      </w:r>
      <w:r w:rsidR="001A05C5" w:rsidRPr="00F067D8">
        <w:rPr>
          <w:b/>
          <w:bCs/>
          <w:color w:val="1F4E79" w:themeColor="accent1" w:themeShade="80"/>
        </w:rPr>
        <w:t> :</w:t>
      </w:r>
    </w:p>
    <w:p w14:paraId="3833D8DC" w14:textId="381337B4" w:rsidR="000757DE" w:rsidRDefault="000757DE" w:rsidP="00942804">
      <w:pPr>
        <w:tabs>
          <w:tab w:val="left" w:pos="2977"/>
          <w:tab w:val="left" w:pos="5387"/>
        </w:tabs>
        <w:spacing w:before="0" w:after="0"/>
        <w:rPr>
          <w:color w:val="1F4E79" w:themeColor="accent1" w:themeShade="80"/>
        </w:rPr>
      </w:pPr>
      <w:r>
        <w:rPr>
          <w:color w:val="1F4E79" w:themeColor="accent1" w:themeShade="80"/>
        </w:rPr>
        <w:t>Le PV est validé</w:t>
      </w:r>
    </w:p>
    <w:p w14:paraId="55019580" w14:textId="0DE6DAAE" w:rsidR="006E6F35" w:rsidRDefault="002D33E3" w:rsidP="00942804">
      <w:pPr>
        <w:tabs>
          <w:tab w:val="left" w:pos="2977"/>
          <w:tab w:val="left" w:pos="5387"/>
        </w:tabs>
        <w:spacing w:before="0" w:after="0" w:line="240" w:lineRule="auto"/>
        <w:rPr>
          <w:color w:val="1F4E79" w:themeColor="accent1" w:themeShade="80"/>
        </w:rPr>
      </w:pPr>
      <w:r>
        <w:rPr>
          <w:color w:val="1F4E79" w:themeColor="accent1" w:themeShade="80"/>
        </w:rPr>
        <w:pict w14:anchorId="6C5FF6BC">
          <v:rect id="_x0000_i1025" style="width:0;height:1.5pt" o:hralign="center" o:hrstd="t" o:hr="t" fillcolor="#aaa" stroked="f"/>
        </w:pict>
      </w:r>
    </w:p>
    <w:p w14:paraId="5A17B43E" w14:textId="72EA244F" w:rsidR="00F067D8" w:rsidRPr="009D3D4F" w:rsidRDefault="003F73C2" w:rsidP="00942804">
      <w:pPr>
        <w:tabs>
          <w:tab w:val="left" w:pos="2977"/>
          <w:tab w:val="left" w:pos="5387"/>
        </w:tabs>
        <w:spacing w:before="0" w:after="0"/>
        <w:rPr>
          <w:color w:val="1F4E79" w:themeColor="accent1" w:themeShade="80"/>
        </w:rPr>
      </w:pPr>
      <w:r w:rsidRPr="00F067D8">
        <w:rPr>
          <w:b/>
          <w:bCs/>
          <w:color w:val="1F4E79" w:themeColor="accent1" w:themeShade="80"/>
        </w:rPr>
        <w:t>Planning</w:t>
      </w:r>
      <w:r w:rsidR="001A05C5" w:rsidRPr="00F067D8">
        <w:rPr>
          <w:b/>
          <w:bCs/>
          <w:color w:val="1F4E79" w:themeColor="accent1" w:themeShade="80"/>
        </w:rPr>
        <w:t> :</w:t>
      </w:r>
      <w:r w:rsidR="009D3D4F">
        <w:rPr>
          <w:color w:val="1F4E79" w:themeColor="accent1" w:themeShade="80"/>
        </w:rPr>
        <w:t xml:space="preserve"> </w:t>
      </w:r>
      <w:r w:rsidR="002B7F4D">
        <w:rPr>
          <w:color w:val="1F4E79" w:themeColor="accent1" w:themeShade="80"/>
        </w:rPr>
        <w:t xml:space="preserve">Les tâches du planning ont été </w:t>
      </w:r>
      <w:r w:rsidR="00F00AA8">
        <w:rPr>
          <w:color w:val="1F4E79" w:themeColor="accent1" w:themeShade="80"/>
        </w:rPr>
        <w:t>divisées en sous-tâches pour</w:t>
      </w:r>
      <w:r w:rsidR="002B7F4D">
        <w:rPr>
          <w:color w:val="1F4E79" w:themeColor="accent1" w:themeShade="80"/>
        </w:rPr>
        <w:t xml:space="preserve"> inclure les contributions de chacun</w:t>
      </w:r>
      <w:r w:rsidR="005C4857">
        <w:rPr>
          <w:color w:val="1F4E79" w:themeColor="accent1" w:themeShade="80"/>
        </w:rPr>
        <w:t>.</w:t>
      </w:r>
    </w:p>
    <w:p w14:paraId="0FF1FDE8" w14:textId="1B7FDAF2" w:rsidR="00942804" w:rsidRDefault="00F067D8" w:rsidP="00DF473B">
      <w:pPr>
        <w:tabs>
          <w:tab w:val="left" w:pos="2977"/>
          <w:tab w:val="left" w:pos="5387"/>
        </w:tabs>
        <w:spacing w:before="0" w:after="0"/>
        <w:rPr>
          <w:color w:val="1F4E79" w:themeColor="accent1" w:themeShade="80"/>
        </w:rPr>
      </w:pPr>
      <w:r w:rsidRPr="00F60731">
        <w:rPr>
          <w:b/>
          <w:bCs/>
          <w:i/>
          <w:iCs/>
          <w:color w:val="1F4E79" w:themeColor="accent1" w:themeShade="80"/>
        </w:rPr>
        <w:t>Décision </w:t>
      </w:r>
      <w:r w:rsidR="000757DE">
        <w:rPr>
          <w:color w:val="1F4E79" w:themeColor="accent1" w:themeShade="80"/>
        </w:rPr>
        <w:t xml:space="preserve">: </w:t>
      </w:r>
      <w:r w:rsidR="009D3D4F">
        <w:rPr>
          <w:color w:val="1F4E79" w:themeColor="accent1" w:themeShade="80"/>
        </w:rPr>
        <w:t>Le pla</w:t>
      </w:r>
      <w:r w:rsidR="002B7F4D">
        <w:rPr>
          <w:color w:val="1F4E79" w:themeColor="accent1" w:themeShade="80"/>
        </w:rPr>
        <w:t>nning est en ordre</w:t>
      </w:r>
      <w:r w:rsidR="005C4857">
        <w:rPr>
          <w:color w:val="1F4E79" w:themeColor="accent1" w:themeShade="80"/>
        </w:rPr>
        <w:t>.</w:t>
      </w:r>
    </w:p>
    <w:p w14:paraId="4C4C0A6D" w14:textId="12FF2D4A" w:rsidR="006A27B5" w:rsidRDefault="006A27B5" w:rsidP="009D3D4F">
      <w:pPr>
        <w:tabs>
          <w:tab w:val="left" w:pos="2977"/>
          <w:tab w:val="left" w:pos="5387"/>
        </w:tabs>
        <w:spacing w:before="0" w:after="0"/>
        <w:rPr>
          <w:color w:val="1F4E79" w:themeColor="accent1" w:themeShade="80"/>
        </w:rPr>
      </w:pPr>
      <w:r w:rsidRPr="00B43BEA">
        <w:rPr>
          <w:b/>
          <w:bCs/>
          <w:i/>
          <w:iCs/>
          <w:color w:val="1F4E79" w:themeColor="accent1" w:themeShade="80"/>
        </w:rPr>
        <w:t>Prochaines étapes :</w:t>
      </w:r>
      <w:r>
        <w:rPr>
          <w:b/>
          <w:bCs/>
          <w:i/>
          <w:iCs/>
          <w:color w:val="1F4E79" w:themeColor="accent1" w:themeShade="80"/>
        </w:rPr>
        <w:t xml:space="preserve"> </w:t>
      </w:r>
      <w:r w:rsidR="002B7F4D">
        <w:rPr>
          <w:color w:val="1F4E79" w:themeColor="accent1" w:themeShade="80"/>
        </w:rPr>
        <w:t>Remplacer "Prototype du dashboard web" par "Prototype du dashboard superviseur"</w:t>
      </w:r>
      <w:r w:rsidR="005C4857">
        <w:rPr>
          <w:color w:val="1F4E79" w:themeColor="accent1" w:themeShade="80"/>
        </w:rPr>
        <w:t>.</w:t>
      </w:r>
    </w:p>
    <w:p w14:paraId="585074A2" w14:textId="5BFB545E" w:rsidR="004D7D18" w:rsidRPr="00D176F5" w:rsidRDefault="002D33E3" w:rsidP="00942804">
      <w:pPr>
        <w:tabs>
          <w:tab w:val="left" w:pos="2977"/>
          <w:tab w:val="left" w:pos="5387"/>
        </w:tabs>
        <w:spacing w:before="0" w:after="0" w:line="240" w:lineRule="auto"/>
        <w:rPr>
          <w:color w:val="1F4E79" w:themeColor="accent1" w:themeShade="80"/>
        </w:rPr>
      </w:pPr>
      <w:r>
        <w:rPr>
          <w:color w:val="1F4E79" w:themeColor="accent1" w:themeShade="80"/>
        </w:rPr>
        <w:pict w14:anchorId="43F653D8">
          <v:rect id="_x0000_i1026" style="width:0;height:1.5pt" o:hralign="center" o:hrstd="t" o:hr="t" fillcolor="#aaa" stroked="f"/>
        </w:pict>
      </w:r>
    </w:p>
    <w:p w14:paraId="4A2B435A" w14:textId="304BBA60" w:rsidR="009D3D4F" w:rsidRDefault="00F231AA" w:rsidP="00942804">
      <w:pPr>
        <w:tabs>
          <w:tab w:val="left" w:pos="2977"/>
          <w:tab w:val="left" w:pos="5387"/>
        </w:tabs>
        <w:spacing w:before="0" w:after="0"/>
        <w:rPr>
          <w:b/>
          <w:bCs/>
          <w:color w:val="1F4E79" w:themeColor="accent1" w:themeShade="80"/>
        </w:rPr>
      </w:pPr>
      <w:r>
        <w:rPr>
          <w:b/>
          <w:bCs/>
          <w:color w:val="1F4E79" w:themeColor="accent1" w:themeShade="80"/>
        </w:rPr>
        <w:t>Retour de Mme Ingram</w:t>
      </w:r>
    </w:p>
    <w:p w14:paraId="357ECAAC" w14:textId="1501BF17" w:rsidR="009D3D4F" w:rsidRPr="009D3D4F" w:rsidRDefault="00F231AA" w:rsidP="009D3D4F">
      <w:pPr>
        <w:tabs>
          <w:tab w:val="left" w:pos="2977"/>
          <w:tab w:val="left" w:pos="5387"/>
        </w:tabs>
        <w:spacing w:before="0" w:after="0"/>
        <w:rPr>
          <w:b/>
          <w:bCs/>
          <w:color w:val="1F4E79" w:themeColor="accent1" w:themeShade="80"/>
        </w:rPr>
      </w:pPr>
      <w:r>
        <w:rPr>
          <w:b/>
          <w:bCs/>
          <w:color w:val="1F4E79" w:themeColor="accent1" w:themeShade="80"/>
        </w:rPr>
        <w:t>Rapport</w:t>
      </w:r>
    </w:p>
    <w:p w14:paraId="347E52EB" w14:textId="7B49398F" w:rsidR="009D3D4F" w:rsidRDefault="00710796" w:rsidP="009D3D4F">
      <w:pPr>
        <w:tabs>
          <w:tab w:val="left" w:pos="2977"/>
          <w:tab w:val="left" w:pos="5387"/>
        </w:tabs>
        <w:spacing w:before="0" w:after="0"/>
        <w:rPr>
          <w:color w:val="1F4E79" w:themeColor="accent1" w:themeShade="80"/>
        </w:rPr>
      </w:pPr>
      <w:r>
        <w:rPr>
          <w:color w:val="1F4E79" w:themeColor="accent1" w:themeShade="80"/>
        </w:rPr>
        <w:t>Dans la table des matières, grouper les tâches par prototype. Renommer également le nom des prototypes pour qu'ils soient plus explicites. "Analyse des processus" n'est pas très clair.</w:t>
      </w:r>
    </w:p>
    <w:p w14:paraId="2619D39B" w14:textId="2F0BFEF6" w:rsidR="000C75C4" w:rsidRDefault="00613B63" w:rsidP="009D3D4F">
      <w:pPr>
        <w:tabs>
          <w:tab w:val="left" w:pos="2977"/>
          <w:tab w:val="left" w:pos="5387"/>
        </w:tabs>
        <w:spacing w:before="0" w:after="0"/>
        <w:rPr>
          <w:color w:val="1F4E79" w:themeColor="accent1" w:themeShade="80"/>
        </w:rPr>
      </w:pPr>
      <w:r>
        <w:rPr>
          <w:color w:val="1F4E79" w:themeColor="accent1" w:themeShade="80"/>
        </w:rPr>
        <w:t>Dans la conclusion, énoncer</w:t>
      </w:r>
      <w:r w:rsidR="000C75C4">
        <w:rPr>
          <w:color w:val="1F4E79" w:themeColor="accent1" w:themeShade="80"/>
        </w:rPr>
        <w:t xml:space="preserve"> également les perspectives du projet (à court/long terme)</w:t>
      </w:r>
      <w:r w:rsidR="0029359C">
        <w:rPr>
          <w:color w:val="1F4E79" w:themeColor="accent1" w:themeShade="80"/>
        </w:rPr>
        <w:t>.</w:t>
      </w:r>
    </w:p>
    <w:p w14:paraId="7A40EF0B" w14:textId="7E4D0DFF" w:rsidR="00613B63" w:rsidRDefault="00613B63" w:rsidP="009D3D4F">
      <w:pPr>
        <w:tabs>
          <w:tab w:val="left" w:pos="2977"/>
          <w:tab w:val="left" w:pos="5387"/>
        </w:tabs>
        <w:spacing w:before="0" w:after="0"/>
        <w:rPr>
          <w:color w:val="1F4E79" w:themeColor="accent1" w:themeShade="80"/>
        </w:rPr>
      </w:pPr>
      <w:r>
        <w:rPr>
          <w:color w:val="1F4E79" w:themeColor="accent1" w:themeShade="80"/>
        </w:rPr>
        <w:t>Pour la validation, séparer les différents types de tests : test analytique d'utilisabilité selon les critères ergonomiques, test utilisateur fermé avec des collègues (objectif secondaire) et test utilisateur empiriques avec des utilisateurs réels (objectif secondaire).</w:t>
      </w:r>
    </w:p>
    <w:p w14:paraId="7AA0D3F2" w14:textId="77777777" w:rsidR="00133165" w:rsidRDefault="00133165" w:rsidP="00133165">
      <w:pPr>
        <w:tabs>
          <w:tab w:val="left" w:pos="2977"/>
          <w:tab w:val="left" w:pos="5387"/>
        </w:tabs>
        <w:spacing w:before="0" w:after="0"/>
        <w:rPr>
          <w:color w:val="1F4E79" w:themeColor="accent1" w:themeShade="80"/>
        </w:rPr>
      </w:pPr>
      <w:r>
        <w:rPr>
          <w:color w:val="1F4E79" w:themeColor="accent1" w:themeShade="80"/>
        </w:rPr>
        <w:t>Dans l'introduction, modifier la première phrase pour mieux expliquer son lien avec le prototype pertinent.</w:t>
      </w:r>
    </w:p>
    <w:p w14:paraId="06EFE7AC" w14:textId="77777777" w:rsidR="00133165" w:rsidRDefault="00133165" w:rsidP="00133165">
      <w:pPr>
        <w:tabs>
          <w:tab w:val="left" w:pos="2977"/>
          <w:tab w:val="left" w:pos="5387"/>
        </w:tabs>
        <w:spacing w:before="0" w:after="0"/>
        <w:rPr>
          <w:color w:val="1F4E79" w:themeColor="accent1" w:themeShade="80"/>
        </w:rPr>
      </w:pPr>
      <w:r>
        <w:rPr>
          <w:color w:val="1F4E79" w:themeColor="accent1" w:themeShade="80"/>
        </w:rPr>
        <w:t>Dans l'état de l'art, ajouter une vue globale des application dans un tableau général.</w:t>
      </w:r>
    </w:p>
    <w:p w14:paraId="4576D39C" w14:textId="19872655" w:rsidR="00133165" w:rsidRDefault="00133165" w:rsidP="009D3D4F">
      <w:pPr>
        <w:tabs>
          <w:tab w:val="left" w:pos="2977"/>
          <w:tab w:val="left" w:pos="5387"/>
        </w:tabs>
        <w:spacing w:before="0" w:after="0"/>
        <w:rPr>
          <w:color w:val="1F4E79" w:themeColor="accent1" w:themeShade="80"/>
        </w:rPr>
      </w:pPr>
      <w:r>
        <w:rPr>
          <w:color w:val="1F4E79" w:themeColor="accent1" w:themeShade="80"/>
        </w:rPr>
        <w:t>Dans le schéma de l'introduction de la conception, écrire les informations importantes de taille lisible, enlever le langage java et nommer toutes les figures en général.</w:t>
      </w:r>
    </w:p>
    <w:p w14:paraId="4936355E" w14:textId="55AF68C7" w:rsidR="00C0369B" w:rsidRPr="008E135C" w:rsidRDefault="00E51CEB" w:rsidP="00C0369B">
      <w:pPr>
        <w:tabs>
          <w:tab w:val="left" w:pos="2977"/>
          <w:tab w:val="left" w:pos="5387"/>
        </w:tabs>
        <w:spacing w:before="0" w:after="0"/>
        <w:rPr>
          <w:color w:val="1F4E79" w:themeColor="accent1" w:themeShade="80"/>
        </w:rPr>
      </w:pPr>
      <w:r w:rsidRPr="00E51CEB">
        <w:rPr>
          <w:b/>
          <w:bCs/>
          <w:color w:val="1F4E79" w:themeColor="accent1" w:themeShade="80"/>
        </w:rPr>
        <w:t>Décision</w:t>
      </w:r>
      <w:r>
        <w:rPr>
          <w:b/>
          <w:bCs/>
          <w:color w:val="1F4E79" w:themeColor="accent1" w:themeShade="80"/>
        </w:rPr>
        <w:t xml:space="preserve"> : </w:t>
      </w:r>
      <w:r w:rsidR="008E135C">
        <w:rPr>
          <w:color w:val="1F4E79" w:themeColor="accent1" w:themeShade="80"/>
        </w:rPr>
        <w:t>Mettre à jour le rapport en fonction des points discutés</w:t>
      </w:r>
    </w:p>
    <w:p w14:paraId="2776AE56" w14:textId="02EAFB95" w:rsidR="00942804" w:rsidRPr="004206E1" w:rsidRDefault="002D33E3" w:rsidP="00942804">
      <w:pPr>
        <w:tabs>
          <w:tab w:val="left" w:pos="2977"/>
          <w:tab w:val="left" w:pos="5387"/>
        </w:tabs>
        <w:spacing w:before="0" w:after="0" w:line="240" w:lineRule="auto"/>
        <w:rPr>
          <w:color w:val="1F4E79" w:themeColor="accent1" w:themeShade="80"/>
        </w:rPr>
      </w:pPr>
      <w:r>
        <w:rPr>
          <w:color w:val="1F4E79" w:themeColor="accent1" w:themeShade="80"/>
        </w:rPr>
        <w:pict w14:anchorId="2AFE901A">
          <v:rect id="_x0000_i1027" style="width:0;height:1.5pt" o:hralign="center" o:hrstd="t" o:hr="t" fillcolor="#aaa" stroked="f"/>
        </w:pict>
      </w:r>
    </w:p>
    <w:p w14:paraId="13204D2F" w14:textId="66F1F16B" w:rsidR="004865C2" w:rsidRDefault="00133165" w:rsidP="004865C2">
      <w:pPr>
        <w:tabs>
          <w:tab w:val="left" w:pos="2977"/>
          <w:tab w:val="left" w:pos="5387"/>
        </w:tabs>
        <w:spacing w:before="0" w:after="0"/>
        <w:rPr>
          <w:b/>
          <w:bCs/>
          <w:color w:val="1F4E79" w:themeColor="accent1" w:themeShade="80"/>
        </w:rPr>
      </w:pPr>
      <w:r>
        <w:rPr>
          <w:b/>
          <w:bCs/>
          <w:color w:val="1F4E79" w:themeColor="accent1" w:themeShade="80"/>
        </w:rPr>
        <w:t>Présentation maquettes</w:t>
      </w:r>
    </w:p>
    <w:p w14:paraId="2649E21F" w14:textId="5F881327" w:rsidR="004E2865" w:rsidRDefault="00A47799" w:rsidP="00104DC9">
      <w:pPr>
        <w:tabs>
          <w:tab w:val="left" w:pos="2977"/>
          <w:tab w:val="left" w:pos="5387"/>
        </w:tabs>
        <w:spacing w:before="0" w:after="0"/>
        <w:rPr>
          <w:color w:val="1F4E79" w:themeColor="accent1" w:themeShade="80"/>
        </w:rPr>
      </w:pPr>
      <w:r>
        <w:rPr>
          <w:color w:val="1F4E79" w:themeColor="accent1" w:themeShade="80"/>
        </w:rPr>
        <w:t>Dans les maquet</w:t>
      </w:r>
      <w:r w:rsidR="002D33E3">
        <w:rPr>
          <w:color w:val="1F4E79" w:themeColor="accent1" w:themeShade="80"/>
        </w:rPr>
        <w:t>tes, reprendre le code couleur. Ajouter les vues qui manquent comme les différents utilisateurs par machines</w:t>
      </w:r>
      <w:bookmarkStart w:id="0" w:name="_GoBack"/>
      <w:bookmarkEnd w:id="0"/>
      <w:r w:rsidR="002D33E3">
        <w:rPr>
          <w:color w:val="1F4E79" w:themeColor="accent1" w:themeShade="80"/>
        </w:rPr>
        <w:t xml:space="preserve">. </w:t>
      </w:r>
      <w:r>
        <w:rPr>
          <w:color w:val="1F4E79" w:themeColor="accent1" w:themeShade="80"/>
        </w:rPr>
        <w:t>Penser aussi à la flexibilité et le paramétrage de ce que l'utilisateur veut afficher. Envoyer les maquettes au client et les faire valider. Prendre aussi en compte les courbes moyennes pour les graphiques. Une suggestion est l'outil D3.js pour générer les graphiques.</w:t>
      </w:r>
    </w:p>
    <w:p w14:paraId="5613F163" w14:textId="3B26AD6B" w:rsidR="00E813D4" w:rsidRPr="002C0960" w:rsidRDefault="00E813D4" w:rsidP="00104DC9">
      <w:pPr>
        <w:tabs>
          <w:tab w:val="left" w:pos="2977"/>
          <w:tab w:val="left" w:pos="5387"/>
        </w:tabs>
        <w:spacing w:before="0" w:after="0"/>
        <w:rPr>
          <w:color w:val="1F4E79" w:themeColor="accent1" w:themeShade="80"/>
        </w:rPr>
      </w:pPr>
      <w:r w:rsidRPr="00E813D4">
        <w:rPr>
          <w:b/>
          <w:bCs/>
          <w:color w:val="1F4E79" w:themeColor="accent1" w:themeShade="80"/>
        </w:rPr>
        <w:t>Décision :</w:t>
      </w:r>
      <w:r>
        <w:rPr>
          <w:b/>
          <w:bCs/>
          <w:color w:val="1F4E79" w:themeColor="accent1" w:themeShade="80"/>
        </w:rPr>
        <w:t xml:space="preserve"> </w:t>
      </w:r>
    </w:p>
    <w:p w14:paraId="4ED8CCA2" w14:textId="3458FA63" w:rsidR="00174893" w:rsidRPr="00174893" w:rsidRDefault="002D33E3" w:rsidP="00174893">
      <w:pPr>
        <w:tabs>
          <w:tab w:val="left" w:pos="2977"/>
          <w:tab w:val="left" w:pos="5387"/>
        </w:tabs>
        <w:spacing w:before="0" w:after="0" w:line="240" w:lineRule="auto"/>
        <w:rPr>
          <w:color w:val="1F4E79" w:themeColor="accent1" w:themeShade="80"/>
        </w:rPr>
      </w:pPr>
      <w:r>
        <w:rPr>
          <w:color w:val="1F4E79" w:themeColor="accent1" w:themeShade="80"/>
        </w:rPr>
        <w:pict w14:anchorId="055CE809">
          <v:rect id="_x0000_i1028" style="width:0;height:1.5pt" o:hralign="center" o:hrstd="t" o:hr="t" fillcolor="#aaa" stroked="f"/>
        </w:pict>
      </w:r>
    </w:p>
    <w:p w14:paraId="531CEA2F" w14:textId="1F5FA915" w:rsidR="00B36BF6" w:rsidRDefault="00E9628A" w:rsidP="00174893">
      <w:pPr>
        <w:tabs>
          <w:tab w:val="left" w:pos="2977"/>
          <w:tab w:val="left" w:pos="5387"/>
        </w:tabs>
        <w:spacing w:before="0" w:after="0"/>
        <w:rPr>
          <w:b/>
          <w:bCs/>
          <w:color w:val="1F4E79" w:themeColor="accent1" w:themeShade="80"/>
        </w:rPr>
      </w:pPr>
      <w:r w:rsidRPr="00E9628A">
        <w:rPr>
          <w:b/>
          <w:bCs/>
          <w:color w:val="1F4E79" w:themeColor="accent1" w:themeShade="80"/>
        </w:rPr>
        <w:t>Présentation Json</w:t>
      </w:r>
    </w:p>
    <w:p w14:paraId="4ED3579A" w14:textId="4BB46AA9" w:rsidR="00E9628A" w:rsidRDefault="00E9628A" w:rsidP="00174893">
      <w:pPr>
        <w:tabs>
          <w:tab w:val="left" w:pos="2977"/>
          <w:tab w:val="left" w:pos="5387"/>
        </w:tabs>
        <w:spacing w:before="0" w:after="0"/>
        <w:rPr>
          <w:bCs/>
          <w:color w:val="1F4E79" w:themeColor="accent1" w:themeShade="80"/>
        </w:rPr>
      </w:pPr>
      <w:r>
        <w:rPr>
          <w:bCs/>
          <w:color w:val="1F4E79" w:themeColor="accent1" w:themeShade="80"/>
        </w:rPr>
        <w:t>Valider chez le client le concept d'"analyse hebdomadaire". Bien réfléchir aux cas limites (Dimanche/Lundi,...). Ajouter dans le fichier Json la date du début de la semaine ainsi que les horaires des activités de l'utilisateur.</w:t>
      </w:r>
    </w:p>
    <w:p w14:paraId="204B5BCC" w14:textId="56A1E526" w:rsidR="00E9628A" w:rsidRDefault="00947C0D" w:rsidP="00E9628A">
      <w:pPr>
        <w:tabs>
          <w:tab w:val="left" w:pos="2977"/>
          <w:tab w:val="left" w:pos="5387"/>
        </w:tabs>
        <w:spacing w:before="0" w:after="0"/>
        <w:rPr>
          <w:color w:val="1F4E79" w:themeColor="accent1" w:themeShade="80"/>
        </w:rPr>
      </w:pPr>
      <w:r>
        <w:rPr>
          <w:color w:val="1F4E79" w:themeColor="accent1" w:themeShade="80"/>
        </w:rPr>
        <w:t xml:space="preserve">Expliquer quand et comment </w:t>
      </w:r>
      <w:r w:rsidR="00E9628A">
        <w:rPr>
          <w:color w:val="1F4E79" w:themeColor="accent1" w:themeShade="80"/>
        </w:rPr>
        <w:t>on récupère et on envoie les informations monitorées dans le fichier log. On va utiliser des buffers ou des fichiers temporaires.</w:t>
      </w:r>
      <w:r>
        <w:rPr>
          <w:color w:val="1F4E79" w:themeColor="accent1" w:themeShade="80"/>
        </w:rPr>
        <w:t xml:space="preserve"> Décrire les événements qui provoquent l'envoi de données.</w:t>
      </w:r>
    </w:p>
    <w:p w14:paraId="4EE44B69" w14:textId="272DD848" w:rsidR="009C7F48" w:rsidRDefault="009C7F48" w:rsidP="00E9628A">
      <w:pPr>
        <w:tabs>
          <w:tab w:val="left" w:pos="2977"/>
          <w:tab w:val="left" w:pos="5387"/>
        </w:tabs>
        <w:spacing w:before="0" w:after="0"/>
        <w:rPr>
          <w:color w:val="1F4E79" w:themeColor="accent1" w:themeShade="80"/>
        </w:rPr>
      </w:pPr>
      <w:r>
        <w:rPr>
          <w:color w:val="1F4E79" w:themeColor="accent1" w:themeShade="80"/>
        </w:rPr>
        <w:t>Le fichier Json présenté n'est pas un fichier log mais déjà un résultat d'un traitement sur le vrai fichier log, qui lui travaille de manière séquentielle en sauvegardant tout ce que l'utilisateur fait.</w:t>
      </w:r>
    </w:p>
    <w:p w14:paraId="1BE0BAB3" w14:textId="6982BA44" w:rsidR="00947C0D" w:rsidRDefault="00947C0D" w:rsidP="00E9628A">
      <w:pPr>
        <w:tabs>
          <w:tab w:val="left" w:pos="2977"/>
          <w:tab w:val="left" w:pos="5387"/>
        </w:tabs>
        <w:spacing w:before="0" w:after="0"/>
        <w:rPr>
          <w:color w:val="1F4E79" w:themeColor="accent1" w:themeShade="80"/>
        </w:rPr>
      </w:pPr>
      <w:r w:rsidRPr="00947C0D">
        <w:rPr>
          <w:b/>
          <w:bCs/>
          <w:color w:val="1F4E79" w:themeColor="accent1" w:themeShade="80"/>
        </w:rPr>
        <w:t>Décision :</w:t>
      </w:r>
      <w:r>
        <w:rPr>
          <w:color w:val="1F4E79" w:themeColor="accent1" w:themeShade="80"/>
        </w:rPr>
        <w:t xml:space="preserve"> Créer un vrai fichier log qui ne fait que logger toutes les activités de l'utilisateur séquentiellement</w:t>
      </w:r>
    </w:p>
    <w:p w14:paraId="5730AD8D" w14:textId="3262266C" w:rsidR="00947C0D" w:rsidRDefault="00947C0D" w:rsidP="00E9628A">
      <w:pPr>
        <w:tabs>
          <w:tab w:val="left" w:pos="2977"/>
          <w:tab w:val="left" w:pos="5387"/>
        </w:tabs>
        <w:spacing w:before="0" w:after="0"/>
        <w:rPr>
          <w:color w:val="1F4E79" w:themeColor="accent1" w:themeShade="80"/>
        </w:rPr>
      </w:pPr>
      <w:r>
        <w:rPr>
          <w:color w:val="1F4E79" w:themeColor="accent1" w:themeShade="80"/>
        </w:rPr>
        <w:pict w14:anchorId="2C0762B3">
          <v:rect id="_x0000_i1029" style="width:0;height:1.5pt" o:hralign="center" o:hrstd="t" o:hr="t" fillcolor="#aaa" stroked="f"/>
        </w:pict>
      </w:r>
    </w:p>
    <w:p w14:paraId="1CD486FD" w14:textId="565C6623" w:rsidR="00E9628A" w:rsidRPr="00947C0D" w:rsidRDefault="00947C0D" w:rsidP="00174893">
      <w:pPr>
        <w:tabs>
          <w:tab w:val="left" w:pos="2977"/>
          <w:tab w:val="left" w:pos="5387"/>
        </w:tabs>
        <w:spacing w:before="0" w:after="0"/>
        <w:rPr>
          <w:b/>
          <w:bCs/>
          <w:color w:val="1F4E79" w:themeColor="accent1" w:themeShade="80"/>
        </w:rPr>
      </w:pPr>
      <w:r w:rsidRPr="00947C0D">
        <w:rPr>
          <w:b/>
          <w:bCs/>
          <w:color w:val="1F4E79" w:themeColor="accent1" w:themeShade="80"/>
        </w:rPr>
        <w:t>Divers</w:t>
      </w:r>
    </w:p>
    <w:p w14:paraId="23D8FC86" w14:textId="7C3D510B" w:rsidR="00947C0D" w:rsidRDefault="00947C0D" w:rsidP="00174893">
      <w:pPr>
        <w:tabs>
          <w:tab w:val="left" w:pos="2977"/>
          <w:tab w:val="left" w:pos="5387"/>
        </w:tabs>
        <w:spacing w:before="0" w:after="0"/>
        <w:rPr>
          <w:bCs/>
          <w:color w:val="1F4E79" w:themeColor="accent1" w:themeShade="80"/>
        </w:rPr>
      </w:pPr>
      <w:r>
        <w:rPr>
          <w:bCs/>
          <w:color w:val="1F4E79" w:themeColor="accent1" w:themeShade="80"/>
        </w:rPr>
        <w:t>On doit pouvoir récupérer l'état d'une fenêtre (si elle est minimisée ou non).</w:t>
      </w:r>
    </w:p>
    <w:p w14:paraId="7393B5AC" w14:textId="5F30C52C" w:rsidR="00731968" w:rsidRDefault="00731968" w:rsidP="00174893">
      <w:pPr>
        <w:tabs>
          <w:tab w:val="left" w:pos="2977"/>
          <w:tab w:val="left" w:pos="5387"/>
        </w:tabs>
        <w:spacing w:before="0" w:after="0"/>
        <w:rPr>
          <w:bCs/>
          <w:color w:val="1F4E79" w:themeColor="accent1" w:themeShade="80"/>
        </w:rPr>
      </w:pPr>
      <w:r>
        <w:rPr>
          <w:bCs/>
          <w:color w:val="1F4E79" w:themeColor="accent1" w:themeShade="80"/>
        </w:rPr>
        <w:t>L'événement de nouvelle fenêtre dans chrome doit être testé.</w:t>
      </w:r>
    </w:p>
    <w:p w14:paraId="714E2D67" w14:textId="6D091374" w:rsidR="00731968" w:rsidRPr="00731968" w:rsidRDefault="00731968" w:rsidP="00174893">
      <w:pPr>
        <w:tabs>
          <w:tab w:val="left" w:pos="2977"/>
          <w:tab w:val="left" w:pos="5387"/>
        </w:tabs>
        <w:spacing w:before="0" w:after="0"/>
        <w:rPr>
          <w:b/>
          <w:bCs/>
          <w:color w:val="1F4E79" w:themeColor="accent1" w:themeShade="80"/>
        </w:rPr>
      </w:pPr>
      <w:r w:rsidRPr="00731968">
        <w:rPr>
          <w:b/>
          <w:bCs/>
          <w:color w:val="1F4E79" w:themeColor="accent1" w:themeShade="80"/>
        </w:rPr>
        <w:lastRenderedPageBreak/>
        <w:t>Décision :</w:t>
      </w:r>
    </w:p>
    <w:sectPr w:rsidR="00731968" w:rsidRPr="007319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64E22"/>
    <w:multiLevelType w:val="hybridMultilevel"/>
    <w:tmpl w:val="8606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111A89"/>
    <w:multiLevelType w:val="hybridMultilevel"/>
    <w:tmpl w:val="44D8A23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8EC2CEB"/>
    <w:multiLevelType w:val="hybridMultilevel"/>
    <w:tmpl w:val="E17603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F5344BF"/>
    <w:multiLevelType w:val="hybridMultilevel"/>
    <w:tmpl w:val="391A01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67C0171"/>
    <w:multiLevelType w:val="hybridMultilevel"/>
    <w:tmpl w:val="0958D5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8F54541"/>
    <w:multiLevelType w:val="hybridMultilevel"/>
    <w:tmpl w:val="43FA3B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5C3A7921"/>
    <w:multiLevelType w:val="hybridMultilevel"/>
    <w:tmpl w:val="789EB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CDF2786"/>
    <w:multiLevelType w:val="hybridMultilevel"/>
    <w:tmpl w:val="04D48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49E4FBD"/>
    <w:multiLevelType w:val="hybridMultilevel"/>
    <w:tmpl w:val="7D327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6B97B37"/>
    <w:multiLevelType w:val="hybridMultilevel"/>
    <w:tmpl w:val="A0461C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9"/>
  </w:num>
  <w:num w:numId="5">
    <w:abstractNumId w:val="6"/>
  </w:num>
  <w:num w:numId="6">
    <w:abstractNumId w:val="3"/>
  </w:num>
  <w:num w:numId="7">
    <w:abstractNumId w:val="0"/>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156"/>
    <w:rsid w:val="00007C11"/>
    <w:rsid w:val="00013E83"/>
    <w:rsid w:val="00040B5F"/>
    <w:rsid w:val="000432A7"/>
    <w:rsid w:val="00054451"/>
    <w:rsid w:val="000706D5"/>
    <w:rsid w:val="000757DE"/>
    <w:rsid w:val="000834FA"/>
    <w:rsid w:val="0008639E"/>
    <w:rsid w:val="00090891"/>
    <w:rsid w:val="00094EED"/>
    <w:rsid w:val="000A5D7F"/>
    <w:rsid w:val="000B6244"/>
    <w:rsid w:val="000C75C4"/>
    <w:rsid w:val="000F6130"/>
    <w:rsid w:val="000F6260"/>
    <w:rsid w:val="000F691A"/>
    <w:rsid w:val="001040D6"/>
    <w:rsid w:val="00104DC9"/>
    <w:rsid w:val="00115D53"/>
    <w:rsid w:val="00125520"/>
    <w:rsid w:val="001330B9"/>
    <w:rsid w:val="00133165"/>
    <w:rsid w:val="00150240"/>
    <w:rsid w:val="001525B7"/>
    <w:rsid w:val="00166757"/>
    <w:rsid w:val="00174893"/>
    <w:rsid w:val="00177ABD"/>
    <w:rsid w:val="00195C75"/>
    <w:rsid w:val="001A05C5"/>
    <w:rsid w:val="001E6ED3"/>
    <w:rsid w:val="001F0887"/>
    <w:rsid w:val="00207BF2"/>
    <w:rsid w:val="00216C8E"/>
    <w:rsid w:val="00257C5E"/>
    <w:rsid w:val="002724C2"/>
    <w:rsid w:val="00281EDC"/>
    <w:rsid w:val="00284300"/>
    <w:rsid w:val="00290CDF"/>
    <w:rsid w:val="0029359C"/>
    <w:rsid w:val="00294000"/>
    <w:rsid w:val="00296EB4"/>
    <w:rsid w:val="002A2A81"/>
    <w:rsid w:val="002B0F77"/>
    <w:rsid w:val="002B7F4D"/>
    <w:rsid w:val="002C0960"/>
    <w:rsid w:val="002D33E3"/>
    <w:rsid w:val="002E0076"/>
    <w:rsid w:val="002F0B1A"/>
    <w:rsid w:val="00302A53"/>
    <w:rsid w:val="003113EA"/>
    <w:rsid w:val="00327FDE"/>
    <w:rsid w:val="003339A9"/>
    <w:rsid w:val="0034036A"/>
    <w:rsid w:val="003534D3"/>
    <w:rsid w:val="00370DB6"/>
    <w:rsid w:val="003802B6"/>
    <w:rsid w:val="0038676E"/>
    <w:rsid w:val="0039154A"/>
    <w:rsid w:val="003A3052"/>
    <w:rsid w:val="003B138A"/>
    <w:rsid w:val="003C384E"/>
    <w:rsid w:val="003F05C7"/>
    <w:rsid w:val="003F3BD3"/>
    <w:rsid w:val="003F73C2"/>
    <w:rsid w:val="00404DCC"/>
    <w:rsid w:val="004206E1"/>
    <w:rsid w:val="00427F04"/>
    <w:rsid w:val="00427FA5"/>
    <w:rsid w:val="00436216"/>
    <w:rsid w:val="004562FF"/>
    <w:rsid w:val="0048205A"/>
    <w:rsid w:val="00484019"/>
    <w:rsid w:val="004865C2"/>
    <w:rsid w:val="004A0706"/>
    <w:rsid w:val="004B69E1"/>
    <w:rsid w:val="004C11FE"/>
    <w:rsid w:val="004C3B53"/>
    <w:rsid w:val="004C623E"/>
    <w:rsid w:val="004D181A"/>
    <w:rsid w:val="004D7D18"/>
    <w:rsid w:val="004E2865"/>
    <w:rsid w:val="004E7BC9"/>
    <w:rsid w:val="00501156"/>
    <w:rsid w:val="00505880"/>
    <w:rsid w:val="00511DDC"/>
    <w:rsid w:val="00512BC4"/>
    <w:rsid w:val="0051497B"/>
    <w:rsid w:val="00530675"/>
    <w:rsid w:val="005330F5"/>
    <w:rsid w:val="00567F80"/>
    <w:rsid w:val="00577883"/>
    <w:rsid w:val="005A0383"/>
    <w:rsid w:val="005A452A"/>
    <w:rsid w:val="005A67CA"/>
    <w:rsid w:val="005C4857"/>
    <w:rsid w:val="005C7B90"/>
    <w:rsid w:val="005D416E"/>
    <w:rsid w:val="005E09E4"/>
    <w:rsid w:val="00603904"/>
    <w:rsid w:val="00613B63"/>
    <w:rsid w:val="00614B85"/>
    <w:rsid w:val="00626D3C"/>
    <w:rsid w:val="0063129C"/>
    <w:rsid w:val="00633339"/>
    <w:rsid w:val="00635ABD"/>
    <w:rsid w:val="00636A1C"/>
    <w:rsid w:val="00641D06"/>
    <w:rsid w:val="00652862"/>
    <w:rsid w:val="00664DFA"/>
    <w:rsid w:val="006831CC"/>
    <w:rsid w:val="006A27B5"/>
    <w:rsid w:val="006B2B2B"/>
    <w:rsid w:val="006D75C7"/>
    <w:rsid w:val="006E1949"/>
    <w:rsid w:val="006E2045"/>
    <w:rsid w:val="006E6F35"/>
    <w:rsid w:val="00710796"/>
    <w:rsid w:val="0071180F"/>
    <w:rsid w:val="00731968"/>
    <w:rsid w:val="00732ECF"/>
    <w:rsid w:val="007337E7"/>
    <w:rsid w:val="00757095"/>
    <w:rsid w:val="00767DD7"/>
    <w:rsid w:val="00772F35"/>
    <w:rsid w:val="0077422D"/>
    <w:rsid w:val="00792DF8"/>
    <w:rsid w:val="00792F50"/>
    <w:rsid w:val="007A5044"/>
    <w:rsid w:val="007B1F47"/>
    <w:rsid w:val="007B364D"/>
    <w:rsid w:val="007B51F9"/>
    <w:rsid w:val="007E6D36"/>
    <w:rsid w:val="0082645C"/>
    <w:rsid w:val="00876773"/>
    <w:rsid w:val="008804E4"/>
    <w:rsid w:val="008D7DB4"/>
    <w:rsid w:val="008E135C"/>
    <w:rsid w:val="008E59BF"/>
    <w:rsid w:val="009224D8"/>
    <w:rsid w:val="00924A67"/>
    <w:rsid w:val="00942804"/>
    <w:rsid w:val="009468B3"/>
    <w:rsid w:val="00947C0D"/>
    <w:rsid w:val="0099799C"/>
    <w:rsid w:val="009B587F"/>
    <w:rsid w:val="009C7F48"/>
    <w:rsid w:val="009D3D4F"/>
    <w:rsid w:val="009D74B1"/>
    <w:rsid w:val="009E313A"/>
    <w:rsid w:val="009E3408"/>
    <w:rsid w:val="009F048E"/>
    <w:rsid w:val="009F1006"/>
    <w:rsid w:val="00A01249"/>
    <w:rsid w:val="00A0315F"/>
    <w:rsid w:val="00A166B9"/>
    <w:rsid w:val="00A30BB7"/>
    <w:rsid w:val="00A47799"/>
    <w:rsid w:val="00A674E3"/>
    <w:rsid w:val="00A9008E"/>
    <w:rsid w:val="00AA5843"/>
    <w:rsid w:val="00AB2544"/>
    <w:rsid w:val="00AB27F4"/>
    <w:rsid w:val="00AB78AE"/>
    <w:rsid w:val="00AC4577"/>
    <w:rsid w:val="00B11068"/>
    <w:rsid w:val="00B17CB5"/>
    <w:rsid w:val="00B35276"/>
    <w:rsid w:val="00B36BF6"/>
    <w:rsid w:val="00B43935"/>
    <w:rsid w:val="00B43BEA"/>
    <w:rsid w:val="00B5536B"/>
    <w:rsid w:val="00B6150B"/>
    <w:rsid w:val="00B629B0"/>
    <w:rsid w:val="00BB477F"/>
    <w:rsid w:val="00BB7B1D"/>
    <w:rsid w:val="00BC3D2C"/>
    <w:rsid w:val="00BE24B2"/>
    <w:rsid w:val="00BF7460"/>
    <w:rsid w:val="00C0369B"/>
    <w:rsid w:val="00C513FD"/>
    <w:rsid w:val="00C63D2E"/>
    <w:rsid w:val="00C71259"/>
    <w:rsid w:val="00C86CD5"/>
    <w:rsid w:val="00CC3D5C"/>
    <w:rsid w:val="00CD021D"/>
    <w:rsid w:val="00CD68E6"/>
    <w:rsid w:val="00CE2E84"/>
    <w:rsid w:val="00CE4E2E"/>
    <w:rsid w:val="00CF1490"/>
    <w:rsid w:val="00CF3730"/>
    <w:rsid w:val="00D05067"/>
    <w:rsid w:val="00D11FE4"/>
    <w:rsid w:val="00D176F5"/>
    <w:rsid w:val="00D24047"/>
    <w:rsid w:val="00D3168B"/>
    <w:rsid w:val="00D52A6F"/>
    <w:rsid w:val="00D55CEE"/>
    <w:rsid w:val="00D63EBB"/>
    <w:rsid w:val="00D76E60"/>
    <w:rsid w:val="00D77544"/>
    <w:rsid w:val="00DA1C04"/>
    <w:rsid w:val="00DA4A26"/>
    <w:rsid w:val="00DD1341"/>
    <w:rsid w:val="00DD2B74"/>
    <w:rsid w:val="00DD3629"/>
    <w:rsid w:val="00DE4107"/>
    <w:rsid w:val="00DE7C9A"/>
    <w:rsid w:val="00DF314D"/>
    <w:rsid w:val="00DF473B"/>
    <w:rsid w:val="00E00F1C"/>
    <w:rsid w:val="00E311F3"/>
    <w:rsid w:val="00E35D95"/>
    <w:rsid w:val="00E37985"/>
    <w:rsid w:val="00E51CEB"/>
    <w:rsid w:val="00E60C85"/>
    <w:rsid w:val="00E644B9"/>
    <w:rsid w:val="00E6466C"/>
    <w:rsid w:val="00E72F24"/>
    <w:rsid w:val="00E75893"/>
    <w:rsid w:val="00E813D4"/>
    <w:rsid w:val="00E9628A"/>
    <w:rsid w:val="00E96F14"/>
    <w:rsid w:val="00EA13DD"/>
    <w:rsid w:val="00EB34E8"/>
    <w:rsid w:val="00EE0FEB"/>
    <w:rsid w:val="00EF1A06"/>
    <w:rsid w:val="00F00AA8"/>
    <w:rsid w:val="00F067D8"/>
    <w:rsid w:val="00F07907"/>
    <w:rsid w:val="00F1017F"/>
    <w:rsid w:val="00F231AA"/>
    <w:rsid w:val="00F2623D"/>
    <w:rsid w:val="00F32296"/>
    <w:rsid w:val="00F52BAE"/>
    <w:rsid w:val="00F60731"/>
    <w:rsid w:val="00F70109"/>
    <w:rsid w:val="00F7362C"/>
    <w:rsid w:val="00F74213"/>
    <w:rsid w:val="00F822CD"/>
    <w:rsid w:val="00F8262F"/>
    <w:rsid w:val="00FA1803"/>
    <w:rsid w:val="00FA781F"/>
    <w:rsid w:val="00FC55F5"/>
    <w:rsid w:val="00FD0514"/>
    <w:rsid w:val="00FF2BDA"/>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08A4"/>
  <w15:chartTrackingRefBased/>
  <w15:docId w15:val="{7E6CB60A-3283-4B76-BB93-E359024D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7F4"/>
  </w:style>
  <w:style w:type="paragraph" w:styleId="Titre1">
    <w:name w:val="heading 1"/>
    <w:basedOn w:val="Normal"/>
    <w:next w:val="Normal"/>
    <w:link w:val="Titre1Car"/>
    <w:uiPriority w:val="9"/>
    <w:qFormat/>
    <w:rsid w:val="00AB27F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AB27F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AB27F4"/>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AB27F4"/>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AB27F4"/>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AB27F4"/>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AB27F4"/>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AB27F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B27F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27F4"/>
    <w:rPr>
      <w:caps/>
      <w:color w:val="FFFFFF" w:themeColor="background1"/>
      <w:spacing w:val="15"/>
      <w:sz w:val="22"/>
      <w:szCs w:val="22"/>
      <w:shd w:val="clear" w:color="auto" w:fill="5B9BD5" w:themeFill="accent1"/>
    </w:rPr>
  </w:style>
  <w:style w:type="character" w:customStyle="1" w:styleId="Titre2Car">
    <w:name w:val="Titre 2 Car"/>
    <w:basedOn w:val="Policepardfaut"/>
    <w:link w:val="Titre2"/>
    <w:uiPriority w:val="9"/>
    <w:semiHidden/>
    <w:rsid w:val="00AB27F4"/>
    <w:rPr>
      <w:caps/>
      <w:spacing w:val="15"/>
      <w:shd w:val="clear" w:color="auto" w:fill="DEEAF6" w:themeFill="accent1" w:themeFillTint="33"/>
    </w:rPr>
  </w:style>
  <w:style w:type="character" w:customStyle="1" w:styleId="Titre3Car">
    <w:name w:val="Titre 3 Car"/>
    <w:basedOn w:val="Policepardfaut"/>
    <w:link w:val="Titre3"/>
    <w:uiPriority w:val="9"/>
    <w:semiHidden/>
    <w:rsid w:val="00AB27F4"/>
    <w:rPr>
      <w:caps/>
      <w:color w:val="1F4D78" w:themeColor="accent1" w:themeShade="7F"/>
      <w:spacing w:val="15"/>
    </w:rPr>
  </w:style>
  <w:style w:type="character" w:customStyle="1" w:styleId="Titre4Car">
    <w:name w:val="Titre 4 Car"/>
    <w:basedOn w:val="Policepardfaut"/>
    <w:link w:val="Titre4"/>
    <w:uiPriority w:val="9"/>
    <w:semiHidden/>
    <w:rsid w:val="00AB27F4"/>
    <w:rPr>
      <w:caps/>
      <w:color w:val="2E74B5" w:themeColor="accent1" w:themeShade="BF"/>
      <w:spacing w:val="10"/>
    </w:rPr>
  </w:style>
  <w:style w:type="character" w:customStyle="1" w:styleId="Titre5Car">
    <w:name w:val="Titre 5 Car"/>
    <w:basedOn w:val="Policepardfaut"/>
    <w:link w:val="Titre5"/>
    <w:uiPriority w:val="9"/>
    <w:semiHidden/>
    <w:rsid w:val="00AB27F4"/>
    <w:rPr>
      <w:caps/>
      <w:color w:val="2E74B5" w:themeColor="accent1" w:themeShade="BF"/>
      <w:spacing w:val="10"/>
    </w:rPr>
  </w:style>
  <w:style w:type="character" w:customStyle="1" w:styleId="Titre6Car">
    <w:name w:val="Titre 6 Car"/>
    <w:basedOn w:val="Policepardfaut"/>
    <w:link w:val="Titre6"/>
    <w:uiPriority w:val="9"/>
    <w:semiHidden/>
    <w:rsid w:val="00AB27F4"/>
    <w:rPr>
      <w:caps/>
      <w:color w:val="2E74B5" w:themeColor="accent1" w:themeShade="BF"/>
      <w:spacing w:val="10"/>
    </w:rPr>
  </w:style>
  <w:style w:type="character" w:customStyle="1" w:styleId="Titre7Car">
    <w:name w:val="Titre 7 Car"/>
    <w:basedOn w:val="Policepardfaut"/>
    <w:link w:val="Titre7"/>
    <w:uiPriority w:val="9"/>
    <w:semiHidden/>
    <w:rsid w:val="00AB27F4"/>
    <w:rPr>
      <w:caps/>
      <w:color w:val="2E74B5" w:themeColor="accent1" w:themeShade="BF"/>
      <w:spacing w:val="10"/>
    </w:rPr>
  </w:style>
  <w:style w:type="character" w:customStyle="1" w:styleId="Titre8Car">
    <w:name w:val="Titre 8 Car"/>
    <w:basedOn w:val="Policepardfaut"/>
    <w:link w:val="Titre8"/>
    <w:uiPriority w:val="9"/>
    <w:semiHidden/>
    <w:rsid w:val="00AB27F4"/>
    <w:rPr>
      <w:caps/>
      <w:spacing w:val="10"/>
      <w:sz w:val="18"/>
      <w:szCs w:val="18"/>
    </w:rPr>
  </w:style>
  <w:style w:type="character" w:customStyle="1" w:styleId="Titre9Car">
    <w:name w:val="Titre 9 Car"/>
    <w:basedOn w:val="Policepardfaut"/>
    <w:link w:val="Titre9"/>
    <w:uiPriority w:val="9"/>
    <w:semiHidden/>
    <w:rsid w:val="00AB27F4"/>
    <w:rPr>
      <w:i/>
      <w:iCs/>
      <w:caps/>
      <w:spacing w:val="10"/>
      <w:sz w:val="18"/>
      <w:szCs w:val="18"/>
    </w:rPr>
  </w:style>
  <w:style w:type="paragraph" w:styleId="Lgende">
    <w:name w:val="caption"/>
    <w:basedOn w:val="Normal"/>
    <w:next w:val="Normal"/>
    <w:uiPriority w:val="35"/>
    <w:semiHidden/>
    <w:unhideWhenUsed/>
    <w:qFormat/>
    <w:rsid w:val="00AB27F4"/>
    <w:rPr>
      <w:b/>
      <w:bCs/>
      <w:color w:val="2E74B5" w:themeColor="accent1" w:themeShade="BF"/>
      <w:sz w:val="16"/>
      <w:szCs w:val="16"/>
    </w:rPr>
  </w:style>
  <w:style w:type="paragraph" w:styleId="Titre">
    <w:name w:val="Title"/>
    <w:basedOn w:val="Normal"/>
    <w:next w:val="Normal"/>
    <w:link w:val="TitreCar"/>
    <w:uiPriority w:val="10"/>
    <w:qFormat/>
    <w:rsid w:val="00AB27F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AB27F4"/>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AB27F4"/>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B27F4"/>
    <w:rPr>
      <w:caps/>
      <w:color w:val="595959" w:themeColor="text1" w:themeTint="A6"/>
      <w:spacing w:val="10"/>
      <w:sz w:val="21"/>
      <w:szCs w:val="21"/>
    </w:rPr>
  </w:style>
  <w:style w:type="character" w:styleId="lev">
    <w:name w:val="Strong"/>
    <w:uiPriority w:val="22"/>
    <w:qFormat/>
    <w:rsid w:val="00AB27F4"/>
    <w:rPr>
      <w:b/>
      <w:bCs/>
    </w:rPr>
  </w:style>
  <w:style w:type="character" w:styleId="Accentuation">
    <w:name w:val="Emphasis"/>
    <w:uiPriority w:val="20"/>
    <w:qFormat/>
    <w:rsid w:val="00AB27F4"/>
    <w:rPr>
      <w:caps/>
      <w:color w:val="1F4D78" w:themeColor="accent1" w:themeShade="7F"/>
      <w:spacing w:val="5"/>
    </w:rPr>
  </w:style>
  <w:style w:type="paragraph" w:styleId="Sansinterligne">
    <w:name w:val="No Spacing"/>
    <w:uiPriority w:val="1"/>
    <w:qFormat/>
    <w:rsid w:val="00AB27F4"/>
    <w:pPr>
      <w:spacing w:after="0" w:line="240" w:lineRule="auto"/>
    </w:pPr>
  </w:style>
  <w:style w:type="paragraph" w:styleId="Citation">
    <w:name w:val="Quote"/>
    <w:basedOn w:val="Normal"/>
    <w:next w:val="Normal"/>
    <w:link w:val="CitationCar"/>
    <w:uiPriority w:val="29"/>
    <w:qFormat/>
    <w:rsid w:val="00AB27F4"/>
    <w:rPr>
      <w:i/>
      <w:iCs/>
      <w:sz w:val="24"/>
      <w:szCs w:val="24"/>
    </w:rPr>
  </w:style>
  <w:style w:type="character" w:customStyle="1" w:styleId="CitationCar">
    <w:name w:val="Citation Car"/>
    <w:basedOn w:val="Policepardfaut"/>
    <w:link w:val="Citation"/>
    <w:uiPriority w:val="29"/>
    <w:rsid w:val="00AB27F4"/>
    <w:rPr>
      <w:i/>
      <w:iCs/>
      <w:sz w:val="24"/>
      <w:szCs w:val="24"/>
    </w:rPr>
  </w:style>
  <w:style w:type="paragraph" w:styleId="Citationintense">
    <w:name w:val="Intense Quote"/>
    <w:basedOn w:val="Normal"/>
    <w:next w:val="Normal"/>
    <w:link w:val="CitationintenseCar"/>
    <w:uiPriority w:val="30"/>
    <w:qFormat/>
    <w:rsid w:val="00AB27F4"/>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AB27F4"/>
    <w:rPr>
      <w:color w:val="5B9BD5" w:themeColor="accent1"/>
      <w:sz w:val="24"/>
      <w:szCs w:val="24"/>
    </w:rPr>
  </w:style>
  <w:style w:type="character" w:styleId="Emphaseple">
    <w:name w:val="Subtle Emphasis"/>
    <w:uiPriority w:val="19"/>
    <w:qFormat/>
    <w:rsid w:val="00AB27F4"/>
    <w:rPr>
      <w:i/>
      <w:iCs/>
      <w:color w:val="1F4D78" w:themeColor="accent1" w:themeShade="7F"/>
    </w:rPr>
  </w:style>
  <w:style w:type="character" w:styleId="Emphaseintense">
    <w:name w:val="Intense Emphasis"/>
    <w:uiPriority w:val="21"/>
    <w:qFormat/>
    <w:rsid w:val="00AB27F4"/>
    <w:rPr>
      <w:b/>
      <w:bCs/>
      <w:caps/>
      <w:color w:val="1F4D78" w:themeColor="accent1" w:themeShade="7F"/>
      <w:spacing w:val="10"/>
    </w:rPr>
  </w:style>
  <w:style w:type="character" w:styleId="Rfrenceple">
    <w:name w:val="Subtle Reference"/>
    <w:uiPriority w:val="31"/>
    <w:qFormat/>
    <w:rsid w:val="00AB27F4"/>
    <w:rPr>
      <w:b/>
      <w:bCs/>
      <w:color w:val="5B9BD5" w:themeColor="accent1"/>
    </w:rPr>
  </w:style>
  <w:style w:type="character" w:styleId="Rfrenceintense">
    <w:name w:val="Intense Reference"/>
    <w:uiPriority w:val="32"/>
    <w:qFormat/>
    <w:rsid w:val="00AB27F4"/>
    <w:rPr>
      <w:b/>
      <w:bCs/>
      <w:i/>
      <w:iCs/>
      <w:caps/>
      <w:color w:val="5B9BD5" w:themeColor="accent1"/>
    </w:rPr>
  </w:style>
  <w:style w:type="character" w:styleId="Titredulivre">
    <w:name w:val="Book Title"/>
    <w:uiPriority w:val="33"/>
    <w:qFormat/>
    <w:rsid w:val="00AB27F4"/>
    <w:rPr>
      <w:b/>
      <w:bCs/>
      <w:i/>
      <w:iCs/>
      <w:spacing w:val="0"/>
    </w:rPr>
  </w:style>
  <w:style w:type="paragraph" w:styleId="En-ttedetabledesmatires">
    <w:name w:val="TOC Heading"/>
    <w:basedOn w:val="Titre1"/>
    <w:next w:val="Normal"/>
    <w:uiPriority w:val="39"/>
    <w:semiHidden/>
    <w:unhideWhenUsed/>
    <w:qFormat/>
    <w:rsid w:val="00AB27F4"/>
    <w:pPr>
      <w:outlineLvl w:val="9"/>
    </w:pPr>
  </w:style>
  <w:style w:type="table" w:styleId="TableauGrille1Clair">
    <w:name w:val="Grid Table 1 Light"/>
    <w:basedOn w:val="TableauNormal"/>
    <w:uiPriority w:val="46"/>
    <w:rsid w:val="00195C75"/>
    <w:pPr>
      <w:spacing w:before="0" w:after="0" w:line="240" w:lineRule="auto"/>
    </w:pPr>
    <w:rPr>
      <w:rFonts w:eastAsiaTheme="minorHAnsi"/>
      <w:sz w:val="22"/>
      <w:szCs w:val="22"/>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AA5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C9217-A718-4B58-BA1F-34F3EB4CD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Pages>
  <Words>432</Words>
  <Characters>2376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Nicolas Fuchs</cp:lastModifiedBy>
  <cp:revision>139</cp:revision>
  <cp:lastPrinted>2018-02-28T10:27:00Z</cp:lastPrinted>
  <dcterms:created xsi:type="dcterms:W3CDTF">2018-02-28T10:27:00Z</dcterms:created>
  <dcterms:modified xsi:type="dcterms:W3CDTF">2018-04-25T10:15:00Z</dcterms:modified>
</cp:coreProperties>
</file>