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gridSpan w:val="2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gridSpan w:val="2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3C2027B0" w:rsidR="0003309E" w:rsidRPr="00711C16" w:rsidRDefault="000F666F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F666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Hasta la fecha se han desarrollado avances importantes en el proyecto “e-</w:t>
            </w:r>
            <w:proofErr w:type="spellStart"/>
            <w:r w:rsidRPr="000F666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ChileDigital</w:t>
            </w:r>
            <w:proofErr w:type="spellEnd"/>
            <w:r w:rsidRPr="000F666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”, enfocado en la creación de una plataforma web georreferenciada orientada a la visibilidad digital de PYMES y emprendimientos.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</w:r>
            <w:r w:rsidRPr="000F666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Durante esta fase se avanzó principalmente en el desarrollo de la interfaz web, estructura de navegación y módulos funcionales relacionados con el registro y visualización de empresas. También se implementaron mejoras visuales orientadas a ofrecer una experiencia moderna y adaptable para distintos dispositivos.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42C514F6" w:rsidR="0003309E" w:rsidRPr="008E5C70" w:rsidRDefault="008E5C70" w:rsidP="008E5C70">
            <w:pP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</w:pPr>
            <w:r w:rsidRPr="008E5C7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Desarrollar una plataforma web georreferenciada con herramientas digitales e inteligencia artificial que permita la promoción, búsqueda y visualización de empresas, servicios y contenidos digitales regionales.</w:t>
            </w:r>
            <w:r w:rsidR="005A53C5" w:rsidRPr="008E5C70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  <w:t xml:space="preserve"> Diseñar una interfaz moderna y adaptable. 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  <w:t xml:space="preserve"> </w:t>
            </w:r>
            <w:r w:rsidRPr="008E5C70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MX" w:eastAsia="es-CL"/>
              </w:rPr>
              <w:t>Objetivos Específicos</w:t>
            </w:r>
            <w:r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val="es-MX" w:eastAsia="es-CL"/>
              </w:rPr>
              <w:br/>
            </w:r>
            <w:r w:rsidRPr="008E5C70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  <w:t xml:space="preserve">Diseñar una arquitectura web escalable y moderna. 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  <w:br/>
            </w:r>
            <w:r w:rsidRPr="008E5C70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  <w:t xml:space="preserve">Implementar un sistema de registro y visualización de empresas. Desarrollar módulos de georreferenciación y mapas interactivos. 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  <w:br/>
              <w:t>I</w:t>
            </w:r>
            <w:r w:rsidRPr="008E5C70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  <w:t xml:space="preserve">ntegrar filtros de búsqueda según categoría y ubicación. 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  <w:br/>
            </w:r>
            <w:r w:rsidRPr="008E5C70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  <w:t>Incorporar funcionalidades de inteligencia artificial.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  <w:br/>
              <w:t>O</w:t>
            </w:r>
            <w:r w:rsidRPr="008E5C70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  <w:t xml:space="preserve">ptimizar la experiencia de usuario en dispositivos móviles. 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  <w:br/>
            </w:r>
            <w:r w:rsidRPr="008E5C70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val="es-MX" w:eastAsia="es-CL"/>
              </w:rPr>
              <w:t>Centralizar información digital relacionada con la Región de Antofagasta.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03EE2E34" w:rsidR="0003309E" w:rsidRPr="00711C16" w:rsidRDefault="005A53C5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 metodología utilizada fue Scrum en jira.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51E5B895" w14:textId="3970DAEC" w:rsidR="0003309E" w:rsidRPr="00A370C8" w:rsidRDefault="005A53C5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Las evidencias está todo aquí en el </w:t>
            </w:r>
            <w:proofErr w:type="gram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link</w:t>
            </w:r>
            <w:proofErr w:type="gram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www.regiondigitaldeantofagasta.cl.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br/>
              <w:t xml:space="preserve">Todo lo realizado en la </w:t>
            </w:r>
            <w:proofErr w:type="spellStart"/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pagina</w:t>
            </w:r>
            <w:proofErr w:type="spellEnd"/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, fue hecho por nosotros.</w:t>
            </w:r>
          </w:p>
        </w:tc>
      </w:tr>
    </w:tbl>
    <w:tbl>
      <w:tblPr>
        <w:tblStyle w:val="TableGrid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FootnoteReferenc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1E4CC32" w:rsidR="00FD5149" w:rsidRPr="006E3B0D" w:rsidRDefault="005A53C5" w:rsidP="00FD5149">
            <w:pPr>
              <w:jc w:val="both"/>
              <w:rPr>
                <w:b/>
                <w:sz w:val="18"/>
                <w:szCs w:val="24"/>
              </w:rPr>
            </w:pPr>
            <w:r w:rsidRPr="005A53C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Web</w:t>
            </w:r>
          </w:p>
        </w:tc>
        <w:tc>
          <w:tcPr>
            <w:tcW w:w="1077" w:type="dxa"/>
          </w:tcPr>
          <w:p w14:paraId="7B4EBE25" w14:textId="7CD02BD5" w:rsidR="00FD5149" w:rsidRPr="006E3B0D" w:rsidRDefault="005A53C5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5A53C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Diseño estructura principal del sitio</w:t>
            </w:r>
          </w:p>
        </w:tc>
        <w:tc>
          <w:tcPr>
            <w:tcW w:w="1276" w:type="dxa"/>
          </w:tcPr>
          <w:p w14:paraId="16E191DF" w14:textId="522548E9" w:rsidR="00FD5149" w:rsidRPr="006E3B0D" w:rsidRDefault="005A53C5" w:rsidP="00FD5149">
            <w:pPr>
              <w:jc w:val="both"/>
              <w:rPr>
                <w:b/>
                <w:sz w:val="18"/>
                <w:szCs w:val="24"/>
              </w:rPr>
            </w:pPr>
            <w:r w:rsidRPr="005A53C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HTML, CSS, VS Code</w:t>
            </w:r>
          </w:p>
        </w:tc>
        <w:tc>
          <w:tcPr>
            <w:tcW w:w="1276" w:type="dxa"/>
          </w:tcPr>
          <w:p w14:paraId="66A5D860" w14:textId="0DFB6813" w:rsidR="00FD5149" w:rsidRPr="006E3B0D" w:rsidRDefault="005A53C5" w:rsidP="00FD5149">
            <w:pPr>
              <w:jc w:val="both"/>
              <w:rPr>
                <w:b/>
                <w:sz w:val="18"/>
                <w:szCs w:val="24"/>
              </w:rPr>
            </w:pPr>
            <w:r w:rsidRPr="005A53C5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cada actividad.</w:t>
            </w:r>
          </w:p>
          <w:p w14:paraId="7CBF6E36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6D3B922B" w14:textId="77777777" w:rsidR="00FD5149" w:rsidRPr="00CA29F2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2163602D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Footer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67E2787" w14:textId="4EA6824A" w:rsidR="00FB7FA8" w:rsidRPr="00FB7FA8" w:rsidRDefault="0003309E" w:rsidP="00FB7FA8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="00FB7FA8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br/>
            </w:r>
            <w:r w:rsidR="00FB7FA8" w:rsidRPr="00FB7FA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Uno de los principales factores facilitadores fue el conocimiento previo en desarrollo web y el acceso a herramientas digitales modernas que permitieron agilizar distintas etapas del proyecto.</w:t>
            </w:r>
            <w:r w:rsidR="00FB7FA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br/>
            </w:r>
            <w:r w:rsidR="00FB7FA8" w:rsidRPr="00FB7FA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También ayudó la posibilidad de trabajar colaborativamente y realizar pruebas continuas sobre el sistema.</w:t>
            </w:r>
          </w:p>
          <w:p w14:paraId="173B8DA9" w14:textId="4B6C8612" w:rsidR="00FB7FA8" w:rsidRPr="00FB7FA8" w:rsidRDefault="00FB7FA8" w:rsidP="00FB7FA8">
            <w:pP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FB7FA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Entre las principales dificultades encontradas destacan:</w:t>
            </w:r>
          </w:p>
          <w:p w14:paraId="771551A4" w14:textId="5FA16B84" w:rsidR="00FB7FA8" w:rsidRPr="00FB7FA8" w:rsidRDefault="00FB7FA8" w:rsidP="00FB7FA8">
            <w:pP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FB7FA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Compatibilidad entre distintos componentes visuales.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br/>
            </w:r>
            <w:r w:rsidRPr="00FB7FA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Problemas de adaptación móvil.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br/>
            </w:r>
            <w:r w:rsidRPr="00FB7FA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Integración simultánea de múltiples tecnologías.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br/>
            </w:r>
            <w:r w:rsidRPr="00FB7FA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Ajustes constantes derivados de nuevas ideas y mejoras del sistema.</w:t>
            </w:r>
          </w:p>
          <w:p w14:paraId="17CE44DE" w14:textId="07EA05E1" w:rsidR="0003309E" w:rsidRPr="00371CBB" w:rsidRDefault="00FB7FA8" w:rsidP="00FB7FA8">
            <w:pP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FB7FA8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Para enfrentar estas dificultades se optó por reorganizar tareas, trabajar mediante pruebas progresivas y priorizar funcionalidades esenciales antes de implementar módulos más avanzados.</w:t>
            </w: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eGrid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8C5D306" w14:textId="77777777" w:rsidR="00FB7FA8" w:rsidRPr="00FB7FA8" w:rsidRDefault="0003309E" w:rsidP="00FB7FA8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val="es-MX"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ajustadas o eliminadas:</w:t>
            </w:r>
            <w:r w:rsidR="00FB7FA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</w:r>
            <w:r w:rsidR="00FB7FA8" w:rsidRPr="00FB7FA8">
              <w:rPr>
                <w:rFonts w:ascii="Calibri" w:hAnsi="Calibri" w:cs="Arial"/>
                <w:i/>
                <w:color w:val="548DD4"/>
                <w:sz w:val="20"/>
                <w:szCs w:val="20"/>
                <w:lang w:val="es-MX" w:eastAsia="es-CL"/>
              </w:rPr>
              <w:t>Durante el desarrollo fue necesario ajustar algunas actividades relacionadas con diseño responsivo y optimización visual, debido a que requirieron más tiempo del estimado inicialmente.</w:t>
            </w:r>
          </w:p>
          <w:p w14:paraId="083D73E9" w14:textId="77777777" w:rsidR="00FB7FA8" w:rsidRPr="00FB7FA8" w:rsidRDefault="00FB7FA8" w:rsidP="00FB7FA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MX" w:eastAsia="es-CL"/>
              </w:rPr>
            </w:pPr>
            <w:r w:rsidRPr="00FB7FA8">
              <w:rPr>
                <w:rFonts w:ascii="Calibri" w:hAnsi="Calibri" w:cs="Arial"/>
                <w:i/>
                <w:color w:val="548DD4"/>
                <w:sz w:val="20"/>
                <w:szCs w:val="20"/>
                <w:lang w:val="es-MX" w:eastAsia="es-CL"/>
              </w:rPr>
              <w:t>Además, el enfoque del proyecto evolucionó desde un directorio digital de empresas hacia una plataforma digital regional más amplia, incorporando nuevas funcionalidades y contenidos relacionados con la Región de Antofagasta.</w:t>
            </w:r>
          </w:p>
          <w:p w14:paraId="3894663F" w14:textId="77777777" w:rsidR="00FB7FA8" w:rsidRPr="00FB7FA8" w:rsidRDefault="00FB7FA8" w:rsidP="00FB7FA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val="es-MX" w:eastAsia="es-CL"/>
              </w:rPr>
            </w:pPr>
            <w:r w:rsidRPr="00FB7FA8">
              <w:rPr>
                <w:rFonts w:ascii="Calibri" w:hAnsi="Calibri" w:cs="Arial"/>
                <w:i/>
                <w:color w:val="548DD4"/>
                <w:sz w:val="20"/>
                <w:szCs w:val="20"/>
                <w:lang w:val="es-MX" w:eastAsia="es-CL"/>
              </w:rPr>
              <w:t>No se eliminaron actividades fundamentales, pero sí se reorganizaron prioridades para asegurar un desarrollo estable y funcional.</w:t>
            </w:r>
          </w:p>
          <w:p w14:paraId="6E9610AC" w14:textId="302345FF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eGrid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1BB08FEF" w14:textId="556368BA" w:rsidR="00FB7FA8" w:rsidRPr="00FB7FA8" w:rsidRDefault="0003309E" w:rsidP="00FB7FA8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</w:t>
            </w:r>
            <w:r w:rsidR="00FB7FA8">
              <w:rPr>
                <w:rFonts w:ascii="Calibri" w:hAnsi="Calibri"/>
                <w:color w:val="1F3864" w:themeColor="accent1" w:themeShade="80"/>
              </w:rPr>
              <w:t xml:space="preserve">: </w:t>
            </w:r>
            <w:r w:rsidR="00FB7FA8">
              <w:rPr>
                <w:rFonts w:ascii="Calibri" w:hAnsi="Calibri"/>
                <w:color w:val="1F3864" w:themeColor="accent1" w:themeShade="80"/>
              </w:rPr>
              <w:br/>
            </w:r>
            <w:r w:rsidR="00FB7FA8" w:rsidRPr="00FB7FA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Algunas funcionalidades avanzadas relacionadas con automatización completa, inteligencia artificial y optimización final del sistema aún se encuentran en desarrollo.</w:t>
            </w:r>
          </w:p>
          <w:p w14:paraId="5F8E7B32" w14:textId="77777777" w:rsidR="00FB7FA8" w:rsidRPr="00FB7FA8" w:rsidRDefault="00FB7FA8" w:rsidP="00FB7FA8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B7FA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Esto se debe principalmente a:</w:t>
            </w:r>
          </w:p>
          <w:p w14:paraId="748493A4" w14:textId="77777777" w:rsidR="00FB7FA8" w:rsidRPr="00FB7FA8" w:rsidRDefault="00FB7FA8" w:rsidP="00FB7FA8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B7FA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Complejidad técnica.</w:t>
            </w:r>
          </w:p>
          <w:p w14:paraId="1D2102BA" w14:textId="77777777" w:rsidR="00FB7FA8" w:rsidRPr="00FB7FA8" w:rsidRDefault="00FB7FA8" w:rsidP="00FB7FA8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B7FA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Integración de múltiples módulos.</w:t>
            </w:r>
          </w:p>
          <w:p w14:paraId="16724EB3" w14:textId="77777777" w:rsidR="00FB7FA8" w:rsidRPr="00FB7FA8" w:rsidRDefault="00FB7FA8" w:rsidP="00FB7FA8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B7FA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Necesidad de priorizar primero la estabilidad visual y funcional del sistema.</w:t>
            </w:r>
          </w:p>
          <w:p w14:paraId="2B6EEA1D" w14:textId="4AB67997" w:rsidR="0003309E" w:rsidRDefault="00FB7FA8" w:rsidP="00FB7FA8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B7FA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Para avanzar en estas actividades se continuará utilizando una planificación progresiva y distribución estratégica de tareas entre los integrantes del equipo.</w:t>
            </w:r>
          </w:p>
          <w:p w14:paraId="59182B88" w14:textId="77777777" w:rsidR="0003309E" w:rsidRDefault="0003309E" w:rsidP="00FB7FA8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FB7FA8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FB7FA8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D6DF5" w14:textId="77777777" w:rsidR="00C87476" w:rsidRDefault="00C87476" w:rsidP="0003309E">
      <w:pPr>
        <w:spacing w:after="0" w:line="240" w:lineRule="auto"/>
      </w:pPr>
      <w:r>
        <w:separator/>
      </w:r>
    </w:p>
  </w:endnote>
  <w:endnote w:type="continuationSeparator" w:id="0">
    <w:p w14:paraId="55EDB5BB" w14:textId="77777777" w:rsidR="00C87476" w:rsidRDefault="00C87476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6EE82" w14:textId="77777777" w:rsidR="00C87476" w:rsidRDefault="00C87476" w:rsidP="0003309E">
      <w:pPr>
        <w:spacing w:after="0" w:line="240" w:lineRule="auto"/>
      </w:pPr>
      <w:r>
        <w:separator/>
      </w:r>
    </w:p>
  </w:footnote>
  <w:footnote w:type="continuationSeparator" w:id="0">
    <w:p w14:paraId="28FB2520" w14:textId="77777777" w:rsidR="00C87476" w:rsidRDefault="00C87476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FootnoteText"/>
        <w:rPr>
          <w:color w:val="595959" w:themeColor="text1" w:themeTint="A6"/>
        </w:rPr>
      </w:pPr>
      <w:r w:rsidRPr="002819E3">
        <w:rPr>
          <w:rStyle w:val="FootnoteReferenc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933BC"/>
    <w:multiLevelType w:val="multilevel"/>
    <w:tmpl w:val="D35C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DF204AA"/>
    <w:multiLevelType w:val="hybridMultilevel"/>
    <w:tmpl w:val="7E4CCC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DC36C2"/>
    <w:multiLevelType w:val="hybridMultilevel"/>
    <w:tmpl w:val="EA5A0FB2"/>
    <w:lvl w:ilvl="0" w:tplc="04907A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197358">
    <w:abstractNumId w:val="1"/>
  </w:num>
  <w:num w:numId="2" w16cid:durableId="2030906018">
    <w:abstractNumId w:val="2"/>
  </w:num>
  <w:num w:numId="3" w16cid:durableId="2084452465">
    <w:abstractNumId w:val="3"/>
  </w:num>
  <w:num w:numId="4" w16cid:durableId="1351878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0F666F"/>
    <w:rsid w:val="00145B36"/>
    <w:rsid w:val="00147283"/>
    <w:rsid w:val="003608EA"/>
    <w:rsid w:val="00470CE4"/>
    <w:rsid w:val="004B75F6"/>
    <w:rsid w:val="00521026"/>
    <w:rsid w:val="00545F23"/>
    <w:rsid w:val="00563B43"/>
    <w:rsid w:val="00585E6A"/>
    <w:rsid w:val="00586C9C"/>
    <w:rsid w:val="005A0A7C"/>
    <w:rsid w:val="005A53C5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E5C70"/>
    <w:rsid w:val="008F621F"/>
    <w:rsid w:val="00911D43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87476"/>
    <w:rsid w:val="00CE0AA8"/>
    <w:rsid w:val="00D67975"/>
    <w:rsid w:val="00D714E2"/>
    <w:rsid w:val="00DF3386"/>
    <w:rsid w:val="00E50368"/>
    <w:rsid w:val="00EA0C09"/>
    <w:rsid w:val="00FB7FA8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C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09E"/>
    <w:rPr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309E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03309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eNormal"/>
    <w:next w:val="TableGrid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E52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52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5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52DF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5A53C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E5C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FB7FA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725</Words>
  <Characters>3990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Nicolas Garces</cp:lastModifiedBy>
  <cp:revision>6</cp:revision>
  <dcterms:created xsi:type="dcterms:W3CDTF">2022-08-24T18:14:00Z</dcterms:created>
  <dcterms:modified xsi:type="dcterms:W3CDTF">2026-05-15T19:17:00Z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