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32E" w:rsidRPr="002F132E" w:rsidRDefault="002F132E" w:rsidP="002F132E">
      <w:pPr>
        <w:pStyle w:val="Title"/>
      </w:pPr>
      <w:r>
        <w:t xml:space="preserve">Exercice : </w:t>
      </w:r>
      <w:proofErr w:type="spellStart"/>
      <w:r w:rsidR="00B9213C">
        <w:t>Calendar</w:t>
      </w:r>
      <w:proofErr w:type="spellEnd"/>
    </w:p>
    <w:p w:rsidR="009E4C21" w:rsidRDefault="009E4C21" w:rsidP="009E4C21">
      <w:pPr>
        <w:pStyle w:val="Heading1"/>
        <w:numPr>
          <w:ilvl w:val="0"/>
          <w:numId w:val="0"/>
        </w:numPr>
        <w:ind w:left="431" w:hanging="431"/>
      </w:pPr>
      <w:r>
        <w:t>Le projet</w:t>
      </w:r>
    </w:p>
    <w:p w:rsidR="009E4C21" w:rsidRDefault="009E4C21" w:rsidP="009E4C21">
      <w:pPr>
        <w:pStyle w:val="Heading2"/>
        <w:numPr>
          <w:ilvl w:val="0"/>
          <w:numId w:val="0"/>
        </w:numPr>
        <w:ind w:left="142"/>
      </w:pPr>
      <w:r>
        <w:t>Introduction</w:t>
      </w:r>
    </w:p>
    <w:p w:rsidR="009E4C21" w:rsidRDefault="009E4C21" w:rsidP="009E4C21">
      <w:pPr>
        <w:pStyle w:val="BodyText"/>
      </w:pPr>
      <w:r>
        <w:t>Le projet a pour sujet la génération dynamique d’un calendrier. Etape par étape vous ferez évoluer la solution afin d’obtenir une solution souple et efficace pour générer et afficher votre calendrier.</w:t>
      </w:r>
    </w:p>
    <w:p w:rsidR="009E4C21" w:rsidRDefault="009E4C21"/>
    <w:p w:rsidR="009E4C21" w:rsidRDefault="009E4C21" w:rsidP="009E4C21">
      <w:pPr>
        <w:pStyle w:val="BodyText"/>
      </w:pPr>
      <w:r>
        <w:t>En guise d’introduction, il vous est demandé de :</w:t>
      </w:r>
    </w:p>
    <w:p w:rsidR="009E4C21" w:rsidRDefault="009E4C21" w:rsidP="009E4C21">
      <w:pPr>
        <w:pStyle w:val="BodyText"/>
        <w:numPr>
          <w:ilvl w:val="0"/>
          <w:numId w:val="31"/>
        </w:numPr>
      </w:pPr>
      <w:r>
        <w:t>Récupérer l’archive « calendarBegin.zip » sous Moodle</w:t>
      </w:r>
    </w:p>
    <w:p w:rsidR="009E4C21" w:rsidRDefault="009E4C21" w:rsidP="009E4C21">
      <w:pPr>
        <w:pStyle w:val="BodyText"/>
        <w:numPr>
          <w:ilvl w:val="0"/>
          <w:numId w:val="31"/>
        </w:numPr>
      </w:pPr>
      <w:r>
        <w:t xml:space="preserve">Intégrer les sources, aussi bien le </w:t>
      </w:r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html </w:t>
      </w:r>
      <w:r>
        <w:t xml:space="preserve">que le </w:t>
      </w:r>
      <w:proofErr w:type="spellStart"/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css</w:t>
      </w:r>
      <w:proofErr w:type="spellEnd"/>
      <w:r>
        <w:t xml:space="preserve"> dans </w:t>
      </w:r>
      <w:proofErr w:type="spellStart"/>
      <w:r>
        <w:t>PhpStrom</w:t>
      </w:r>
      <w:proofErr w:type="spellEnd"/>
    </w:p>
    <w:p w:rsidR="009E4C21" w:rsidRDefault="009E4C21">
      <w:pPr>
        <w:rPr>
          <w:rFonts w:asciiTheme="minorHAnsi" w:hAnsiTheme="minorHAnsi"/>
          <w:sz w:val="22"/>
        </w:rPr>
      </w:pPr>
    </w:p>
    <w:p w:rsidR="009E4C21" w:rsidRDefault="009E4C21" w:rsidP="009E4C21">
      <w:pPr>
        <w:rPr>
          <w:rFonts w:asciiTheme="minorHAnsi" w:hAnsiTheme="minorHAnsi"/>
          <w:sz w:val="22"/>
        </w:rPr>
      </w:pPr>
      <w:r>
        <w:rPr>
          <w:noProof/>
        </w:rPr>
        <w:drawing>
          <wp:inline distT="0" distB="0" distL="0" distR="0" wp14:anchorId="054B95CD" wp14:editId="53163710">
            <wp:extent cx="5759450" cy="2407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21" w:rsidRPr="009E4C21" w:rsidRDefault="009E4C21" w:rsidP="009E4C21">
      <w:pPr>
        <w:jc w:val="center"/>
        <w:rPr>
          <w:rFonts w:asciiTheme="minorHAnsi" w:hAnsiTheme="minorHAnsi"/>
          <w:i/>
          <w:sz w:val="22"/>
        </w:rPr>
      </w:pPr>
      <w:r w:rsidRPr="009E4C21">
        <w:rPr>
          <w:rFonts w:asciiTheme="minorHAnsi" w:hAnsiTheme="minorHAnsi"/>
          <w:i/>
          <w:sz w:val="22"/>
        </w:rPr>
        <w:t>Légende : résultat à obtenir</w:t>
      </w:r>
    </w:p>
    <w:p w:rsidR="009E4C21" w:rsidRDefault="009E4C21" w:rsidP="009E4C21">
      <w:pPr>
        <w:pStyle w:val="BodyText"/>
        <w:ind w:left="0"/>
      </w:pPr>
    </w:p>
    <w:p w:rsidR="009E4C21" w:rsidRDefault="009E4C21" w:rsidP="009E4C21">
      <w:pPr>
        <w:pStyle w:val="Heading2"/>
        <w:numPr>
          <w:ilvl w:val="0"/>
          <w:numId w:val="0"/>
        </w:numPr>
        <w:ind w:left="142"/>
      </w:pPr>
      <w:r>
        <w:t>Analyse</w:t>
      </w:r>
    </w:p>
    <w:p w:rsidR="009E4C21" w:rsidRDefault="009E4C21" w:rsidP="009E4C21">
      <w:pPr>
        <w:pStyle w:val="BodyText"/>
        <w:ind w:left="142"/>
      </w:pPr>
      <w:r>
        <w:t xml:space="preserve">Cette page </w:t>
      </w:r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html</w:t>
      </w:r>
      <w:r>
        <w:t xml:space="preserve"> est totalement statique. Comment pourrions-nous la rendre dynamique à l’aide de </w:t>
      </w:r>
      <w:proofErr w:type="spellStart"/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php</w:t>
      </w:r>
      <w:proofErr w:type="spellEnd"/>
      <w:r>
        <w:t> ? Imaginez un calendrier qui se mettrait à jour en fonction de la date du système ?</w:t>
      </w:r>
    </w:p>
    <w:p w:rsidR="009E4C21" w:rsidRDefault="009E4C21" w:rsidP="009E4C21">
      <w:pPr>
        <w:pStyle w:val="BodyText"/>
        <w:ind w:left="0"/>
      </w:pPr>
    </w:p>
    <w:p w:rsidR="009E4C21" w:rsidRDefault="009E4C21" w:rsidP="009E4C21">
      <w:pPr>
        <w:pStyle w:val="BodyText"/>
        <w:numPr>
          <w:ilvl w:val="0"/>
          <w:numId w:val="25"/>
        </w:numPr>
        <w:ind w:left="1068"/>
      </w:pPr>
      <w:r>
        <w:t xml:space="preserve">[Analyse] </w:t>
      </w:r>
    </w:p>
    <w:p w:rsidR="009E4C21" w:rsidRPr="009E4C21" w:rsidRDefault="009E4C21" w:rsidP="009E4C21">
      <w:pPr>
        <w:pStyle w:val="BodyText"/>
        <w:numPr>
          <w:ilvl w:val="1"/>
          <w:numId w:val="25"/>
        </w:numPr>
        <w:ind w:left="1788"/>
      </w:pPr>
      <w:r>
        <w:t xml:space="preserve">Etudier le code </w:t>
      </w:r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html</w:t>
      </w:r>
      <w:r>
        <w:t xml:space="preserve"> et son </w:t>
      </w:r>
      <w:proofErr w:type="spellStart"/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css</w:t>
      </w:r>
      <w:proofErr w:type="spellEnd"/>
      <w: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:rsidR="009E4C21" w:rsidRDefault="009E4C21" w:rsidP="009E4C21">
      <w:pPr>
        <w:pStyle w:val="BodyText"/>
        <w:ind w:left="1788"/>
      </w:pPr>
    </w:p>
    <w:p w:rsidR="009E4C21" w:rsidRDefault="009E4C21" w:rsidP="009E4C21">
      <w:pPr>
        <w:pStyle w:val="BodyText"/>
        <w:numPr>
          <w:ilvl w:val="1"/>
          <w:numId w:val="25"/>
        </w:numPr>
        <w:ind w:left="1788"/>
      </w:pPr>
      <w:r>
        <w:t xml:space="preserve">Identifier les zones qui pourraient être dynamiquement générées par du </w:t>
      </w:r>
      <w:proofErr w:type="spellStart"/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php</w:t>
      </w:r>
      <w:proofErr w:type="spellEnd"/>
      <w: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t>(variables, boucles, structure conditionnelle, tableau…).</w:t>
      </w:r>
    </w:p>
    <w:p w:rsidR="009E4C21" w:rsidRDefault="009E4C21" w:rsidP="009E4C21">
      <w:pPr>
        <w:pStyle w:val="BodyText"/>
        <w:ind w:left="1788"/>
      </w:pPr>
    </w:p>
    <w:p w:rsidR="009E4C21" w:rsidRDefault="009E4C21" w:rsidP="009E4C21">
      <w:pPr>
        <w:pStyle w:val="BodyText"/>
        <w:numPr>
          <w:ilvl w:val="1"/>
          <w:numId w:val="25"/>
        </w:numPr>
        <w:ind w:left="1788"/>
      </w:pPr>
      <w:r>
        <w:t>Identifier les zones qui ne seront pas dynamiques et donc, resteront de l’affichage statique, peu importe le calendrier à afficher.</w:t>
      </w:r>
    </w:p>
    <w:p w:rsidR="009E4C21" w:rsidRPr="009E4C21" w:rsidRDefault="009E4C21" w:rsidP="009E4C21">
      <w:pPr>
        <w:pStyle w:val="BodyText"/>
        <w:rPr>
          <w:color w:val="8064A2" w:themeColor="accent4"/>
        </w:rPr>
      </w:pPr>
      <w:r w:rsidRPr="009E4C21">
        <w:rPr>
          <w:color w:val="8064A2" w:themeColor="accent4"/>
        </w:rPr>
        <w:t>Livrable</w:t>
      </w:r>
    </w:p>
    <w:p w:rsidR="009E4C21" w:rsidRDefault="009E4C21" w:rsidP="009E4C21">
      <w:pPr>
        <w:pStyle w:val="BodyText"/>
      </w:pPr>
      <w:r>
        <w:t>A la fin de cette étape, chacun a pu identifier les éléments graphiques que nous allons manipuler.</w:t>
      </w:r>
    </w:p>
    <w:p w:rsidR="009E4C21" w:rsidRDefault="009E4C21" w:rsidP="009E4C21">
      <w:pPr>
        <w:pStyle w:val="BodyText"/>
      </w:pPr>
      <w:r>
        <w:t xml:space="preserve">Dans </w:t>
      </w:r>
      <w:proofErr w:type="spellStart"/>
      <w:r>
        <w:t>PhpStorm</w:t>
      </w:r>
      <w:proofErr w:type="spellEnd"/>
      <w:r>
        <w:t xml:space="preserve">, les codes </w:t>
      </w:r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html</w:t>
      </w:r>
      <w:r>
        <w:t xml:space="preserve"> et </w:t>
      </w:r>
      <w:proofErr w:type="spellStart"/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css</w:t>
      </w:r>
      <w:proofErr w:type="spellEnd"/>
      <w:r>
        <w:t xml:space="preserve"> ont été placés dans un répertoire « doc ». Nous ne travaillerons sur des copies de ces fichiers.</w:t>
      </w:r>
    </w:p>
    <w:p w:rsidR="009E4C21" w:rsidRPr="009E4C21" w:rsidRDefault="009E4C21" w:rsidP="009E4C21">
      <w:pPr>
        <w:pStyle w:val="BodyText"/>
        <w:jc w:val="center"/>
        <w:rPr>
          <w:color w:val="8064A2" w:themeColor="accent4"/>
        </w:rPr>
      </w:pPr>
      <w:r w:rsidRPr="009E4C21">
        <w:rPr>
          <w:color w:val="8064A2" w:themeColor="accent4"/>
        </w:rPr>
        <w:t>***fin de l’introduction***</w:t>
      </w:r>
    </w:p>
    <w:p w:rsidR="009E4C21" w:rsidRDefault="009E4C21" w:rsidP="009E4C21">
      <w:pPr>
        <w:pStyle w:val="Heading2"/>
        <w:numPr>
          <w:ilvl w:val="0"/>
          <w:numId w:val="0"/>
        </w:numPr>
        <w:ind w:left="142"/>
      </w:pPr>
      <w:r>
        <w:lastRenderedPageBreak/>
        <w:t>Conception</w:t>
      </w:r>
    </w:p>
    <w:p w:rsidR="009E4C21" w:rsidRDefault="009E4C21" w:rsidP="009E4C21">
      <w:pPr>
        <w:pStyle w:val="BodyText"/>
        <w:ind w:left="142"/>
      </w:pPr>
    </w:p>
    <w:p w:rsidR="009E4C21" w:rsidRDefault="009E4C21" w:rsidP="009E4C21">
      <w:pPr>
        <w:pStyle w:val="BodyText"/>
        <w:ind w:left="142"/>
        <w:jc w:val="center"/>
      </w:pPr>
      <w:r>
        <w:rPr>
          <w:noProof/>
        </w:rPr>
        <w:drawing>
          <wp:inline distT="0" distB="0" distL="0" distR="0" wp14:anchorId="5998EAC2" wp14:editId="06CB83FD">
            <wp:extent cx="2867025" cy="205735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224" cy="20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21" w:rsidRDefault="009E4C21" w:rsidP="009E4C21">
      <w:pPr>
        <w:pStyle w:val="BodyText"/>
        <w:ind w:left="142"/>
      </w:pPr>
    </w:p>
    <w:p w:rsidR="009E4C21" w:rsidRDefault="009E4C21" w:rsidP="009E4C21">
      <w:pPr>
        <w:pStyle w:val="BodyText"/>
        <w:ind w:left="142"/>
      </w:pPr>
      <w:r>
        <w:t>Il est venu le temps de réfléchir en tant que développeur… et quitter un peu le monde de l’analyse.</w:t>
      </w:r>
    </w:p>
    <w:p w:rsidR="009E4C21" w:rsidRDefault="009E4C21" w:rsidP="009E4C21">
      <w:pPr>
        <w:pStyle w:val="BodyText"/>
        <w:ind w:left="0"/>
      </w:pPr>
    </w:p>
    <w:p w:rsidR="009E4C21" w:rsidRDefault="009E4C21" w:rsidP="009E4C21">
      <w:pPr>
        <w:pStyle w:val="BodyText"/>
        <w:numPr>
          <w:ilvl w:val="0"/>
          <w:numId w:val="25"/>
        </w:numPr>
        <w:ind w:left="1068"/>
      </w:pPr>
      <w:r>
        <w:t xml:space="preserve">[Conception] </w:t>
      </w:r>
    </w:p>
    <w:p w:rsidR="009E4C21" w:rsidRDefault="009E4C21" w:rsidP="009E4C21">
      <w:pPr>
        <w:pStyle w:val="BodyText"/>
        <w:ind w:left="0"/>
      </w:pPr>
    </w:p>
    <w:p w:rsidR="009E4C21" w:rsidRDefault="009E4C21" w:rsidP="009E4C21">
      <w:pPr>
        <w:pStyle w:val="BodyText"/>
        <w:numPr>
          <w:ilvl w:val="1"/>
          <w:numId w:val="25"/>
        </w:numPr>
        <w:ind w:left="1788"/>
      </w:pPr>
      <w:r>
        <w:t xml:space="preserve">Dessiner les grandes lignes d’un diagramme de flux représentant la logique à implémenter en </w:t>
      </w:r>
      <w:proofErr w:type="spellStart"/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php</w:t>
      </w:r>
      <w:proofErr w:type="spellEnd"/>
      <w:r>
        <w:t xml:space="preserve"> pour chacun des zones qui seront générées dynamiquement.</w:t>
      </w:r>
    </w:p>
    <w:p w:rsidR="009E4C21" w:rsidRDefault="009E4C21" w:rsidP="009E4C21">
      <w:pPr>
        <w:pStyle w:val="BodyText"/>
        <w:ind w:left="2129"/>
      </w:pPr>
    </w:p>
    <w:p w:rsidR="009E4C21" w:rsidRDefault="009E4C21" w:rsidP="009E4C21">
      <w:pPr>
        <w:pStyle w:val="BodyText"/>
        <w:ind w:left="2129"/>
      </w:pPr>
      <w:r>
        <w:t xml:space="preserve">Aide : </w:t>
      </w:r>
      <w:hyperlink r:id="rId10" w:history="1">
        <w:r w:rsidRPr="009E4C21">
          <w:rPr>
            <w:rStyle w:val="Hyperlink"/>
          </w:rPr>
          <w:t xml:space="preserve">Documentation </w:t>
        </w:r>
        <w:proofErr w:type="spellStart"/>
        <w:r w:rsidRPr="009E4C21">
          <w:rPr>
            <w:rStyle w:val="Hyperlink"/>
          </w:rPr>
          <w:t>microsoft</w:t>
        </w:r>
        <w:proofErr w:type="spellEnd"/>
      </w:hyperlink>
    </w:p>
    <w:p w:rsidR="009E4C21" w:rsidRDefault="009E4C21" w:rsidP="009E4C21">
      <w:pPr>
        <w:pStyle w:val="BodyText"/>
        <w:ind w:left="1788"/>
      </w:pPr>
    </w:p>
    <w:p w:rsidR="009E4C21" w:rsidRDefault="009E4C21" w:rsidP="009E4C21">
      <w:pPr>
        <w:pStyle w:val="BodyText"/>
        <w:numPr>
          <w:ilvl w:val="1"/>
          <w:numId w:val="25"/>
        </w:numPr>
        <w:ind w:left="1788"/>
      </w:pPr>
      <w:r>
        <w:t xml:space="preserve">Dessiner les grandes lignes d’un diagramme de séquence correspondant à la logique globale qui devra être implémentée (du lancement du script </w:t>
      </w:r>
      <w:proofErr w:type="spellStart"/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php</w:t>
      </w:r>
      <w:proofErr w:type="spellEnd"/>
      <w:r>
        <w:t xml:space="preserve"> à l’affichage du calendrier en </w:t>
      </w:r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html</w:t>
      </w:r>
      <w:r>
        <w:t>).</w:t>
      </w:r>
    </w:p>
    <w:p w:rsidR="009E4C21" w:rsidRDefault="009E4C21" w:rsidP="009E4C21">
      <w:pPr>
        <w:pStyle w:val="BodyText"/>
      </w:pPr>
    </w:p>
    <w:p w:rsidR="009E4C21" w:rsidRDefault="009E4C21" w:rsidP="009E4C21">
      <w:pPr>
        <w:pStyle w:val="BodyText"/>
        <w:ind w:left="2124"/>
      </w:pPr>
      <w:r>
        <w:t xml:space="preserve">Aide : </w:t>
      </w:r>
      <w:hyperlink r:id="rId11" w:history="1">
        <w:r w:rsidRPr="009E4C21">
          <w:rPr>
            <w:rStyle w:val="Hyperlink"/>
          </w:rPr>
          <w:t xml:space="preserve">Documentation </w:t>
        </w:r>
        <w:proofErr w:type="spellStart"/>
        <w:r w:rsidRPr="009E4C21">
          <w:rPr>
            <w:rStyle w:val="Hyperlink"/>
          </w:rPr>
          <w:t>microsoft</w:t>
        </w:r>
        <w:proofErr w:type="spellEnd"/>
      </w:hyperlink>
    </w:p>
    <w:p w:rsidR="009E4C21" w:rsidRDefault="009E4C21" w:rsidP="009E4C21">
      <w:pPr>
        <w:pStyle w:val="BodyText"/>
        <w:ind w:left="0"/>
      </w:pPr>
    </w:p>
    <w:p w:rsidR="009E4C21" w:rsidRDefault="009E4C21" w:rsidP="009E4C21">
      <w:pPr>
        <w:pStyle w:val="BodyText"/>
        <w:numPr>
          <w:ilvl w:val="1"/>
          <w:numId w:val="25"/>
        </w:numPr>
        <w:ind w:left="1788"/>
      </w:pPr>
      <w:r>
        <w:t>Le développeur à imaginer un début d’architecture ainsi que les signatures des fonctions en lien avec les diagrammes précédents.</w:t>
      </w:r>
    </w:p>
    <w:p w:rsidR="009E4C21" w:rsidRDefault="009E4C21" w:rsidP="009E4C21">
      <w:pPr>
        <w:pStyle w:val="BodyText"/>
        <w:ind w:left="0"/>
      </w:pPr>
    </w:p>
    <w:p w:rsidR="009E4C21" w:rsidRPr="009E4C21" w:rsidRDefault="009E4C21" w:rsidP="009E4C21">
      <w:pPr>
        <w:pStyle w:val="BodyText"/>
        <w:rPr>
          <w:color w:val="8064A2" w:themeColor="accent4"/>
        </w:rPr>
      </w:pPr>
      <w:r>
        <w:rPr>
          <w:color w:val="8064A2" w:themeColor="accent4"/>
        </w:rPr>
        <w:t>Livrable et c</w:t>
      </w:r>
      <w:r w:rsidRPr="009E4C21">
        <w:rPr>
          <w:color w:val="8064A2" w:themeColor="accent4"/>
        </w:rPr>
        <w:t>ritères d’acceptations</w:t>
      </w:r>
    </w:p>
    <w:p w:rsidR="009E4C21" w:rsidRDefault="009E4C21" w:rsidP="009E4C21">
      <w:pPr>
        <w:pStyle w:val="BodyText"/>
      </w:pPr>
      <w:r>
        <w:t>Chaque développeur a dessiné et intégré à son projet un dossier « docs » contenant :</w:t>
      </w:r>
    </w:p>
    <w:p w:rsidR="009E4C21" w:rsidRDefault="009E4C21" w:rsidP="009E4C21">
      <w:pPr>
        <w:pStyle w:val="BodyText"/>
        <w:numPr>
          <w:ilvl w:val="0"/>
          <w:numId w:val="28"/>
        </w:numPr>
      </w:pPr>
      <w:r>
        <w:t>Un digramme de flux représentant chacune des étapes de création du calendrier.</w:t>
      </w:r>
    </w:p>
    <w:p w:rsidR="009E4C21" w:rsidRDefault="009E4C21" w:rsidP="009E4C21">
      <w:pPr>
        <w:pStyle w:val="BodyText"/>
        <w:numPr>
          <w:ilvl w:val="0"/>
          <w:numId w:val="28"/>
        </w:numPr>
      </w:pPr>
      <w:r>
        <w:t>Un diagramme de séquence représentant l’interaction entre les fonctions pour créer le calendrier.</w:t>
      </w:r>
    </w:p>
    <w:p w:rsidR="009E4C21" w:rsidRDefault="009E4C21" w:rsidP="009E4C21">
      <w:pPr>
        <w:pStyle w:val="BodyText"/>
        <w:numPr>
          <w:ilvl w:val="0"/>
          <w:numId w:val="28"/>
        </w:numPr>
      </w:pPr>
      <w:r>
        <w:t xml:space="preserve">Un premier fichier </w:t>
      </w:r>
      <w:proofErr w:type="spellStart"/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php</w:t>
      </w:r>
      <w:proofErr w:type="spellEnd"/>
      <w:r>
        <w:t xml:space="preserve"> contenant les régions et les signatures des fonctions à utiliser.</w:t>
      </w:r>
    </w:p>
    <w:p w:rsidR="009E4C21" w:rsidRDefault="009E4C21" w:rsidP="009E4C21">
      <w:pPr>
        <w:pStyle w:val="BodyText"/>
      </w:pPr>
    </w:p>
    <w:p w:rsidR="009E4C21" w:rsidRDefault="009E4C21" w:rsidP="009E4C21">
      <w:pPr>
        <w:pStyle w:val="BodyText"/>
        <w:rPr>
          <w:color w:val="8064A2" w:themeColor="accent4"/>
        </w:rPr>
      </w:pPr>
    </w:p>
    <w:p w:rsidR="009E4C21" w:rsidRPr="009E4C21" w:rsidRDefault="009E4C21" w:rsidP="009E4C21">
      <w:pPr>
        <w:pStyle w:val="BodyText"/>
        <w:jc w:val="center"/>
        <w:rPr>
          <w:color w:val="8064A2" w:themeColor="accent4"/>
        </w:rPr>
      </w:pPr>
      <w:r w:rsidRPr="009E4C21">
        <w:rPr>
          <w:color w:val="8064A2" w:themeColor="accent4"/>
        </w:rPr>
        <w:t xml:space="preserve">***fin de </w:t>
      </w:r>
      <w:r>
        <w:rPr>
          <w:color w:val="8064A2" w:themeColor="accent4"/>
        </w:rPr>
        <w:t>la conception</w:t>
      </w:r>
      <w:r w:rsidRPr="009E4C21">
        <w:rPr>
          <w:color w:val="8064A2" w:themeColor="accent4"/>
        </w:rPr>
        <w:t>***</w:t>
      </w:r>
    </w:p>
    <w:p w:rsidR="009E4C21" w:rsidRDefault="009E4C21" w:rsidP="009E4C21">
      <w:pPr>
        <w:pStyle w:val="BodyText"/>
        <w:ind w:left="0"/>
      </w:pPr>
    </w:p>
    <w:p w:rsidR="009E4C21" w:rsidRDefault="009E4C21" w:rsidP="009E4C21">
      <w:pPr>
        <w:pStyle w:val="BodyText"/>
      </w:pPr>
    </w:p>
    <w:p w:rsidR="009E4C21" w:rsidRDefault="009E4C21" w:rsidP="009E4C21">
      <w:pPr>
        <w:pStyle w:val="Heading2"/>
        <w:numPr>
          <w:ilvl w:val="0"/>
          <w:numId w:val="0"/>
        </w:numPr>
        <w:ind w:left="142"/>
      </w:pPr>
      <w:r>
        <w:t>Réalisation</w:t>
      </w:r>
    </w:p>
    <w:p w:rsidR="009E4C21" w:rsidRPr="009E4C21" w:rsidRDefault="009E4C21" w:rsidP="009E4C21">
      <w:pPr>
        <w:pStyle w:val="BodyText"/>
        <w:ind w:left="142"/>
        <w:jc w:val="center"/>
        <w:rPr>
          <w:b/>
          <w:color w:val="8064A2" w:themeColor="accent4"/>
        </w:rPr>
      </w:pPr>
      <w:r>
        <w:rPr>
          <w:b/>
          <w:color w:val="8064A2" w:themeColor="accent4"/>
        </w:rPr>
        <w:t>Etape</w:t>
      </w:r>
      <w:r w:rsidRPr="009E4C21">
        <w:rPr>
          <w:b/>
          <w:color w:val="8064A2" w:themeColor="accent4"/>
        </w:rPr>
        <w:t xml:space="preserve"> 01</w:t>
      </w:r>
    </w:p>
    <w:p w:rsidR="009E4C21" w:rsidRDefault="009E4C21" w:rsidP="009E4C21">
      <w:pPr>
        <w:pStyle w:val="BodyText"/>
        <w:ind w:left="142"/>
        <w:jc w:val="center"/>
      </w:pPr>
      <w:r>
        <w:rPr>
          <w:noProof/>
        </w:rPr>
        <w:drawing>
          <wp:inline distT="0" distB="0" distL="0" distR="0" wp14:anchorId="056B8F57" wp14:editId="1DE02570">
            <wp:extent cx="1800225" cy="13055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4690" cy="13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21" w:rsidRDefault="009E4C21" w:rsidP="009E4C21">
      <w:pPr>
        <w:pStyle w:val="BodyText"/>
        <w:ind w:left="142"/>
      </w:pPr>
    </w:p>
    <w:p w:rsidR="009E4C21" w:rsidRDefault="009E4C21" w:rsidP="009E4C21">
      <w:pPr>
        <w:pStyle w:val="BodyText"/>
        <w:ind w:left="142"/>
      </w:pPr>
      <w:r>
        <w:t>Commençons le travail de réalisation par les tâches les plus simples…</w:t>
      </w:r>
    </w:p>
    <w:p w:rsidR="009E4C21" w:rsidRDefault="009E4C21" w:rsidP="009E4C21">
      <w:pPr>
        <w:pStyle w:val="BodyText"/>
        <w:ind w:left="142"/>
        <w:jc w:val="center"/>
      </w:pPr>
      <w:r>
        <w:rPr>
          <w:noProof/>
        </w:rPr>
        <w:drawing>
          <wp:inline distT="0" distB="0" distL="0" distR="0" wp14:anchorId="2DC7338B" wp14:editId="38469510">
            <wp:extent cx="575945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21" w:rsidRDefault="009E4C21" w:rsidP="009E4C21">
      <w:pPr>
        <w:pStyle w:val="BodyText"/>
        <w:ind w:left="142"/>
      </w:pPr>
      <w:r>
        <w:t>Aide :</w:t>
      </w:r>
    </w:p>
    <w:p w:rsidR="009E4C21" w:rsidRDefault="009E4C21" w:rsidP="009E4C21">
      <w:pPr>
        <w:pStyle w:val="BodyText"/>
        <w:numPr>
          <w:ilvl w:val="0"/>
          <w:numId w:val="32"/>
        </w:numPr>
      </w:pPr>
      <w:r>
        <w:t>Récupérer l’archive compressée « calendarStep01.zip » sur Moodle. Intégrez les fichiers dans votre IDE.</w:t>
      </w:r>
    </w:p>
    <w:p w:rsidR="009E4C21" w:rsidRDefault="009E4C21" w:rsidP="009E4C21">
      <w:pPr>
        <w:pStyle w:val="BodyText"/>
        <w:numPr>
          <w:ilvl w:val="0"/>
          <w:numId w:val="32"/>
        </w:numPr>
      </w:pPr>
      <w:r>
        <w:t>Etudiez-les et identifiez les différentes régions qui ont été configurées.</w:t>
      </w:r>
    </w:p>
    <w:p w:rsidR="009E4C21" w:rsidRDefault="009E4C21" w:rsidP="009E4C21">
      <w:pPr>
        <w:pStyle w:val="BodyText"/>
        <w:numPr>
          <w:ilvl w:val="0"/>
          <w:numId w:val="32"/>
        </w:numPr>
      </w:pPr>
      <w:r>
        <w:t>Remarquez le positionnement du code html en fin de fichier.</w:t>
      </w:r>
    </w:p>
    <w:p w:rsidR="009E4C21" w:rsidRDefault="009E4C21" w:rsidP="009E4C21">
      <w:pPr>
        <w:pStyle w:val="BodyText"/>
        <w:numPr>
          <w:ilvl w:val="0"/>
          <w:numId w:val="32"/>
        </w:numPr>
      </w:pPr>
      <w:r>
        <w:t>Un premier mécanisme a été implémenté afin de mettre à jour dynamiquement le titre de la page. Inspirez-vous-en !</w:t>
      </w:r>
    </w:p>
    <w:p w:rsidR="009E4C21" w:rsidRDefault="009E4C21" w:rsidP="009E4C21">
      <w:pPr>
        <w:pStyle w:val="BodyText"/>
        <w:ind w:left="0"/>
      </w:pPr>
    </w:p>
    <w:p w:rsidR="009E4C21" w:rsidRDefault="009E4C21" w:rsidP="009E4C21">
      <w:pPr>
        <w:pStyle w:val="BodyText"/>
        <w:numPr>
          <w:ilvl w:val="0"/>
          <w:numId w:val="25"/>
        </w:numPr>
        <w:ind w:left="1068"/>
      </w:pPr>
      <w:r>
        <w:t xml:space="preserve">[Réalisation – </w:t>
      </w:r>
      <w:proofErr w:type="spellStart"/>
      <w:r>
        <w:t>Step</w:t>
      </w:r>
      <w:proofErr w:type="spellEnd"/>
      <w:r>
        <w:t xml:space="preserve"> 01] </w:t>
      </w:r>
    </w:p>
    <w:p w:rsidR="009E4C21" w:rsidRDefault="009E4C21" w:rsidP="009E4C21">
      <w:pPr>
        <w:pStyle w:val="BodyText"/>
        <w:ind w:left="0"/>
      </w:pPr>
    </w:p>
    <w:p w:rsidR="009E4C21" w:rsidRDefault="009E4C21" w:rsidP="009E4C21">
      <w:pPr>
        <w:pStyle w:val="BodyText"/>
        <w:numPr>
          <w:ilvl w:val="1"/>
          <w:numId w:val="25"/>
        </w:numPr>
        <w:ind w:left="2148"/>
      </w:pPr>
      <w:r>
        <w:t>Mettez à jour dynamiquement le nom du mois</w:t>
      </w:r>
    </w:p>
    <w:p w:rsidR="009E4C21" w:rsidRDefault="009E4C21" w:rsidP="009E4C21">
      <w:pPr>
        <w:pStyle w:val="BodyText"/>
        <w:numPr>
          <w:ilvl w:val="1"/>
          <w:numId w:val="25"/>
        </w:numPr>
        <w:ind w:left="2148"/>
      </w:pPr>
      <w:r>
        <w:t>Mettez à jour dynamiquement l’année</w:t>
      </w:r>
    </w:p>
    <w:p w:rsidR="009E4C21" w:rsidRDefault="009E4C21" w:rsidP="009E4C21">
      <w:pPr>
        <w:pStyle w:val="BodyText"/>
        <w:ind w:left="2489"/>
      </w:pPr>
      <w:r>
        <w:t xml:space="preserve">Aide : </w:t>
      </w:r>
      <w:hyperlink r:id="rId14" w:history="1">
        <w:r w:rsidRPr="009E4C21">
          <w:rPr>
            <w:rStyle w:val="Hyperlink"/>
          </w:rPr>
          <w:t xml:space="preserve">Les dates en </w:t>
        </w:r>
        <w:proofErr w:type="spellStart"/>
        <w:r w:rsidRPr="009E4C21">
          <w:rPr>
            <w:rStyle w:val="Hyperlink"/>
          </w:rPr>
          <w:t>php</w:t>
        </w:r>
        <w:proofErr w:type="spellEnd"/>
      </w:hyperlink>
    </w:p>
    <w:p w:rsidR="009E4C21" w:rsidRDefault="009E4C21" w:rsidP="009E4C21">
      <w:pPr>
        <w:pStyle w:val="BodyText"/>
        <w:ind w:left="0"/>
      </w:pPr>
    </w:p>
    <w:p w:rsidR="009E4C21" w:rsidRPr="009E4C21" w:rsidRDefault="009E4C21" w:rsidP="009E4C21">
      <w:pPr>
        <w:pStyle w:val="BodyText"/>
        <w:rPr>
          <w:color w:val="8064A2" w:themeColor="accent4"/>
        </w:rPr>
      </w:pPr>
      <w:r>
        <w:rPr>
          <w:color w:val="8064A2" w:themeColor="accent4"/>
        </w:rPr>
        <w:t>Livrable et c</w:t>
      </w:r>
      <w:r w:rsidRPr="009E4C21">
        <w:rPr>
          <w:color w:val="8064A2" w:themeColor="accent4"/>
        </w:rPr>
        <w:t>ritères d’acceptations</w:t>
      </w:r>
    </w:p>
    <w:p w:rsidR="009E4C21" w:rsidRDefault="009E4C21" w:rsidP="009E4C21">
      <w:pPr>
        <w:pStyle w:val="BodyText"/>
      </w:pPr>
      <w:r>
        <w:t>Chaque développeur dispose d’un code respectant les points suivants :</w:t>
      </w:r>
    </w:p>
    <w:p w:rsidR="009E4C21" w:rsidRDefault="009E4C21" w:rsidP="009E4C21">
      <w:pPr>
        <w:pStyle w:val="BodyText"/>
        <w:numPr>
          <w:ilvl w:val="0"/>
          <w:numId w:val="28"/>
        </w:numPr>
      </w:pPr>
      <w:r>
        <w:t>Le nom du mois courant est affiché dynamiquement.</w:t>
      </w:r>
    </w:p>
    <w:p w:rsidR="009E4C21" w:rsidRDefault="009E4C21" w:rsidP="009E4C21">
      <w:pPr>
        <w:pStyle w:val="BodyText"/>
        <w:numPr>
          <w:ilvl w:val="0"/>
          <w:numId w:val="28"/>
        </w:numPr>
      </w:pPr>
      <w:r>
        <w:t>L’année du calendrier est affichée dynamiquement.</w:t>
      </w:r>
    </w:p>
    <w:p w:rsidR="009E4C21" w:rsidRDefault="009E4C21" w:rsidP="009E4C21">
      <w:pPr>
        <w:pStyle w:val="BodyText"/>
        <w:numPr>
          <w:ilvl w:val="0"/>
          <w:numId w:val="28"/>
        </w:numPr>
      </w:pPr>
      <w:r>
        <w:t>Le calendrier n’est pas déstabilisé par l’ajout des nouveaux composants.</w:t>
      </w:r>
    </w:p>
    <w:p w:rsidR="009E4C21" w:rsidRDefault="009E4C21" w:rsidP="009E4C21">
      <w:pPr>
        <w:pStyle w:val="BodyText"/>
        <w:rPr>
          <w:color w:val="8064A2" w:themeColor="accent4"/>
        </w:rPr>
      </w:pPr>
    </w:p>
    <w:p w:rsidR="009E4C21" w:rsidRPr="009E4C21" w:rsidRDefault="009E4C21" w:rsidP="009E4C21">
      <w:pPr>
        <w:pStyle w:val="BodyText"/>
        <w:jc w:val="center"/>
        <w:rPr>
          <w:color w:val="8064A2" w:themeColor="accent4"/>
        </w:rPr>
      </w:pPr>
      <w:r w:rsidRPr="009E4C21">
        <w:rPr>
          <w:color w:val="8064A2" w:themeColor="accent4"/>
        </w:rPr>
        <w:t xml:space="preserve">***fin de </w:t>
      </w:r>
      <w:r>
        <w:rPr>
          <w:color w:val="8064A2" w:themeColor="accent4"/>
        </w:rPr>
        <w:t>l’étape 01</w:t>
      </w:r>
      <w:r w:rsidRPr="009E4C21">
        <w:rPr>
          <w:color w:val="8064A2" w:themeColor="accent4"/>
        </w:rPr>
        <w:t>***</w:t>
      </w:r>
    </w:p>
    <w:p w:rsidR="009E4C21" w:rsidRDefault="009E4C21" w:rsidP="009E4C21">
      <w:pPr>
        <w:pStyle w:val="BodyText"/>
      </w:pPr>
    </w:p>
    <w:p w:rsidR="009E4C21" w:rsidRDefault="009E4C21" w:rsidP="009E4C21">
      <w:pPr>
        <w:pStyle w:val="BodyText"/>
      </w:pPr>
    </w:p>
    <w:p w:rsidR="009E4C21" w:rsidRDefault="009E4C21" w:rsidP="009E4C21">
      <w:pPr>
        <w:pStyle w:val="Heading2"/>
        <w:numPr>
          <w:ilvl w:val="0"/>
          <w:numId w:val="0"/>
        </w:numPr>
        <w:ind w:left="142"/>
      </w:pPr>
      <w:r>
        <w:t>Réalisation</w:t>
      </w:r>
    </w:p>
    <w:p w:rsidR="009E4C21" w:rsidRPr="009E4C21" w:rsidRDefault="009E4C21" w:rsidP="009E4C21">
      <w:pPr>
        <w:pStyle w:val="BodyText"/>
        <w:ind w:left="142"/>
        <w:jc w:val="center"/>
        <w:rPr>
          <w:b/>
          <w:color w:val="8064A2" w:themeColor="accent4"/>
        </w:rPr>
      </w:pPr>
      <w:r>
        <w:rPr>
          <w:b/>
          <w:color w:val="8064A2" w:themeColor="accent4"/>
        </w:rPr>
        <w:t>Etape 02</w:t>
      </w:r>
    </w:p>
    <w:p w:rsidR="009E4C21" w:rsidRDefault="009E4C21" w:rsidP="009E4C21">
      <w:pPr>
        <w:pStyle w:val="BodyText"/>
        <w:ind w:left="142"/>
        <w:jc w:val="center"/>
      </w:pPr>
      <w:r>
        <w:rPr>
          <w:noProof/>
        </w:rPr>
        <w:drawing>
          <wp:inline distT="0" distB="0" distL="0" distR="0" wp14:anchorId="6F05DF8E" wp14:editId="4F5E4910">
            <wp:extent cx="1695450" cy="122952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222" cy="124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21" w:rsidRDefault="009E4C21" w:rsidP="009E4C21">
      <w:pPr>
        <w:pStyle w:val="BodyText"/>
        <w:ind w:left="142"/>
      </w:pPr>
    </w:p>
    <w:p w:rsidR="009E4C21" w:rsidRDefault="009E4C21" w:rsidP="009E4C21">
      <w:pPr>
        <w:pStyle w:val="BodyText"/>
        <w:ind w:left="142"/>
      </w:pPr>
      <w:r>
        <w:t>Pour l’instant nous n’avons mis à jour dynamiquement que des variables simples… attaquons-nous à des formats de variables plus complexes.</w:t>
      </w:r>
    </w:p>
    <w:p w:rsidR="009E4C21" w:rsidRDefault="009E4C21" w:rsidP="009E4C21">
      <w:pPr>
        <w:pStyle w:val="BodyText"/>
        <w:ind w:left="142"/>
      </w:pPr>
    </w:p>
    <w:p w:rsidR="009E4C21" w:rsidRDefault="009E4C21" w:rsidP="009E4C21">
      <w:pPr>
        <w:pStyle w:val="BodyText"/>
        <w:ind w:left="142"/>
      </w:pPr>
      <w:r>
        <w:rPr>
          <w:noProof/>
        </w:rPr>
        <w:drawing>
          <wp:inline distT="0" distB="0" distL="0" distR="0" wp14:anchorId="5E154D08" wp14:editId="039CAB5C">
            <wp:extent cx="5667375" cy="1812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4719" cy="18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21" w:rsidRDefault="009E4C21" w:rsidP="009E4C21">
      <w:pPr>
        <w:pStyle w:val="BodyText"/>
        <w:ind w:left="142"/>
      </w:pPr>
      <w:r>
        <w:t>Aide :</w:t>
      </w:r>
    </w:p>
    <w:p w:rsidR="009E4C21" w:rsidRDefault="009E4C21" w:rsidP="009E4C21">
      <w:pPr>
        <w:pStyle w:val="BodyText"/>
        <w:numPr>
          <w:ilvl w:val="0"/>
          <w:numId w:val="32"/>
        </w:numPr>
      </w:pPr>
      <w:r>
        <w:t>Etudier le code html permettant d’afficher les jours de la semaine. Comment pourrions-nous le générer automatiquement ?</w:t>
      </w:r>
    </w:p>
    <w:p w:rsidR="009E4C21" w:rsidRDefault="009E4C21" w:rsidP="009E4C21">
      <w:pPr>
        <w:pStyle w:val="BodyText"/>
        <w:numPr>
          <w:ilvl w:val="0"/>
          <w:numId w:val="32"/>
        </w:numPr>
      </w:pPr>
      <w:r>
        <w:t xml:space="preserve">Utiliser un tableau ? </w:t>
      </w:r>
    </w:p>
    <w:p w:rsidR="009E4C21" w:rsidRDefault="009E4C21" w:rsidP="009E4C21">
      <w:pPr>
        <w:pStyle w:val="BodyText"/>
        <w:numPr>
          <w:ilvl w:val="0"/>
          <w:numId w:val="32"/>
        </w:numPr>
      </w:pPr>
      <w:r>
        <w:t>Boucler sur le tableau et générer du code html ?</w:t>
      </w:r>
    </w:p>
    <w:p w:rsidR="009E4C21" w:rsidRDefault="009E4C21" w:rsidP="009E4C21">
      <w:pPr>
        <w:pStyle w:val="BodyText"/>
      </w:pPr>
    </w:p>
    <w:p w:rsidR="009E4C21" w:rsidRDefault="009E4C21" w:rsidP="009E4C21">
      <w:pPr>
        <w:pStyle w:val="BodyText"/>
        <w:numPr>
          <w:ilvl w:val="0"/>
          <w:numId w:val="25"/>
        </w:numPr>
        <w:ind w:left="1068"/>
      </w:pPr>
      <w:r>
        <w:t xml:space="preserve">[Réalisation – </w:t>
      </w:r>
      <w:proofErr w:type="spellStart"/>
      <w:r>
        <w:t>Step</w:t>
      </w:r>
      <w:proofErr w:type="spellEnd"/>
      <w:r>
        <w:t xml:space="preserve"> 02] </w:t>
      </w:r>
    </w:p>
    <w:p w:rsidR="009E4C21" w:rsidRDefault="009E4C21" w:rsidP="009E4C21">
      <w:pPr>
        <w:pStyle w:val="BodyText"/>
        <w:ind w:left="0"/>
      </w:pPr>
    </w:p>
    <w:p w:rsidR="009E4C21" w:rsidRDefault="009E4C21" w:rsidP="009E4C21">
      <w:pPr>
        <w:pStyle w:val="BodyText"/>
        <w:numPr>
          <w:ilvl w:val="1"/>
          <w:numId w:val="25"/>
        </w:numPr>
        <w:ind w:left="1788"/>
      </w:pPr>
      <w:r>
        <w:t xml:space="preserve">Faites-en sorte que les jours de la semaine proviennent de </w:t>
      </w:r>
      <w:proofErr w:type="spellStart"/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php</w:t>
      </w:r>
      <w:proofErr w:type="spellEnd"/>
      <w:r>
        <w:t>.</w:t>
      </w:r>
    </w:p>
    <w:p w:rsidR="009E4C21" w:rsidRDefault="009E4C21" w:rsidP="009E4C21">
      <w:pPr>
        <w:pStyle w:val="BodyText"/>
        <w:numPr>
          <w:ilvl w:val="1"/>
          <w:numId w:val="25"/>
        </w:numPr>
        <w:ind w:left="1788"/>
      </w:pPr>
      <w:r>
        <w:t xml:space="preserve">Faites-en sorte l’IHM entourée ici en rouge soit calculée au lancement du script </w:t>
      </w:r>
      <w:proofErr w:type="spellStart"/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php</w:t>
      </w:r>
      <w:proofErr w:type="spellEnd"/>
      <w:r>
        <w:t>.</w:t>
      </w:r>
    </w:p>
    <w:p w:rsidR="009E4C21" w:rsidRDefault="009E4C21" w:rsidP="009E4C21">
      <w:pPr>
        <w:pStyle w:val="BodyText"/>
        <w:ind w:left="0"/>
      </w:pPr>
    </w:p>
    <w:p w:rsidR="009E4C21" w:rsidRPr="009E4C21" w:rsidRDefault="009E4C21" w:rsidP="009E4C21">
      <w:pPr>
        <w:pStyle w:val="BodyText"/>
        <w:rPr>
          <w:color w:val="8064A2" w:themeColor="accent4"/>
        </w:rPr>
      </w:pPr>
      <w:r>
        <w:rPr>
          <w:color w:val="8064A2" w:themeColor="accent4"/>
        </w:rPr>
        <w:t>Livrable et c</w:t>
      </w:r>
      <w:r w:rsidRPr="009E4C21">
        <w:rPr>
          <w:color w:val="8064A2" w:themeColor="accent4"/>
        </w:rPr>
        <w:t>ritères d’acceptations</w:t>
      </w:r>
    </w:p>
    <w:p w:rsidR="009E4C21" w:rsidRDefault="009E4C21" w:rsidP="009E4C21">
      <w:pPr>
        <w:pStyle w:val="BodyText"/>
      </w:pPr>
      <w:r>
        <w:t>Chaque développeur dispose d’un code respectant les points suivants :</w:t>
      </w:r>
    </w:p>
    <w:p w:rsidR="009E4C21" w:rsidRDefault="008D3E4D" w:rsidP="009E4C21">
      <w:pPr>
        <w:pStyle w:val="BodyText"/>
        <w:numPr>
          <w:ilvl w:val="0"/>
          <w:numId w:val="28"/>
        </w:numPr>
      </w:pPr>
      <w:r>
        <w:t>L’intitulé des colonnes « jour » est généré automatiquement</w:t>
      </w:r>
      <w:r w:rsidR="009E4C21">
        <w:t>.</w:t>
      </w:r>
    </w:p>
    <w:p w:rsidR="009E4C21" w:rsidRDefault="009E4C21" w:rsidP="009E4C21">
      <w:pPr>
        <w:pStyle w:val="BodyText"/>
        <w:numPr>
          <w:ilvl w:val="0"/>
          <w:numId w:val="28"/>
        </w:numPr>
      </w:pPr>
      <w:r>
        <w:t>Le calendrier n’est pas déstabilisé par l’ajout des nouveaux composants.</w:t>
      </w:r>
    </w:p>
    <w:p w:rsidR="009E4C21" w:rsidRDefault="009E4C21" w:rsidP="009E4C21">
      <w:pPr>
        <w:pStyle w:val="BodyText"/>
        <w:rPr>
          <w:color w:val="8064A2" w:themeColor="accent4"/>
        </w:rPr>
      </w:pPr>
    </w:p>
    <w:p w:rsidR="009E4C21" w:rsidRPr="009E4C21" w:rsidRDefault="009E4C21" w:rsidP="009E4C21">
      <w:pPr>
        <w:pStyle w:val="BodyText"/>
        <w:jc w:val="center"/>
        <w:rPr>
          <w:color w:val="8064A2" w:themeColor="accent4"/>
        </w:rPr>
      </w:pPr>
      <w:r w:rsidRPr="009E4C21">
        <w:rPr>
          <w:color w:val="8064A2" w:themeColor="accent4"/>
        </w:rPr>
        <w:t xml:space="preserve">***fin de </w:t>
      </w:r>
      <w:r>
        <w:rPr>
          <w:color w:val="8064A2" w:themeColor="accent4"/>
        </w:rPr>
        <w:t>l’étape 02</w:t>
      </w:r>
      <w:r w:rsidRPr="009E4C21">
        <w:rPr>
          <w:color w:val="8064A2" w:themeColor="accent4"/>
        </w:rPr>
        <w:t>***</w:t>
      </w:r>
    </w:p>
    <w:p w:rsidR="009E4C21" w:rsidRDefault="009E4C21" w:rsidP="009E4C21">
      <w:pPr>
        <w:pStyle w:val="BodyText"/>
      </w:pPr>
    </w:p>
    <w:p w:rsidR="009E4C21" w:rsidRDefault="009E4C21" w:rsidP="009E4C21">
      <w:pPr>
        <w:pStyle w:val="BodyText"/>
      </w:pPr>
    </w:p>
    <w:p w:rsidR="009E4C21" w:rsidRDefault="009E4C21" w:rsidP="009E4C21">
      <w:pPr>
        <w:pStyle w:val="BodyText"/>
      </w:pPr>
    </w:p>
    <w:p w:rsidR="00210270" w:rsidRDefault="00210270" w:rsidP="00210270">
      <w:pPr>
        <w:pStyle w:val="Heading2"/>
        <w:numPr>
          <w:ilvl w:val="0"/>
          <w:numId w:val="0"/>
        </w:numPr>
        <w:ind w:left="142"/>
      </w:pPr>
      <w:r>
        <w:t>Réalisation</w:t>
      </w:r>
    </w:p>
    <w:p w:rsidR="00210270" w:rsidRPr="009E4C21" w:rsidRDefault="00210270" w:rsidP="00210270">
      <w:pPr>
        <w:pStyle w:val="BodyText"/>
        <w:ind w:left="142"/>
        <w:jc w:val="center"/>
        <w:rPr>
          <w:b/>
          <w:color w:val="8064A2" w:themeColor="accent4"/>
        </w:rPr>
      </w:pPr>
      <w:r>
        <w:rPr>
          <w:b/>
          <w:color w:val="8064A2" w:themeColor="accent4"/>
        </w:rPr>
        <w:t>Etape 03</w:t>
      </w:r>
    </w:p>
    <w:p w:rsidR="00210270" w:rsidRDefault="00210270" w:rsidP="00210270">
      <w:pPr>
        <w:pStyle w:val="BodyText"/>
        <w:ind w:left="142"/>
        <w:jc w:val="center"/>
      </w:pPr>
      <w:r>
        <w:rPr>
          <w:noProof/>
        </w:rPr>
        <w:drawing>
          <wp:inline distT="0" distB="0" distL="0" distR="0" wp14:anchorId="5E985A65" wp14:editId="15D0B2BB">
            <wp:extent cx="1695450" cy="122952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222" cy="124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70" w:rsidRDefault="00210270" w:rsidP="00210270">
      <w:pPr>
        <w:pStyle w:val="BodyText"/>
        <w:ind w:left="142"/>
      </w:pPr>
    </w:p>
    <w:p w:rsidR="00210270" w:rsidRDefault="00F904DB" w:rsidP="00210270">
      <w:pPr>
        <w:pStyle w:val="BodyText"/>
        <w:ind w:left="142"/>
      </w:pPr>
      <w:r>
        <w:t>Continuons avec le calendrier…</w:t>
      </w:r>
      <w:r w:rsidR="00210270">
        <w:t>.</w:t>
      </w:r>
    </w:p>
    <w:p w:rsidR="00210270" w:rsidRDefault="00210270" w:rsidP="00210270">
      <w:pPr>
        <w:pStyle w:val="BodyText"/>
        <w:ind w:left="142"/>
      </w:pPr>
    </w:p>
    <w:p w:rsidR="00210270" w:rsidRDefault="00F904DB" w:rsidP="00210270">
      <w:pPr>
        <w:pStyle w:val="BodyText"/>
        <w:ind w:left="142"/>
      </w:pPr>
      <w:r>
        <w:rPr>
          <w:noProof/>
        </w:rPr>
        <w:drawing>
          <wp:inline distT="0" distB="0" distL="0" distR="0" wp14:anchorId="49AA2B01" wp14:editId="53931266">
            <wp:extent cx="5715000" cy="1201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416" cy="12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70" w:rsidRDefault="00210270" w:rsidP="00210270">
      <w:pPr>
        <w:pStyle w:val="BodyText"/>
        <w:ind w:left="142"/>
      </w:pPr>
      <w:r>
        <w:t>Aide :</w:t>
      </w:r>
    </w:p>
    <w:p w:rsidR="00210270" w:rsidRDefault="00210270" w:rsidP="00210270">
      <w:pPr>
        <w:pStyle w:val="BodyText"/>
        <w:numPr>
          <w:ilvl w:val="0"/>
          <w:numId w:val="32"/>
        </w:numPr>
      </w:pPr>
      <w:r>
        <w:t xml:space="preserve">Etudier le code html permettant d’afficher </w:t>
      </w:r>
      <w:r w:rsidR="00F904DB">
        <w:t>la date de chaque jour</w:t>
      </w:r>
      <w:r>
        <w:t>. Comment pourrions-nous le générer automatiquement ?</w:t>
      </w:r>
    </w:p>
    <w:p w:rsidR="00210270" w:rsidRDefault="00F904DB" w:rsidP="00210270">
      <w:pPr>
        <w:pStyle w:val="BodyText"/>
        <w:numPr>
          <w:ilvl w:val="0"/>
          <w:numId w:val="32"/>
        </w:numPr>
      </w:pPr>
      <w:r>
        <w:t>Début et fin du mois ?</w:t>
      </w:r>
      <w:r w:rsidR="00210270">
        <w:t xml:space="preserve"> </w:t>
      </w:r>
    </w:p>
    <w:p w:rsidR="00210270" w:rsidRDefault="00F904DB" w:rsidP="00210270">
      <w:pPr>
        <w:pStyle w:val="BodyText"/>
        <w:numPr>
          <w:ilvl w:val="0"/>
          <w:numId w:val="32"/>
        </w:numPr>
      </w:pPr>
      <w:r>
        <w:t>Comment afficher le jour courant d’un autre couleur ?</w:t>
      </w:r>
    </w:p>
    <w:p w:rsidR="00210270" w:rsidRDefault="00210270" w:rsidP="00210270">
      <w:pPr>
        <w:pStyle w:val="BodyText"/>
      </w:pPr>
    </w:p>
    <w:p w:rsidR="00210270" w:rsidRDefault="00210270" w:rsidP="00210270">
      <w:pPr>
        <w:pStyle w:val="BodyText"/>
        <w:numPr>
          <w:ilvl w:val="0"/>
          <w:numId w:val="25"/>
        </w:numPr>
        <w:ind w:left="1068"/>
      </w:pPr>
      <w:r>
        <w:t xml:space="preserve">[Réalisation – </w:t>
      </w:r>
      <w:proofErr w:type="spellStart"/>
      <w:r>
        <w:t>Step</w:t>
      </w:r>
      <w:proofErr w:type="spellEnd"/>
      <w:r>
        <w:t xml:space="preserve"> 03</w:t>
      </w:r>
      <w:r>
        <w:t xml:space="preserve">] </w:t>
      </w:r>
    </w:p>
    <w:p w:rsidR="00210270" w:rsidRDefault="00210270" w:rsidP="00210270">
      <w:pPr>
        <w:pStyle w:val="BodyText"/>
        <w:ind w:left="0"/>
      </w:pPr>
    </w:p>
    <w:p w:rsidR="00210270" w:rsidRDefault="00210270" w:rsidP="00210270">
      <w:pPr>
        <w:pStyle w:val="BodyText"/>
        <w:numPr>
          <w:ilvl w:val="1"/>
          <w:numId w:val="25"/>
        </w:numPr>
        <w:ind w:left="1788"/>
      </w:pPr>
      <w:r>
        <w:t xml:space="preserve">Faites-en sorte </w:t>
      </w:r>
      <w:r w:rsidR="00F904DB">
        <w:t>la date de chaque jour proviennent du</w:t>
      </w:r>
      <w:r>
        <w:t xml:space="preserve"> </w:t>
      </w:r>
      <w:proofErr w:type="spellStart"/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php</w:t>
      </w:r>
      <w:proofErr w:type="spellEnd"/>
      <w:r>
        <w:t>.</w:t>
      </w:r>
    </w:p>
    <w:p w:rsidR="00210270" w:rsidRDefault="00210270" w:rsidP="00210270">
      <w:pPr>
        <w:pStyle w:val="BodyText"/>
        <w:numPr>
          <w:ilvl w:val="1"/>
          <w:numId w:val="25"/>
        </w:numPr>
        <w:ind w:left="1788"/>
      </w:pPr>
      <w:r>
        <w:t xml:space="preserve">Faites-en sorte l’IHM entourée ici en rouge soit calculée au lancement du script </w:t>
      </w:r>
      <w:proofErr w:type="spellStart"/>
      <w:r w:rsidRPr="009E4C2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php</w:t>
      </w:r>
      <w:proofErr w:type="spellEnd"/>
      <w:r>
        <w:t>.</w:t>
      </w:r>
    </w:p>
    <w:p w:rsidR="00210270" w:rsidRDefault="00210270" w:rsidP="00210270">
      <w:pPr>
        <w:pStyle w:val="BodyText"/>
        <w:ind w:left="0"/>
      </w:pPr>
    </w:p>
    <w:p w:rsidR="00210270" w:rsidRPr="009E4C21" w:rsidRDefault="00210270" w:rsidP="00210270">
      <w:pPr>
        <w:pStyle w:val="BodyText"/>
        <w:rPr>
          <w:color w:val="8064A2" w:themeColor="accent4"/>
        </w:rPr>
      </w:pPr>
      <w:r>
        <w:rPr>
          <w:color w:val="8064A2" w:themeColor="accent4"/>
        </w:rPr>
        <w:t>Livrable et c</w:t>
      </w:r>
      <w:r w:rsidRPr="009E4C21">
        <w:rPr>
          <w:color w:val="8064A2" w:themeColor="accent4"/>
        </w:rPr>
        <w:t>ritères d’acceptations</w:t>
      </w:r>
    </w:p>
    <w:p w:rsidR="00210270" w:rsidRDefault="00210270" w:rsidP="00210270">
      <w:pPr>
        <w:pStyle w:val="BodyText"/>
      </w:pPr>
      <w:r>
        <w:t>Chaque développeur dispose d’un code respectant les points suivants :</w:t>
      </w:r>
    </w:p>
    <w:p w:rsidR="00210270" w:rsidRDefault="00F904DB" w:rsidP="00210270">
      <w:pPr>
        <w:pStyle w:val="BodyText"/>
        <w:numPr>
          <w:ilvl w:val="0"/>
          <w:numId w:val="28"/>
        </w:numPr>
      </w:pPr>
      <w:r>
        <w:t>La date de chaque jour est produit dynamiquement.</w:t>
      </w:r>
    </w:p>
    <w:p w:rsidR="00210270" w:rsidRDefault="00210270" w:rsidP="00210270">
      <w:pPr>
        <w:pStyle w:val="BodyText"/>
        <w:numPr>
          <w:ilvl w:val="0"/>
          <w:numId w:val="28"/>
        </w:numPr>
      </w:pPr>
      <w:r>
        <w:t>Le calendrier n’est pas déstabilisé par l’ajout des nouveaux composants.</w:t>
      </w:r>
    </w:p>
    <w:p w:rsidR="00210270" w:rsidRDefault="00210270" w:rsidP="00210270">
      <w:pPr>
        <w:pStyle w:val="BodyText"/>
        <w:rPr>
          <w:color w:val="8064A2" w:themeColor="accent4"/>
        </w:rPr>
      </w:pPr>
    </w:p>
    <w:p w:rsidR="00210270" w:rsidRPr="009E4C21" w:rsidRDefault="00210270" w:rsidP="00210270">
      <w:pPr>
        <w:pStyle w:val="BodyText"/>
        <w:jc w:val="center"/>
        <w:rPr>
          <w:color w:val="8064A2" w:themeColor="accent4"/>
        </w:rPr>
      </w:pPr>
      <w:r w:rsidRPr="009E4C21">
        <w:rPr>
          <w:color w:val="8064A2" w:themeColor="accent4"/>
        </w:rPr>
        <w:t xml:space="preserve">***fin de </w:t>
      </w:r>
      <w:r w:rsidR="00F904DB">
        <w:rPr>
          <w:color w:val="8064A2" w:themeColor="accent4"/>
        </w:rPr>
        <w:t>l’étape 03</w:t>
      </w:r>
      <w:r w:rsidRPr="009E4C21">
        <w:rPr>
          <w:color w:val="8064A2" w:themeColor="accent4"/>
        </w:rPr>
        <w:t>***</w:t>
      </w:r>
    </w:p>
    <w:p w:rsidR="009E4C21" w:rsidRDefault="009E4C21" w:rsidP="009E4C21">
      <w:pPr>
        <w:pStyle w:val="BodyText"/>
      </w:pPr>
    </w:p>
    <w:p w:rsidR="009E4C21" w:rsidRDefault="009E4C21" w:rsidP="009E4C21">
      <w:pPr>
        <w:pStyle w:val="BodyText"/>
      </w:pPr>
    </w:p>
    <w:p w:rsidR="009E4C21" w:rsidRDefault="009E4C21" w:rsidP="009E4C21">
      <w:pPr>
        <w:pStyle w:val="BodyText"/>
      </w:pPr>
    </w:p>
    <w:p w:rsidR="009E4C21" w:rsidRDefault="009E4C21" w:rsidP="009E4C21">
      <w:pPr>
        <w:pStyle w:val="BodyText"/>
      </w:pPr>
    </w:p>
    <w:p w:rsidR="009E4C21" w:rsidRDefault="009E4C21" w:rsidP="009E4C21">
      <w:pPr>
        <w:pStyle w:val="BodyText"/>
      </w:pPr>
    </w:p>
    <w:p w:rsidR="009E4C21" w:rsidRDefault="009E4C21" w:rsidP="009E4C21">
      <w:pPr>
        <w:pStyle w:val="BodyText"/>
      </w:pPr>
      <w:bookmarkStart w:id="0" w:name="_GoBack"/>
      <w:bookmarkEnd w:id="0"/>
    </w:p>
    <w:sectPr w:rsidR="009E4C21" w:rsidSect="007B3B2C">
      <w:headerReference w:type="default" r:id="rId17"/>
      <w:footerReference w:type="default" r:id="rId18"/>
      <w:pgSz w:w="11906" w:h="16838" w:code="9"/>
      <w:pgMar w:top="1418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E30" w:rsidRDefault="00266E30">
      <w:r>
        <w:separator/>
      </w:r>
    </w:p>
  </w:endnote>
  <w:endnote w:type="continuationSeparator" w:id="0">
    <w:p w:rsidR="00266E30" w:rsidRDefault="0026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8" w:space="0" w:color="7030A0"/>
      </w:tblBorders>
      <w:tblLook w:val="01E0" w:firstRow="1" w:lastRow="1" w:firstColumn="1" w:lastColumn="1" w:noHBand="0" w:noVBand="0"/>
    </w:tblPr>
    <w:tblGrid>
      <w:gridCol w:w="3560"/>
      <w:gridCol w:w="1951"/>
      <w:gridCol w:w="3559"/>
    </w:tblGrid>
    <w:tr w:rsidR="005D5554" w:rsidTr="006D680B">
      <w:tc>
        <w:tcPr>
          <w:tcW w:w="1962" w:type="pct"/>
          <w:vAlign w:val="center"/>
        </w:tcPr>
        <w:p w:rsidR="00472F80" w:rsidRPr="006D680B" w:rsidRDefault="00472F80" w:rsidP="00F1211B">
          <w:pPr>
            <w:pStyle w:val="Pieddepage2"/>
            <w:jc w:val="left"/>
            <w:rPr>
              <w:color w:val="7030A0"/>
              <w:lang w:val="pt-BR"/>
            </w:rPr>
          </w:pPr>
          <w:r w:rsidRPr="006D680B">
            <w:rPr>
              <w:color w:val="7030A0"/>
              <w:lang w:val="pt-BR"/>
            </w:rPr>
            <w:t xml:space="preserve">V. </w:t>
          </w:r>
          <w:r w:rsidR="006B7EC4" w:rsidRPr="006D680B">
            <w:rPr>
              <w:color w:val="7030A0"/>
              <w:lang w:val="pt-BR"/>
            </w:rPr>
            <w:t>1</w:t>
          </w:r>
          <w:r w:rsidRPr="006D680B">
            <w:rPr>
              <w:color w:val="7030A0"/>
              <w:lang w:val="pt-BR"/>
            </w:rPr>
            <w:t>.0</w:t>
          </w:r>
        </w:p>
        <w:p w:rsidR="00472F80" w:rsidRPr="006D680B" w:rsidRDefault="00472F80" w:rsidP="00F1211B">
          <w:pPr>
            <w:pStyle w:val="Pieddepage2"/>
            <w:jc w:val="left"/>
            <w:rPr>
              <w:color w:val="7030A0"/>
              <w:lang w:val="pt-BR"/>
            </w:rPr>
          </w:pPr>
          <w:r w:rsidRPr="006D680B">
            <w:rPr>
              <w:color w:val="7030A0"/>
              <w:lang w:val="pt-BR"/>
            </w:rPr>
            <w:fldChar w:fldCharType="begin"/>
          </w:r>
          <w:r w:rsidRPr="006D680B">
            <w:rPr>
              <w:color w:val="7030A0"/>
              <w:lang w:val="pt-BR"/>
            </w:rPr>
            <w:instrText xml:space="preserve"> FILENAME </w:instrText>
          </w:r>
          <w:r w:rsidRPr="006D680B">
            <w:rPr>
              <w:color w:val="7030A0"/>
              <w:lang w:val="pt-BR"/>
            </w:rPr>
            <w:fldChar w:fldCharType="separate"/>
          </w:r>
          <w:r w:rsidR="009A3C49">
            <w:rPr>
              <w:noProof/>
              <w:color w:val="7030A0"/>
              <w:lang w:val="pt-BR"/>
            </w:rPr>
            <w:t>ProjetCalendar.docx</w:t>
          </w:r>
          <w:r w:rsidRPr="006D680B">
            <w:rPr>
              <w:color w:val="7030A0"/>
              <w:lang w:val="pt-BR"/>
            </w:rPr>
            <w:fldChar w:fldCharType="end"/>
          </w:r>
        </w:p>
      </w:tc>
      <w:tc>
        <w:tcPr>
          <w:tcW w:w="1075" w:type="pct"/>
          <w:vAlign w:val="center"/>
        </w:tcPr>
        <w:p w:rsidR="00472F80" w:rsidRPr="006D680B" w:rsidRDefault="00472F80" w:rsidP="00F1211B">
          <w:pPr>
            <w:pStyle w:val="Footer"/>
            <w:rPr>
              <w:color w:val="7030A0"/>
            </w:rPr>
          </w:pPr>
          <w:r w:rsidRPr="006D680B">
            <w:rPr>
              <w:color w:val="7030A0"/>
            </w:rPr>
            <w:t xml:space="preserve">Page </w:t>
          </w:r>
          <w:r w:rsidRPr="006D680B">
            <w:rPr>
              <w:color w:val="7030A0"/>
            </w:rPr>
            <w:fldChar w:fldCharType="begin"/>
          </w:r>
          <w:r w:rsidRPr="006D680B">
            <w:rPr>
              <w:color w:val="7030A0"/>
            </w:rPr>
            <w:instrText xml:space="preserve"> PAGE </w:instrText>
          </w:r>
          <w:r w:rsidRPr="006D680B">
            <w:rPr>
              <w:color w:val="7030A0"/>
            </w:rPr>
            <w:fldChar w:fldCharType="separate"/>
          </w:r>
          <w:r w:rsidR="00251389">
            <w:rPr>
              <w:noProof/>
              <w:color w:val="7030A0"/>
            </w:rPr>
            <w:t>1</w:t>
          </w:r>
          <w:r w:rsidRPr="006D680B">
            <w:rPr>
              <w:color w:val="7030A0"/>
            </w:rPr>
            <w:fldChar w:fldCharType="end"/>
          </w:r>
          <w:r w:rsidRPr="006D680B">
            <w:rPr>
              <w:color w:val="7030A0"/>
            </w:rPr>
            <w:t xml:space="preserve"> - </w:t>
          </w:r>
          <w:r w:rsidRPr="006D680B">
            <w:rPr>
              <w:color w:val="7030A0"/>
            </w:rPr>
            <w:fldChar w:fldCharType="begin"/>
          </w:r>
          <w:r w:rsidRPr="006D680B">
            <w:rPr>
              <w:color w:val="7030A0"/>
            </w:rPr>
            <w:instrText xml:space="preserve"> NUMPAGES </w:instrText>
          </w:r>
          <w:r w:rsidRPr="006D680B">
            <w:rPr>
              <w:color w:val="7030A0"/>
            </w:rPr>
            <w:fldChar w:fldCharType="separate"/>
          </w:r>
          <w:r w:rsidR="00251389">
            <w:rPr>
              <w:noProof/>
              <w:color w:val="7030A0"/>
            </w:rPr>
            <w:t>1</w:t>
          </w:r>
          <w:r w:rsidRPr="006D680B">
            <w:rPr>
              <w:color w:val="7030A0"/>
            </w:rPr>
            <w:fldChar w:fldCharType="end"/>
          </w:r>
        </w:p>
      </w:tc>
      <w:tc>
        <w:tcPr>
          <w:tcW w:w="1962" w:type="pct"/>
          <w:vAlign w:val="center"/>
        </w:tcPr>
        <w:p w:rsidR="00472F80" w:rsidRPr="006D680B" w:rsidRDefault="008C4C3D" w:rsidP="00F1211B">
          <w:pPr>
            <w:pStyle w:val="Pieddepage2"/>
            <w:jc w:val="right"/>
            <w:rPr>
              <w:color w:val="7030A0"/>
            </w:rPr>
          </w:pPr>
          <w:r w:rsidRPr="006D680B">
            <w:rPr>
              <w:color w:val="7030A0"/>
            </w:rPr>
            <w:t>NGY</w:t>
          </w:r>
          <w:r w:rsidR="00472F80" w:rsidRPr="006D680B">
            <w:rPr>
              <w:color w:val="7030A0"/>
            </w:rPr>
            <w:t xml:space="preserve"> - RFA </w:t>
          </w:r>
        </w:p>
        <w:p w:rsidR="00472F80" w:rsidRPr="006D680B" w:rsidRDefault="00472F80" w:rsidP="008C4C3D">
          <w:pPr>
            <w:pStyle w:val="Pieddepage2"/>
            <w:jc w:val="right"/>
            <w:rPr>
              <w:color w:val="7030A0"/>
            </w:rPr>
          </w:pPr>
          <w:r w:rsidRPr="006D680B">
            <w:rPr>
              <w:color w:val="7030A0"/>
            </w:rPr>
            <w:t xml:space="preserve">Dernière révision : le </w:t>
          </w:r>
          <w:r w:rsidR="008C4C3D" w:rsidRPr="006D680B">
            <w:rPr>
              <w:color w:val="7030A0"/>
            </w:rPr>
            <w:fldChar w:fldCharType="begin"/>
          </w:r>
          <w:r w:rsidR="008C4C3D" w:rsidRPr="006D680B">
            <w:rPr>
              <w:color w:val="7030A0"/>
            </w:rPr>
            <w:instrText xml:space="preserve"> SAVEDATE  \@ "dd.MM.yy"  \* MERGEFORMAT </w:instrText>
          </w:r>
          <w:r w:rsidR="008C4C3D" w:rsidRPr="006D680B">
            <w:rPr>
              <w:color w:val="7030A0"/>
            </w:rPr>
            <w:fldChar w:fldCharType="separate"/>
          </w:r>
          <w:r w:rsidR="009A3C49">
            <w:rPr>
              <w:noProof/>
              <w:color w:val="7030A0"/>
            </w:rPr>
            <w:t>09.12.18</w:t>
          </w:r>
          <w:r w:rsidR="008C4C3D" w:rsidRPr="006D680B">
            <w:rPr>
              <w:color w:val="7030A0"/>
            </w:rPr>
            <w:fldChar w:fldCharType="end"/>
          </w:r>
          <w:r w:rsidR="00605B39">
            <w:rPr>
              <w:color w:val="7030A0"/>
            </w:rPr>
            <w:t xml:space="preserve"> </w:t>
          </w:r>
          <w:proofErr w:type="spellStart"/>
          <w:r w:rsidR="00605B39">
            <w:rPr>
              <w:color w:val="7030A0"/>
            </w:rPr>
            <w:t>Glassey</w:t>
          </w:r>
          <w:proofErr w:type="spellEnd"/>
          <w:r w:rsidR="00605B39">
            <w:rPr>
              <w:color w:val="7030A0"/>
            </w:rPr>
            <w:t xml:space="preserve"> Nicolas</w:t>
          </w:r>
        </w:p>
      </w:tc>
    </w:tr>
  </w:tbl>
  <w:p w:rsidR="00472F80" w:rsidRPr="005D5554" w:rsidRDefault="00472F80" w:rsidP="00F1211B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E30" w:rsidRDefault="00266E30">
      <w:r>
        <w:separator/>
      </w:r>
    </w:p>
  </w:footnote>
  <w:footnote w:type="continuationSeparator" w:id="0">
    <w:p w:rsidR="00266E30" w:rsidRDefault="00266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8" w:space="0" w:color="7030A0"/>
      </w:tblBorders>
      <w:tblLook w:val="01E0" w:firstRow="1" w:lastRow="1" w:firstColumn="1" w:lastColumn="1" w:noHBand="0" w:noVBand="0"/>
    </w:tblPr>
    <w:tblGrid>
      <w:gridCol w:w="2952"/>
      <w:gridCol w:w="3060"/>
      <w:gridCol w:w="3058"/>
    </w:tblGrid>
    <w:tr w:rsidR="00472F80" w:rsidTr="006D680B">
      <w:tc>
        <w:tcPr>
          <w:tcW w:w="1627" w:type="pct"/>
          <w:vAlign w:val="center"/>
        </w:tcPr>
        <w:p w:rsidR="00472F80" w:rsidRDefault="00472F80" w:rsidP="00241994">
          <w:pPr>
            <w:spacing w:line="276" w:lineRule="auto"/>
          </w:pPr>
          <w:r>
            <w:rPr>
              <w:noProof/>
              <w:lang w:val="fr-CH" w:eastAsia="fr-CH"/>
            </w:rPr>
            <w:drawing>
              <wp:inline distT="0" distB="0" distL="0" distR="0" wp14:anchorId="56DECE99" wp14:editId="3CA89FAB">
                <wp:extent cx="1324800" cy="403200"/>
                <wp:effectExtent l="0" t="0" r="0" b="0"/>
                <wp:docPr id="32" name="Image 32" descr="LOGO CPNV 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PNV 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4800" cy="4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7" w:type="pct"/>
          <w:vAlign w:val="center"/>
        </w:tcPr>
        <w:p w:rsidR="00472F80" w:rsidRPr="005F249E" w:rsidRDefault="004B7C8C" w:rsidP="00F1211B">
          <w:pPr>
            <w:pStyle w:val="Header"/>
          </w:pPr>
          <w:r>
            <w:rPr>
              <w:color w:val="7030A0"/>
            </w:rPr>
            <w:t>I-133</w:t>
          </w:r>
        </w:p>
        <w:p w:rsidR="00472F80" w:rsidRDefault="004B7C8C" w:rsidP="00F1211B">
          <w:pPr>
            <w:pStyle w:val="En-tte2"/>
          </w:pPr>
          <w:r>
            <w:rPr>
              <w:color w:val="7030A0"/>
            </w:rPr>
            <w:t>Base du PHP</w:t>
          </w:r>
        </w:p>
      </w:tc>
      <w:tc>
        <w:tcPr>
          <w:tcW w:w="1687" w:type="pct"/>
          <w:vAlign w:val="center"/>
        </w:tcPr>
        <w:p w:rsidR="00472F80" w:rsidRPr="006D680B" w:rsidRDefault="009E4C21" w:rsidP="00F1211B">
          <w:pPr>
            <w:pStyle w:val="Header"/>
            <w:jc w:val="right"/>
            <w:rPr>
              <w:color w:val="7030A0"/>
            </w:rPr>
          </w:pPr>
          <w:r>
            <w:rPr>
              <w:color w:val="7030A0"/>
            </w:rPr>
            <w:t xml:space="preserve">Projet </w:t>
          </w:r>
          <w:proofErr w:type="spellStart"/>
          <w:r>
            <w:rPr>
              <w:color w:val="7030A0"/>
            </w:rPr>
            <w:t>Calendar</w:t>
          </w:r>
          <w:proofErr w:type="spellEnd"/>
        </w:p>
        <w:p w:rsidR="00472F80" w:rsidRPr="00CE2EB4" w:rsidRDefault="00472F80" w:rsidP="00F1211B">
          <w:pPr>
            <w:pStyle w:val="En-tte2"/>
            <w:jc w:val="right"/>
          </w:pPr>
        </w:p>
      </w:tc>
    </w:tr>
  </w:tbl>
  <w:p w:rsidR="00472F80" w:rsidRDefault="00472F80" w:rsidP="00F12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15D4D2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0014D5"/>
    <w:multiLevelType w:val="hybridMultilevel"/>
    <w:tmpl w:val="9AEA86DC"/>
    <w:lvl w:ilvl="0" w:tplc="6FB0364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64" w:hanging="360"/>
      </w:pPr>
    </w:lvl>
    <w:lvl w:ilvl="2" w:tplc="100C001B" w:tentative="1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2773687"/>
    <w:multiLevelType w:val="hybridMultilevel"/>
    <w:tmpl w:val="5E44DC78"/>
    <w:lvl w:ilvl="0" w:tplc="10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4A27A02"/>
    <w:multiLevelType w:val="hybridMultilevel"/>
    <w:tmpl w:val="C3704458"/>
    <w:lvl w:ilvl="0" w:tplc="100C000B">
      <w:start w:val="1"/>
      <w:numFmt w:val="bullet"/>
      <w:lvlText w:val=""/>
      <w:lvlJc w:val="left"/>
      <w:pPr>
        <w:ind w:left="2129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" w15:restartNumberingAfterBreak="0">
    <w:nsid w:val="061F7F84"/>
    <w:multiLevelType w:val="hybridMultilevel"/>
    <w:tmpl w:val="8828FF5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E9642D6"/>
    <w:multiLevelType w:val="hybridMultilevel"/>
    <w:tmpl w:val="07549788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8140E2"/>
    <w:multiLevelType w:val="hybridMultilevel"/>
    <w:tmpl w:val="BC34CAAC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8FE7D12"/>
    <w:multiLevelType w:val="hybridMultilevel"/>
    <w:tmpl w:val="BF388254"/>
    <w:lvl w:ilvl="0" w:tplc="10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C40E00"/>
    <w:multiLevelType w:val="hybridMultilevel"/>
    <w:tmpl w:val="B54003A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FF076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13768B4"/>
    <w:multiLevelType w:val="hybridMultilevel"/>
    <w:tmpl w:val="B7DC0624"/>
    <w:lvl w:ilvl="0" w:tplc="100C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 w15:restartNumberingAfterBreak="0">
    <w:nsid w:val="21B12951"/>
    <w:multiLevelType w:val="hybridMultilevel"/>
    <w:tmpl w:val="0BB6AB18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CC37A59"/>
    <w:multiLevelType w:val="hybridMultilevel"/>
    <w:tmpl w:val="0278F448"/>
    <w:lvl w:ilvl="0" w:tplc="100C000B">
      <w:start w:val="1"/>
      <w:numFmt w:val="bullet"/>
      <w:lvlText w:val=""/>
      <w:lvlJc w:val="left"/>
      <w:pPr>
        <w:ind w:left="285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32E36B90"/>
    <w:multiLevelType w:val="hybridMultilevel"/>
    <w:tmpl w:val="6D4C6E2E"/>
    <w:lvl w:ilvl="0" w:tplc="100C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3411363A"/>
    <w:multiLevelType w:val="hybridMultilevel"/>
    <w:tmpl w:val="79E81AE0"/>
    <w:lvl w:ilvl="0" w:tplc="BAA26A32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46CC4931"/>
    <w:multiLevelType w:val="hybridMultilevel"/>
    <w:tmpl w:val="D89A29FA"/>
    <w:lvl w:ilvl="0" w:tplc="7CB0F82C">
      <w:start w:val="1"/>
      <w:numFmt w:val="decimal"/>
      <w:lvlText w:val="%1"/>
      <w:lvlJc w:val="left"/>
      <w:pPr>
        <w:ind w:left="4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C83EA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E972FBF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96605C"/>
    <w:multiLevelType w:val="hybridMultilevel"/>
    <w:tmpl w:val="E2A8DF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74B28"/>
    <w:multiLevelType w:val="hybridMultilevel"/>
    <w:tmpl w:val="17625E94"/>
    <w:lvl w:ilvl="0" w:tplc="100C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5522347F"/>
    <w:multiLevelType w:val="hybridMultilevel"/>
    <w:tmpl w:val="3C52896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9A427FB"/>
    <w:multiLevelType w:val="hybridMultilevel"/>
    <w:tmpl w:val="77927FEE"/>
    <w:lvl w:ilvl="0" w:tplc="3150446C">
      <w:numFmt w:val="bullet"/>
      <w:lvlText w:val="-"/>
      <w:lvlJc w:val="left"/>
      <w:pPr>
        <w:tabs>
          <w:tab w:val="num" w:pos="1064"/>
        </w:tabs>
        <w:ind w:left="106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22" w15:restartNumberingAfterBreak="0">
    <w:nsid w:val="5C3E115C"/>
    <w:multiLevelType w:val="hybridMultilevel"/>
    <w:tmpl w:val="47C260D8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E871EE8"/>
    <w:multiLevelType w:val="hybridMultilevel"/>
    <w:tmpl w:val="32741004"/>
    <w:lvl w:ilvl="0" w:tplc="3E76860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64" w:hanging="360"/>
      </w:pPr>
    </w:lvl>
    <w:lvl w:ilvl="2" w:tplc="100C001B" w:tentative="1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3D77460"/>
    <w:multiLevelType w:val="hybridMultilevel"/>
    <w:tmpl w:val="91F4B7E4"/>
    <w:lvl w:ilvl="0" w:tplc="10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A144182"/>
    <w:multiLevelType w:val="hybridMultilevel"/>
    <w:tmpl w:val="C1B241D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B2D7D40"/>
    <w:multiLevelType w:val="hybridMultilevel"/>
    <w:tmpl w:val="814A97F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E68EB"/>
    <w:multiLevelType w:val="hybridMultilevel"/>
    <w:tmpl w:val="9692D89C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CCC1D72"/>
    <w:multiLevelType w:val="multilevel"/>
    <w:tmpl w:val="2842F74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3317805"/>
    <w:multiLevelType w:val="hybridMultilevel"/>
    <w:tmpl w:val="6D086046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FDF620C"/>
    <w:multiLevelType w:val="hybridMultilevel"/>
    <w:tmpl w:val="834802F0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21"/>
  </w:num>
  <w:num w:numId="5">
    <w:abstractNumId w:val="14"/>
  </w:num>
  <w:num w:numId="6">
    <w:abstractNumId w:val="11"/>
  </w:num>
  <w:num w:numId="7">
    <w:abstractNumId w:val="29"/>
  </w:num>
  <w:num w:numId="8">
    <w:abstractNumId w:val="4"/>
  </w:num>
  <w:num w:numId="9">
    <w:abstractNumId w:val="20"/>
  </w:num>
  <w:num w:numId="10">
    <w:abstractNumId w:val="30"/>
  </w:num>
  <w:num w:numId="11">
    <w:abstractNumId w:val="28"/>
  </w:num>
  <w:num w:numId="12">
    <w:abstractNumId w:val="17"/>
  </w:num>
  <w:num w:numId="13">
    <w:abstractNumId w:val="25"/>
  </w:num>
  <w:num w:numId="14">
    <w:abstractNumId w:val="0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8"/>
  </w:num>
  <w:num w:numId="18">
    <w:abstractNumId w:val="6"/>
  </w:num>
  <w:num w:numId="19">
    <w:abstractNumId w:val="5"/>
  </w:num>
  <w:num w:numId="20">
    <w:abstractNumId w:val="22"/>
  </w:num>
  <w:num w:numId="21">
    <w:abstractNumId w:val="1"/>
  </w:num>
  <w:num w:numId="22">
    <w:abstractNumId w:val="23"/>
  </w:num>
  <w:num w:numId="23">
    <w:abstractNumId w:val="26"/>
  </w:num>
  <w:num w:numId="24">
    <w:abstractNumId w:val="27"/>
  </w:num>
  <w:num w:numId="25">
    <w:abstractNumId w:val="3"/>
  </w:num>
  <w:num w:numId="26">
    <w:abstractNumId w:val="19"/>
  </w:num>
  <w:num w:numId="27">
    <w:abstractNumId w:val="12"/>
  </w:num>
  <w:num w:numId="28">
    <w:abstractNumId w:val="2"/>
  </w:num>
  <w:num w:numId="29">
    <w:abstractNumId w:val="13"/>
  </w:num>
  <w:num w:numId="30">
    <w:abstractNumId w:val="7"/>
  </w:num>
  <w:num w:numId="31">
    <w:abstractNumId w:val="2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007"/>
    <w:rsid w:val="0000274A"/>
    <w:rsid w:val="000113B7"/>
    <w:rsid w:val="000164EA"/>
    <w:rsid w:val="00021BEE"/>
    <w:rsid w:val="000234FA"/>
    <w:rsid w:val="00026154"/>
    <w:rsid w:val="000332FE"/>
    <w:rsid w:val="0003536F"/>
    <w:rsid w:val="0004020A"/>
    <w:rsid w:val="0004299E"/>
    <w:rsid w:val="00051B6C"/>
    <w:rsid w:val="00056C32"/>
    <w:rsid w:val="00060D54"/>
    <w:rsid w:val="00065BE6"/>
    <w:rsid w:val="000670CD"/>
    <w:rsid w:val="00073E27"/>
    <w:rsid w:val="00074CED"/>
    <w:rsid w:val="000838EC"/>
    <w:rsid w:val="00083982"/>
    <w:rsid w:val="000844B8"/>
    <w:rsid w:val="000913A4"/>
    <w:rsid w:val="00092C17"/>
    <w:rsid w:val="000957B8"/>
    <w:rsid w:val="00097513"/>
    <w:rsid w:val="000A26ED"/>
    <w:rsid w:val="000A3EFF"/>
    <w:rsid w:val="000A549F"/>
    <w:rsid w:val="000A7B1F"/>
    <w:rsid w:val="000B03EC"/>
    <w:rsid w:val="000B4AD8"/>
    <w:rsid w:val="000D104B"/>
    <w:rsid w:val="000D6FCB"/>
    <w:rsid w:val="000E0507"/>
    <w:rsid w:val="000F69A0"/>
    <w:rsid w:val="00105EA8"/>
    <w:rsid w:val="001066D7"/>
    <w:rsid w:val="0010721B"/>
    <w:rsid w:val="00107352"/>
    <w:rsid w:val="00116AA9"/>
    <w:rsid w:val="001214D7"/>
    <w:rsid w:val="001311D9"/>
    <w:rsid w:val="00134FD8"/>
    <w:rsid w:val="001377DC"/>
    <w:rsid w:val="00137B9E"/>
    <w:rsid w:val="00144508"/>
    <w:rsid w:val="00144CD1"/>
    <w:rsid w:val="0014509F"/>
    <w:rsid w:val="00145D3E"/>
    <w:rsid w:val="001524DA"/>
    <w:rsid w:val="00152839"/>
    <w:rsid w:val="001554D7"/>
    <w:rsid w:val="001619ED"/>
    <w:rsid w:val="001630ED"/>
    <w:rsid w:val="0016321A"/>
    <w:rsid w:val="00163CEC"/>
    <w:rsid w:val="00165167"/>
    <w:rsid w:val="00165EC6"/>
    <w:rsid w:val="0016640A"/>
    <w:rsid w:val="00166CD3"/>
    <w:rsid w:val="0016776E"/>
    <w:rsid w:val="00173B69"/>
    <w:rsid w:val="0017746D"/>
    <w:rsid w:val="00184002"/>
    <w:rsid w:val="00185916"/>
    <w:rsid w:val="0019495F"/>
    <w:rsid w:val="001970CD"/>
    <w:rsid w:val="001A192F"/>
    <w:rsid w:val="001A471D"/>
    <w:rsid w:val="001A6532"/>
    <w:rsid w:val="001B4332"/>
    <w:rsid w:val="001C22DE"/>
    <w:rsid w:val="001C429C"/>
    <w:rsid w:val="001C4457"/>
    <w:rsid w:val="001C7D69"/>
    <w:rsid w:val="001D7799"/>
    <w:rsid w:val="001D79A8"/>
    <w:rsid w:val="001E030F"/>
    <w:rsid w:val="001F059F"/>
    <w:rsid w:val="001F2AB4"/>
    <w:rsid w:val="001F6BDD"/>
    <w:rsid w:val="002007C2"/>
    <w:rsid w:val="00206561"/>
    <w:rsid w:val="0020721E"/>
    <w:rsid w:val="00207393"/>
    <w:rsid w:val="00210270"/>
    <w:rsid w:val="00212FEF"/>
    <w:rsid w:val="002140CE"/>
    <w:rsid w:val="002144BD"/>
    <w:rsid w:val="00217B2E"/>
    <w:rsid w:val="00222E1E"/>
    <w:rsid w:val="00236245"/>
    <w:rsid w:val="00241994"/>
    <w:rsid w:val="00245C27"/>
    <w:rsid w:val="00251389"/>
    <w:rsid w:val="0025293C"/>
    <w:rsid w:val="002561CD"/>
    <w:rsid w:val="00256423"/>
    <w:rsid w:val="00256584"/>
    <w:rsid w:val="002622A6"/>
    <w:rsid w:val="00266E30"/>
    <w:rsid w:val="00267198"/>
    <w:rsid w:val="00280A79"/>
    <w:rsid w:val="00281EAE"/>
    <w:rsid w:val="00282FEC"/>
    <w:rsid w:val="0028452F"/>
    <w:rsid w:val="00285346"/>
    <w:rsid w:val="002907C9"/>
    <w:rsid w:val="00293DD0"/>
    <w:rsid w:val="00294CE9"/>
    <w:rsid w:val="00295091"/>
    <w:rsid w:val="002A53F2"/>
    <w:rsid w:val="002A709C"/>
    <w:rsid w:val="002B23EA"/>
    <w:rsid w:val="002C0C19"/>
    <w:rsid w:val="002C5410"/>
    <w:rsid w:val="002D2EC2"/>
    <w:rsid w:val="002E2C62"/>
    <w:rsid w:val="002E506F"/>
    <w:rsid w:val="002F1094"/>
    <w:rsid w:val="002F132E"/>
    <w:rsid w:val="002F2ED5"/>
    <w:rsid w:val="002F4098"/>
    <w:rsid w:val="0030066F"/>
    <w:rsid w:val="0030534C"/>
    <w:rsid w:val="003062E6"/>
    <w:rsid w:val="003112C9"/>
    <w:rsid w:val="003118E8"/>
    <w:rsid w:val="00312670"/>
    <w:rsid w:val="0031359A"/>
    <w:rsid w:val="00332722"/>
    <w:rsid w:val="003368BD"/>
    <w:rsid w:val="00340BEE"/>
    <w:rsid w:val="003411C9"/>
    <w:rsid w:val="003444F7"/>
    <w:rsid w:val="00346045"/>
    <w:rsid w:val="00365308"/>
    <w:rsid w:val="00365732"/>
    <w:rsid w:val="00365B61"/>
    <w:rsid w:val="00371E10"/>
    <w:rsid w:val="003774E5"/>
    <w:rsid w:val="00377E6E"/>
    <w:rsid w:val="00382894"/>
    <w:rsid w:val="00390418"/>
    <w:rsid w:val="00390908"/>
    <w:rsid w:val="003918DA"/>
    <w:rsid w:val="003923D4"/>
    <w:rsid w:val="00392A2A"/>
    <w:rsid w:val="003971DE"/>
    <w:rsid w:val="003A4FCB"/>
    <w:rsid w:val="003A627B"/>
    <w:rsid w:val="003B0BE8"/>
    <w:rsid w:val="003B0F4E"/>
    <w:rsid w:val="003B1673"/>
    <w:rsid w:val="003B43B1"/>
    <w:rsid w:val="003B712D"/>
    <w:rsid w:val="003C5808"/>
    <w:rsid w:val="003C637A"/>
    <w:rsid w:val="003D1CDC"/>
    <w:rsid w:val="003E06EA"/>
    <w:rsid w:val="003E3D91"/>
    <w:rsid w:val="003E56A4"/>
    <w:rsid w:val="003E789E"/>
    <w:rsid w:val="003E7DCF"/>
    <w:rsid w:val="003F08A4"/>
    <w:rsid w:val="003F1B03"/>
    <w:rsid w:val="003F71F3"/>
    <w:rsid w:val="003F7A59"/>
    <w:rsid w:val="003F7B10"/>
    <w:rsid w:val="0040475E"/>
    <w:rsid w:val="00410AD5"/>
    <w:rsid w:val="0041699E"/>
    <w:rsid w:val="004175E1"/>
    <w:rsid w:val="00417CDF"/>
    <w:rsid w:val="00424253"/>
    <w:rsid w:val="00437129"/>
    <w:rsid w:val="00445479"/>
    <w:rsid w:val="004525D0"/>
    <w:rsid w:val="004530FC"/>
    <w:rsid w:val="004544D5"/>
    <w:rsid w:val="00454E78"/>
    <w:rsid w:val="00455A22"/>
    <w:rsid w:val="004565A7"/>
    <w:rsid w:val="00456D27"/>
    <w:rsid w:val="00461AFB"/>
    <w:rsid w:val="004663D7"/>
    <w:rsid w:val="00472566"/>
    <w:rsid w:val="00472F80"/>
    <w:rsid w:val="004771C4"/>
    <w:rsid w:val="004777F3"/>
    <w:rsid w:val="004833DC"/>
    <w:rsid w:val="00492523"/>
    <w:rsid w:val="0049362A"/>
    <w:rsid w:val="00496FED"/>
    <w:rsid w:val="004972E8"/>
    <w:rsid w:val="004A17C2"/>
    <w:rsid w:val="004B0476"/>
    <w:rsid w:val="004B1D8C"/>
    <w:rsid w:val="004B59B8"/>
    <w:rsid w:val="004B7C8C"/>
    <w:rsid w:val="004C192D"/>
    <w:rsid w:val="004E3E26"/>
    <w:rsid w:val="004E427C"/>
    <w:rsid w:val="004E6EBB"/>
    <w:rsid w:val="004F0AA6"/>
    <w:rsid w:val="004F2207"/>
    <w:rsid w:val="005017BC"/>
    <w:rsid w:val="00501E88"/>
    <w:rsid w:val="0050243D"/>
    <w:rsid w:val="00503F2A"/>
    <w:rsid w:val="00504396"/>
    <w:rsid w:val="0050486C"/>
    <w:rsid w:val="00505AC2"/>
    <w:rsid w:val="00506DA5"/>
    <w:rsid w:val="00507055"/>
    <w:rsid w:val="00513338"/>
    <w:rsid w:val="0051485E"/>
    <w:rsid w:val="00515D00"/>
    <w:rsid w:val="00520007"/>
    <w:rsid w:val="00521B1D"/>
    <w:rsid w:val="00522A3F"/>
    <w:rsid w:val="005239DD"/>
    <w:rsid w:val="0052497C"/>
    <w:rsid w:val="00532F90"/>
    <w:rsid w:val="0053470B"/>
    <w:rsid w:val="00543276"/>
    <w:rsid w:val="005452C0"/>
    <w:rsid w:val="00545678"/>
    <w:rsid w:val="00545994"/>
    <w:rsid w:val="0055073F"/>
    <w:rsid w:val="005511C0"/>
    <w:rsid w:val="005541BC"/>
    <w:rsid w:val="00556239"/>
    <w:rsid w:val="00563571"/>
    <w:rsid w:val="00564DAD"/>
    <w:rsid w:val="00564EC1"/>
    <w:rsid w:val="00570F22"/>
    <w:rsid w:val="005718FC"/>
    <w:rsid w:val="00573321"/>
    <w:rsid w:val="0057470F"/>
    <w:rsid w:val="005826F8"/>
    <w:rsid w:val="0058463D"/>
    <w:rsid w:val="00585AF9"/>
    <w:rsid w:val="00592F73"/>
    <w:rsid w:val="005A00DC"/>
    <w:rsid w:val="005A01A7"/>
    <w:rsid w:val="005A0748"/>
    <w:rsid w:val="005A2212"/>
    <w:rsid w:val="005A4F56"/>
    <w:rsid w:val="005A6FE8"/>
    <w:rsid w:val="005B25AF"/>
    <w:rsid w:val="005B61DD"/>
    <w:rsid w:val="005C151B"/>
    <w:rsid w:val="005C246E"/>
    <w:rsid w:val="005C3FFC"/>
    <w:rsid w:val="005C4886"/>
    <w:rsid w:val="005C560A"/>
    <w:rsid w:val="005D5509"/>
    <w:rsid w:val="005D5554"/>
    <w:rsid w:val="005D60A6"/>
    <w:rsid w:val="005E0041"/>
    <w:rsid w:val="005E011D"/>
    <w:rsid w:val="005E01F7"/>
    <w:rsid w:val="005E2D94"/>
    <w:rsid w:val="005E61F1"/>
    <w:rsid w:val="005F249E"/>
    <w:rsid w:val="0060231F"/>
    <w:rsid w:val="00605A80"/>
    <w:rsid w:val="00605B39"/>
    <w:rsid w:val="00605B5D"/>
    <w:rsid w:val="00605F17"/>
    <w:rsid w:val="006123A6"/>
    <w:rsid w:val="00623F8B"/>
    <w:rsid w:val="0062780B"/>
    <w:rsid w:val="00627D1A"/>
    <w:rsid w:val="0064270F"/>
    <w:rsid w:val="00643875"/>
    <w:rsid w:val="0065078B"/>
    <w:rsid w:val="00653461"/>
    <w:rsid w:val="0065681D"/>
    <w:rsid w:val="006642F0"/>
    <w:rsid w:val="006715D2"/>
    <w:rsid w:val="00671F98"/>
    <w:rsid w:val="006738B6"/>
    <w:rsid w:val="00673DD3"/>
    <w:rsid w:val="0067576E"/>
    <w:rsid w:val="00681D3C"/>
    <w:rsid w:val="00690DDF"/>
    <w:rsid w:val="00691D67"/>
    <w:rsid w:val="006944BE"/>
    <w:rsid w:val="00694C93"/>
    <w:rsid w:val="00695006"/>
    <w:rsid w:val="006A0797"/>
    <w:rsid w:val="006A1A02"/>
    <w:rsid w:val="006A3DEB"/>
    <w:rsid w:val="006A60F6"/>
    <w:rsid w:val="006A715B"/>
    <w:rsid w:val="006B2827"/>
    <w:rsid w:val="006B3370"/>
    <w:rsid w:val="006B44E5"/>
    <w:rsid w:val="006B7EC4"/>
    <w:rsid w:val="006C13E6"/>
    <w:rsid w:val="006C1F15"/>
    <w:rsid w:val="006C2A95"/>
    <w:rsid w:val="006C386C"/>
    <w:rsid w:val="006C6F13"/>
    <w:rsid w:val="006C7D05"/>
    <w:rsid w:val="006D24C1"/>
    <w:rsid w:val="006D3031"/>
    <w:rsid w:val="006D3E0F"/>
    <w:rsid w:val="006D5317"/>
    <w:rsid w:val="006D680B"/>
    <w:rsid w:val="006D761F"/>
    <w:rsid w:val="006E0227"/>
    <w:rsid w:val="006E27C5"/>
    <w:rsid w:val="006E320C"/>
    <w:rsid w:val="00703E15"/>
    <w:rsid w:val="00713338"/>
    <w:rsid w:val="0072419C"/>
    <w:rsid w:val="0072549E"/>
    <w:rsid w:val="007362FD"/>
    <w:rsid w:val="00740F18"/>
    <w:rsid w:val="007471AA"/>
    <w:rsid w:val="007504D8"/>
    <w:rsid w:val="00751796"/>
    <w:rsid w:val="00751C7D"/>
    <w:rsid w:val="00751CFE"/>
    <w:rsid w:val="00752BB1"/>
    <w:rsid w:val="0075405B"/>
    <w:rsid w:val="00754183"/>
    <w:rsid w:val="007628F6"/>
    <w:rsid w:val="00762C6F"/>
    <w:rsid w:val="007643E9"/>
    <w:rsid w:val="007725EA"/>
    <w:rsid w:val="0077489E"/>
    <w:rsid w:val="00776D21"/>
    <w:rsid w:val="00777018"/>
    <w:rsid w:val="00777060"/>
    <w:rsid w:val="00777798"/>
    <w:rsid w:val="007800D2"/>
    <w:rsid w:val="00781224"/>
    <w:rsid w:val="00792F85"/>
    <w:rsid w:val="007932A1"/>
    <w:rsid w:val="00793F63"/>
    <w:rsid w:val="00795208"/>
    <w:rsid w:val="007A0A62"/>
    <w:rsid w:val="007A0A9C"/>
    <w:rsid w:val="007A2185"/>
    <w:rsid w:val="007A226C"/>
    <w:rsid w:val="007A3A4B"/>
    <w:rsid w:val="007A46E0"/>
    <w:rsid w:val="007A7CAD"/>
    <w:rsid w:val="007B3B2C"/>
    <w:rsid w:val="007C45A4"/>
    <w:rsid w:val="007C522F"/>
    <w:rsid w:val="007C6F49"/>
    <w:rsid w:val="007D049C"/>
    <w:rsid w:val="007D6A9D"/>
    <w:rsid w:val="007E57D7"/>
    <w:rsid w:val="007E7425"/>
    <w:rsid w:val="007F2B36"/>
    <w:rsid w:val="008106A2"/>
    <w:rsid w:val="00811DF0"/>
    <w:rsid w:val="00812092"/>
    <w:rsid w:val="00812A20"/>
    <w:rsid w:val="00813ED4"/>
    <w:rsid w:val="00814D02"/>
    <w:rsid w:val="00815EE7"/>
    <w:rsid w:val="00830026"/>
    <w:rsid w:val="00830BA3"/>
    <w:rsid w:val="00830CBB"/>
    <w:rsid w:val="00831D98"/>
    <w:rsid w:val="008331C5"/>
    <w:rsid w:val="00845955"/>
    <w:rsid w:val="008501C8"/>
    <w:rsid w:val="00853A1B"/>
    <w:rsid w:val="00854392"/>
    <w:rsid w:val="00866A05"/>
    <w:rsid w:val="00866DA0"/>
    <w:rsid w:val="00877B15"/>
    <w:rsid w:val="00882E42"/>
    <w:rsid w:val="00886BC7"/>
    <w:rsid w:val="00892D11"/>
    <w:rsid w:val="00893B9F"/>
    <w:rsid w:val="00895AF8"/>
    <w:rsid w:val="008A0B5C"/>
    <w:rsid w:val="008A2EA0"/>
    <w:rsid w:val="008A3A5D"/>
    <w:rsid w:val="008B2D99"/>
    <w:rsid w:val="008B6791"/>
    <w:rsid w:val="008C4387"/>
    <w:rsid w:val="008C4C3D"/>
    <w:rsid w:val="008D016D"/>
    <w:rsid w:val="008D0A61"/>
    <w:rsid w:val="008D1EB5"/>
    <w:rsid w:val="008D33CA"/>
    <w:rsid w:val="008D3E4D"/>
    <w:rsid w:val="008D4D0A"/>
    <w:rsid w:val="008D7A0C"/>
    <w:rsid w:val="008E28B6"/>
    <w:rsid w:val="008E72AA"/>
    <w:rsid w:val="008F2C2C"/>
    <w:rsid w:val="008F5D18"/>
    <w:rsid w:val="00901AC0"/>
    <w:rsid w:val="00904DAF"/>
    <w:rsid w:val="00904FDA"/>
    <w:rsid w:val="009121A6"/>
    <w:rsid w:val="00913C93"/>
    <w:rsid w:val="00915480"/>
    <w:rsid w:val="0092186B"/>
    <w:rsid w:val="00921944"/>
    <w:rsid w:val="00921CAE"/>
    <w:rsid w:val="009229C8"/>
    <w:rsid w:val="009232BB"/>
    <w:rsid w:val="00932D16"/>
    <w:rsid w:val="00935FAD"/>
    <w:rsid w:val="00944ABF"/>
    <w:rsid w:val="00945DF7"/>
    <w:rsid w:val="00946B48"/>
    <w:rsid w:val="0095101A"/>
    <w:rsid w:val="0095272A"/>
    <w:rsid w:val="009602D5"/>
    <w:rsid w:val="00961118"/>
    <w:rsid w:val="00965412"/>
    <w:rsid w:val="00971807"/>
    <w:rsid w:val="009727A0"/>
    <w:rsid w:val="00984CFD"/>
    <w:rsid w:val="00985C1D"/>
    <w:rsid w:val="00993C36"/>
    <w:rsid w:val="00994F64"/>
    <w:rsid w:val="009A3616"/>
    <w:rsid w:val="009A3C49"/>
    <w:rsid w:val="009A6555"/>
    <w:rsid w:val="009B4CD5"/>
    <w:rsid w:val="009C00B2"/>
    <w:rsid w:val="009C55DA"/>
    <w:rsid w:val="009C685F"/>
    <w:rsid w:val="009D1806"/>
    <w:rsid w:val="009D3126"/>
    <w:rsid w:val="009D5BD4"/>
    <w:rsid w:val="009E4C21"/>
    <w:rsid w:val="009E77B0"/>
    <w:rsid w:val="009F289F"/>
    <w:rsid w:val="009F4D04"/>
    <w:rsid w:val="009F60CC"/>
    <w:rsid w:val="009F7964"/>
    <w:rsid w:val="00A02D4F"/>
    <w:rsid w:val="00A0328B"/>
    <w:rsid w:val="00A04311"/>
    <w:rsid w:val="00A04B2C"/>
    <w:rsid w:val="00A07ACE"/>
    <w:rsid w:val="00A172FB"/>
    <w:rsid w:val="00A24B44"/>
    <w:rsid w:val="00A30163"/>
    <w:rsid w:val="00A31D53"/>
    <w:rsid w:val="00A369D6"/>
    <w:rsid w:val="00A375F8"/>
    <w:rsid w:val="00A40DBF"/>
    <w:rsid w:val="00A452AD"/>
    <w:rsid w:val="00A57C73"/>
    <w:rsid w:val="00A61528"/>
    <w:rsid w:val="00A635A3"/>
    <w:rsid w:val="00A64043"/>
    <w:rsid w:val="00A65905"/>
    <w:rsid w:val="00A65D68"/>
    <w:rsid w:val="00A67895"/>
    <w:rsid w:val="00A70492"/>
    <w:rsid w:val="00A7462E"/>
    <w:rsid w:val="00A81D78"/>
    <w:rsid w:val="00A84E82"/>
    <w:rsid w:val="00A8666A"/>
    <w:rsid w:val="00A87F52"/>
    <w:rsid w:val="00A925DD"/>
    <w:rsid w:val="00A94002"/>
    <w:rsid w:val="00AB1878"/>
    <w:rsid w:val="00AB1D92"/>
    <w:rsid w:val="00AB24CA"/>
    <w:rsid w:val="00AB2CB9"/>
    <w:rsid w:val="00AB3C24"/>
    <w:rsid w:val="00AC1A52"/>
    <w:rsid w:val="00AC1F78"/>
    <w:rsid w:val="00AD2E90"/>
    <w:rsid w:val="00AE3481"/>
    <w:rsid w:val="00AE5B6A"/>
    <w:rsid w:val="00AE61A7"/>
    <w:rsid w:val="00AF0118"/>
    <w:rsid w:val="00AF2876"/>
    <w:rsid w:val="00B02FAB"/>
    <w:rsid w:val="00B10A85"/>
    <w:rsid w:val="00B15933"/>
    <w:rsid w:val="00B172A9"/>
    <w:rsid w:val="00B33F95"/>
    <w:rsid w:val="00B4029C"/>
    <w:rsid w:val="00B456C5"/>
    <w:rsid w:val="00B51566"/>
    <w:rsid w:val="00B663E2"/>
    <w:rsid w:val="00B6720F"/>
    <w:rsid w:val="00B70AEE"/>
    <w:rsid w:val="00B72EA5"/>
    <w:rsid w:val="00B76EF7"/>
    <w:rsid w:val="00B82E0E"/>
    <w:rsid w:val="00B86CAD"/>
    <w:rsid w:val="00B90BCA"/>
    <w:rsid w:val="00B9213C"/>
    <w:rsid w:val="00B932A9"/>
    <w:rsid w:val="00B96863"/>
    <w:rsid w:val="00BA68F4"/>
    <w:rsid w:val="00BB1F73"/>
    <w:rsid w:val="00BB29D2"/>
    <w:rsid w:val="00BB3A8E"/>
    <w:rsid w:val="00BB49A0"/>
    <w:rsid w:val="00BB49C1"/>
    <w:rsid w:val="00BC4373"/>
    <w:rsid w:val="00BC560A"/>
    <w:rsid w:val="00BD19C3"/>
    <w:rsid w:val="00BD64AD"/>
    <w:rsid w:val="00BD676B"/>
    <w:rsid w:val="00BD67AC"/>
    <w:rsid w:val="00BD6CC8"/>
    <w:rsid w:val="00BD72A3"/>
    <w:rsid w:val="00BE2037"/>
    <w:rsid w:val="00BE26D1"/>
    <w:rsid w:val="00BE5187"/>
    <w:rsid w:val="00BF0F47"/>
    <w:rsid w:val="00BF3EEE"/>
    <w:rsid w:val="00C00F83"/>
    <w:rsid w:val="00C05821"/>
    <w:rsid w:val="00C06F09"/>
    <w:rsid w:val="00C11CD0"/>
    <w:rsid w:val="00C21E77"/>
    <w:rsid w:val="00C2399F"/>
    <w:rsid w:val="00C26596"/>
    <w:rsid w:val="00C354B5"/>
    <w:rsid w:val="00C356B1"/>
    <w:rsid w:val="00C35E25"/>
    <w:rsid w:val="00C40ECD"/>
    <w:rsid w:val="00C51935"/>
    <w:rsid w:val="00C538F4"/>
    <w:rsid w:val="00C65BF2"/>
    <w:rsid w:val="00C70AEA"/>
    <w:rsid w:val="00C7395C"/>
    <w:rsid w:val="00C76939"/>
    <w:rsid w:val="00C84A22"/>
    <w:rsid w:val="00C872DA"/>
    <w:rsid w:val="00C95B74"/>
    <w:rsid w:val="00C96ABA"/>
    <w:rsid w:val="00C97D04"/>
    <w:rsid w:val="00CA3509"/>
    <w:rsid w:val="00CB14F0"/>
    <w:rsid w:val="00CB173D"/>
    <w:rsid w:val="00CB650C"/>
    <w:rsid w:val="00CB7D3C"/>
    <w:rsid w:val="00CC194E"/>
    <w:rsid w:val="00CC3FAF"/>
    <w:rsid w:val="00CC4C8E"/>
    <w:rsid w:val="00CC50B7"/>
    <w:rsid w:val="00CD1C75"/>
    <w:rsid w:val="00CE2EB4"/>
    <w:rsid w:val="00CE63E9"/>
    <w:rsid w:val="00CF1B10"/>
    <w:rsid w:val="00CF29C6"/>
    <w:rsid w:val="00D00883"/>
    <w:rsid w:val="00D044F2"/>
    <w:rsid w:val="00D05E0A"/>
    <w:rsid w:val="00D06178"/>
    <w:rsid w:val="00D108E9"/>
    <w:rsid w:val="00D11C47"/>
    <w:rsid w:val="00D179B1"/>
    <w:rsid w:val="00D200BD"/>
    <w:rsid w:val="00D22845"/>
    <w:rsid w:val="00D273E6"/>
    <w:rsid w:val="00D303A2"/>
    <w:rsid w:val="00D30F7B"/>
    <w:rsid w:val="00D34B93"/>
    <w:rsid w:val="00D43B31"/>
    <w:rsid w:val="00D46682"/>
    <w:rsid w:val="00D4675C"/>
    <w:rsid w:val="00D50036"/>
    <w:rsid w:val="00D51F71"/>
    <w:rsid w:val="00D52B8F"/>
    <w:rsid w:val="00D57F01"/>
    <w:rsid w:val="00D62B93"/>
    <w:rsid w:val="00D736BB"/>
    <w:rsid w:val="00D76CD4"/>
    <w:rsid w:val="00D808E5"/>
    <w:rsid w:val="00D8503D"/>
    <w:rsid w:val="00D90030"/>
    <w:rsid w:val="00D9296D"/>
    <w:rsid w:val="00D94272"/>
    <w:rsid w:val="00D96D07"/>
    <w:rsid w:val="00DA25D8"/>
    <w:rsid w:val="00DA33B9"/>
    <w:rsid w:val="00DB26D8"/>
    <w:rsid w:val="00DB33BB"/>
    <w:rsid w:val="00DC0318"/>
    <w:rsid w:val="00DC0C36"/>
    <w:rsid w:val="00DC31E8"/>
    <w:rsid w:val="00DD2E6F"/>
    <w:rsid w:val="00DD61C5"/>
    <w:rsid w:val="00DD6873"/>
    <w:rsid w:val="00DE27FC"/>
    <w:rsid w:val="00DE4C93"/>
    <w:rsid w:val="00E034D8"/>
    <w:rsid w:val="00E04D61"/>
    <w:rsid w:val="00E16014"/>
    <w:rsid w:val="00E17CCE"/>
    <w:rsid w:val="00E20A27"/>
    <w:rsid w:val="00E3646D"/>
    <w:rsid w:val="00E405EF"/>
    <w:rsid w:val="00E41006"/>
    <w:rsid w:val="00E43622"/>
    <w:rsid w:val="00E45EE5"/>
    <w:rsid w:val="00E51C8F"/>
    <w:rsid w:val="00E6244E"/>
    <w:rsid w:val="00E66668"/>
    <w:rsid w:val="00E8056E"/>
    <w:rsid w:val="00E8312C"/>
    <w:rsid w:val="00E8485E"/>
    <w:rsid w:val="00E90478"/>
    <w:rsid w:val="00E90B9D"/>
    <w:rsid w:val="00E93208"/>
    <w:rsid w:val="00E93D7F"/>
    <w:rsid w:val="00E93DE4"/>
    <w:rsid w:val="00E93EA5"/>
    <w:rsid w:val="00EA4BB3"/>
    <w:rsid w:val="00EA5709"/>
    <w:rsid w:val="00EA6C49"/>
    <w:rsid w:val="00EB52B3"/>
    <w:rsid w:val="00EC154D"/>
    <w:rsid w:val="00EC689E"/>
    <w:rsid w:val="00EC6F55"/>
    <w:rsid w:val="00ED3403"/>
    <w:rsid w:val="00ED34EE"/>
    <w:rsid w:val="00ED3A46"/>
    <w:rsid w:val="00EE1F1A"/>
    <w:rsid w:val="00EE488F"/>
    <w:rsid w:val="00EE533B"/>
    <w:rsid w:val="00EF1D1B"/>
    <w:rsid w:val="00EF403F"/>
    <w:rsid w:val="00F06DFE"/>
    <w:rsid w:val="00F1211B"/>
    <w:rsid w:val="00F2272E"/>
    <w:rsid w:val="00F2347C"/>
    <w:rsid w:val="00F32B67"/>
    <w:rsid w:val="00F32E7B"/>
    <w:rsid w:val="00F41D6B"/>
    <w:rsid w:val="00F43A60"/>
    <w:rsid w:val="00F51DE9"/>
    <w:rsid w:val="00F53917"/>
    <w:rsid w:val="00F54356"/>
    <w:rsid w:val="00F54D2B"/>
    <w:rsid w:val="00F56763"/>
    <w:rsid w:val="00F62CBA"/>
    <w:rsid w:val="00F62DE7"/>
    <w:rsid w:val="00F63964"/>
    <w:rsid w:val="00F65BD6"/>
    <w:rsid w:val="00F70410"/>
    <w:rsid w:val="00F76662"/>
    <w:rsid w:val="00F820FB"/>
    <w:rsid w:val="00F83E4F"/>
    <w:rsid w:val="00F83FC5"/>
    <w:rsid w:val="00F87651"/>
    <w:rsid w:val="00F904DB"/>
    <w:rsid w:val="00F905B9"/>
    <w:rsid w:val="00F91812"/>
    <w:rsid w:val="00F92EA7"/>
    <w:rsid w:val="00F931AA"/>
    <w:rsid w:val="00F9716F"/>
    <w:rsid w:val="00FA28B2"/>
    <w:rsid w:val="00FA2B81"/>
    <w:rsid w:val="00FA4855"/>
    <w:rsid w:val="00FA6185"/>
    <w:rsid w:val="00FA7838"/>
    <w:rsid w:val="00FB114A"/>
    <w:rsid w:val="00FB65A6"/>
    <w:rsid w:val="00FC6253"/>
    <w:rsid w:val="00FC6DC8"/>
    <w:rsid w:val="00FF14C1"/>
    <w:rsid w:val="00FF76D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1D9E9E"/>
  <w15:docId w15:val="{D7BC86C0-1889-48E8-8121-A6D116B4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C45A4"/>
    <w:rPr>
      <w:sz w:val="24"/>
      <w:szCs w:val="24"/>
      <w:lang w:val="fr-FR" w:eastAsia="fr-FR"/>
    </w:rPr>
  </w:style>
  <w:style w:type="paragraph" w:styleId="Heading1">
    <w:name w:val="heading 1"/>
    <w:basedOn w:val="Normal"/>
    <w:next w:val="BodyText"/>
    <w:qFormat/>
    <w:rsid w:val="00E90B9D"/>
    <w:pPr>
      <w:keepNext/>
      <w:numPr>
        <w:numId w:val="11"/>
      </w:numPr>
      <w:shd w:val="clear" w:color="auto" w:fill="7030A0"/>
      <w:tabs>
        <w:tab w:val="right" w:pos="8789"/>
      </w:tabs>
      <w:spacing w:before="240" w:after="120"/>
      <w:ind w:left="431" w:hanging="431"/>
      <w:outlineLvl w:val="0"/>
    </w:pPr>
    <w:rPr>
      <w:rFonts w:ascii="Trebuchet MS" w:hAnsi="Trebuchet MS" w:cs="Arial"/>
      <w:b/>
      <w:bCs/>
      <w:color w:val="FFFFFF" w:themeColor="background1"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E90B9D"/>
    <w:pPr>
      <w:keepNext/>
      <w:numPr>
        <w:ilvl w:val="1"/>
        <w:numId w:val="11"/>
      </w:numPr>
      <w:shd w:val="clear" w:color="auto" w:fill="A568D2"/>
      <w:spacing w:before="120" w:after="120"/>
      <w:ind w:left="720" w:hanging="578"/>
      <w:outlineLvl w:val="1"/>
    </w:pPr>
    <w:rPr>
      <w:rFonts w:ascii="Trebuchet MS" w:hAnsi="Trebuchet MS" w:cs="Arial"/>
      <w:b/>
      <w:bCs/>
      <w:iCs/>
      <w:color w:val="FFFFFF" w:themeColor="background1"/>
      <w:sz w:val="26"/>
      <w:szCs w:val="28"/>
    </w:rPr>
  </w:style>
  <w:style w:type="paragraph" w:styleId="Heading3">
    <w:name w:val="heading 3"/>
    <w:basedOn w:val="Normal"/>
    <w:next w:val="BodyText"/>
    <w:link w:val="Heading3Char"/>
    <w:qFormat/>
    <w:rsid w:val="00E90B9D"/>
    <w:pPr>
      <w:keepNext/>
      <w:keepLines/>
      <w:numPr>
        <w:ilvl w:val="2"/>
        <w:numId w:val="11"/>
      </w:numPr>
      <w:shd w:val="clear" w:color="auto" w:fill="CDACE6"/>
      <w:spacing w:before="120" w:after="120"/>
      <w:ind w:left="1004"/>
      <w:outlineLvl w:val="2"/>
    </w:pPr>
    <w:rPr>
      <w:rFonts w:ascii="Trebuchet MS" w:eastAsiaTheme="majorEastAsia" w:hAnsi="Trebuchet MS" w:cstheme="majorBidi"/>
      <w:b/>
      <w:bCs/>
      <w:color w:val="FFFFFF" w:themeColor="background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95091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95091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5091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95091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95091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95091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15933"/>
    <w:pPr>
      <w:spacing w:after="60"/>
      <w:ind w:left="284"/>
      <w:jc w:val="both"/>
    </w:pPr>
    <w:rPr>
      <w:rFonts w:asciiTheme="minorHAnsi" w:hAnsiTheme="minorHAnsi"/>
      <w:sz w:val="22"/>
    </w:rPr>
  </w:style>
  <w:style w:type="paragraph" w:styleId="Header">
    <w:name w:val="header"/>
    <w:basedOn w:val="Normal"/>
    <w:rsid w:val="001D79A8"/>
    <w:pPr>
      <w:tabs>
        <w:tab w:val="center" w:pos="4536"/>
        <w:tab w:val="right" w:pos="9072"/>
      </w:tabs>
      <w:jc w:val="center"/>
    </w:pPr>
    <w:rPr>
      <w:rFonts w:ascii="Calibri" w:hAnsi="Calibri"/>
      <w:b/>
      <w:color w:val="002060"/>
      <w:sz w:val="22"/>
      <w:szCs w:val="20"/>
    </w:rPr>
  </w:style>
  <w:style w:type="paragraph" w:styleId="Footer">
    <w:name w:val="footer"/>
    <w:basedOn w:val="Normal"/>
    <w:rsid w:val="001D79A8"/>
    <w:pPr>
      <w:tabs>
        <w:tab w:val="center" w:pos="4536"/>
        <w:tab w:val="right" w:pos="9072"/>
      </w:tabs>
      <w:jc w:val="center"/>
    </w:pPr>
    <w:rPr>
      <w:rFonts w:ascii="Calibri" w:hAnsi="Calibri"/>
      <w:b/>
      <w:color w:val="002060"/>
      <w:szCs w:val="20"/>
    </w:rPr>
  </w:style>
  <w:style w:type="paragraph" w:styleId="BalloonText">
    <w:name w:val="Balloon Text"/>
    <w:basedOn w:val="Normal"/>
    <w:link w:val="BalloonTextChar"/>
    <w:rsid w:val="00492523"/>
    <w:rPr>
      <w:rFonts w:ascii="Tahoma" w:hAnsi="Tahoma" w:cs="Tahoma"/>
      <w:sz w:val="16"/>
      <w:szCs w:val="16"/>
    </w:rPr>
  </w:style>
  <w:style w:type="paragraph" w:customStyle="1" w:styleId="Images">
    <w:name w:val="Images"/>
    <w:basedOn w:val="BodyText"/>
    <w:next w:val="BodyText"/>
    <w:rsid w:val="00A65D68"/>
    <w:pPr>
      <w:jc w:val="center"/>
    </w:pPr>
  </w:style>
  <w:style w:type="character" w:customStyle="1" w:styleId="BalloonTextChar">
    <w:name w:val="Balloon Text Char"/>
    <w:basedOn w:val="DefaultParagraphFont"/>
    <w:link w:val="BalloonText"/>
    <w:rsid w:val="00492523"/>
    <w:rPr>
      <w:rFonts w:ascii="Tahoma" w:hAnsi="Tahoma" w:cs="Tahoma"/>
      <w:sz w:val="16"/>
      <w:szCs w:val="16"/>
      <w:lang w:val="fr-FR" w:eastAsia="fr-FR"/>
    </w:rPr>
  </w:style>
  <w:style w:type="table" w:styleId="TableGrid">
    <w:name w:val="Table Grid"/>
    <w:basedOn w:val="TableNormal"/>
    <w:rsid w:val="007A4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qFormat/>
    <w:rsid w:val="002F132E"/>
    <w:pPr>
      <w:spacing w:after="300"/>
      <w:contextualSpacing/>
      <w:jc w:val="center"/>
    </w:pPr>
    <w:rPr>
      <w:rFonts w:ascii="Trebuchet MS" w:eastAsiaTheme="majorEastAsia" w:hAnsi="Trebuchet MS" w:cstheme="majorBidi"/>
      <w:color w:val="7030A0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F132E"/>
    <w:rPr>
      <w:rFonts w:ascii="Trebuchet MS" w:eastAsiaTheme="majorEastAsia" w:hAnsi="Trebuchet MS" w:cstheme="majorBidi"/>
      <w:color w:val="7030A0"/>
      <w:spacing w:val="5"/>
      <w:kern w:val="28"/>
      <w:sz w:val="36"/>
      <w:szCs w:val="36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E90B9D"/>
    <w:rPr>
      <w:rFonts w:ascii="Trebuchet MS" w:eastAsiaTheme="majorEastAsia" w:hAnsi="Trebuchet MS" w:cstheme="majorBidi"/>
      <w:b/>
      <w:bCs/>
      <w:color w:val="FFFFFF" w:themeColor="background1"/>
      <w:sz w:val="24"/>
      <w:szCs w:val="24"/>
      <w:shd w:val="clear" w:color="auto" w:fill="CDACE6"/>
      <w:lang w:val="fr-FR" w:eastAsia="fr-FR"/>
    </w:rPr>
  </w:style>
  <w:style w:type="character" w:customStyle="1" w:styleId="Heading4Char">
    <w:name w:val="Heading 4 Char"/>
    <w:basedOn w:val="DefaultParagraphFont"/>
    <w:link w:val="Heading4"/>
    <w:semiHidden/>
    <w:rsid w:val="002950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customStyle="1" w:styleId="Heading5Char">
    <w:name w:val="Heading 5 Char"/>
    <w:basedOn w:val="DefaultParagraphFont"/>
    <w:link w:val="Heading5"/>
    <w:semiHidden/>
    <w:rsid w:val="002950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Heading6Char">
    <w:name w:val="Heading 6 Char"/>
    <w:basedOn w:val="DefaultParagraphFont"/>
    <w:link w:val="Heading6"/>
    <w:semiHidden/>
    <w:rsid w:val="002950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Heading7Char">
    <w:name w:val="Heading 7 Char"/>
    <w:basedOn w:val="DefaultParagraphFont"/>
    <w:link w:val="Heading7"/>
    <w:semiHidden/>
    <w:rsid w:val="002950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semiHidden/>
    <w:rsid w:val="00295091"/>
    <w:rPr>
      <w:rFonts w:asciiTheme="majorHAnsi" w:eastAsiaTheme="majorEastAsia" w:hAnsiTheme="majorHAnsi" w:cstheme="majorBidi"/>
      <w:color w:val="404040" w:themeColor="text1" w:themeTint="BF"/>
      <w:lang w:val="fr-FR" w:eastAsia="fr-FR"/>
    </w:rPr>
  </w:style>
  <w:style w:type="character" w:customStyle="1" w:styleId="Heading9Char">
    <w:name w:val="Heading 9 Char"/>
    <w:basedOn w:val="DefaultParagraphFont"/>
    <w:link w:val="Heading9"/>
    <w:semiHidden/>
    <w:rsid w:val="00295091"/>
    <w:rPr>
      <w:rFonts w:asciiTheme="majorHAnsi" w:eastAsiaTheme="majorEastAsia" w:hAnsiTheme="majorHAnsi" w:cstheme="majorBidi"/>
      <w:i/>
      <w:iCs/>
      <w:color w:val="404040" w:themeColor="text1" w:themeTint="BF"/>
      <w:lang w:val="fr-FR" w:eastAsia="fr-FR"/>
    </w:rPr>
  </w:style>
  <w:style w:type="character" w:styleId="Hyperlink">
    <w:name w:val="Hyperlink"/>
    <w:basedOn w:val="DefaultParagraphFont"/>
    <w:rsid w:val="007C45A4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505A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En-tte2">
    <w:name w:val="En-tête 2"/>
    <w:basedOn w:val="Header"/>
    <w:qFormat/>
    <w:rsid w:val="00F1211B"/>
    <w:rPr>
      <w:b w:val="0"/>
    </w:rPr>
  </w:style>
  <w:style w:type="paragraph" w:customStyle="1" w:styleId="Pieddepage2">
    <w:name w:val="Pied de page 2"/>
    <w:basedOn w:val="Footer"/>
    <w:qFormat/>
    <w:rsid w:val="001D79A8"/>
    <w:rPr>
      <w:b w:val="0"/>
      <w:sz w:val="16"/>
    </w:rPr>
  </w:style>
  <w:style w:type="paragraph" w:customStyle="1" w:styleId="Exemple">
    <w:name w:val="Exemple"/>
    <w:basedOn w:val="BodyText"/>
    <w:qFormat/>
    <w:rsid w:val="00267198"/>
    <w:pPr>
      <w:jc w:val="left"/>
    </w:pPr>
    <w:rPr>
      <w:b/>
    </w:rPr>
  </w:style>
  <w:style w:type="character" w:customStyle="1" w:styleId="Heading2Char">
    <w:name w:val="Heading 2 Char"/>
    <w:basedOn w:val="DefaultParagraphFont"/>
    <w:link w:val="Heading2"/>
    <w:rsid w:val="00E90B9D"/>
    <w:rPr>
      <w:rFonts w:ascii="Trebuchet MS" w:hAnsi="Trebuchet MS" w:cs="Arial"/>
      <w:b/>
      <w:bCs/>
      <w:iCs/>
      <w:color w:val="FFFFFF" w:themeColor="background1"/>
      <w:sz w:val="26"/>
      <w:szCs w:val="28"/>
      <w:shd w:val="clear" w:color="auto" w:fill="A568D2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1B4332"/>
    <w:rPr>
      <w:rFonts w:asciiTheme="minorHAnsi" w:hAnsiTheme="minorHAnsi"/>
      <w:sz w:val="22"/>
      <w:szCs w:val="24"/>
      <w:lang w:val="fr-FR" w:eastAsia="fr-FR"/>
    </w:rPr>
  </w:style>
  <w:style w:type="paragraph" w:customStyle="1" w:styleId="Corpsdetextemasqu">
    <w:name w:val="Corps de texte masqué"/>
    <w:basedOn w:val="BodyText"/>
    <w:qFormat/>
    <w:rsid w:val="006C1F15"/>
    <w:pPr>
      <w:ind w:left="0"/>
      <w:jc w:val="center"/>
    </w:pPr>
    <w:rPr>
      <w:vanish/>
      <w:color w:val="C0504D" w:themeColor="accent2"/>
    </w:rPr>
  </w:style>
  <w:style w:type="character" w:styleId="PlaceholderText">
    <w:name w:val="Placeholder Text"/>
    <w:basedOn w:val="DefaultParagraphFont"/>
    <w:uiPriority w:val="99"/>
    <w:semiHidden/>
    <w:rsid w:val="006C386C"/>
    <w:rPr>
      <w:color w:val="808080"/>
    </w:rPr>
  </w:style>
  <w:style w:type="table" w:styleId="LightList-Accent5">
    <w:name w:val="Light List Accent 5"/>
    <w:basedOn w:val="TableNormal"/>
    <w:uiPriority w:val="61"/>
    <w:rsid w:val="00BE51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9E4C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4C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fr-fr/library/dd409377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upport.office.com/fr-fr/article/cr%C3%A9er-un-diagramme-de-flux-simple-e207d975-4a51-4bfa-a356-eeec314bd27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p.net/manual/en/function.date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.favre\Dropbox\CPNV\133%20-%2018\Canevas%20Word\Caneva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F8D57-09F7-4B69-A16B-0BDB97ECE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Canevas.dotx</Template>
  <TotalTime>3449</TotalTime>
  <Pages>5</Pages>
  <Words>763</Words>
  <Characters>4202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CPNV NGY RFA</vt:lpstr>
      <vt:lpstr>Modèle CPNV NGY RFA</vt:lpstr>
    </vt:vector>
  </TitlesOfParts>
  <Company>CPNV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CPNV NGY RFA</dc:title>
  <dc:subject/>
  <dc:creator>FAVRE Raphael</dc:creator>
  <cp:keywords/>
  <dc:description/>
  <cp:lastModifiedBy>Nicolas Glassey</cp:lastModifiedBy>
  <cp:revision>5</cp:revision>
  <cp:lastPrinted>2018-12-09T19:14:00Z</cp:lastPrinted>
  <dcterms:created xsi:type="dcterms:W3CDTF">2018-11-27T06:26:00Z</dcterms:created>
  <dcterms:modified xsi:type="dcterms:W3CDTF">2018-12-09T19:22:00Z</dcterms:modified>
</cp:coreProperties>
</file>