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2279" w:rsidRPr="009F2279" w:rsidRDefault="009F2279" w:rsidP="009F2279">
      <w:pPr>
        <w:shd w:val="clear" w:color="auto" w:fill="FFFFFF"/>
        <w:spacing w:after="0" w:line="240" w:lineRule="auto"/>
        <w:outlineLvl w:val="0"/>
        <w:rPr>
          <w:rFonts w:ascii="Century Gothic" w:eastAsia="Times New Roman" w:hAnsi="Century Gothic" w:cs="Times New Roman"/>
          <w:b/>
          <w:bCs/>
          <w:color w:val="E2000B"/>
          <w:kern w:val="36"/>
          <w:lang w:eastAsia="fr-FR"/>
        </w:rPr>
      </w:pPr>
      <w:r w:rsidRPr="009F2279">
        <w:rPr>
          <w:rFonts w:ascii="Century Gothic" w:eastAsia="Times New Roman" w:hAnsi="Century Gothic" w:cs="Times New Roman"/>
          <w:b/>
          <w:bCs/>
          <w:color w:val="E2000B"/>
          <w:kern w:val="36"/>
          <w:lang w:eastAsia="fr-FR"/>
        </w:rPr>
        <w:fldChar w:fldCharType="begin"/>
      </w:r>
      <w:r w:rsidRPr="009F2279">
        <w:rPr>
          <w:rFonts w:ascii="Century Gothic" w:eastAsia="Times New Roman" w:hAnsi="Century Gothic" w:cs="Times New Roman"/>
          <w:b/>
          <w:bCs/>
          <w:color w:val="E2000B"/>
          <w:kern w:val="36"/>
          <w:lang w:eastAsia="fr-FR"/>
        </w:rPr>
        <w:instrText xml:space="preserve"> HYPERLINK "https://c.estrepublicain.fr/economie/2025/12/17/steminov-cree-whartsep-une-riposte-revolutionnaire-face-au-choc-septique" </w:instrText>
      </w:r>
      <w:r w:rsidRPr="009F2279">
        <w:rPr>
          <w:rFonts w:ascii="Century Gothic" w:eastAsia="Times New Roman" w:hAnsi="Century Gothic" w:cs="Times New Roman"/>
          <w:b/>
          <w:bCs/>
          <w:color w:val="E2000B"/>
          <w:kern w:val="36"/>
          <w:lang w:eastAsia="fr-FR"/>
        </w:rPr>
        <w:fldChar w:fldCharType="separate"/>
      </w:r>
      <w:r w:rsidRPr="009F2279">
        <w:rPr>
          <w:rStyle w:val="Lienhypertexte"/>
          <w:rFonts w:ascii="Century Gothic" w:eastAsia="Times New Roman" w:hAnsi="Century Gothic" w:cs="Times New Roman"/>
          <w:b/>
          <w:bCs/>
          <w:kern w:val="36"/>
          <w:lang w:eastAsia="fr-FR"/>
        </w:rPr>
        <w:t>https://c.estrepublicain.fr/economie/2025/12/17/steminov-cree-whartsep-une-riposte-revolutionnaire-face-au-choc-septique</w:t>
      </w:r>
      <w:r w:rsidRPr="009F2279">
        <w:rPr>
          <w:rFonts w:ascii="Century Gothic" w:eastAsia="Times New Roman" w:hAnsi="Century Gothic" w:cs="Times New Roman"/>
          <w:b/>
          <w:bCs/>
          <w:color w:val="E2000B"/>
          <w:kern w:val="36"/>
          <w:lang w:eastAsia="fr-FR"/>
        </w:rPr>
        <w:fldChar w:fldCharType="end"/>
      </w:r>
    </w:p>
    <w:p w:rsidR="009F2279" w:rsidRDefault="009F2279" w:rsidP="009F2279">
      <w:pPr>
        <w:shd w:val="clear" w:color="auto" w:fill="FFFFFF"/>
        <w:spacing w:after="0" w:line="540" w:lineRule="atLeast"/>
        <w:outlineLvl w:val="0"/>
        <w:rPr>
          <w:rFonts w:ascii="Century Gothic" w:eastAsia="Times New Roman" w:hAnsi="Century Gothic" w:cs="Times New Roman"/>
          <w:b/>
          <w:bCs/>
          <w:color w:val="E2000B"/>
          <w:kern w:val="36"/>
          <w:sz w:val="48"/>
          <w:szCs w:val="48"/>
          <w:lang w:eastAsia="fr-FR"/>
        </w:rPr>
      </w:pPr>
    </w:p>
    <w:p w:rsidR="009F2279" w:rsidRPr="009F2279" w:rsidRDefault="009F2279" w:rsidP="009F2279">
      <w:pPr>
        <w:shd w:val="clear" w:color="auto" w:fill="FFFFFF"/>
        <w:spacing w:after="0" w:line="540" w:lineRule="atLeast"/>
        <w:outlineLvl w:val="0"/>
        <w:rPr>
          <w:rFonts w:ascii="Lucida Bright" w:eastAsia="Times New Roman" w:hAnsi="Lucida Bright" w:cs="Times New Roman"/>
          <w:b/>
          <w:bCs/>
          <w:kern w:val="36"/>
          <w:sz w:val="36"/>
          <w:szCs w:val="36"/>
          <w:lang w:eastAsia="fr-FR"/>
        </w:rPr>
      </w:pPr>
      <w:r w:rsidRPr="009F2279">
        <w:rPr>
          <w:rFonts w:ascii="Century Gothic" w:eastAsia="Times New Roman" w:hAnsi="Century Gothic" w:cs="Times New Roman"/>
          <w:b/>
          <w:bCs/>
          <w:color w:val="E2000B"/>
          <w:kern w:val="36"/>
          <w:sz w:val="36"/>
          <w:szCs w:val="36"/>
          <w:lang w:eastAsia="fr-FR"/>
        </w:rPr>
        <w:t>La start-up du jour (10/14)</w:t>
      </w:r>
      <w:r w:rsidRPr="009F2279">
        <w:rPr>
          <w:rFonts w:ascii="Lucida Bright" w:eastAsia="Times New Roman" w:hAnsi="Lucida Bright" w:cs="Times New Roman"/>
          <w:b/>
          <w:bCs/>
          <w:kern w:val="36"/>
          <w:sz w:val="36"/>
          <w:szCs w:val="36"/>
          <w:lang w:eastAsia="fr-FR"/>
        </w:rPr>
        <w:t> </w:t>
      </w:r>
      <w:bookmarkStart w:id="0" w:name="_GoBack"/>
      <w:proofErr w:type="spellStart"/>
      <w:r w:rsidRPr="009F2279">
        <w:rPr>
          <w:rFonts w:ascii="Lucida Bright" w:eastAsia="Times New Roman" w:hAnsi="Lucida Bright" w:cs="Times New Roman"/>
          <w:b/>
          <w:bCs/>
          <w:kern w:val="36"/>
          <w:sz w:val="36"/>
          <w:szCs w:val="36"/>
          <w:lang w:eastAsia="fr-FR"/>
        </w:rPr>
        <w:t>StemInov</w:t>
      </w:r>
      <w:bookmarkEnd w:id="0"/>
      <w:proofErr w:type="spellEnd"/>
      <w:r w:rsidRPr="009F2279">
        <w:rPr>
          <w:rFonts w:ascii="Lucida Bright" w:eastAsia="Times New Roman" w:hAnsi="Lucida Bright" w:cs="Times New Roman"/>
          <w:b/>
          <w:bCs/>
          <w:kern w:val="36"/>
          <w:sz w:val="36"/>
          <w:szCs w:val="36"/>
          <w:lang w:eastAsia="fr-FR"/>
        </w:rPr>
        <w:t xml:space="preserve"> crée </w:t>
      </w:r>
      <w:proofErr w:type="spellStart"/>
      <w:r w:rsidRPr="009F2279">
        <w:rPr>
          <w:rFonts w:ascii="Lucida Bright" w:eastAsia="Times New Roman" w:hAnsi="Lucida Bright" w:cs="Times New Roman"/>
          <w:b/>
          <w:bCs/>
          <w:kern w:val="36"/>
          <w:sz w:val="36"/>
          <w:szCs w:val="36"/>
          <w:lang w:eastAsia="fr-FR"/>
        </w:rPr>
        <w:t>WhartSep</w:t>
      </w:r>
      <w:proofErr w:type="spellEnd"/>
      <w:r w:rsidRPr="009F2279">
        <w:rPr>
          <w:rFonts w:ascii="Lucida Bright" w:eastAsia="Times New Roman" w:hAnsi="Lucida Bright" w:cs="Times New Roman"/>
          <w:b/>
          <w:bCs/>
          <w:kern w:val="36"/>
          <w:sz w:val="36"/>
          <w:szCs w:val="36"/>
          <w:lang w:eastAsia="fr-FR"/>
        </w:rPr>
        <w:t>®, une riposte révolutionnaire à Nancy face au choc septique</w:t>
      </w:r>
    </w:p>
    <w:p w:rsidR="009F2279" w:rsidRPr="009F2279" w:rsidRDefault="009F2279" w:rsidP="009F2279">
      <w:pPr>
        <w:shd w:val="clear" w:color="auto" w:fill="FFFFFF"/>
        <w:spacing w:after="0" w:line="240" w:lineRule="auto"/>
        <w:rPr>
          <w:rFonts w:ascii="Century Gothic" w:eastAsia="Times New Roman" w:hAnsi="Century Gothic" w:cs="Times New Roman"/>
          <w:lang w:eastAsia="fr-FR"/>
        </w:rPr>
      </w:pPr>
      <w:r w:rsidRPr="009F2279">
        <w:rPr>
          <w:rFonts w:ascii="Century Gothic" w:eastAsia="Times New Roman" w:hAnsi="Century Gothic" w:cs="Times New Roman"/>
          <w:lang w:eastAsia="fr-FR"/>
        </w:rPr>
        <w:t xml:space="preserve">La </w:t>
      </w:r>
      <w:proofErr w:type="spellStart"/>
      <w:r w:rsidRPr="009F2279">
        <w:rPr>
          <w:rFonts w:ascii="Century Gothic" w:eastAsia="Times New Roman" w:hAnsi="Century Gothic" w:cs="Times New Roman"/>
          <w:lang w:eastAsia="fr-FR"/>
        </w:rPr>
        <w:t>biotech</w:t>
      </w:r>
      <w:proofErr w:type="spellEnd"/>
      <w:r w:rsidRPr="009F2279">
        <w:rPr>
          <w:rFonts w:ascii="Century Gothic" w:eastAsia="Times New Roman" w:hAnsi="Century Gothic" w:cs="Times New Roman"/>
          <w:lang w:eastAsia="fr-FR"/>
        </w:rPr>
        <w:t xml:space="preserve"> </w:t>
      </w:r>
      <w:proofErr w:type="spellStart"/>
      <w:r w:rsidRPr="009F2279">
        <w:rPr>
          <w:rFonts w:ascii="Century Gothic" w:eastAsia="Times New Roman" w:hAnsi="Century Gothic" w:cs="Times New Roman"/>
          <w:lang w:eastAsia="fr-FR"/>
        </w:rPr>
        <w:t>StemInov</w:t>
      </w:r>
      <w:proofErr w:type="spellEnd"/>
      <w:r w:rsidRPr="009F2279">
        <w:rPr>
          <w:rFonts w:ascii="Century Gothic" w:eastAsia="Times New Roman" w:hAnsi="Century Gothic" w:cs="Times New Roman"/>
          <w:lang w:eastAsia="fr-FR"/>
        </w:rPr>
        <w:t xml:space="preserve">, pépite de la biopharmaceutique française née à Nancy en 2019, a finalisé en août une levée de fonds de 10,6 millions d’euros. Annoncé en septembre, ce financement est un palier pour accélérer le développement de son candidat-médicament, </w:t>
      </w:r>
      <w:proofErr w:type="spellStart"/>
      <w:r w:rsidRPr="009F2279">
        <w:rPr>
          <w:rFonts w:ascii="Century Gothic" w:eastAsia="Times New Roman" w:hAnsi="Century Gothic" w:cs="Times New Roman"/>
          <w:lang w:eastAsia="fr-FR"/>
        </w:rPr>
        <w:t>WhartSep</w:t>
      </w:r>
      <w:proofErr w:type="spellEnd"/>
      <w:r w:rsidRPr="009F2279">
        <w:rPr>
          <w:rFonts w:ascii="Century Gothic" w:eastAsia="Times New Roman" w:hAnsi="Century Gothic" w:cs="Times New Roman"/>
          <w:lang w:eastAsia="fr-FR"/>
        </w:rPr>
        <w:t>®, conçu pour combattre le choc septique et le syndrome de détresse respiratoire aigu (</w:t>
      </w:r>
      <w:proofErr w:type="spellStart"/>
      <w:r w:rsidRPr="009F2279">
        <w:rPr>
          <w:rFonts w:ascii="Century Gothic" w:eastAsia="Times New Roman" w:hAnsi="Century Gothic" w:cs="Times New Roman"/>
          <w:lang w:eastAsia="fr-FR"/>
        </w:rPr>
        <w:t>SDRA</w:t>
      </w:r>
      <w:proofErr w:type="spellEnd"/>
      <w:r w:rsidRPr="009F2279">
        <w:rPr>
          <w:rFonts w:ascii="Century Gothic" w:eastAsia="Times New Roman" w:hAnsi="Century Gothic" w:cs="Times New Roman"/>
          <w:lang w:eastAsia="fr-FR"/>
        </w:rPr>
        <w:t>).</w:t>
      </w:r>
    </w:p>
    <w:p w:rsidR="009F2279" w:rsidRPr="009F2279" w:rsidRDefault="009F2279" w:rsidP="009F2279">
      <w:pPr>
        <w:shd w:val="clear" w:color="auto" w:fill="FFFFFF"/>
        <w:spacing w:after="0" w:line="240" w:lineRule="auto"/>
        <w:rPr>
          <w:rFonts w:ascii="Century Gothic" w:eastAsia="Times New Roman" w:hAnsi="Century Gothic" w:cs="Times New Roman"/>
          <w:spacing w:val="2"/>
          <w:lang w:eastAsia="fr-FR"/>
        </w:rPr>
      </w:pPr>
      <w:r w:rsidRPr="009F2279">
        <w:rPr>
          <w:rFonts w:ascii="Century Gothic" w:eastAsia="Times New Roman" w:hAnsi="Century Gothic" w:cs="Times New Roman"/>
          <w:b/>
          <w:bCs/>
          <w:spacing w:val="2"/>
          <w:lang w:eastAsia="fr-FR"/>
        </w:rPr>
        <w:t xml:space="preserve">Thierry </w:t>
      </w:r>
      <w:proofErr w:type="spellStart"/>
      <w:r w:rsidRPr="009F2279">
        <w:rPr>
          <w:rFonts w:ascii="Century Gothic" w:eastAsia="Times New Roman" w:hAnsi="Century Gothic" w:cs="Times New Roman"/>
          <w:b/>
          <w:bCs/>
          <w:spacing w:val="2"/>
          <w:lang w:eastAsia="fr-FR"/>
        </w:rPr>
        <w:t>Fedrigo</w:t>
      </w:r>
      <w:proofErr w:type="spellEnd"/>
      <w:r w:rsidRPr="009F2279">
        <w:rPr>
          <w:rFonts w:ascii="Century Gothic" w:eastAsia="Times New Roman" w:hAnsi="Century Gothic" w:cs="Times New Roman"/>
          <w:spacing w:val="2"/>
          <w:lang w:eastAsia="fr-FR"/>
        </w:rPr>
        <w:t> - 17 déc. 2025 à 11:50 - Temps de lecture : 4 min</w:t>
      </w:r>
    </w:p>
    <w:p w:rsidR="009F2279" w:rsidRPr="009F2279" w:rsidRDefault="009F2279" w:rsidP="009F2279">
      <w:pPr>
        <w:shd w:val="clear" w:color="auto" w:fill="FFFFFF"/>
        <w:spacing w:after="0" w:line="240" w:lineRule="auto"/>
        <w:rPr>
          <w:rFonts w:ascii="Century Gothic" w:eastAsia="Times New Roman" w:hAnsi="Century Gothic" w:cs="Times New Roman"/>
          <w:color w:val="D1D1D1"/>
          <w:spacing w:val="2"/>
          <w:lang w:eastAsia="fr-FR"/>
        </w:rPr>
      </w:pPr>
      <w:r w:rsidRPr="009F2279">
        <w:rPr>
          <w:rFonts w:ascii="Century Gothic" w:eastAsia="Times New Roman" w:hAnsi="Century Gothic" w:cs="Times New Roman"/>
          <w:color w:val="D1D1D1"/>
          <w:spacing w:val="2"/>
          <w:lang w:eastAsia="fr-FR"/>
        </w:rPr>
        <w:t>  |  </w:t>
      </w:r>
    </w:p>
    <w:p w:rsidR="009F2279" w:rsidRPr="009F2279" w:rsidRDefault="009F2279" w:rsidP="009F2279">
      <w:pPr>
        <w:shd w:val="clear" w:color="auto" w:fill="FFFFFF"/>
        <w:spacing w:after="0" w:line="240" w:lineRule="auto"/>
        <w:rPr>
          <w:rFonts w:ascii="Century Gothic" w:eastAsia="Times New Roman" w:hAnsi="Century Gothic" w:cs="Times New Roman"/>
          <w:lang w:eastAsia="fr-FR"/>
        </w:rPr>
      </w:pPr>
      <w:r w:rsidRPr="009F2279">
        <w:rPr>
          <w:rFonts w:ascii="Century Gothic" w:eastAsia="Times New Roman" w:hAnsi="Century Gothic" w:cs="Times New Roman"/>
          <w:lang w:eastAsia="fr-FR"/>
        </w:rPr>
        <w:t xml:space="preserve">Le Pr Danièle Bensoussan et Julie Hutin (à droite), cofondatrices de la start-up </w:t>
      </w:r>
      <w:proofErr w:type="spellStart"/>
      <w:r w:rsidRPr="009F2279">
        <w:rPr>
          <w:rFonts w:ascii="Century Gothic" w:eastAsia="Times New Roman" w:hAnsi="Century Gothic" w:cs="Times New Roman"/>
          <w:lang w:eastAsia="fr-FR"/>
        </w:rPr>
        <w:t>StemInov</w:t>
      </w:r>
      <w:proofErr w:type="spellEnd"/>
      <w:r w:rsidRPr="009F2279">
        <w:rPr>
          <w:rFonts w:ascii="Century Gothic" w:eastAsia="Times New Roman" w:hAnsi="Century Gothic" w:cs="Times New Roman"/>
          <w:lang w:eastAsia="fr-FR"/>
        </w:rPr>
        <w:t xml:space="preserve"> qui développe un </w:t>
      </w:r>
      <w:proofErr w:type="spellStart"/>
      <w:r w:rsidRPr="009F2279">
        <w:rPr>
          <w:rFonts w:ascii="Century Gothic" w:eastAsia="Times New Roman" w:hAnsi="Century Gothic" w:cs="Times New Roman"/>
          <w:lang w:eastAsia="fr-FR"/>
        </w:rPr>
        <w:t>biomédicament</w:t>
      </w:r>
      <w:proofErr w:type="spellEnd"/>
      <w:r w:rsidRPr="009F2279">
        <w:rPr>
          <w:rFonts w:ascii="Century Gothic" w:eastAsia="Times New Roman" w:hAnsi="Century Gothic" w:cs="Times New Roman"/>
          <w:lang w:eastAsia="fr-FR"/>
        </w:rPr>
        <w:t xml:space="preserve"> à partir de cellules mésenchymateuses à Nancy.</w:t>
      </w:r>
    </w:p>
    <w:p w:rsidR="009F2279" w:rsidRPr="009F2279" w:rsidRDefault="009F2279" w:rsidP="009F2279">
      <w:pPr>
        <w:shd w:val="clear" w:color="auto" w:fill="FFFFFF"/>
        <w:spacing w:before="360" w:after="0" w:line="240" w:lineRule="auto"/>
        <w:rPr>
          <w:rFonts w:ascii="Lucida Bright" w:eastAsia="Times New Roman" w:hAnsi="Lucida Bright" w:cs="Times New Roman"/>
          <w:lang w:eastAsia="fr-FR"/>
        </w:rPr>
      </w:pPr>
      <w:r w:rsidRPr="009F2279">
        <w:rPr>
          <w:rFonts w:ascii="Lucida Bright" w:eastAsia="Times New Roman" w:hAnsi="Lucida Bright" w:cs="Times New Roman"/>
          <w:lang w:eastAsia="fr-FR"/>
        </w:rPr>
        <w:t xml:space="preserve">La </w:t>
      </w:r>
      <w:proofErr w:type="spellStart"/>
      <w:r w:rsidRPr="009F2279">
        <w:rPr>
          <w:rFonts w:ascii="Lucida Bright" w:eastAsia="Times New Roman" w:hAnsi="Lucida Bright" w:cs="Times New Roman"/>
          <w:lang w:eastAsia="fr-FR"/>
        </w:rPr>
        <w:t>biotech</w:t>
      </w:r>
      <w:proofErr w:type="spellEnd"/>
      <w:r w:rsidRPr="009F2279">
        <w:rPr>
          <w:rFonts w:ascii="Lucida Bright" w:eastAsia="Times New Roman" w:hAnsi="Lucida Bright" w:cs="Times New Roman"/>
          <w:lang w:eastAsia="fr-FR"/>
        </w:rPr>
        <w:t xml:space="preserve"> </w:t>
      </w:r>
      <w:proofErr w:type="spellStart"/>
      <w:r w:rsidRPr="009F2279">
        <w:rPr>
          <w:rFonts w:ascii="Lucida Bright" w:eastAsia="Times New Roman" w:hAnsi="Lucida Bright" w:cs="Times New Roman"/>
          <w:lang w:eastAsia="fr-FR"/>
        </w:rPr>
        <w:t>StemInov</w:t>
      </w:r>
      <w:proofErr w:type="spellEnd"/>
      <w:r w:rsidRPr="009F2279">
        <w:rPr>
          <w:rFonts w:ascii="Lucida Bright" w:eastAsia="Times New Roman" w:hAnsi="Lucida Bright" w:cs="Times New Roman"/>
          <w:lang w:eastAsia="fr-FR"/>
        </w:rPr>
        <w:t xml:space="preserve">, pépite de la biopharmaceutique française née à Nancy en 2019, a finalisé en août une levée de fonds de 10,6 millions d’euros. Annoncé en septembre, ce financement est un palier pour accélérer le développement de son candidat-médicament, </w:t>
      </w:r>
      <w:proofErr w:type="spellStart"/>
      <w:r w:rsidRPr="009F2279">
        <w:rPr>
          <w:rFonts w:ascii="Lucida Bright" w:eastAsia="Times New Roman" w:hAnsi="Lucida Bright" w:cs="Times New Roman"/>
          <w:lang w:eastAsia="fr-FR"/>
        </w:rPr>
        <w:t>WhartSep</w:t>
      </w:r>
      <w:proofErr w:type="spellEnd"/>
      <w:r w:rsidRPr="009F2279">
        <w:rPr>
          <w:rFonts w:ascii="Lucida Bright" w:eastAsia="Times New Roman" w:hAnsi="Lucida Bright" w:cs="Times New Roman"/>
          <w:lang w:eastAsia="fr-FR"/>
        </w:rPr>
        <w:t>®, conçu pour combattre le choc septique et le syndrome de détresse respiratoire aigu (</w:t>
      </w:r>
      <w:proofErr w:type="spellStart"/>
      <w:r w:rsidRPr="009F2279">
        <w:rPr>
          <w:rFonts w:ascii="Lucida Bright" w:eastAsia="Times New Roman" w:hAnsi="Lucida Bright" w:cs="Times New Roman"/>
          <w:lang w:eastAsia="fr-FR"/>
        </w:rPr>
        <w:t>SDRA</w:t>
      </w:r>
      <w:proofErr w:type="spellEnd"/>
      <w:r w:rsidRPr="009F2279">
        <w:rPr>
          <w:rFonts w:ascii="Lucida Bright" w:eastAsia="Times New Roman" w:hAnsi="Lucida Bright" w:cs="Times New Roman"/>
          <w:lang w:eastAsia="fr-FR"/>
        </w:rPr>
        <w:t>). Des pathologies où les options thérapeutiques spécifiques sont aujourd’hui insuffisantes.</w:t>
      </w:r>
    </w:p>
    <w:p w:rsidR="009F2279" w:rsidRPr="009F2279" w:rsidRDefault="009F2279" w:rsidP="009F2279">
      <w:pPr>
        <w:shd w:val="clear" w:color="auto" w:fill="FFFFFF"/>
        <w:spacing w:before="100" w:beforeAutospacing="1" w:after="100" w:afterAutospacing="1" w:line="240" w:lineRule="auto"/>
        <w:rPr>
          <w:rFonts w:ascii="Century Gothic" w:eastAsia="Times New Roman" w:hAnsi="Century Gothic" w:cs="Times New Roman"/>
          <w:b/>
          <w:bCs/>
          <w:color w:val="E2000B"/>
          <w:lang w:eastAsia="fr-FR"/>
        </w:rPr>
      </w:pPr>
      <w:r w:rsidRPr="009F2279">
        <w:rPr>
          <w:rFonts w:ascii="Century Gothic" w:eastAsia="Times New Roman" w:hAnsi="Century Gothic" w:cs="Times New Roman"/>
          <w:b/>
          <w:bCs/>
          <w:color w:val="E2000B"/>
          <w:lang w:eastAsia="fr-FR"/>
        </w:rPr>
        <w:t>Le choc septique, c'est quoi ?</w:t>
      </w:r>
    </w:p>
    <w:p w:rsidR="009F2279" w:rsidRPr="009F2279" w:rsidRDefault="009F2279" w:rsidP="009F2279">
      <w:pPr>
        <w:shd w:val="clear" w:color="auto" w:fill="FFFFFF"/>
        <w:spacing w:beforeAutospacing="1" w:after="0" w:afterAutospacing="1" w:line="240" w:lineRule="auto"/>
        <w:rPr>
          <w:rFonts w:ascii="Lucida Bright" w:eastAsia="Times New Roman" w:hAnsi="Lucida Bright" w:cs="Times New Roman"/>
          <w:lang w:eastAsia="fr-FR"/>
        </w:rPr>
      </w:pPr>
      <w:r w:rsidRPr="009F2279">
        <w:rPr>
          <w:rFonts w:ascii="Lucida Bright" w:eastAsia="Times New Roman" w:hAnsi="Lucida Bright" w:cs="Times New Roman"/>
          <w:lang w:eastAsia="fr-FR"/>
        </w:rPr>
        <w:t>Le choc septique est une infection brutale et délétère (sepsis) qui, en se généralisant, provoque une défaillance circulatoire et représente la première cause de décès en réanimation. Chaque année, 40 000 Français en décèdent.</w:t>
      </w:r>
    </w:p>
    <w:p w:rsidR="009F2279" w:rsidRPr="009F2279" w:rsidRDefault="009F2279" w:rsidP="009F2279">
      <w:pPr>
        <w:shd w:val="clear" w:color="auto" w:fill="FFFFFF"/>
        <w:spacing w:before="360" w:after="0" w:line="420" w:lineRule="atLeast"/>
        <w:outlineLvl w:val="1"/>
        <w:rPr>
          <w:rFonts w:ascii="Century Gothic" w:eastAsia="Times New Roman" w:hAnsi="Century Gothic" w:cs="Times New Roman"/>
          <w:b/>
          <w:bCs/>
          <w:lang w:eastAsia="fr-FR"/>
        </w:rPr>
      </w:pPr>
      <w:r w:rsidRPr="009F2279">
        <w:rPr>
          <w:rFonts w:ascii="Century Gothic" w:eastAsia="Times New Roman" w:hAnsi="Century Gothic" w:cs="Times New Roman"/>
          <w:b/>
          <w:bCs/>
          <w:lang w:eastAsia="fr-FR"/>
        </w:rPr>
        <w:t>Des cellules souches du cordon ombilical</w:t>
      </w:r>
    </w:p>
    <w:p w:rsidR="009F2279" w:rsidRPr="009F2279" w:rsidRDefault="009F2279" w:rsidP="009F2279">
      <w:pPr>
        <w:shd w:val="clear" w:color="auto" w:fill="FFFFFF"/>
        <w:spacing w:after="0" w:line="240" w:lineRule="auto"/>
        <w:rPr>
          <w:rFonts w:ascii="Lucida Bright" w:eastAsia="Times New Roman" w:hAnsi="Lucida Bright" w:cs="Times New Roman"/>
          <w:lang w:eastAsia="fr-FR"/>
        </w:rPr>
      </w:pPr>
      <w:r w:rsidRPr="009F2279">
        <w:rPr>
          <w:rFonts w:ascii="Lucida Bright" w:eastAsia="Times New Roman" w:hAnsi="Lucida Bright" w:cs="Times New Roman"/>
          <w:lang w:eastAsia="fr-FR"/>
        </w:rPr>
        <w:t xml:space="preserve">Face à cette urgence médicale, </w:t>
      </w:r>
      <w:proofErr w:type="spellStart"/>
      <w:r w:rsidRPr="009F2279">
        <w:rPr>
          <w:rFonts w:ascii="Lucida Bright" w:eastAsia="Times New Roman" w:hAnsi="Lucida Bright" w:cs="Times New Roman"/>
          <w:lang w:eastAsia="fr-FR"/>
        </w:rPr>
        <w:t>StemInov</w:t>
      </w:r>
      <w:proofErr w:type="spellEnd"/>
      <w:r w:rsidRPr="009F2279">
        <w:rPr>
          <w:rFonts w:ascii="Lucida Bright" w:eastAsia="Times New Roman" w:hAnsi="Lucida Bright" w:cs="Times New Roman"/>
          <w:lang w:eastAsia="fr-FR"/>
        </w:rPr>
        <w:t xml:space="preserve"> propose une approche thérapeutique de </w:t>
      </w:r>
      <w:proofErr w:type="spellStart"/>
      <w:r w:rsidRPr="009F2279">
        <w:rPr>
          <w:rFonts w:ascii="Lucida Bright" w:eastAsia="Times New Roman" w:hAnsi="Lucida Bright" w:cs="Times New Roman"/>
          <w:lang w:eastAsia="fr-FR"/>
        </w:rPr>
        <w:t>rupture.Son</w:t>
      </w:r>
      <w:proofErr w:type="spellEnd"/>
      <w:r w:rsidRPr="009F2279">
        <w:rPr>
          <w:rFonts w:ascii="Lucida Bright" w:eastAsia="Times New Roman" w:hAnsi="Lucida Bright" w:cs="Times New Roman"/>
          <w:lang w:eastAsia="fr-FR"/>
        </w:rPr>
        <w:t xml:space="preserve"> innovation est le fruit de recherches menées par la </w:t>
      </w:r>
      <w:proofErr w:type="spellStart"/>
      <w:r w:rsidRPr="009F2279">
        <w:rPr>
          <w:rFonts w:ascii="Lucida Bright" w:eastAsia="Times New Roman" w:hAnsi="Lucida Bright" w:cs="Times New Roman"/>
          <w:lang w:eastAsia="fr-FR"/>
        </w:rPr>
        <w:fldChar w:fldCharType="begin"/>
      </w:r>
      <w:r w:rsidRPr="009F2279">
        <w:rPr>
          <w:rFonts w:ascii="Lucida Bright" w:eastAsia="Times New Roman" w:hAnsi="Lucida Bright" w:cs="Times New Roman"/>
          <w:lang w:eastAsia="fr-FR"/>
        </w:rPr>
        <w:instrText xml:space="preserve"> HYPERLINK "https://www.estrepublicain.fr/sante/2020/10/01/le-chru-de-nancy-lance-dans-le-defi-des-biomedicaments" \t "_blank" </w:instrText>
      </w:r>
      <w:r w:rsidRPr="009F2279">
        <w:rPr>
          <w:rFonts w:ascii="Lucida Bright" w:eastAsia="Times New Roman" w:hAnsi="Lucida Bright" w:cs="Times New Roman"/>
          <w:lang w:eastAsia="fr-FR"/>
        </w:rPr>
        <w:fldChar w:fldCharType="separate"/>
      </w:r>
      <w:r w:rsidRPr="009F2279">
        <w:rPr>
          <w:rFonts w:ascii="Lucida Bright" w:eastAsia="Times New Roman" w:hAnsi="Lucida Bright" w:cs="Times New Roman"/>
          <w:color w:val="E2000B"/>
          <w:u w:val="single"/>
          <w:lang w:eastAsia="fr-FR"/>
        </w:rPr>
        <w:t>la</w:t>
      </w:r>
      <w:proofErr w:type="spellEnd"/>
      <w:r w:rsidRPr="009F2279">
        <w:rPr>
          <w:rFonts w:ascii="Lucida Bright" w:eastAsia="Times New Roman" w:hAnsi="Lucida Bright" w:cs="Times New Roman"/>
          <w:color w:val="E2000B"/>
          <w:u w:val="single"/>
          <w:lang w:eastAsia="fr-FR"/>
        </w:rPr>
        <w:t xml:space="preserve"> P</w:t>
      </w:r>
      <w:r w:rsidRPr="009F2279">
        <w:rPr>
          <w:rFonts w:ascii="Lucida Bright" w:eastAsia="Times New Roman" w:hAnsi="Lucida Bright" w:cs="Times New Roman"/>
          <w:color w:val="E2000B"/>
          <w:u w:val="single"/>
          <w:vertAlign w:val="superscript"/>
          <w:lang w:eastAsia="fr-FR"/>
        </w:rPr>
        <w:t>r</w:t>
      </w:r>
      <w:r w:rsidRPr="009F2279">
        <w:rPr>
          <w:rFonts w:ascii="Lucida Bright" w:eastAsia="Times New Roman" w:hAnsi="Lucida Bright" w:cs="Times New Roman"/>
          <w:color w:val="E2000B"/>
          <w:u w:val="single"/>
          <w:lang w:eastAsia="fr-FR"/>
        </w:rPr>
        <w:t> Danièle Bensoussan</w:t>
      </w:r>
      <w:r w:rsidRPr="009F2279">
        <w:rPr>
          <w:rFonts w:ascii="Lucida Bright" w:eastAsia="Times New Roman" w:hAnsi="Lucida Bright" w:cs="Times New Roman"/>
          <w:lang w:eastAsia="fr-FR"/>
        </w:rPr>
        <w:fldChar w:fldCharType="end"/>
      </w:r>
      <w:r w:rsidRPr="009F2279">
        <w:rPr>
          <w:rFonts w:ascii="Lucida Bright" w:eastAsia="Times New Roman" w:hAnsi="Lucida Bright" w:cs="Times New Roman"/>
          <w:lang w:eastAsia="fr-FR"/>
        </w:rPr>
        <w:t xml:space="preserve">, cofondatrice de la société </w:t>
      </w:r>
      <w:proofErr w:type="spellStart"/>
      <w:r w:rsidRPr="009F2279">
        <w:rPr>
          <w:rFonts w:ascii="Lucida Bright" w:eastAsia="Times New Roman" w:hAnsi="Lucida Bright" w:cs="Times New Roman"/>
          <w:lang w:eastAsia="fr-FR"/>
        </w:rPr>
        <w:t>StemInov</w:t>
      </w:r>
      <w:proofErr w:type="spellEnd"/>
      <w:r w:rsidRPr="009F2279">
        <w:rPr>
          <w:rFonts w:ascii="Lucida Bright" w:eastAsia="Times New Roman" w:hAnsi="Lucida Bright" w:cs="Times New Roman"/>
          <w:lang w:eastAsia="fr-FR"/>
        </w:rPr>
        <w:t xml:space="preserve"> avec Julie Hutin, CEO (</w:t>
      </w:r>
      <w:proofErr w:type="spellStart"/>
      <w:r w:rsidRPr="009F2279">
        <w:rPr>
          <w:rFonts w:ascii="Lucida Bright" w:eastAsia="Times New Roman" w:hAnsi="Lucida Bright" w:cs="Times New Roman"/>
          <w:lang w:eastAsia="fr-FR"/>
        </w:rPr>
        <w:t>chief</w:t>
      </w:r>
      <w:proofErr w:type="spellEnd"/>
      <w:r w:rsidRPr="009F2279">
        <w:rPr>
          <w:rFonts w:ascii="Lucida Bright" w:eastAsia="Times New Roman" w:hAnsi="Lucida Bright" w:cs="Times New Roman"/>
          <w:lang w:eastAsia="fr-FR"/>
        </w:rPr>
        <w:t xml:space="preserve"> </w:t>
      </w:r>
      <w:proofErr w:type="spellStart"/>
      <w:r w:rsidRPr="009F2279">
        <w:rPr>
          <w:rFonts w:ascii="Lucida Bright" w:eastAsia="Times New Roman" w:hAnsi="Lucida Bright" w:cs="Times New Roman"/>
          <w:lang w:eastAsia="fr-FR"/>
        </w:rPr>
        <w:t>executive</w:t>
      </w:r>
      <w:proofErr w:type="spellEnd"/>
      <w:r w:rsidRPr="009F2279">
        <w:rPr>
          <w:rFonts w:ascii="Lucida Bright" w:eastAsia="Times New Roman" w:hAnsi="Lucida Bright" w:cs="Times New Roman"/>
          <w:lang w:eastAsia="fr-FR"/>
        </w:rPr>
        <w:t xml:space="preserve"> officier). Responsable par ailleurs de l’Unité de Thérapie Cellulaire et Banque de Tissus (</w:t>
      </w:r>
      <w:proofErr w:type="spellStart"/>
      <w:r w:rsidRPr="009F2279">
        <w:rPr>
          <w:rFonts w:ascii="Lucida Bright" w:eastAsia="Times New Roman" w:hAnsi="Lucida Bright" w:cs="Times New Roman"/>
          <w:lang w:eastAsia="fr-FR"/>
        </w:rPr>
        <w:t>UTCT</w:t>
      </w:r>
      <w:proofErr w:type="spellEnd"/>
      <w:r w:rsidRPr="009F2279">
        <w:rPr>
          <w:rFonts w:ascii="Lucida Bright" w:eastAsia="Times New Roman" w:hAnsi="Lucida Bright" w:cs="Times New Roman"/>
          <w:lang w:eastAsia="fr-FR"/>
        </w:rPr>
        <w:t>) du CHRU de Nancy et enseignante-chercheuse à l’</w:t>
      </w:r>
      <w:proofErr w:type="spellStart"/>
      <w:r w:rsidRPr="009F2279">
        <w:rPr>
          <w:rFonts w:ascii="Lucida Bright" w:eastAsia="Times New Roman" w:hAnsi="Lucida Bright" w:cs="Times New Roman"/>
          <w:lang w:eastAsia="fr-FR"/>
        </w:rPr>
        <w:t>IMoPA</w:t>
      </w:r>
      <w:proofErr w:type="spellEnd"/>
      <w:r w:rsidRPr="009F2279">
        <w:rPr>
          <w:rFonts w:ascii="Lucida Bright" w:eastAsia="Times New Roman" w:hAnsi="Lucida Bright" w:cs="Times New Roman"/>
          <w:lang w:eastAsia="fr-FR"/>
        </w:rPr>
        <w:t xml:space="preserve"> (CNRS-Université de Lorraine), Danièle Bensoussan a mis au point son </w:t>
      </w:r>
      <w:proofErr w:type="spellStart"/>
      <w:r w:rsidRPr="009F2279">
        <w:rPr>
          <w:rFonts w:ascii="Lucida Bright" w:eastAsia="Times New Roman" w:hAnsi="Lucida Bright" w:cs="Times New Roman"/>
          <w:lang w:eastAsia="fr-FR"/>
        </w:rPr>
        <w:t>biomédicament</w:t>
      </w:r>
      <w:proofErr w:type="spellEnd"/>
      <w:r w:rsidRPr="009F2279">
        <w:rPr>
          <w:rFonts w:ascii="Lucida Bright" w:eastAsia="Times New Roman" w:hAnsi="Lucida Bright" w:cs="Times New Roman"/>
          <w:lang w:eastAsia="fr-FR"/>
        </w:rPr>
        <w:t xml:space="preserve"> en collaboration avec le CHRU de Nancy.</w:t>
      </w:r>
    </w:p>
    <w:p w:rsidR="009F2279" w:rsidRPr="009F2279" w:rsidRDefault="009F2279" w:rsidP="009F2279">
      <w:pPr>
        <w:shd w:val="clear" w:color="auto" w:fill="FFFFFF"/>
        <w:spacing w:after="0" w:line="240" w:lineRule="auto"/>
        <w:rPr>
          <w:rFonts w:ascii="Lucida Bright" w:eastAsia="Times New Roman" w:hAnsi="Lucida Bright" w:cs="Times New Roman"/>
          <w:lang w:eastAsia="fr-FR"/>
        </w:rPr>
      </w:pPr>
      <w:r w:rsidRPr="009F2279">
        <w:rPr>
          <w:rFonts w:ascii="Lucida Bright" w:eastAsia="Times New Roman" w:hAnsi="Lucida Bright" w:cs="Times New Roman"/>
          <w:lang w:eastAsia="fr-FR"/>
        </w:rPr>
        <w:t>Le secret de ce traitement, en partie basé sur les travaux de thèse du D</w:t>
      </w:r>
      <w:r w:rsidRPr="009F2279">
        <w:rPr>
          <w:rFonts w:ascii="Lucida Bright" w:eastAsia="Times New Roman" w:hAnsi="Lucida Bright" w:cs="Times New Roman"/>
          <w:vertAlign w:val="superscript"/>
          <w:lang w:eastAsia="fr-FR"/>
        </w:rPr>
        <w:t>r</w:t>
      </w:r>
      <w:r w:rsidRPr="009F2279">
        <w:rPr>
          <w:rFonts w:ascii="Lucida Bright" w:eastAsia="Times New Roman" w:hAnsi="Lucida Bright" w:cs="Times New Roman"/>
          <w:lang w:eastAsia="fr-FR"/>
        </w:rPr>
        <w:t xml:space="preserve"> Caroline </w:t>
      </w:r>
      <w:proofErr w:type="spellStart"/>
      <w:r w:rsidRPr="009F2279">
        <w:rPr>
          <w:rFonts w:ascii="Lucida Bright" w:eastAsia="Times New Roman" w:hAnsi="Lucida Bright" w:cs="Times New Roman"/>
          <w:lang w:eastAsia="fr-FR"/>
        </w:rPr>
        <w:t>Laroye</w:t>
      </w:r>
      <w:proofErr w:type="spellEnd"/>
      <w:r w:rsidRPr="009F2279">
        <w:rPr>
          <w:rFonts w:ascii="Lucida Bright" w:eastAsia="Times New Roman" w:hAnsi="Lucida Bright" w:cs="Times New Roman"/>
          <w:lang w:eastAsia="fr-FR"/>
        </w:rPr>
        <w:t xml:space="preserve"> et breveté en 2017 par le CHRU de Nancy et l’Université de Lorraine, réside dans son composant actif : les cellules souches mésenchymateuses humaines (</w:t>
      </w:r>
      <w:proofErr w:type="spellStart"/>
      <w:r w:rsidRPr="009F2279">
        <w:rPr>
          <w:rFonts w:ascii="Lucida Bright" w:eastAsia="Times New Roman" w:hAnsi="Lucida Bright" w:cs="Times New Roman"/>
          <w:lang w:eastAsia="fr-FR"/>
        </w:rPr>
        <w:t>Csmh</w:t>
      </w:r>
      <w:proofErr w:type="spellEnd"/>
      <w:r w:rsidRPr="009F2279">
        <w:rPr>
          <w:rFonts w:ascii="Lucida Bright" w:eastAsia="Times New Roman" w:hAnsi="Lucida Bright" w:cs="Times New Roman"/>
          <w:lang w:eastAsia="fr-FR"/>
        </w:rPr>
        <w:t>) extraites d’une zone du cordon ombilical, la gelée de Wharton (CSM-</w:t>
      </w:r>
      <w:proofErr w:type="spellStart"/>
      <w:r w:rsidRPr="009F2279">
        <w:rPr>
          <w:rFonts w:ascii="Lucida Bright" w:eastAsia="Times New Roman" w:hAnsi="Lucida Bright" w:cs="Times New Roman"/>
          <w:lang w:eastAsia="fr-FR"/>
        </w:rPr>
        <w:t>GW</w:t>
      </w:r>
      <w:proofErr w:type="spellEnd"/>
      <w:r w:rsidRPr="009F2279">
        <w:rPr>
          <w:rFonts w:ascii="Lucida Bright" w:eastAsia="Times New Roman" w:hAnsi="Lucida Bright" w:cs="Times New Roman"/>
          <w:lang w:eastAsia="fr-FR"/>
        </w:rPr>
        <w:t xml:space="preserve">). </w:t>
      </w:r>
      <w:proofErr w:type="spellStart"/>
      <w:r w:rsidRPr="009F2279">
        <w:rPr>
          <w:rFonts w:ascii="Lucida Bright" w:eastAsia="Times New Roman" w:hAnsi="Lucida Bright" w:cs="Times New Roman"/>
          <w:lang w:eastAsia="fr-FR"/>
        </w:rPr>
        <w:t>StemInov</w:t>
      </w:r>
      <w:proofErr w:type="spellEnd"/>
      <w:r w:rsidRPr="009F2279">
        <w:rPr>
          <w:rFonts w:ascii="Lucida Bright" w:eastAsia="Times New Roman" w:hAnsi="Lucida Bright" w:cs="Times New Roman"/>
          <w:lang w:eastAsia="fr-FR"/>
        </w:rPr>
        <w:t xml:space="preserve"> dispose de la licence exclusive pour l’utilisation de ces </w:t>
      </w:r>
      <w:proofErr w:type="spellStart"/>
      <w:r w:rsidRPr="009F2279">
        <w:rPr>
          <w:rFonts w:ascii="Lucida Bright" w:eastAsia="Times New Roman" w:hAnsi="Lucida Bright" w:cs="Times New Roman"/>
          <w:lang w:eastAsia="fr-FR"/>
        </w:rPr>
        <w:t>Csmh</w:t>
      </w:r>
      <w:proofErr w:type="spellEnd"/>
      <w:r w:rsidRPr="009F2279">
        <w:rPr>
          <w:rFonts w:ascii="Lucida Bright" w:eastAsia="Times New Roman" w:hAnsi="Lucida Bright" w:cs="Times New Roman"/>
          <w:lang w:eastAsia="fr-FR"/>
        </w:rPr>
        <w:t xml:space="preserve"> dans le traitement du sepsis.</w:t>
      </w:r>
    </w:p>
    <w:p w:rsidR="009F2279" w:rsidRPr="009F2279" w:rsidRDefault="009F2279" w:rsidP="009F2279">
      <w:pPr>
        <w:shd w:val="clear" w:color="auto" w:fill="FFFFFF"/>
        <w:spacing w:before="360" w:after="0" w:line="420" w:lineRule="atLeast"/>
        <w:outlineLvl w:val="1"/>
        <w:rPr>
          <w:rFonts w:ascii="Century Gothic" w:eastAsia="Times New Roman" w:hAnsi="Century Gothic" w:cs="Times New Roman"/>
          <w:b/>
          <w:bCs/>
          <w:lang w:eastAsia="fr-FR"/>
        </w:rPr>
      </w:pPr>
      <w:r w:rsidRPr="009F2279">
        <w:rPr>
          <w:rFonts w:ascii="Century Gothic" w:eastAsia="Times New Roman" w:hAnsi="Century Gothic" w:cs="Times New Roman"/>
          <w:b/>
          <w:bCs/>
          <w:lang w:eastAsia="fr-FR"/>
        </w:rPr>
        <w:t>« Une nouvelle perspective »</w:t>
      </w:r>
    </w:p>
    <w:p w:rsidR="009F2279" w:rsidRPr="009F2279" w:rsidRDefault="009F2279" w:rsidP="009F2279">
      <w:pPr>
        <w:shd w:val="clear" w:color="auto" w:fill="FFFFFF"/>
        <w:spacing w:before="360" w:after="0" w:line="240" w:lineRule="auto"/>
        <w:rPr>
          <w:rFonts w:ascii="Lucida Bright" w:eastAsia="Times New Roman" w:hAnsi="Lucida Bright" w:cs="Times New Roman"/>
          <w:lang w:eastAsia="fr-FR"/>
        </w:rPr>
      </w:pPr>
      <w:r w:rsidRPr="009F2279">
        <w:rPr>
          <w:rFonts w:ascii="Lucida Bright" w:eastAsia="Times New Roman" w:hAnsi="Lucida Bright" w:cs="Times New Roman"/>
          <w:lang w:eastAsia="fr-FR"/>
        </w:rPr>
        <w:lastRenderedPageBreak/>
        <w:t xml:space="preserve">L’originalité de </w:t>
      </w:r>
      <w:proofErr w:type="spellStart"/>
      <w:r w:rsidRPr="009F2279">
        <w:rPr>
          <w:rFonts w:ascii="Lucida Bright" w:eastAsia="Times New Roman" w:hAnsi="Lucida Bright" w:cs="Times New Roman"/>
          <w:lang w:eastAsia="fr-FR"/>
        </w:rPr>
        <w:t>WhartSep</w:t>
      </w:r>
      <w:proofErr w:type="spellEnd"/>
      <w:r w:rsidRPr="009F2279">
        <w:rPr>
          <w:rFonts w:ascii="Lucida Bright" w:eastAsia="Times New Roman" w:hAnsi="Lucida Bright" w:cs="Times New Roman"/>
          <w:lang w:eastAsia="fr-FR"/>
        </w:rPr>
        <w:t xml:space="preserve">® réside dans son mécanisme d’action. « Avec </w:t>
      </w:r>
      <w:proofErr w:type="spellStart"/>
      <w:r w:rsidRPr="009F2279">
        <w:rPr>
          <w:rFonts w:ascii="Lucida Bright" w:eastAsia="Times New Roman" w:hAnsi="Lucida Bright" w:cs="Times New Roman"/>
          <w:lang w:eastAsia="fr-FR"/>
        </w:rPr>
        <w:t>WhartSep</w:t>
      </w:r>
      <w:proofErr w:type="spellEnd"/>
      <w:r w:rsidRPr="009F2279">
        <w:rPr>
          <w:rFonts w:ascii="Lucida Bright" w:eastAsia="Times New Roman" w:hAnsi="Lucida Bright" w:cs="Times New Roman"/>
          <w:lang w:eastAsia="fr-FR"/>
        </w:rPr>
        <w:t xml:space="preserve">®, explique Danièle Bensoussan, nous franchissons une étape clé dans l’innovation thérapeutique : pour la première fois, un </w:t>
      </w:r>
      <w:proofErr w:type="spellStart"/>
      <w:r w:rsidRPr="009F2279">
        <w:rPr>
          <w:rFonts w:ascii="Lucida Bright" w:eastAsia="Times New Roman" w:hAnsi="Lucida Bright" w:cs="Times New Roman"/>
          <w:lang w:eastAsia="fr-FR"/>
        </w:rPr>
        <w:t>biomédicament</w:t>
      </w:r>
      <w:proofErr w:type="spellEnd"/>
      <w:r w:rsidRPr="009F2279">
        <w:rPr>
          <w:rFonts w:ascii="Lucida Bright" w:eastAsia="Times New Roman" w:hAnsi="Lucida Bright" w:cs="Times New Roman"/>
          <w:lang w:eastAsia="fr-FR"/>
        </w:rPr>
        <w:t xml:space="preserve"> associe trois actions synergiques : moduler l’inflammation, protéger et réparer les organes lésés, en particulier les poumons, et exercer une activité antibactérienne. Ce mécanisme d’action unique ouvre une véritable perspective pour les patients atteints de pneumonie sévère évoluant vers un choc septique ou un syndrome de détresse respiratoire aigu, là où aucune option spécifique n’existe aujourd’hui. »</w:t>
      </w:r>
    </w:p>
    <w:p w:rsidR="009F2279" w:rsidRPr="009F2279" w:rsidRDefault="009F2279" w:rsidP="009F2279">
      <w:pPr>
        <w:shd w:val="clear" w:color="auto" w:fill="FFFFFF"/>
        <w:spacing w:before="360" w:after="0" w:line="420" w:lineRule="atLeast"/>
        <w:outlineLvl w:val="1"/>
        <w:rPr>
          <w:rFonts w:ascii="Century Gothic" w:eastAsia="Times New Roman" w:hAnsi="Century Gothic" w:cs="Times New Roman"/>
          <w:b/>
          <w:bCs/>
          <w:lang w:eastAsia="fr-FR"/>
        </w:rPr>
      </w:pPr>
      <w:r w:rsidRPr="009F2279">
        <w:rPr>
          <w:rFonts w:ascii="Century Gothic" w:eastAsia="Times New Roman" w:hAnsi="Century Gothic" w:cs="Times New Roman"/>
          <w:b/>
          <w:bCs/>
          <w:lang w:eastAsia="fr-FR"/>
        </w:rPr>
        <w:t>Horizon 2031</w:t>
      </w:r>
    </w:p>
    <w:p w:rsidR="009F2279" w:rsidRPr="009F2279" w:rsidRDefault="009F2279" w:rsidP="009F2279">
      <w:pPr>
        <w:shd w:val="clear" w:color="auto" w:fill="FFFFFF"/>
        <w:spacing w:before="360" w:after="0" w:line="240" w:lineRule="auto"/>
        <w:rPr>
          <w:rFonts w:ascii="Lucida Bright" w:eastAsia="Times New Roman" w:hAnsi="Lucida Bright" w:cs="Times New Roman"/>
          <w:lang w:eastAsia="fr-FR"/>
        </w:rPr>
      </w:pPr>
      <w:r w:rsidRPr="009F2279">
        <w:rPr>
          <w:rFonts w:ascii="Lucida Bright" w:eastAsia="Times New Roman" w:hAnsi="Lucida Bright" w:cs="Times New Roman"/>
          <w:lang w:eastAsia="fr-FR"/>
        </w:rPr>
        <w:t xml:space="preserve">Le tour de table de 2025 a réuni un large éventail d’investisseurs, incluant des réseaux de business </w:t>
      </w:r>
      <w:proofErr w:type="spellStart"/>
      <w:r w:rsidRPr="009F2279">
        <w:rPr>
          <w:rFonts w:ascii="Lucida Bright" w:eastAsia="Times New Roman" w:hAnsi="Lucida Bright" w:cs="Times New Roman"/>
          <w:lang w:eastAsia="fr-FR"/>
        </w:rPr>
        <w:t>angels</w:t>
      </w:r>
      <w:proofErr w:type="spellEnd"/>
      <w:r w:rsidRPr="009F2279">
        <w:rPr>
          <w:rFonts w:ascii="Lucida Bright" w:eastAsia="Times New Roman" w:hAnsi="Lucida Bright" w:cs="Times New Roman"/>
          <w:lang w:eastAsia="fr-FR"/>
        </w:rPr>
        <w:t xml:space="preserve"> (</w:t>
      </w:r>
      <w:proofErr w:type="spellStart"/>
      <w:r w:rsidRPr="009F2279">
        <w:rPr>
          <w:rFonts w:ascii="Lucida Bright" w:eastAsia="Times New Roman" w:hAnsi="Lucida Bright" w:cs="Times New Roman"/>
          <w:lang w:eastAsia="fr-FR"/>
        </w:rPr>
        <w:t>Angels</w:t>
      </w:r>
      <w:proofErr w:type="spellEnd"/>
      <w:r w:rsidRPr="009F2279">
        <w:rPr>
          <w:rFonts w:ascii="Lucida Bright" w:eastAsia="Times New Roman" w:hAnsi="Lucida Bright" w:cs="Times New Roman"/>
          <w:lang w:eastAsia="fr-FR"/>
        </w:rPr>
        <w:t xml:space="preserve"> Santé, Business </w:t>
      </w:r>
      <w:proofErr w:type="spellStart"/>
      <w:r w:rsidRPr="009F2279">
        <w:rPr>
          <w:rFonts w:ascii="Lucida Bright" w:eastAsia="Times New Roman" w:hAnsi="Lucida Bright" w:cs="Times New Roman"/>
          <w:lang w:eastAsia="fr-FR"/>
        </w:rPr>
        <w:t>Angels</w:t>
      </w:r>
      <w:proofErr w:type="spellEnd"/>
      <w:r w:rsidRPr="009F2279">
        <w:rPr>
          <w:rFonts w:ascii="Lucida Bright" w:eastAsia="Times New Roman" w:hAnsi="Lucida Bright" w:cs="Times New Roman"/>
          <w:lang w:eastAsia="fr-FR"/>
        </w:rPr>
        <w:t xml:space="preserve"> des Grandes Écoles, Alsace Business </w:t>
      </w:r>
      <w:proofErr w:type="spellStart"/>
      <w:r w:rsidRPr="009F2279">
        <w:rPr>
          <w:rFonts w:ascii="Lucida Bright" w:eastAsia="Times New Roman" w:hAnsi="Lucida Bright" w:cs="Times New Roman"/>
          <w:lang w:eastAsia="fr-FR"/>
        </w:rPr>
        <w:t>Angels</w:t>
      </w:r>
      <w:proofErr w:type="spellEnd"/>
      <w:r w:rsidRPr="009F2279">
        <w:rPr>
          <w:rFonts w:ascii="Lucida Bright" w:eastAsia="Times New Roman" w:hAnsi="Lucida Bright" w:cs="Times New Roman"/>
          <w:lang w:eastAsia="fr-FR"/>
        </w:rPr>
        <w:t>), des fonds d’investissement (</w:t>
      </w:r>
      <w:proofErr w:type="spellStart"/>
      <w:r w:rsidRPr="009F2279">
        <w:rPr>
          <w:rFonts w:ascii="Lucida Bright" w:eastAsia="Times New Roman" w:hAnsi="Lucida Bright" w:cs="Times New Roman"/>
          <w:lang w:eastAsia="fr-FR"/>
        </w:rPr>
        <w:t>Codexial</w:t>
      </w:r>
      <w:proofErr w:type="spellEnd"/>
      <w:r w:rsidRPr="009F2279">
        <w:rPr>
          <w:rFonts w:ascii="Lucida Bright" w:eastAsia="Times New Roman" w:hAnsi="Lucida Bright" w:cs="Times New Roman"/>
          <w:lang w:eastAsia="fr-FR"/>
        </w:rPr>
        <w:t xml:space="preserve">, </w:t>
      </w:r>
      <w:proofErr w:type="spellStart"/>
      <w:r w:rsidRPr="009F2279">
        <w:rPr>
          <w:rFonts w:ascii="Lucida Bright" w:eastAsia="Times New Roman" w:hAnsi="Lucida Bright" w:cs="Times New Roman"/>
          <w:lang w:eastAsia="fr-FR"/>
        </w:rPr>
        <w:t>Finovam</w:t>
      </w:r>
      <w:proofErr w:type="spellEnd"/>
      <w:r w:rsidRPr="009F2279">
        <w:rPr>
          <w:rFonts w:ascii="Lucida Bright" w:eastAsia="Times New Roman" w:hAnsi="Lucida Bright" w:cs="Times New Roman"/>
          <w:lang w:eastAsia="fr-FR"/>
        </w:rPr>
        <w:t xml:space="preserve"> Gestion, </w:t>
      </w:r>
      <w:proofErr w:type="spellStart"/>
      <w:r w:rsidRPr="009F2279">
        <w:rPr>
          <w:rFonts w:ascii="Lucida Bright" w:eastAsia="Times New Roman" w:hAnsi="Lucida Bright" w:cs="Times New Roman"/>
          <w:lang w:eastAsia="fr-FR"/>
        </w:rPr>
        <w:t>ILP</w:t>
      </w:r>
      <w:proofErr w:type="spellEnd"/>
      <w:r w:rsidRPr="009F2279">
        <w:rPr>
          <w:rFonts w:ascii="Lucida Bright" w:eastAsia="Times New Roman" w:hAnsi="Lucida Bright" w:cs="Times New Roman"/>
          <w:lang w:eastAsia="fr-FR"/>
        </w:rPr>
        <w:t xml:space="preserve">), et des acteurs publics majeurs comme la </w:t>
      </w:r>
      <w:proofErr w:type="spellStart"/>
      <w:r w:rsidRPr="009F2279">
        <w:rPr>
          <w:rFonts w:ascii="Lucida Bright" w:eastAsia="Times New Roman" w:hAnsi="Lucida Bright" w:cs="Times New Roman"/>
          <w:lang w:eastAsia="fr-FR"/>
        </w:rPr>
        <w:t>BPI</w:t>
      </w:r>
      <w:proofErr w:type="spellEnd"/>
      <w:r w:rsidRPr="009F2279">
        <w:rPr>
          <w:rFonts w:ascii="Lucida Bright" w:eastAsia="Times New Roman" w:hAnsi="Lucida Bright" w:cs="Times New Roman"/>
          <w:lang w:eastAsia="fr-FR"/>
        </w:rPr>
        <w:t xml:space="preserve"> (via France 2030) et le </w:t>
      </w:r>
      <w:proofErr w:type="spellStart"/>
      <w:r w:rsidRPr="009F2279">
        <w:rPr>
          <w:rFonts w:ascii="Lucida Bright" w:eastAsia="Times New Roman" w:hAnsi="Lucida Bright" w:cs="Times New Roman"/>
          <w:lang w:eastAsia="fr-FR"/>
        </w:rPr>
        <w:t>FEDER</w:t>
      </w:r>
      <w:proofErr w:type="spellEnd"/>
      <w:r w:rsidRPr="009F2279">
        <w:rPr>
          <w:rFonts w:ascii="Lucida Bright" w:eastAsia="Times New Roman" w:hAnsi="Lucida Bright" w:cs="Times New Roman"/>
          <w:lang w:eastAsia="fr-FR"/>
        </w:rPr>
        <w:t xml:space="preserve">, traduisant l’alignement de la société avec le plan national « Innovation Santé 2030 ». Les fonds collectés permettront d’équiper le site de production </w:t>
      </w:r>
      <w:proofErr w:type="spellStart"/>
      <w:r w:rsidRPr="009F2279">
        <w:rPr>
          <w:rFonts w:ascii="Lucida Bright" w:eastAsia="Times New Roman" w:hAnsi="Lucida Bright" w:cs="Times New Roman"/>
          <w:lang w:eastAsia="fr-FR"/>
        </w:rPr>
        <w:t>WhartSep</w:t>
      </w:r>
      <w:proofErr w:type="spellEnd"/>
      <w:r w:rsidRPr="009F2279">
        <w:rPr>
          <w:rFonts w:ascii="Lucida Bright" w:eastAsia="Times New Roman" w:hAnsi="Lucida Bright" w:cs="Times New Roman"/>
          <w:lang w:eastAsia="fr-FR"/>
        </w:rPr>
        <w:t>® basé à Illkirch-Graffenstaden en Alsace. Les cellules y sont amplifiées et congelées. Le but est de décrocher le label « établissement pharmaceutique ».</w:t>
      </w:r>
    </w:p>
    <w:p w:rsidR="009F2279" w:rsidRPr="009F2279" w:rsidRDefault="009F2279" w:rsidP="009F2279">
      <w:pPr>
        <w:shd w:val="clear" w:color="auto" w:fill="FFFFFF"/>
        <w:spacing w:before="360" w:after="0" w:line="240" w:lineRule="auto"/>
        <w:rPr>
          <w:rFonts w:ascii="Lucida Bright" w:eastAsia="Times New Roman" w:hAnsi="Lucida Bright" w:cs="Times New Roman"/>
          <w:lang w:eastAsia="fr-FR"/>
        </w:rPr>
      </w:pPr>
      <w:r w:rsidRPr="009F2279">
        <w:rPr>
          <w:rFonts w:ascii="Lucida Bright" w:eastAsia="Times New Roman" w:hAnsi="Lucida Bright" w:cs="Times New Roman"/>
          <w:lang w:eastAsia="fr-FR"/>
        </w:rPr>
        <w:t xml:space="preserve">Le financement servira également à valider l’essai clinique de </w:t>
      </w:r>
      <w:proofErr w:type="spellStart"/>
      <w:r w:rsidRPr="009F2279">
        <w:rPr>
          <w:rFonts w:ascii="Lucida Bright" w:eastAsia="Times New Roman" w:hAnsi="Lucida Bright" w:cs="Times New Roman"/>
          <w:lang w:eastAsia="fr-FR"/>
        </w:rPr>
        <w:t>WhartSep</w:t>
      </w:r>
      <w:proofErr w:type="spellEnd"/>
      <w:r w:rsidRPr="009F2279">
        <w:rPr>
          <w:rFonts w:ascii="Lucida Bright" w:eastAsia="Times New Roman" w:hAnsi="Lucida Bright" w:cs="Times New Roman"/>
          <w:lang w:eastAsia="fr-FR"/>
        </w:rPr>
        <w:t xml:space="preserve">® chez les patients atteints de pneumonies sévères évoluant vers le choc septique ou le </w:t>
      </w:r>
      <w:proofErr w:type="spellStart"/>
      <w:r w:rsidRPr="009F2279">
        <w:rPr>
          <w:rFonts w:ascii="Lucida Bright" w:eastAsia="Times New Roman" w:hAnsi="Lucida Bright" w:cs="Times New Roman"/>
          <w:lang w:eastAsia="fr-FR"/>
        </w:rPr>
        <w:t>SDRA</w:t>
      </w:r>
      <w:proofErr w:type="spellEnd"/>
      <w:r w:rsidRPr="009F2279">
        <w:rPr>
          <w:rFonts w:ascii="Lucida Bright" w:eastAsia="Times New Roman" w:hAnsi="Lucida Bright" w:cs="Times New Roman"/>
          <w:lang w:eastAsia="fr-FR"/>
        </w:rPr>
        <w:t xml:space="preserve">. Enfin, </w:t>
      </w:r>
      <w:proofErr w:type="spellStart"/>
      <w:r w:rsidRPr="009F2279">
        <w:rPr>
          <w:rFonts w:ascii="Lucida Bright" w:eastAsia="Times New Roman" w:hAnsi="Lucida Bright" w:cs="Times New Roman"/>
          <w:lang w:eastAsia="fr-FR"/>
        </w:rPr>
        <w:t>StemInov</w:t>
      </w:r>
      <w:proofErr w:type="spellEnd"/>
      <w:r w:rsidRPr="009F2279">
        <w:rPr>
          <w:rFonts w:ascii="Lucida Bright" w:eastAsia="Times New Roman" w:hAnsi="Lucida Bright" w:cs="Times New Roman"/>
          <w:lang w:eastAsia="fr-FR"/>
        </w:rPr>
        <w:t xml:space="preserve"> pourrait élargir le champ d’applications de sa biotechnologie dans un futur proche. Elle pourrait s‘étendre aux pathologies inflammatoires, auto-immunes et à la médecine régénératrice. </w:t>
      </w:r>
      <w:proofErr w:type="spellStart"/>
      <w:r w:rsidRPr="009F2279">
        <w:rPr>
          <w:rFonts w:ascii="Lucida Bright" w:eastAsia="Times New Roman" w:hAnsi="Lucida Bright" w:cs="Times New Roman"/>
          <w:lang w:eastAsia="fr-FR"/>
        </w:rPr>
        <w:t>StemInov</w:t>
      </w:r>
      <w:proofErr w:type="spellEnd"/>
      <w:r w:rsidRPr="009F2279">
        <w:rPr>
          <w:rFonts w:ascii="Lucida Bright" w:eastAsia="Times New Roman" w:hAnsi="Lucida Bright" w:cs="Times New Roman"/>
          <w:lang w:eastAsia="fr-FR"/>
        </w:rPr>
        <w:t xml:space="preserve"> vise une mise sur le marché de son </w:t>
      </w:r>
      <w:proofErr w:type="spellStart"/>
      <w:r w:rsidRPr="009F2279">
        <w:rPr>
          <w:rFonts w:ascii="Lucida Bright" w:eastAsia="Times New Roman" w:hAnsi="Lucida Bright" w:cs="Times New Roman"/>
          <w:lang w:eastAsia="fr-FR"/>
        </w:rPr>
        <w:t>biomédicament</w:t>
      </w:r>
      <w:proofErr w:type="spellEnd"/>
      <w:r w:rsidRPr="009F2279">
        <w:rPr>
          <w:rFonts w:ascii="Lucida Bright" w:eastAsia="Times New Roman" w:hAnsi="Lucida Bright" w:cs="Times New Roman"/>
          <w:lang w:eastAsia="fr-FR"/>
        </w:rPr>
        <w:t xml:space="preserve"> à l’horizon 2031. Un nouvel appel à investisseurs devrait être lancé rapidement.</w:t>
      </w:r>
    </w:p>
    <w:p w:rsidR="009F2279" w:rsidRPr="009F2279" w:rsidRDefault="009F2279" w:rsidP="009F2279">
      <w:pPr>
        <w:shd w:val="clear" w:color="auto" w:fill="FFFFFF"/>
        <w:spacing w:before="100" w:beforeAutospacing="1" w:after="100" w:afterAutospacing="1" w:line="240" w:lineRule="auto"/>
        <w:rPr>
          <w:rFonts w:ascii="Century Gothic" w:eastAsia="Times New Roman" w:hAnsi="Century Gothic" w:cs="Times New Roman"/>
          <w:b/>
          <w:bCs/>
          <w:color w:val="E2000B"/>
          <w:lang w:eastAsia="fr-FR"/>
        </w:rPr>
      </w:pPr>
      <w:r w:rsidRPr="009F2279">
        <w:rPr>
          <w:rFonts w:ascii="Century Gothic" w:eastAsia="Times New Roman" w:hAnsi="Century Gothic" w:cs="Times New Roman"/>
          <w:b/>
          <w:bCs/>
          <w:color w:val="E2000B"/>
          <w:lang w:eastAsia="fr-FR"/>
        </w:rPr>
        <w:t>Cinq choses à retenir</w:t>
      </w:r>
    </w:p>
    <w:p w:rsidR="009F2279" w:rsidRPr="009F2279" w:rsidRDefault="009F2279" w:rsidP="009F2279">
      <w:pPr>
        <w:numPr>
          <w:ilvl w:val="0"/>
          <w:numId w:val="1"/>
        </w:numPr>
        <w:shd w:val="clear" w:color="auto" w:fill="FFFFFF"/>
        <w:spacing w:after="0" w:line="240" w:lineRule="auto"/>
        <w:rPr>
          <w:rFonts w:ascii="Lucida Bright" w:eastAsia="Times New Roman" w:hAnsi="Lucida Bright" w:cs="Times New Roman"/>
          <w:lang w:eastAsia="fr-FR"/>
        </w:rPr>
      </w:pPr>
      <w:r w:rsidRPr="009F2279">
        <w:rPr>
          <w:rFonts w:ascii="Lucida Bright" w:eastAsia="Times New Roman" w:hAnsi="Lucida Bright" w:cs="Times New Roman"/>
          <w:b/>
          <w:bCs/>
          <w:lang w:eastAsia="fr-FR"/>
        </w:rPr>
        <w:t>Une levée de fonds stratégique</w:t>
      </w:r>
      <w:r w:rsidRPr="009F2279">
        <w:rPr>
          <w:rFonts w:ascii="Lucida Bright" w:eastAsia="Times New Roman" w:hAnsi="Lucida Bright" w:cs="Times New Roman"/>
          <w:lang w:eastAsia="fr-FR"/>
        </w:rPr>
        <w:br/>
        <w:t xml:space="preserve">Pépite française de la recherche médicale, </w:t>
      </w:r>
      <w:proofErr w:type="spellStart"/>
      <w:r w:rsidRPr="009F2279">
        <w:rPr>
          <w:rFonts w:ascii="Lucida Bright" w:eastAsia="Times New Roman" w:hAnsi="Lucida Bright" w:cs="Times New Roman"/>
          <w:lang w:eastAsia="fr-FR"/>
        </w:rPr>
        <w:t>StemInov</w:t>
      </w:r>
      <w:proofErr w:type="spellEnd"/>
      <w:r w:rsidRPr="009F2279">
        <w:rPr>
          <w:rFonts w:ascii="Lucida Bright" w:eastAsia="Times New Roman" w:hAnsi="Lucida Bright" w:cs="Times New Roman"/>
          <w:lang w:eastAsia="fr-FR"/>
        </w:rPr>
        <w:t xml:space="preserve"> a levé 10,6 millions d’euros pour accélérer le développement de </w:t>
      </w:r>
      <w:proofErr w:type="spellStart"/>
      <w:r w:rsidRPr="009F2279">
        <w:rPr>
          <w:rFonts w:ascii="Lucida Bright" w:eastAsia="Times New Roman" w:hAnsi="Lucida Bright" w:cs="Times New Roman"/>
          <w:lang w:eastAsia="fr-FR"/>
        </w:rPr>
        <w:t>WhartSep</w:t>
      </w:r>
      <w:proofErr w:type="spellEnd"/>
      <w:r w:rsidRPr="009F2279">
        <w:rPr>
          <w:rFonts w:ascii="Lucida Bright" w:eastAsia="Times New Roman" w:hAnsi="Lucida Bright" w:cs="Times New Roman"/>
          <w:lang w:eastAsia="fr-FR"/>
        </w:rPr>
        <w:t xml:space="preserve">®, un traitement novateur contre le choc septique et le </w:t>
      </w:r>
      <w:proofErr w:type="spellStart"/>
      <w:r w:rsidRPr="009F2279">
        <w:rPr>
          <w:rFonts w:ascii="Lucida Bright" w:eastAsia="Times New Roman" w:hAnsi="Lucida Bright" w:cs="Times New Roman"/>
          <w:lang w:eastAsia="fr-FR"/>
        </w:rPr>
        <w:t>SDRA</w:t>
      </w:r>
      <w:proofErr w:type="spellEnd"/>
      <w:r w:rsidRPr="009F2279">
        <w:rPr>
          <w:rFonts w:ascii="Lucida Bright" w:eastAsia="Times New Roman" w:hAnsi="Lucida Bright" w:cs="Times New Roman"/>
          <w:lang w:eastAsia="fr-FR"/>
        </w:rPr>
        <w:t xml:space="preserve"> (syndrome de détresse respiratoire aigu).</w:t>
      </w:r>
    </w:p>
    <w:p w:rsidR="009F2279" w:rsidRPr="009F2279" w:rsidRDefault="009F2279" w:rsidP="009F2279">
      <w:pPr>
        <w:numPr>
          <w:ilvl w:val="0"/>
          <w:numId w:val="1"/>
        </w:numPr>
        <w:shd w:val="clear" w:color="auto" w:fill="FFFFFF"/>
        <w:spacing w:after="0" w:line="240" w:lineRule="auto"/>
        <w:rPr>
          <w:rFonts w:ascii="Lucida Bright" w:eastAsia="Times New Roman" w:hAnsi="Lucida Bright" w:cs="Times New Roman"/>
          <w:lang w:eastAsia="fr-FR"/>
        </w:rPr>
      </w:pPr>
      <w:r w:rsidRPr="009F2279">
        <w:rPr>
          <w:rFonts w:ascii="Lucida Bright" w:eastAsia="Times New Roman" w:hAnsi="Lucida Bright" w:cs="Times New Roman"/>
          <w:b/>
          <w:bCs/>
          <w:lang w:eastAsia="fr-FR"/>
        </w:rPr>
        <w:t>En collaboration avec l'Université de Lorraine</w:t>
      </w:r>
      <w:r w:rsidRPr="009F2279">
        <w:rPr>
          <w:rFonts w:ascii="Lucida Bright" w:eastAsia="Times New Roman" w:hAnsi="Lucida Bright" w:cs="Times New Roman"/>
          <w:lang w:eastAsia="fr-FR"/>
        </w:rPr>
        <w:br/>
      </w:r>
      <w:proofErr w:type="spellStart"/>
      <w:r w:rsidRPr="009F2279">
        <w:rPr>
          <w:rFonts w:ascii="Lucida Bright" w:eastAsia="Times New Roman" w:hAnsi="Lucida Bright" w:cs="Times New Roman"/>
          <w:lang w:eastAsia="fr-FR"/>
        </w:rPr>
        <w:t>WhartSep</w:t>
      </w:r>
      <w:proofErr w:type="spellEnd"/>
      <w:r w:rsidRPr="009F2279">
        <w:rPr>
          <w:rFonts w:ascii="Lucida Bright" w:eastAsia="Times New Roman" w:hAnsi="Lucida Bright" w:cs="Times New Roman"/>
          <w:lang w:eastAsia="fr-FR"/>
        </w:rPr>
        <w:t>® résulte des travaux de la Pr Danièle Bensoussan au CHRU de Nancy, en collaboration avec l’Université de Lorraine, et repose sur une technologie cellulaire brevetée.</w:t>
      </w:r>
    </w:p>
    <w:p w:rsidR="009F2279" w:rsidRPr="009F2279" w:rsidRDefault="009F2279" w:rsidP="009F2279">
      <w:pPr>
        <w:numPr>
          <w:ilvl w:val="0"/>
          <w:numId w:val="1"/>
        </w:numPr>
        <w:shd w:val="clear" w:color="auto" w:fill="FFFFFF"/>
        <w:spacing w:after="0" w:line="240" w:lineRule="auto"/>
        <w:rPr>
          <w:rFonts w:ascii="Lucida Bright" w:eastAsia="Times New Roman" w:hAnsi="Lucida Bright" w:cs="Times New Roman"/>
          <w:lang w:eastAsia="fr-FR"/>
        </w:rPr>
      </w:pPr>
      <w:r w:rsidRPr="009F2279">
        <w:rPr>
          <w:rFonts w:ascii="Lucida Bright" w:eastAsia="Times New Roman" w:hAnsi="Lucida Bright" w:cs="Times New Roman"/>
          <w:b/>
          <w:bCs/>
          <w:lang w:eastAsia="fr-FR"/>
        </w:rPr>
        <w:t xml:space="preserve">Un </w:t>
      </w:r>
      <w:proofErr w:type="spellStart"/>
      <w:r w:rsidRPr="009F2279">
        <w:rPr>
          <w:rFonts w:ascii="Lucida Bright" w:eastAsia="Times New Roman" w:hAnsi="Lucida Bright" w:cs="Times New Roman"/>
          <w:b/>
          <w:bCs/>
          <w:lang w:eastAsia="fr-FR"/>
        </w:rPr>
        <w:t>biomédicament</w:t>
      </w:r>
      <w:proofErr w:type="spellEnd"/>
      <w:r w:rsidRPr="009F2279">
        <w:rPr>
          <w:rFonts w:ascii="Lucida Bright" w:eastAsia="Times New Roman" w:hAnsi="Lucida Bright" w:cs="Times New Roman"/>
          <w:b/>
          <w:bCs/>
          <w:lang w:eastAsia="fr-FR"/>
        </w:rPr>
        <w:t xml:space="preserve"> aux effets combinés</w:t>
      </w:r>
      <w:r w:rsidRPr="009F2279">
        <w:rPr>
          <w:rFonts w:ascii="Lucida Bright" w:eastAsia="Times New Roman" w:hAnsi="Lucida Bright" w:cs="Times New Roman"/>
          <w:lang w:eastAsia="fr-FR"/>
        </w:rPr>
        <w:br/>
      </w:r>
      <w:proofErr w:type="spellStart"/>
      <w:r w:rsidRPr="009F2279">
        <w:rPr>
          <w:rFonts w:ascii="Lucida Bright" w:eastAsia="Times New Roman" w:hAnsi="Lucida Bright" w:cs="Times New Roman"/>
          <w:lang w:eastAsia="fr-FR"/>
        </w:rPr>
        <w:t>WhartSep</w:t>
      </w:r>
      <w:proofErr w:type="spellEnd"/>
      <w:r w:rsidRPr="009F2279">
        <w:rPr>
          <w:rFonts w:ascii="Lucida Bright" w:eastAsia="Times New Roman" w:hAnsi="Lucida Bright" w:cs="Times New Roman"/>
          <w:lang w:eastAsia="fr-FR"/>
        </w:rPr>
        <w:t>® associe trois actions inédites : anti-inflammatoire, régénératrice et antibactérienne, offrant une solution unique face aux complications des pneumonies sévères.</w:t>
      </w:r>
    </w:p>
    <w:p w:rsidR="009F2279" w:rsidRPr="009F2279" w:rsidRDefault="009F2279" w:rsidP="009F2279">
      <w:pPr>
        <w:numPr>
          <w:ilvl w:val="0"/>
          <w:numId w:val="1"/>
        </w:numPr>
        <w:shd w:val="clear" w:color="auto" w:fill="FFFFFF"/>
        <w:spacing w:after="0" w:line="240" w:lineRule="auto"/>
        <w:rPr>
          <w:rFonts w:ascii="Lucida Bright" w:eastAsia="Times New Roman" w:hAnsi="Lucida Bright" w:cs="Times New Roman"/>
          <w:lang w:eastAsia="fr-FR"/>
        </w:rPr>
      </w:pPr>
      <w:r w:rsidRPr="009F2279">
        <w:rPr>
          <w:rFonts w:ascii="Lucida Bright" w:eastAsia="Times New Roman" w:hAnsi="Lucida Bright" w:cs="Times New Roman"/>
          <w:b/>
          <w:bCs/>
          <w:lang w:eastAsia="fr-FR"/>
        </w:rPr>
        <w:t>Un projet soutenu par de nombreux investisseurs</w:t>
      </w:r>
      <w:r w:rsidRPr="009F2279">
        <w:rPr>
          <w:rFonts w:ascii="Lucida Bright" w:eastAsia="Times New Roman" w:hAnsi="Lucida Bright" w:cs="Times New Roman"/>
          <w:lang w:eastAsia="fr-FR"/>
        </w:rPr>
        <w:br/>
        <w:t xml:space="preserve">Le tour de table mobilise business </w:t>
      </w:r>
      <w:proofErr w:type="spellStart"/>
      <w:r w:rsidRPr="009F2279">
        <w:rPr>
          <w:rFonts w:ascii="Lucida Bright" w:eastAsia="Times New Roman" w:hAnsi="Lucida Bright" w:cs="Times New Roman"/>
          <w:lang w:eastAsia="fr-FR"/>
        </w:rPr>
        <w:t>angels</w:t>
      </w:r>
      <w:proofErr w:type="spellEnd"/>
      <w:r w:rsidRPr="009F2279">
        <w:rPr>
          <w:rFonts w:ascii="Lucida Bright" w:eastAsia="Times New Roman" w:hAnsi="Lucida Bright" w:cs="Times New Roman"/>
          <w:lang w:eastAsia="fr-FR"/>
        </w:rPr>
        <w:t xml:space="preserve"> (une personne qui accompagne les jeunes entreprises innovantes dans leurs besoins de financement et de développement dans la phase d'amorçage de l'activité), fonds d’investissement et acteurs publics, en phase avec le plan Innovation Santé 2030 du gouvernement.</w:t>
      </w:r>
    </w:p>
    <w:p w:rsidR="009F2279" w:rsidRPr="009F2279" w:rsidRDefault="009F2279" w:rsidP="009F2279">
      <w:pPr>
        <w:numPr>
          <w:ilvl w:val="0"/>
          <w:numId w:val="1"/>
        </w:numPr>
        <w:shd w:val="clear" w:color="auto" w:fill="FFFFFF"/>
        <w:spacing w:after="0" w:line="240" w:lineRule="auto"/>
        <w:rPr>
          <w:rFonts w:ascii="Lucida Bright" w:eastAsia="Times New Roman" w:hAnsi="Lucida Bright" w:cs="Times New Roman"/>
          <w:lang w:eastAsia="fr-FR"/>
        </w:rPr>
      </w:pPr>
      <w:r w:rsidRPr="009F2279">
        <w:rPr>
          <w:rFonts w:ascii="Lucida Bright" w:eastAsia="Times New Roman" w:hAnsi="Lucida Bright" w:cs="Times New Roman"/>
          <w:b/>
          <w:bCs/>
          <w:lang w:eastAsia="fr-FR"/>
        </w:rPr>
        <w:t>Une mise sur le marché attendue en 2031</w:t>
      </w:r>
      <w:r w:rsidRPr="009F2279">
        <w:rPr>
          <w:rFonts w:ascii="Lucida Bright" w:eastAsia="Times New Roman" w:hAnsi="Lucida Bright" w:cs="Times New Roman"/>
          <w:lang w:eastAsia="fr-FR"/>
        </w:rPr>
        <w:br/>
        <w:t xml:space="preserve">Les fonds serviront à valider les essais cliniques et à développer le site de </w:t>
      </w:r>
      <w:r w:rsidRPr="009F2279">
        <w:rPr>
          <w:rFonts w:ascii="Lucida Bright" w:eastAsia="Times New Roman" w:hAnsi="Lucida Bright" w:cs="Times New Roman"/>
          <w:lang w:eastAsia="fr-FR"/>
        </w:rPr>
        <w:lastRenderedPageBreak/>
        <w:t>production en Alsace, avec l’objectif d’une autorisation de mise sur le marché en 2031.</w:t>
      </w:r>
    </w:p>
    <w:p w:rsidR="00E54C60" w:rsidRDefault="009F2279"/>
    <w:sectPr w:rsidR="00E54C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6A633F"/>
    <w:multiLevelType w:val="multilevel"/>
    <w:tmpl w:val="5E3A3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279"/>
    <w:rsid w:val="003A4C55"/>
    <w:rsid w:val="009F2279"/>
    <w:rsid w:val="00ED40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5A13C"/>
  <w15:chartTrackingRefBased/>
  <w15:docId w15:val="{E79937B4-8F98-4B67-B27A-05E73FE67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9F227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F227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2279"/>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F2279"/>
    <w:rPr>
      <w:rFonts w:ascii="Times New Roman" w:eastAsia="Times New Roman" w:hAnsi="Times New Roman" w:cs="Times New Roman"/>
      <w:b/>
      <w:bCs/>
      <w:sz w:val="36"/>
      <w:szCs w:val="36"/>
      <w:lang w:eastAsia="fr-FR"/>
    </w:rPr>
  </w:style>
  <w:style w:type="character" w:customStyle="1" w:styleId="headline">
    <w:name w:val="headline"/>
    <w:basedOn w:val="Policepardfaut"/>
    <w:rsid w:val="009F2279"/>
  </w:style>
  <w:style w:type="character" w:customStyle="1" w:styleId="author">
    <w:name w:val="author"/>
    <w:basedOn w:val="Policepardfaut"/>
    <w:rsid w:val="009F2279"/>
  </w:style>
  <w:style w:type="character" w:customStyle="1" w:styleId="publish">
    <w:name w:val="publish"/>
    <w:basedOn w:val="Policepardfaut"/>
    <w:rsid w:val="009F2279"/>
  </w:style>
  <w:style w:type="character" w:styleId="Lienhypertexte">
    <w:name w:val="Hyperlink"/>
    <w:basedOn w:val="Policepardfaut"/>
    <w:uiPriority w:val="99"/>
    <w:unhideWhenUsed/>
    <w:rsid w:val="009F2279"/>
    <w:rPr>
      <w:color w:val="0000FF"/>
      <w:u w:val="single"/>
    </w:rPr>
  </w:style>
  <w:style w:type="character" w:customStyle="1" w:styleId="commentseparator">
    <w:name w:val="comment_separator"/>
    <w:basedOn w:val="Policepardfaut"/>
    <w:rsid w:val="009F2279"/>
  </w:style>
  <w:style w:type="paragraph" w:styleId="NormalWeb">
    <w:name w:val="Normal (Web)"/>
    <w:basedOn w:val="Normal"/>
    <w:uiPriority w:val="99"/>
    <w:semiHidden/>
    <w:unhideWhenUsed/>
    <w:rsid w:val="009F227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insettitle">
    <w:name w:val="insettitle"/>
    <w:basedOn w:val="Normal"/>
    <w:rsid w:val="009F227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F22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529681">
      <w:bodyDiv w:val="1"/>
      <w:marLeft w:val="0"/>
      <w:marRight w:val="0"/>
      <w:marTop w:val="0"/>
      <w:marBottom w:val="0"/>
      <w:divBdr>
        <w:top w:val="none" w:sz="0" w:space="0" w:color="auto"/>
        <w:left w:val="none" w:sz="0" w:space="0" w:color="auto"/>
        <w:bottom w:val="none" w:sz="0" w:space="0" w:color="auto"/>
        <w:right w:val="none" w:sz="0" w:space="0" w:color="auto"/>
      </w:divBdr>
      <w:divsChild>
        <w:div w:id="272589261">
          <w:marLeft w:val="0"/>
          <w:marRight w:val="0"/>
          <w:marTop w:val="0"/>
          <w:marBottom w:val="0"/>
          <w:divBdr>
            <w:top w:val="none" w:sz="0" w:space="0" w:color="auto"/>
            <w:left w:val="none" w:sz="0" w:space="0" w:color="auto"/>
            <w:bottom w:val="none" w:sz="0" w:space="0" w:color="auto"/>
            <w:right w:val="none" w:sz="0" w:space="0" w:color="auto"/>
          </w:divBdr>
          <w:divsChild>
            <w:div w:id="1430075976">
              <w:marLeft w:val="0"/>
              <w:marRight w:val="0"/>
              <w:marTop w:val="120"/>
              <w:marBottom w:val="0"/>
              <w:divBdr>
                <w:top w:val="none" w:sz="0" w:space="0" w:color="auto"/>
                <w:left w:val="none" w:sz="0" w:space="0" w:color="auto"/>
                <w:bottom w:val="none" w:sz="0" w:space="0" w:color="auto"/>
                <w:right w:val="none" w:sz="0" w:space="0" w:color="auto"/>
              </w:divBdr>
            </w:div>
            <w:div w:id="1884561427">
              <w:marLeft w:val="0"/>
              <w:marRight w:val="0"/>
              <w:marTop w:val="360"/>
              <w:marBottom w:val="0"/>
              <w:divBdr>
                <w:top w:val="none" w:sz="0" w:space="0" w:color="auto"/>
                <w:left w:val="none" w:sz="0" w:space="0" w:color="auto"/>
                <w:bottom w:val="none" w:sz="0" w:space="0" w:color="auto"/>
                <w:right w:val="none" w:sz="0" w:space="0" w:color="auto"/>
              </w:divBdr>
            </w:div>
          </w:divsChild>
        </w:div>
        <w:div w:id="643122213">
          <w:marLeft w:val="0"/>
          <w:marRight w:val="0"/>
          <w:marTop w:val="360"/>
          <w:marBottom w:val="0"/>
          <w:divBdr>
            <w:top w:val="none" w:sz="0" w:space="0" w:color="auto"/>
            <w:left w:val="none" w:sz="0" w:space="0" w:color="auto"/>
            <w:bottom w:val="none" w:sz="0" w:space="0" w:color="auto"/>
            <w:right w:val="none" w:sz="0" w:space="0" w:color="auto"/>
          </w:divBdr>
        </w:div>
        <w:div w:id="106512361">
          <w:marLeft w:val="0"/>
          <w:marRight w:val="0"/>
          <w:marTop w:val="0"/>
          <w:marBottom w:val="0"/>
          <w:divBdr>
            <w:top w:val="none" w:sz="0" w:space="0" w:color="auto"/>
            <w:left w:val="none" w:sz="0" w:space="0" w:color="auto"/>
            <w:bottom w:val="none" w:sz="0" w:space="0" w:color="auto"/>
            <w:right w:val="none" w:sz="0" w:space="0" w:color="auto"/>
          </w:divBdr>
          <w:divsChild>
            <w:div w:id="1532038115">
              <w:marLeft w:val="0"/>
              <w:marRight w:val="0"/>
              <w:marTop w:val="360"/>
              <w:marBottom w:val="0"/>
              <w:divBdr>
                <w:top w:val="none" w:sz="0" w:space="0" w:color="auto"/>
                <w:left w:val="none" w:sz="0" w:space="0" w:color="auto"/>
                <w:bottom w:val="none" w:sz="0" w:space="0" w:color="auto"/>
                <w:right w:val="none" w:sz="0" w:space="0" w:color="auto"/>
              </w:divBdr>
            </w:div>
          </w:divsChild>
        </w:div>
        <w:div w:id="1671911721">
          <w:marLeft w:val="0"/>
          <w:marRight w:val="0"/>
          <w:marTop w:val="0"/>
          <w:marBottom w:val="0"/>
          <w:divBdr>
            <w:top w:val="none" w:sz="0" w:space="0" w:color="auto"/>
            <w:left w:val="none" w:sz="0" w:space="0" w:color="auto"/>
            <w:bottom w:val="none" w:sz="0" w:space="0" w:color="auto"/>
            <w:right w:val="none" w:sz="0" w:space="0" w:color="auto"/>
          </w:divBdr>
          <w:divsChild>
            <w:div w:id="552888553">
              <w:marLeft w:val="0"/>
              <w:marRight w:val="0"/>
              <w:marTop w:val="0"/>
              <w:marBottom w:val="0"/>
              <w:divBdr>
                <w:top w:val="none" w:sz="0" w:space="0" w:color="auto"/>
                <w:left w:val="none" w:sz="0" w:space="0" w:color="auto"/>
                <w:bottom w:val="none" w:sz="0" w:space="0" w:color="auto"/>
                <w:right w:val="none" w:sz="0" w:space="0" w:color="auto"/>
              </w:divBdr>
              <w:divsChild>
                <w:div w:id="2002542914">
                  <w:marLeft w:val="0"/>
                  <w:marRight w:val="0"/>
                  <w:marTop w:val="0"/>
                  <w:marBottom w:val="0"/>
                  <w:divBdr>
                    <w:top w:val="none" w:sz="0" w:space="0" w:color="auto"/>
                    <w:left w:val="none" w:sz="0" w:space="0" w:color="auto"/>
                    <w:bottom w:val="none" w:sz="0" w:space="0" w:color="auto"/>
                    <w:right w:val="none" w:sz="0" w:space="0" w:color="auto"/>
                  </w:divBdr>
                </w:div>
                <w:div w:id="933710259">
                  <w:marLeft w:val="0"/>
                  <w:marRight w:val="0"/>
                  <w:marTop w:val="360"/>
                  <w:marBottom w:val="0"/>
                  <w:divBdr>
                    <w:top w:val="single" w:sz="6" w:space="0" w:color="E2000B"/>
                    <w:left w:val="none" w:sz="0" w:space="0" w:color="auto"/>
                    <w:bottom w:val="none" w:sz="0" w:space="0" w:color="auto"/>
                    <w:right w:val="none" w:sz="0" w:space="0" w:color="auto"/>
                  </w:divBdr>
                  <w:divsChild>
                    <w:div w:id="1339578129">
                      <w:marLeft w:val="0"/>
                      <w:marRight w:val="0"/>
                      <w:marTop w:val="0"/>
                      <w:marBottom w:val="0"/>
                      <w:divBdr>
                        <w:top w:val="none" w:sz="0" w:space="0" w:color="auto"/>
                        <w:left w:val="none" w:sz="0" w:space="0" w:color="auto"/>
                        <w:bottom w:val="none" w:sz="0" w:space="0" w:color="auto"/>
                        <w:right w:val="none" w:sz="0" w:space="0" w:color="auto"/>
                      </w:divBdr>
                    </w:div>
                  </w:divsChild>
                </w:div>
                <w:div w:id="1678724670">
                  <w:marLeft w:val="0"/>
                  <w:marRight w:val="0"/>
                  <w:marTop w:val="0"/>
                  <w:marBottom w:val="0"/>
                  <w:divBdr>
                    <w:top w:val="none" w:sz="0" w:space="0" w:color="auto"/>
                    <w:left w:val="none" w:sz="0" w:space="0" w:color="auto"/>
                    <w:bottom w:val="none" w:sz="0" w:space="0" w:color="auto"/>
                    <w:right w:val="none" w:sz="0" w:space="0" w:color="auto"/>
                  </w:divBdr>
                </w:div>
                <w:div w:id="1087460811">
                  <w:marLeft w:val="0"/>
                  <w:marRight w:val="0"/>
                  <w:marTop w:val="0"/>
                  <w:marBottom w:val="0"/>
                  <w:divBdr>
                    <w:top w:val="none" w:sz="0" w:space="0" w:color="auto"/>
                    <w:left w:val="none" w:sz="0" w:space="0" w:color="auto"/>
                    <w:bottom w:val="none" w:sz="0" w:space="0" w:color="auto"/>
                    <w:right w:val="none" w:sz="0" w:space="0" w:color="auto"/>
                  </w:divBdr>
                </w:div>
                <w:div w:id="1574581759">
                  <w:marLeft w:val="0"/>
                  <w:marRight w:val="0"/>
                  <w:marTop w:val="0"/>
                  <w:marBottom w:val="0"/>
                  <w:divBdr>
                    <w:top w:val="none" w:sz="0" w:space="0" w:color="auto"/>
                    <w:left w:val="none" w:sz="0" w:space="0" w:color="auto"/>
                    <w:bottom w:val="none" w:sz="0" w:space="0" w:color="auto"/>
                    <w:right w:val="none" w:sz="0" w:space="0" w:color="auto"/>
                  </w:divBdr>
                </w:div>
                <w:div w:id="476653248">
                  <w:marLeft w:val="0"/>
                  <w:marRight w:val="0"/>
                  <w:marTop w:val="0"/>
                  <w:marBottom w:val="0"/>
                  <w:divBdr>
                    <w:top w:val="none" w:sz="0" w:space="0" w:color="auto"/>
                    <w:left w:val="none" w:sz="0" w:space="0" w:color="auto"/>
                    <w:bottom w:val="none" w:sz="0" w:space="0" w:color="auto"/>
                    <w:right w:val="none" w:sz="0" w:space="0" w:color="auto"/>
                  </w:divBdr>
                </w:div>
                <w:div w:id="631323531">
                  <w:marLeft w:val="0"/>
                  <w:marRight w:val="0"/>
                  <w:marTop w:val="0"/>
                  <w:marBottom w:val="0"/>
                  <w:divBdr>
                    <w:top w:val="none" w:sz="0" w:space="0" w:color="auto"/>
                    <w:left w:val="none" w:sz="0" w:space="0" w:color="auto"/>
                    <w:bottom w:val="none" w:sz="0" w:space="0" w:color="auto"/>
                    <w:right w:val="none" w:sz="0" w:space="0" w:color="auto"/>
                  </w:divBdr>
                </w:div>
                <w:div w:id="2077387461">
                  <w:marLeft w:val="0"/>
                  <w:marRight w:val="0"/>
                  <w:marTop w:val="360"/>
                  <w:marBottom w:val="0"/>
                  <w:divBdr>
                    <w:top w:val="single" w:sz="6" w:space="0" w:color="E2000B"/>
                    <w:left w:val="none" w:sz="0" w:space="0" w:color="auto"/>
                    <w:bottom w:val="none" w:sz="0" w:space="0" w:color="auto"/>
                    <w:right w:val="none" w:sz="0" w:space="0" w:color="auto"/>
                  </w:divBdr>
                  <w:divsChild>
                    <w:div w:id="139442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901</Words>
  <Characters>4960</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METROPOLE GRAND NANCY</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GOARANT</dc:creator>
  <cp:keywords/>
  <dc:description/>
  <cp:lastModifiedBy>Nicolas GOARANT</cp:lastModifiedBy>
  <cp:revision>1</cp:revision>
  <dcterms:created xsi:type="dcterms:W3CDTF">2026-01-12T15:55:00Z</dcterms:created>
  <dcterms:modified xsi:type="dcterms:W3CDTF">2026-01-12T15:57:00Z</dcterms:modified>
</cp:coreProperties>
</file>