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15CE" w:rsidRDefault="003B15CE" w:rsidP="003B15CE">
      <w:pPr>
        <w:rPr>
          <w:b/>
          <w:bCs/>
        </w:rPr>
      </w:pPr>
      <w:r>
        <w:rPr>
          <w:b/>
          <w:bCs/>
        </w:rPr>
        <w:fldChar w:fldCharType="begin"/>
      </w:r>
      <w:r>
        <w:rPr>
          <w:b/>
          <w:bCs/>
        </w:rPr>
        <w:instrText xml:space="preserve"> HYPERLINK "</w:instrText>
      </w:r>
      <w:r w:rsidRPr="003B15CE">
        <w:rPr>
          <w:b/>
          <w:bCs/>
        </w:rPr>
        <w:instrText>https://c.estrepublicain.fr/economie/2025/12/01/swapn-une-annee-record-pour-le-service-digital-de-creation-d-entreprise</w:instrText>
      </w:r>
      <w:r>
        <w:rPr>
          <w:b/>
          <w:bCs/>
        </w:rPr>
        <w:instrText xml:space="preserve">" </w:instrText>
      </w:r>
      <w:r>
        <w:rPr>
          <w:b/>
          <w:bCs/>
        </w:rPr>
        <w:fldChar w:fldCharType="separate"/>
      </w:r>
      <w:r w:rsidRPr="00D115F1">
        <w:rPr>
          <w:rStyle w:val="Lienhypertexte"/>
          <w:b/>
          <w:bCs/>
        </w:rPr>
        <w:t>https://c.estrepublicain.fr/economie/2025/12/01/swapn-une-annee-record-pour-le-service-digital-de-creation-d-entreprise</w:t>
      </w:r>
      <w:r>
        <w:rPr>
          <w:b/>
          <w:bCs/>
        </w:rPr>
        <w:fldChar w:fldCharType="end"/>
      </w:r>
      <w:r>
        <w:rPr>
          <w:b/>
          <w:bCs/>
        </w:rPr>
        <w:t xml:space="preserve"> </w:t>
      </w:r>
    </w:p>
    <w:p w:rsidR="003B15CE" w:rsidRPr="003B15CE" w:rsidRDefault="003B15CE" w:rsidP="003B15CE">
      <w:pPr>
        <w:rPr>
          <w:b/>
          <w:bCs/>
        </w:rPr>
      </w:pPr>
      <w:r w:rsidRPr="003B15CE">
        <w:rPr>
          <w:b/>
          <w:bCs/>
        </w:rPr>
        <w:t>La start-up du jour (11/14) </w:t>
      </w:r>
      <w:bookmarkStart w:id="0" w:name="_GoBack"/>
      <w:proofErr w:type="spellStart"/>
      <w:r w:rsidRPr="003B15CE">
        <w:rPr>
          <w:b/>
          <w:bCs/>
        </w:rPr>
        <w:t>Swapn</w:t>
      </w:r>
      <w:bookmarkEnd w:id="0"/>
      <w:proofErr w:type="spellEnd"/>
      <w:r w:rsidRPr="003B15CE">
        <w:rPr>
          <w:b/>
          <w:bCs/>
        </w:rPr>
        <w:t xml:space="preserve"> séduit les créateurs d’entreprise avec son offre d’accompagnement à la carte</w:t>
      </w:r>
    </w:p>
    <w:p w:rsidR="003B15CE" w:rsidRPr="003B15CE" w:rsidRDefault="003B15CE" w:rsidP="003B15CE">
      <w:r w:rsidRPr="003B15CE">
        <w:t xml:space="preserve">Chaque jour, partez à la rencontre d’une start-up lorraine qui innove dans son domaine. Aujourd’hui, focus sur </w:t>
      </w:r>
      <w:proofErr w:type="spellStart"/>
      <w:r w:rsidRPr="003B15CE">
        <w:t>Swapn</w:t>
      </w:r>
      <w:proofErr w:type="spellEnd"/>
      <w:r w:rsidRPr="003B15CE">
        <w:t>. Trois ans et demi après sa création, la start-up nancéienne poursuit son développement à vitesse grand V. Alors qu’elle a déjà accompagné plus de 15 000 clients dans leurs démarches de création d’entreprise, elle vise les 10 000 créations supplémentaires… par an.</w:t>
      </w:r>
    </w:p>
    <w:p w:rsidR="003B15CE" w:rsidRPr="003B15CE" w:rsidRDefault="003B15CE" w:rsidP="003B15CE">
      <w:r w:rsidRPr="003B15CE">
        <w:rPr>
          <w:b/>
          <w:bCs/>
        </w:rPr>
        <w:t xml:space="preserve">Anthony </w:t>
      </w:r>
      <w:proofErr w:type="spellStart"/>
      <w:r w:rsidRPr="003B15CE">
        <w:rPr>
          <w:b/>
          <w:bCs/>
        </w:rPr>
        <w:t>Guille</w:t>
      </w:r>
      <w:proofErr w:type="spellEnd"/>
      <w:r w:rsidRPr="003B15CE">
        <w:t> - 18 déc. 2025 à 11:50 - Temps de lecture : 4 min</w:t>
      </w:r>
    </w:p>
    <w:p w:rsidR="003B15CE" w:rsidRPr="003B15CE" w:rsidRDefault="003B15CE" w:rsidP="003B15CE">
      <w:r w:rsidRPr="003B15CE">
        <w:t>« C’est la meilleure année depuis la création de la société ». Trois ans et demi après avoir fondé </w:t>
      </w:r>
      <w:proofErr w:type="spellStart"/>
      <w:r w:rsidRPr="003B15CE">
        <w:fldChar w:fldCharType="begin"/>
      </w:r>
      <w:r w:rsidRPr="003B15CE">
        <w:instrText xml:space="preserve"> HYPERLINK "https://www.estrepublicain.fr/economie/2025/04/22/gregoire-charroyer-cofondateur-de-swapn-on-veut-etre-la-porte-d-entree-de-la-creation-d-entreprise-en-france" \t "_blank" </w:instrText>
      </w:r>
      <w:r w:rsidRPr="003B15CE">
        <w:fldChar w:fldCharType="separate"/>
      </w:r>
      <w:r w:rsidRPr="003B15CE">
        <w:rPr>
          <w:rStyle w:val="Lienhypertexte"/>
        </w:rPr>
        <w:t>Swapn</w:t>
      </w:r>
      <w:proofErr w:type="spellEnd"/>
      <w:r w:rsidRPr="003B15CE">
        <w:rPr>
          <w:rStyle w:val="Lienhypertexte"/>
        </w:rPr>
        <w:t>, un service digital de création d’entreprise</w:t>
      </w:r>
      <w:r w:rsidRPr="003B15CE">
        <w:fldChar w:fldCharType="end"/>
      </w:r>
      <w:r w:rsidRPr="003B15CE">
        <w:t>, Grégoire Charroyer a le sourire en cette matinée de novembre. Installé dans les nouveaux locaux de la société place de la République à Nancy, le dirigeant n’a pas encore de chiffres précis à donner (les comptes seront publiés en avril prochain) mais il l’assure : « La dynamique est très bonne cette année ». « On a notamment fait une excellente rentrée en battant notre record de créations d’entreprises trois semaines de suite », détaille-t-il, « et vu ce qu’on a dans les tuyaux, je pense que 2026 permettra de battre 2025… ».</w:t>
      </w:r>
    </w:p>
    <w:p w:rsidR="003B15CE" w:rsidRPr="003B15CE" w:rsidRDefault="003B15CE" w:rsidP="003B15CE">
      <w:r w:rsidRPr="003B15CE">
        <w:t xml:space="preserve">Un optimisme qui n’a rien d’irraisonné. Alors que chaque année, des centaines de milliers d’entreprises se créent en France (l’année 2024 a même marqué un record avec 1,1 million d’entreprises nouvelles selon l’Insee…), </w:t>
      </w:r>
      <w:proofErr w:type="spellStart"/>
      <w:r w:rsidRPr="003B15CE">
        <w:t>Swapn</w:t>
      </w:r>
      <w:proofErr w:type="spellEnd"/>
      <w:r w:rsidRPr="003B15CE">
        <w:t xml:space="preserve"> a creusé son sillon en proposant d’accompagner les créateurs d’entreprise dans leurs démarches jusqu’à l’obtention du </w:t>
      </w:r>
      <w:proofErr w:type="spellStart"/>
      <w:r w:rsidRPr="003B15CE">
        <w:t>Kbis</w:t>
      </w:r>
      <w:proofErr w:type="spellEnd"/>
      <w:r w:rsidRPr="003B15CE">
        <w:t>, ce sésame qui fait office de véritable carte d’identité de chaque société. « </w:t>
      </w:r>
      <w:proofErr w:type="spellStart"/>
      <w:r w:rsidRPr="003B15CE">
        <w:t>Swapn</w:t>
      </w:r>
      <w:proofErr w:type="spellEnd"/>
      <w:r w:rsidRPr="003B15CE">
        <w:t xml:space="preserve">, c’est un service simple, gratuit, avec un interlocuteur dédié et qui va vous permettre d’obtenir ce </w:t>
      </w:r>
      <w:proofErr w:type="spellStart"/>
      <w:r w:rsidRPr="003B15CE">
        <w:t>Kbis</w:t>
      </w:r>
      <w:proofErr w:type="spellEnd"/>
      <w:r w:rsidRPr="003B15CE">
        <w:t xml:space="preserve"> rapidement », synthétise Grégoire Charroyer.</w:t>
      </w:r>
    </w:p>
    <w:p w:rsidR="003B15CE" w:rsidRPr="003B15CE" w:rsidRDefault="003B15CE" w:rsidP="003B15CE">
      <w:r w:rsidRPr="003B15CE">
        <w:t xml:space="preserve">Depuis sa création, </w:t>
      </w:r>
      <w:proofErr w:type="spellStart"/>
      <w:r w:rsidRPr="003B15CE">
        <w:t>Swapn</w:t>
      </w:r>
      <w:proofErr w:type="spellEnd"/>
      <w:r w:rsidRPr="003B15CE">
        <w:t xml:space="preserve"> a ainsi accompagné plus de 15 000 créateurs d’entreprise. Une fois cette phase passée, la société propose aux clients qui le souhaitent de souscrire des abonnements (payants cette fois) pour accompagner leur société à l’aide d’outils de gestion, des solutions de facturation électronique ou encore d’expertise comptable. Un service « à la carte » qui fait mouche : plus de 80 % des clients décident de poursuivre l’aventure après la création d’entreprise.</w:t>
      </w:r>
    </w:p>
    <w:p w:rsidR="003B15CE" w:rsidRPr="003B15CE" w:rsidRDefault="003B15CE" w:rsidP="003B15CE">
      <w:pPr>
        <w:rPr>
          <w:b/>
          <w:bCs/>
          <w:i/>
          <w:iCs/>
        </w:rPr>
      </w:pPr>
      <w:r w:rsidRPr="003B15CE">
        <w:rPr>
          <w:b/>
          <w:bCs/>
          <w:i/>
          <w:iCs/>
        </w:rPr>
        <w:t> Ces créateurs heureux qui ramènent d’autres créateurs, c’est un canal de croissance stratégique pour nous</w:t>
      </w:r>
    </w:p>
    <w:p w:rsidR="003B15CE" w:rsidRPr="003B15CE" w:rsidRDefault="003B15CE" w:rsidP="003B15CE">
      <w:r w:rsidRPr="003B15CE">
        <w:t xml:space="preserve">Grâce à ce modèle de développement, </w:t>
      </w:r>
      <w:proofErr w:type="spellStart"/>
      <w:r w:rsidRPr="003B15CE">
        <w:t>Swapn</w:t>
      </w:r>
      <w:proofErr w:type="spellEnd"/>
      <w:r w:rsidRPr="003B15CE">
        <w:t xml:space="preserve"> a réalisé un chiffre d’affaires de près de 1,8 million d’euros l’an dernier et emploie aujourd’hui plus de cinquante personnes en incluant les alternants. « Notre société repose sur trois piliers, reprend Grégoire Charroyer, la satisfaction des équipes, des clients et la croissance commerciale. Ces trois piliers doivent avancer de pair. Si on grandit au détriment de la satisfaction clients, on casse le modèle de </w:t>
      </w:r>
      <w:proofErr w:type="spellStart"/>
      <w:r w:rsidRPr="003B15CE">
        <w:t>viralité</w:t>
      </w:r>
      <w:proofErr w:type="spellEnd"/>
      <w:r w:rsidRPr="003B15CE">
        <w:t xml:space="preserve"> qui est notre modèle de base ».</w:t>
      </w:r>
    </w:p>
    <w:p w:rsidR="003B15CE" w:rsidRPr="003B15CE" w:rsidRDefault="003B15CE" w:rsidP="003B15CE">
      <w:r w:rsidRPr="003B15CE">
        <w:t xml:space="preserve">La start-up capitalise ainsi sur le bouche-à-oreille pour gagner de nouveaux clients. « Nous arrivons à transformer nos clients en ambassadeurs qui vont parler autour d’eux de l’accompagnement </w:t>
      </w:r>
      <w:proofErr w:type="spellStart"/>
      <w:r w:rsidRPr="003B15CE">
        <w:t>Swapn</w:t>
      </w:r>
      <w:proofErr w:type="spellEnd"/>
      <w:r w:rsidRPr="003B15CE">
        <w:t xml:space="preserve"> et vont permettre de toucher de plus en plus de créateurs », poursuit le dirigeant, « on peut le voir sur Internet où on a plus de 1 000 avis cinq étoiles. Ces créateurs heureux qui ramènent d’autres créateurs, c’est un canal de croissance stratégique pour nous ».</w:t>
      </w:r>
    </w:p>
    <w:p w:rsidR="003B15CE" w:rsidRPr="003B15CE" w:rsidRDefault="003B15CE" w:rsidP="003B15CE">
      <w:pPr>
        <w:rPr>
          <w:b/>
          <w:bCs/>
        </w:rPr>
      </w:pPr>
      <w:r w:rsidRPr="003B15CE">
        <w:rPr>
          <w:b/>
          <w:bCs/>
        </w:rPr>
        <w:t>Des partenariats à développer</w:t>
      </w:r>
    </w:p>
    <w:p w:rsidR="003B15CE" w:rsidRPr="003B15CE" w:rsidRDefault="003B15CE" w:rsidP="003B15CE">
      <w:r w:rsidRPr="003B15CE">
        <w:lastRenderedPageBreak/>
        <w:t xml:space="preserve">Afin de poursuivre son développement, la société prévoit également de nouer d’autres partenariats à l’image de celui signé avec </w:t>
      </w:r>
      <w:proofErr w:type="spellStart"/>
      <w:r w:rsidRPr="003B15CE">
        <w:t>société.com</w:t>
      </w:r>
      <w:proofErr w:type="spellEnd"/>
      <w:r w:rsidRPr="003B15CE">
        <w:t xml:space="preserve"> au printemps. « On veut développer ce canal d’acquisition qui est très intéressant car les partenaires sont souvent ciblés », reprend Grégoire Charroyer, « on va toucher des contacts intéressants qui vont être en relation avec des porteurs de projets ». Et le dirigeant de prendre pour exemple le dispositif de démission-reconversion. « C’est un processus de plus en plus choisi en France », appuie-t-il, « les personnes qui sont en démission-reconversion vont être en relation avec des CEP, des conseillers en évolution professionnelle. On a la capacité d’être partenaires de ces CEP ».</w:t>
      </w:r>
    </w:p>
    <w:p w:rsidR="003B15CE" w:rsidRPr="003B15CE" w:rsidRDefault="003B15CE" w:rsidP="003B15CE">
      <w:r w:rsidRPr="003B15CE">
        <w:t>Un levier supplémentaire pour permettre à la société de continuer à grandir. « L’objectif, c’est d’être sur une tendance de 10 000 entreprises accompagnées par an », reprend Grégoire Charroyer, « c’est important de gagner des parts de marché et de satisfaire de plus en plus de créateurs ». Sur ce point, l’année 2025 a été une belle réussite.</w:t>
      </w:r>
    </w:p>
    <w:p w:rsidR="003B15CE" w:rsidRPr="003B15CE" w:rsidRDefault="003B15CE" w:rsidP="003B15CE">
      <w:pPr>
        <w:rPr>
          <w:b/>
          <w:bCs/>
        </w:rPr>
      </w:pPr>
      <w:r w:rsidRPr="003B15CE">
        <w:rPr>
          <w:b/>
          <w:bCs/>
        </w:rPr>
        <w:t xml:space="preserve">Cinq choses à retenir sur </w:t>
      </w:r>
      <w:proofErr w:type="spellStart"/>
      <w:r w:rsidRPr="003B15CE">
        <w:rPr>
          <w:b/>
          <w:bCs/>
        </w:rPr>
        <w:t>Swapn</w:t>
      </w:r>
      <w:proofErr w:type="spellEnd"/>
    </w:p>
    <w:p w:rsidR="003B15CE" w:rsidRPr="003B15CE" w:rsidRDefault="003B15CE" w:rsidP="003B15CE">
      <w:pPr>
        <w:numPr>
          <w:ilvl w:val="0"/>
          <w:numId w:val="1"/>
        </w:numPr>
      </w:pPr>
      <w:r w:rsidRPr="003B15CE">
        <w:rPr>
          <w:b/>
          <w:bCs/>
        </w:rPr>
        <w:t>Une croissance record en 2025</w:t>
      </w:r>
      <w:r w:rsidRPr="003B15CE">
        <w:br/>
      </w:r>
      <w:proofErr w:type="spellStart"/>
      <w:r w:rsidRPr="003B15CE">
        <w:t>Swapn</w:t>
      </w:r>
      <w:proofErr w:type="spellEnd"/>
      <w:r w:rsidRPr="003B15CE">
        <w:t xml:space="preserve"> enregistre sa meilleure année depuis sa création avec une dynamique très positive et des records successifs de créations d’entreprises.</w:t>
      </w:r>
    </w:p>
    <w:p w:rsidR="003B15CE" w:rsidRPr="003B15CE" w:rsidRDefault="003B15CE" w:rsidP="003B15CE">
      <w:pPr>
        <w:numPr>
          <w:ilvl w:val="0"/>
          <w:numId w:val="1"/>
        </w:numPr>
      </w:pPr>
      <w:r w:rsidRPr="003B15CE">
        <w:rPr>
          <w:b/>
          <w:bCs/>
        </w:rPr>
        <w:t>Un service simple et efficace </w:t>
      </w:r>
      <w:r w:rsidRPr="003B15CE">
        <w:br/>
      </w:r>
      <w:proofErr w:type="spellStart"/>
      <w:r w:rsidRPr="003B15CE">
        <w:t>Swapn</w:t>
      </w:r>
      <w:proofErr w:type="spellEnd"/>
      <w:r w:rsidRPr="003B15CE">
        <w:t xml:space="preserve"> propose un accompagnement avec un interlocuteur dédié et un processus simplifié.</w:t>
      </w:r>
    </w:p>
    <w:p w:rsidR="003B15CE" w:rsidRPr="003B15CE" w:rsidRDefault="003B15CE" w:rsidP="003B15CE">
      <w:pPr>
        <w:numPr>
          <w:ilvl w:val="0"/>
          <w:numId w:val="1"/>
        </w:numPr>
      </w:pPr>
      <w:r w:rsidRPr="003B15CE">
        <w:rPr>
          <w:b/>
          <w:bCs/>
        </w:rPr>
        <w:t>Un modèle d’abonnement plébiscité</w:t>
      </w:r>
      <w:r w:rsidRPr="003B15CE">
        <w:br/>
        <w:t>Après la création de leur entreprise, plus de 80 % des clients restent via des abonnements payants incluant outils de gestion, facturation électronique et services comptables.</w:t>
      </w:r>
    </w:p>
    <w:p w:rsidR="003B15CE" w:rsidRPr="003B15CE" w:rsidRDefault="003B15CE" w:rsidP="003B15CE">
      <w:pPr>
        <w:numPr>
          <w:ilvl w:val="0"/>
          <w:numId w:val="1"/>
        </w:numPr>
      </w:pPr>
      <w:r w:rsidRPr="003B15CE">
        <w:rPr>
          <w:b/>
          <w:bCs/>
        </w:rPr>
        <w:t>Une croissance portée par la satisfaction client</w:t>
      </w:r>
      <w:r w:rsidRPr="003B15CE">
        <w:br/>
        <w:t xml:space="preserve">La start-up mise sur la satisfaction des clients et des équipes pour générer du bouche-à-oreille et renforcer sa </w:t>
      </w:r>
      <w:proofErr w:type="spellStart"/>
      <w:r w:rsidRPr="003B15CE">
        <w:t>viralité</w:t>
      </w:r>
      <w:proofErr w:type="spellEnd"/>
      <w:r w:rsidRPr="003B15CE">
        <w:t>, son principal canal d’acquisition.</w:t>
      </w:r>
    </w:p>
    <w:p w:rsidR="003B15CE" w:rsidRPr="003B15CE" w:rsidRDefault="003B15CE" w:rsidP="003B15CE">
      <w:pPr>
        <w:numPr>
          <w:ilvl w:val="0"/>
          <w:numId w:val="1"/>
        </w:numPr>
      </w:pPr>
      <w:r w:rsidRPr="003B15CE">
        <w:rPr>
          <w:b/>
          <w:bCs/>
        </w:rPr>
        <w:t>Une stratégie de partenariats ciblés</w:t>
      </w:r>
      <w:r w:rsidRPr="003B15CE">
        <w:br/>
      </w:r>
      <w:proofErr w:type="spellStart"/>
      <w:r w:rsidRPr="003B15CE">
        <w:t>Swapn</w:t>
      </w:r>
      <w:proofErr w:type="spellEnd"/>
      <w:r w:rsidRPr="003B15CE">
        <w:t xml:space="preserve"> développe des partenariats avec des acteurs stratégiques pour capter des porteurs de projets en reconversion professionnelle.</w:t>
      </w:r>
    </w:p>
    <w:p w:rsidR="00E54C60" w:rsidRDefault="003B15CE"/>
    <w:sectPr w:rsidR="00E54C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C25DDD"/>
    <w:multiLevelType w:val="multilevel"/>
    <w:tmpl w:val="7198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5CE"/>
    <w:rsid w:val="003A4C55"/>
    <w:rsid w:val="003B15CE"/>
    <w:rsid w:val="00ED40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0752"/>
  <w15:chartTrackingRefBased/>
  <w15:docId w15:val="{D4567F24-1EB1-4E86-A592-72237A73E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B15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768115">
      <w:bodyDiv w:val="1"/>
      <w:marLeft w:val="0"/>
      <w:marRight w:val="0"/>
      <w:marTop w:val="0"/>
      <w:marBottom w:val="0"/>
      <w:divBdr>
        <w:top w:val="none" w:sz="0" w:space="0" w:color="auto"/>
        <w:left w:val="none" w:sz="0" w:space="0" w:color="auto"/>
        <w:bottom w:val="none" w:sz="0" w:space="0" w:color="auto"/>
        <w:right w:val="none" w:sz="0" w:space="0" w:color="auto"/>
      </w:divBdr>
      <w:divsChild>
        <w:div w:id="623997532">
          <w:marLeft w:val="0"/>
          <w:marRight w:val="0"/>
          <w:marTop w:val="0"/>
          <w:marBottom w:val="0"/>
          <w:divBdr>
            <w:top w:val="none" w:sz="0" w:space="0" w:color="auto"/>
            <w:left w:val="none" w:sz="0" w:space="0" w:color="auto"/>
            <w:bottom w:val="none" w:sz="0" w:space="0" w:color="auto"/>
            <w:right w:val="none" w:sz="0" w:space="0" w:color="auto"/>
          </w:divBdr>
          <w:divsChild>
            <w:div w:id="2087142323">
              <w:marLeft w:val="0"/>
              <w:marRight w:val="0"/>
              <w:marTop w:val="120"/>
              <w:marBottom w:val="0"/>
              <w:divBdr>
                <w:top w:val="none" w:sz="0" w:space="0" w:color="auto"/>
                <w:left w:val="none" w:sz="0" w:space="0" w:color="auto"/>
                <w:bottom w:val="none" w:sz="0" w:space="0" w:color="auto"/>
                <w:right w:val="none" w:sz="0" w:space="0" w:color="auto"/>
              </w:divBdr>
            </w:div>
            <w:div w:id="1244485275">
              <w:marLeft w:val="0"/>
              <w:marRight w:val="0"/>
              <w:marTop w:val="360"/>
              <w:marBottom w:val="0"/>
              <w:divBdr>
                <w:top w:val="none" w:sz="0" w:space="0" w:color="auto"/>
                <w:left w:val="none" w:sz="0" w:space="0" w:color="auto"/>
                <w:bottom w:val="none" w:sz="0" w:space="0" w:color="auto"/>
                <w:right w:val="none" w:sz="0" w:space="0" w:color="auto"/>
              </w:divBdr>
            </w:div>
          </w:divsChild>
        </w:div>
        <w:div w:id="1343240677">
          <w:marLeft w:val="0"/>
          <w:marRight w:val="0"/>
          <w:marTop w:val="360"/>
          <w:marBottom w:val="0"/>
          <w:divBdr>
            <w:top w:val="none" w:sz="0" w:space="0" w:color="auto"/>
            <w:left w:val="none" w:sz="0" w:space="0" w:color="auto"/>
            <w:bottom w:val="none" w:sz="0" w:space="0" w:color="auto"/>
            <w:right w:val="none" w:sz="0" w:space="0" w:color="auto"/>
          </w:divBdr>
        </w:div>
        <w:div w:id="1268343971">
          <w:marLeft w:val="0"/>
          <w:marRight w:val="0"/>
          <w:marTop w:val="0"/>
          <w:marBottom w:val="0"/>
          <w:divBdr>
            <w:top w:val="none" w:sz="0" w:space="0" w:color="auto"/>
            <w:left w:val="none" w:sz="0" w:space="0" w:color="auto"/>
            <w:bottom w:val="none" w:sz="0" w:space="0" w:color="auto"/>
            <w:right w:val="none" w:sz="0" w:space="0" w:color="auto"/>
          </w:divBdr>
          <w:divsChild>
            <w:div w:id="1572617629">
              <w:marLeft w:val="0"/>
              <w:marRight w:val="0"/>
              <w:marTop w:val="0"/>
              <w:marBottom w:val="0"/>
              <w:divBdr>
                <w:top w:val="none" w:sz="0" w:space="0" w:color="auto"/>
                <w:left w:val="none" w:sz="0" w:space="0" w:color="auto"/>
                <w:bottom w:val="none" w:sz="0" w:space="0" w:color="auto"/>
                <w:right w:val="none" w:sz="0" w:space="0" w:color="auto"/>
              </w:divBdr>
              <w:divsChild>
                <w:div w:id="74241115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84698891">
          <w:marLeft w:val="0"/>
          <w:marRight w:val="0"/>
          <w:marTop w:val="0"/>
          <w:marBottom w:val="0"/>
          <w:divBdr>
            <w:top w:val="none" w:sz="0" w:space="0" w:color="auto"/>
            <w:left w:val="none" w:sz="0" w:space="0" w:color="auto"/>
            <w:bottom w:val="none" w:sz="0" w:space="0" w:color="auto"/>
            <w:right w:val="none" w:sz="0" w:space="0" w:color="auto"/>
          </w:divBdr>
          <w:divsChild>
            <w:div w:id="324863687">
              <w:marLeft w:val="0"/>
              <w:marRight w:val="0"/>
              <w:marTop w:val="0"/>
              <w:marBottom w:val="0"/>
              <w:divBdr>
                <w:top w:val="none" w:sz="0" w:space="0" w:color="auto"/>
                <w:left w:val="none" w:sz="0" w:space="0" w:color="auto"/>
                <w:bottom w:val="none" w:sz="0" w:space="0" w:color="auto"/>
                <w:right w:val="none" w:sz="0" w:space="0" w:color="auto"/>
              </w:divBdr>
              <w:divsChild>
                <w:div w:id="1436944458">
                  <w:marLeft w:val="0"/>
                  <w:marRight w:val="0"/>
                  <w:marTop w:val="0"/>
                  <w:marBottom w:val="0"/>
                  <w:divBdr>
                    <w:top w:val="none" w:sz="0" w:space="0" w:color="auto"/>
                    <w:left w:val="none" w:sz="0" w:space="0" w:color="auto"/>
                    <w:bottom w:val="none" w:sz="0" w:space="0" w:color="auto"/>
                    <w:right w:val="none" w:sz="0" w:space="0" w:color="auto"/>
                  </w:divBdr>
                </w:div>
                <w:div w:id="336814700">
                  <w:marLeft w:val="0"/>
                  <w:marRight w:val="0"/>
                  <w:marTop w:val="0"/>
                  <w:marBottom w:val="0"/>
                  <w:divBdr>
                    <w:top w:val="none" w:sz="0" w:space="0" w:color="auto"/>
                    <w:left w:val="none" w:sz="0" w:space="0" w:color="auto"/>
                    <w:bottom w:val="none" w:sz="0" w:space="0" w:color="auto"/>
                    <w:right w:val="none" w:sz="0" w:space="0" w:color="auto"/>
                  </w:divBdr>
                </w:div>
                <w:div w:id="1566719962">
                  <w:marLeft w:val="0"/>
                  <w:marRight w:val="0"/>
                  <w:marTop w:val="0"/>
                  <w:marBottom w:val="0"/>
                  <w:divBdr>
                    <w:top w:val="none" w:sz="0" w:space="0" w:color="auto"/>
                    <w:left w:val="none" w:sz="0" w:space="0" w:color="auto"/>
                    <w:bottom w:val="none" w:sz="0" w:space="0" w:color="auto"/>
                    <w:right w:val="none" w:sz="0" w:space="0" w:color="auto"/>
                  </w:divBdr>
                </w:div>
                <w:div w:id="146670185">
                  <w:marLeft w:val="0"/>
                  <w:marRight w:val="0"/>
                  <w:marTop w:val="0"/>
                  <w:marBottom w:val="0"/>
                  <w:divBdr>
                    <w:top w:val="none" w:sz="0" w:space="0" w:color="auto"/>
                    <w:left w:val="none" w:sz="0" w:space="0" w:color="auto"/>
                    <w:bottom w:val="none" w:sz="0" w:space="0" w:color="auto"/>
                    <w:right w:val="none" w:sz="0" w:space="0" w:color="auto"/>
                  </w:divBdr>
                  <w:divsChild>
                    <w:div w:id="329987146">
                      <w:marLeft w:val="0"/>
                      <w:marRight w:val="0"/>
                      <w:marTop w:val="360"/>
                      <w:marBottom w:val="0"/>
                      <w:divBdr>
                        <w:top w:val="none" w:sz="0" w:space="0" w:color="auto"/>
                        <w:left w:val="none" w:sz="0" w:space="0" w:color="auto"/>
                        <w:bottom w:val="none" w:sz="0" w:space="0" w:color="auto"/>
                        <w:right w:val="none" w:sz="0" w:space="0" w:color="auto"/>
                      </w:divBdr>
                      <w:divsChild>
                        <w:div w:id="1952782114">
                          <w:marLeft w:val="0"/>
                          <w:marRight w:val="0"/>
                          <w:marTop w:val="0"/>
                          <w:marBottom w:val="0"/>
                          <w:divBdr>
                            <w:top w:val="none" w:sz="0" w:space="0" w:color="auto"/>
                            <w:left w:val="none" w:sz="0" w:space="0" w:color="auto"/>
                            <w:bottom w:val="none" w:sz="0" w:space="0" w:color="auto"/>
                            <w:right w:val="none" w:sz="0" w:space="0" w:color="auto"/>
                          </w:divBdr>
                          <w:divsChild>
                            <w:div w:id="294678635">
                              <w:marLeft w:val="0"/>
                              <w:marRight w:val="0"/>
                              <w:marTop w:val="0"/>
                              <w:marBottom w:val="0"/>
                              <w:divBdr>
                                <w:top w:val="none" w:sz="0" w:space="0" w:color="auto"/>
                                <w:left w:val="none" w:sz="0" w:space="0" w:color="auto"/>
                                <w:bottom w:val="none" w:sz="0" w:space="0" w:color="auto"/>
                                <w:right w:val="none" w:sz="0" w:space="0" w:color="auto"/>
                              </w:divBdr>
                              <w:divsChild>
                                <w:div w:id="1460218343">
                                  <w:marLeft w:val="0"/>
                                  <w:marRight w:val="0"/>
                                  <w:marTop w:val="0"/>
                                  <w:marBottom w:val="0"/>
                                  <w:divBdr>
                                    <w:top w:val="none" w:sz="0" w:space="0" w:color="auto"/>
                                    <w:left w:val="none" w:sz="0" w:space="0" w:color="auto"/>
                                    <w:bottom w:val="none" w:sz="0" w:space="0" w:color="auto"/>
                                    <w:right w:val="none" w:sz="0" w:space="0" w:color="auto"/>
                                  </w:divBdr>
                                  <w:divsChild>
                                    <w:div w:id="1976597198">
                                      <w:marLeft w:val="0"/>
                                      <w:marRight w:val="0"/>
                                      <w:marTop w:val="0"/>
                                      <w:marBottom w:val="0"/>
                                      <w:divBdr>
                                        <w:top w:val="none" w:sz="0" w:space="0" w:color="auto"/>
                                        <w:left w:val="none" w:sz="0" w:space="0" w:color="auto"/>
                                        <w:bottom w:val="none" w:sz="0" w:space="0" w:color="auto"/>
                                        <w:right w:val="none" w:sz="0" w:space="0" w:color="auto"/>
                                      </w:divBdr>
                                      <w:divsChild>
                                        <w:div w:id="374741364">
                                          <w:marLeft w:val="0"/>
                                          <w:marRight w:val="0"/>
                                          <w:marTop w:val="300"/>
                                          <w:marBottom w:val="600"/>
                                          <w:divBdr>
                                            <w:top w:val="none" w:sz="0" w:space="0" w:color="auto"/>
                                            <w:left w:val="none" w:sz="0" w:space="0" w:color="auto"/>
                                            <w:bottom w:val="none" w:sz="0" w:space="0" w:color="auto"/>
                                            <w:right w:val="none" w:sz="0" w:space="0" w:color="auto"/>
                                          </w:divBdr>
                                          <w:divsChild>
                                            <w:div w:id="906233922">
                                              <w:marLeft w:val="0"/>
                                              <w:marRight w:val="0"/>
                                              <w:marTop w:val="0"/>
                                              <w:marBottom w:val="0"/>
                                              <w:divBdr>
                                                <w:top w:val="none" w:sz="0" w:space="0" w:color="auto"/>
                                                <w:left w:val="none" w:sz="0" w:space="0" w:color="auto"/>
                                                <w:bottom w:val="none" w:sz="0" w:space="0" w:color="auto"/>
                                                <w:right w:val="none" w:sz="0" w:space="0" w:color="auto"/>
                                              </w:divBdr>
                                            </w:div>
                                            <w:div w:id="1370912539">
                                              <w:marLeft w:val="0"/>
                                              <w:marRight w:val="0"/>
                                              <w:marTop w:val="0"/>
                                              <w:marBottom w:val="0"/>
                                              <w:divBdr>
                                                <w:top w:val="none" w:sz="0" w:space="0" w:color="auto"/>
                                                <w:left w:val="none" w:sz="0" w:space="0" w:color="auto"/>
                                                <w:bottom w:val="none" w:sz="0" w:space="0" w:color="auto"/>
                                                <w:right w:val="none" w:sz="0" w:space="0" w:color="auto"/>
                                              </w:divBdr>
                                              <w:divsChild>
                                                <w:div w:id="1984383247">
                                                  <w:marLeft w:val="0"/>
                                                  <w:marRight w:val="0"/>
                                                  <w:marTop w:val="0"/>
                                                  <w:marBottom w:val="0"/>
                                                  <w:divBdr>
                                                    <w:top w:val="none" w:sz="0" w:space="0" w:color="auto"/>
                                                    <w:left w:val="none" w:sz="0" w:space="0" w:color="auto"/>
                                                    <w:bottom w:val="none" w:sz="0" w:space="0" w:color="auto"/>
                                                    <w:right w:val="none" w:sz="0" w:space="0" w:color="auto"/>
                                                  </w:divBdr>
                                                  <w:divsChild>
                                                    <w:div w:id="194367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4220">
                                              <w:marLeft w:val="0"/>
                                              <w:marRight w:val="0"/>
                                              <w:marTop w:val="0"/>
                                              <w:marBottom w:val="0"/>
                                              <w:divBdr>
                                                <w:top w:val="single" w:sz="6" w:space="8" w:color="EEEEEE"/>
                                                <w:left w:val="single" w:sz="6" w:space="8" w:color="EEEEEE"/>
                                                <w:bottom w:val="single" w:sz="6" w:space="8" w:color="EEEEEE"/>
                                                <w:right w:val="single" w:sz="6" w:space="8" w:color="EEEEEE"/>
                                              </w:divBdr>
                                            </w:div>
                                            <w:div w:id="61991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0775640">
                  <w:marLeft w:val="0"/>
                  <w:marRight w:val="0"/>
                  <w:marTop w:val="0"/>
                  <w:marBottom w:val="0"/>
                  <w:divBdr>
                    <w:top w:val="none" w:sz="0" w:space="0" w:color="auto"/>
                    <w:left w:val="none" w:sz="0" w:space="0" w:color="auto"/>
                    <w:bottom w:val="none" w:sz="0" w:space="0" w:color="auto"/>
                    <w:right w:val="none" w:sz="0" w:space="0" w:color="auto"/>
                  </w:divBdr>
                  <w:divsChild>
                    <w:div w:id="1962297909">
                      <w:marLeft w:val="0"/>
                      <w:marRight w:val="0"/>
                      <w:marTop w:val="360"/>
                      <w:marBottom w:val="0"/>
                      <w:divBdr>
                        <w:top w:val="none" w:sz="0" w:space="0" w:color="auto"/>
                        <w:left w:val="single" w:sz="6" w:space="23" w:color="212121"/>
                        <w:bottom w:val="none" w:sz="0" w:space="0" w:color="auto"/>
                        <w:right w:val="none" w:sz="0" w:space="0" w:color="auto"/>
                      </w:divBdr>
                    </w:div>
                  </w:divsChild>
                </w:div>
                <w:div w:id="113864597">
                  <w:marLeft w:val="0"/>
                  <w:marRight w:val="0"/>
                  <w:marTop w:val="0"/>
                  <w:marBottom w:val="0"/>
                  <w:divBdr>
                    <w:top w:val="none" w:sz="0" w:space="0" w:color="auto"/>
                    <w:left w:val="none" w:sz="0" w:space="0" w:color="auto"/>
                    <w:bottom w:val="none" w:sz="0" w:space="0" w:color="auto"/>
                    <w:right w:val="none" w:sz="0" w:space="0" w:color="auto"/>
                  </w:divBdr>
                </w:div>
                <w:div w:id="1507208037">
                  <w:marLeft w:val="0"/>
                  <w:marRight w:val="0"/>
                  <w:marTop w:val="0"/>
                  <w:marBottom w:val="0"/>
                  <w:divBdr>
                    <w:top w:val="none" w:sz="0" w:space="0" w:color="auto"/>
                    <w:left w:val="none" w:sz="0" w:space="0" w:color="auto"/>
                    <w:bottom w:val="none" w:sz="0" w:space="0" w:color="auto"/>
                    <w:right w:val="none" w:sz="0" w:space="0" w:color="auto"/>
                  </w:divBdr>
                </w:div>
                <w:div w:id="1468280287">
                  <w:marLeft w:val="0"/>
                  <w:marRight w:val="0"/>
                  <w:marTop w:val="0"/>
                  <w:marBottom w:val="0"/>
                  <w:divBdr>
                    <w:top w:val="none" w:sz="0" w:space="0" w:color="auto"/>
                    <w:left w:val="none" w:sz="0" w:space="0" w:color="auto"/>
                    <w:bottom w:val="none" w:sz="0" w:space="0" w:color="auto"/>
                    <w:right w:val="none" w:sz="0" w:space="0" w:color="auto"/>
                  </w:divBdr>
                </w:div>
                <w:div w:id="1412115888">
                  <w:marLeft w:val="0"/>
                  <w:marRight w:val="0"/>
                  <w:marTop w:val="0"/>
                  <w:marBottom w:val="0"/>
                  <w:divBdr>
                    <w:top w:val="none" w:sz="0" w:space="0" w:color="auto"/>
                    <w:left w:val="none" w:sz="0" w:space="0" w:color="auto"/>
                    <w:bottom w:val="none" w:sz="0" w:space="0" w:color="auto"/>
                    <w:right w:val="none" w:sz="0" w:space="0" w:color="auto"/>
                  </w:divBdr>
                </w:div>
                <w:div w:id="1103182395">
                  <w:marLeft w:val="0"/>
                  <w:marRight w:val="0"/>
                  <w:marTop w:val="360"/>
                  <w:marBottom w:val="0"/>
                  <w:divBdr>
                    <w:top w:val="single" w:sz="6" w:space="0" w:color="E2000B"/>
                    <w:left w:val="none" w:sz="0" w:space="0" w:color="auto"/>
                    <w:bottom w:val="none" w:sz="0" w:space="0" w:color="auto"/>
                    <w:right w:val="none" w:sz="0" w:space="0" w:color="auto"/>
                  </w:divBdr>
                  <w:divsChild>
                    <w:div w:id="29302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896</Words>
  <Characters>4934</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METROPOLE GRAND NANCY</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GOARANT</dc:creator>
  <cp:keywords/>
  <dc:description/>
  <cp:lastModifiedBy>Nicolas GOARANT</cp:lastModifiedBy>
  <cp:revision>1</cp:revision>
  <dcterms:created xsi:type="dcterms:W3CDTF">2026-01-12T15:09:00Z</dcterms:created>
  <dcterms:modified xsi:type="dcterms:W3CDTF">2026-01-12T15:11:00Z</dcterms:modified>
</cp:coreProperties>
</file>