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tbl>
      <w:tblPr>
        <w:tblStyle w:val="a"/>
        <w:tblW w:w="9974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974"/>
      </w:tblGrid>
      <w:tr>
        <w:trPr>
          <w:trHeight w:val="890" w:hRule="atLeast"/>
        </w:trPr>
        <w:tc>
          <w:tcPr>
            <w:tcW w:w="9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rFonts w:ascii="Calibri" w:hAnsi="Calibri" w:eastAsia="Calibri" w:cs="Calibri"/>
                <w:b/>
                <w:color w:val="000000"/>
                <w:sz w:val="31"/>
                <w:szCs w:val="31"/>
              </w:rPr>
            </w:pPr>
            <w:r>
              <w:rPr>
                <w:rFonts w:eastAsia="Calibri" w:cs="Calibri" w:ascii="Calibri" w:hAnsi="Calibri"/>
                <w:b/>
                <w:color w:val="000000"/>
                <w:sz w:val="31"/>
                <w:szCs w:val="31"/>
              </w:rPr>
              <w:t xml:space="preserve">FICHE DECLARATIVE DE SITUATION FINANCIERE </w:t>
            </w:r>
          </w:p>
          <w:p>
            <w:pPr>
              <w:pStyle w:val="Normal"/>
              <w:widowControl w:val="false"/>
              <w:pBdr/>
              <w:spacing w:lineRule="auto" w:line="240" w:before="47" w:after="0"/>
              <w:jc w:val="center"/>
              <w:rPr>
                <w:rFonts w:ascii="Calibri" w:hAnsi="Calibri" w:eastAsia="Calibri" w:cs="Calibri"/>
                <w:b/>
                <w:color w:val="000000"/>
                <w:sz w:val="31"/>
                <w:szCs w:val="31"/>
              </w:rPr>
            </w:pPr>
            <w:r>
              <w:rPr>
                <w:rFonts w:eastAsia="Calibri" w:cs="Calibri" w:ascii="Calibri" w:hAnsi="Calibri"/>
                <w:b/>
                <w:color w:val="000000"/>
                <w:sz w:val="31"/>
                <w:szCs w:val="31"/>
              </w:rPr>
              <w:t>Organisme Sans But Lucratif (OSBL)</w:t>
            </w:r>
          </w:p>
        </w:tc>
      </w:tr>
    </w:tbl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tbl>
      <w:tblPr>
        <w:tblStyle w:val="a0"/>
        <w:tblW w:w="9974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974"/>
      </w:tblGrid>
      <w:tr>
        <w:trPr>
          <w:trHeight w:val="916" w:hRule="atLeast"/>
        </w:trPr>
        <w:tc>
          <w:tcPr>
            <w:tcW w:w="99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rFonts w:ascii="Calibri" w:hAnsi="Calibri" w:eastAsia="Calibri" w:cs="Calibri"/>
                <w:b/>
                <w:color w:val="000000"/>
              </w:rPr>
            </w:pPr>
            <w:r>
              <w:rPr>
                <w:rFonts w:eastAsia="Calibri" w:cs="Calibri" w:ascii="Calibri" w:hAnsi="Calibri"/>
                <w:b/>
                <w:color w:val="000000"/>
                <w:u w:val="single"/>
              </w:rPr>
              <w:t>Comment remplir ce document ?</w:t>
            </w:r>
            <w:r>
              <w:rPr>
                <w:rFonts w:eastAsia="Calibri" w:cs="Calibri" w:ascii="Calibri" w:hAnsi="Calibri"/>
                <w:b/>
                <w:color w:val="000000"/>
              </w:rPr>
              <w:t xml:space="preserve"> </w:t>
            </w:r>
          </w:p>
          <w:p>
            <w:pPr>
              <w:pStyle w:val="Normal"/>
              <w:widowControl w:val="false"/>
              <w:pBdr/>
              <w:spacing w:lineRule="auto" w:line="261" w:before="30" w:after="0"/>
              <w:ind w:left="454" w:right="449"/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1. Ce document est à remplir lors de l’entrée en relation ou de la mise à jour du dossier client  2. Compléter toutes les informations et cocher les cases correspondant à la situation de l’organisation</w:t>
            </w:r>
          </w:p>
        </w:tc>
      </w:tr>
    </w:tbl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pBdr/>
        <w:spacing w:lineRule="auto" w:line="240"/>
        <w:ind w:left="120"/>
        <w:rPr>
          <w:rFonts w:ascii="Calibri" w:hAnsi="Calibri" w:eastAsia="Calibri" w:cs="Calibri"/>
          <w:b/>
          <w:color w:val="000000"/>
          <w:sz w:val="24"/>
          <w:szCs w:val="24"/>
        </w:rPr>
      </w:pPr>
      <w:r>
        <w:rPr>
          <w:rFonts w:eastAsia="Calibri" w:cs="Calibri" w:ascii="Calibri" w:hAnsi="Calibri"/>
          <w:b/>
          <w:color w:val="000000"/>
          <w:sz w:val="24"/>
          <w:szCs w:val="24"/>
        </w:rPr>
        <w:t xml:space="preserve">A. IDENTIFICATION DE L’ORGANISATION </w:t>
      </w:r>
    </w:p>
    <w:tbl>
      <w:tblPr>
        <w:tblStyle w:val="a1"/>
        <w:tblW w:w="9921" w:type="dxa"/>
        <w:jc w:val="left"/>
        <w:tblInd w:w="11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690"/>
        <w:gridCol w:w="7230"/>
      </w:tblGrid>
      <w:tr>
        <w:trPr>
          <w:trHeight w:val="278" w:hRule="atLeast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31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Dénomination sociale 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</w:r>
          </w:p>
        </w:tc>
      </w:tr>
      <w:tr>
        <w:trPr>
          <w:trHeight w:val="278" w:hRule="atLeast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17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Adresse de domiciliation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</w:r>
          </w:p>
        </w:tc>
      </w:tr>
      <w:tr>
        <w:trPr>
          <w:trHeight w:val="278" w:hRule="atLeast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jc w:val="center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Numéro d’immatriculation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</w:r>
          </w:p>
        </w:tc>
      </w:tr>
      <w:tr>
        <w:trPr>
          <w:trHeight w:val="547" w:hRule="atLeast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31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Forme juridique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Association Fondation Parti politique 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>Autre (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>à préciser</w:t>
            </w:r>
            <w:r>
              <w:rPr>
                <w:rFonts w:eastAsia="Calibri" w:cs="Calibri" w:ascii="Calibri" w:hAnsi="Calibri"/>
                <w:color w:val="000000"/>
              </w:rPr>
              <w:t>) ……………………….</w:t>
            </w:r>
          </w:p>
        </w:tc>
      </w:tr>
      <w:tr>
        <w:trPr>
          <w:trHeight w:val="547" w:hRule="atLeast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17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Activité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2"/>
              <w:ind w:left="110" w:right="1621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>Culturel Sportif Religieuse Politique   Autre (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>à préciser</w:t>
            </w:r>
            <w:r>
              <w:rPr>
                <w:rFonts w:eastAsia="Calibri" w:cs="Calibri" w:ascii="Calibri" w:hAnsi="Calibri"/>
                <w:color w:val="000000"/>
              </w:rPr>
              <w:t>) ……………………….</w:t>
            </w:r>
          </w:p>
        </w:tc>
      </w:tr>
      <w:tr>
        <w:trPr>
          <w:trHeight w:val="278" w:hRule="atLeast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31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Pays d’activité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</w:r>
          </w:p>
        </w:tc>
      </w:tr>
      <w:tr>
        <w:trPr>
          <w:trHeight w:val="547" w:hRule="atLeast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31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Description de l’activité</w:t>
            </w:r>
          </w:p>
        </w:tc>
        <w:tc>
          <w:tcPr>
            <w:tcW w:w="7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</w:r>
          </w:p>
        </w:tc>
      </w:tr>
    </w:tbl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pBdr/>
        <w:spacing w:lineRule="auto" w:line="240"/>
        <w:ind w:left="134"/>
        <w:rPr>
          <w:rFonts w:ascii="Calibri" w:hAnsi="Calibri" w:eastAsia="Calibri" w:cs="Calibri"/>
          <w:b/>
          <w:color w:val="000000"/>
          <w:sz w:val="24"/>
          <w:szCs w:val="24"/>
        </w:rPr>
      </w:pPr>
      <w:r>
        <w:rPr>
          <w:rFonts w:eastAsia="Calibri" w:cs="Calibri" w:ascii="Calibri" w:hAnsi="Calibri"/>
          <w:b/>
          <w:color w:val="000000"/>
          <w:sz w:val="24"/>
          <w:szCs w:val="24"/>
        </w:rPr>
        <w:t>B. SITUATION FINANCIERE et NATURE des FONDS RECUS (RECETTES)</w:t>
      </w:r>
    </w:p>
    <w:tbl>
      <w:tblPr>
        <w:tblStyle w:val="a2"/>
        <w:tblW w:w="9921" w:type="dxa"/>
        <w:jc w:val="left"/>
        <w:tblInd w:w="11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691"/>
        <w:gridCol w:w="4676"/>
        <w:gridCol w:w="2554"/>
      </w:tblGrid>
      <w:tr>
        <w:trPr>
          <w:trHeight w:val="962" w:hRule="atLeast"/>
        </w:trPr>
        <w:tc>
          <w:tcPr>
            <w:tcW w:w="2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31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Budget annuel </w:t>
            </w:r>
          </w:p>
        </w:tc>
        <w:tc>
          <w:tcPr>
            <w:tcW w:w="72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28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Montant : …………………………………………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28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Devise : …………………………………………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4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Année de référence : …………………………………………</w:t>
            </w:r>
          </w:p>
        </w:tc>
      </w:tr>
      <w:tr>
        <w:trPr>
          <w:trHeight w:val="1767" w:hRule="atLeast"/>
        </w:trPr>
        <w:tc>
          <w:tcPr>
            <w:tcW w:w="2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31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Principales sources de 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7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financement</w:t>
            </w:r>
          </w:p>
        </w:tc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Cotisations / droits d’adhésion 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Dons 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Subventions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Donations / legs </w:t>
            </w:r>
          </w:p>
          <w:p>
            <w:pPr>
              <w:pStyle w:val="Normal"/>
              <w:widowControl w:val="false"/>
              <w:pBdr/>
              <w:spacing w:lineRule="auto" w:line="240" w:before="8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Prêts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Autre(s) 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 xml:space="preserve">(à préciser) </w:t>
            </w:r>
            <w:r>
              <w:rPr>
                <w:rFonts w:eastAsia="Calibri" w:cs="Calibri" w:ascii="Calibri" w:hAnsi="Calibri"/>
                <w:color w:val="000000"/>
              </w:rPr>
              <w:t>……………………………….</w:t>
            </w:r>
          </w:p>
        </w:tc>
        <w:tc>
          <w:tcPr>
            <w:tcW w:w="2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right="457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right="457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/>
              <w:ind w:left="201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 xml:space="preserve">e </w:t>
            </w:r>
          </w:p>
          <w:p>
            <w:pPr>
              <w:pStyle w:val="Normal"/>
              <w:widowControl w:val="false"/>
              <w:pBdr/>
              <w:spacing w:lineRule="auto" w:line="240" w:before="51" w:after="0"/>
              <w:ind w:left="201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s</w:t>
            </w:r>
          </w:p>
          <w:p>
            <w:pPr>
              <w:pStyle w:val="Normal"/>
              <w:widowControl w:val="false"/>
              <w:pBdr/>
              <w:spacing w:lineRule="auto" w:line="240" w:before="31" w:after="0"/>
              <w:ind w:left="176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i</w:t>
            </w:r>
          </w:p>
          <w:p>
            <w:pPr>
              <w:pStyle w:val="Normal"/>
              <w:widowControl w:val="false"/>
              <w:pBdr/>
              <w:spacing w:lineRule="auto" w:line="240" w:before="17" w:after="0"/>
              <w:ind w:right="457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/>
              <w:ind w:left="201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v</w:t>
            </w:r>
          </w:p>
          <w:p>
            <w:pPr>
              <w:pStyle w:val="Normal"/>
              <w:widowControl w:val="false"/>
              <w:pBdr/>
              <w:spacing w:lineRule="auto" w:line="240" w:before="67" w:after="0"/>
              <w:ind w:left="201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e</w:t>
            </w:r>
          </w:p>
          <w:p>
            <w:pPr>
              <w:pStyle w:val="Normal"/>
              <w:widowControl w:val="false"/>
              <w:pBdr/>
              <w:spacing w:lineRule="auto" w:line="240" w:before="71" w:after="0"/>
              <w:ind w:left="172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d</w:t>
            </w:r>
          </w:p>
          <w:p>
            <w:pPr>
              <w:pStyle w:val="Normal"/>
              <w:widowControl w:val="false"/>
              <w:pBdr/>
              <w:spacing w:lineRule="auto" w:line="240" w:before="31" w:after="0"/>
              <w:ind w:left="266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 xml:space="preserve"> </w:t>
            </w:r>
          </w:p>
          <w:p>
            <w:pPr>
              <w:pStyle w:val="Normal"/>
              <w:widowControl w:val="false"/>
              <w:pBdr/>
              <w:spacing w:lineRule="auto" w:line="240" w:before="53" w:after="0"/>
              <w:ind w:right="457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/>
              <w:ind w:left="167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/</w:t>
            </w:r>
          </w:p>
          <w:p>
            <w:pPr>
              <w:pStyle w:val="Normal"/>
              <w:widowControl w:val="false"/>
              <w:pBdr/>
              <w:spacing w:lineRule="auto" w:line="240" w:before="57" w:after="0"/>
              <w:ind w:left="185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 xml:space="preserve">t </w:t>
            </w:r>
          </w:p>
          <w:p>
            <w:pPr>
              <w:pStyle w:val="Normal"/>
              <w:widowControl w:val="false"/>
              <w:pBdr/>
              <w:spacing w:lineRule="auto" w:line="240" w:before="68" w:after="0"/>
              <w:ind w:left="201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n</w:t>
            </w:r>
          </w:p>
          <w:p>
            <w:pPr>
              <w:pStyle w:val="Normal"/>
              <w:widowControl w:val="false"/>
              <w:pBdr/>
              <w:spacing w:lineRule="auto" w:line="240" w:before="71" w:after="0"/>
              <w:ind w:left="201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a</w:t>
            </w:r>
          </w:p>
          <w:p>
            <w:pPr>
              <w:pStyle w:val="Normal"/>
              <w:widowControl w:val="false"/>
              <w:pBdr/>
              <w:spacing w:lineRule="auto" w:line="240" w:before="43" w:after="0"/>
              <w:ind w:right="457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/>
              <w:ind w:left="185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t</w:t>
            </w:r>
          </w:p>
          <w:p>
            <w:pPr>
              <w:pStyle w:val="Normal"/>
              <w:widowControl w:val="false"/>
              <w:pBdr/>
              <w:spacing w:lineRule="auto" w:line="240" w:before="71" w:after="0"/>
              <w:ind w:left="201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n</w:t>
            </w:r>
          </w:p>
          <w:p>
            <w:pPr>
              <w:pStyle w:val="Normal"/>
              <w:widowControl w:val="false"/>
              <w:pBdr/>
              <w:spacing w:lineRule="auto" w:line="240" w:before="71" w:after="0"/>
              <w:ind w:left="201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o</w:t>
            </w:r>
          </w:p>
          <w:p>
            <w:pPr>
              <w:pStyle w:val="Normal"/>
              <w:widowControl w:val="false"/>
              <w:pBdr/>
              <w:spacing w:lineRule="auto" w:line="240" w:before="120" w:after="0"/>
              <w:ind w:left="179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M</w:t>
            </w:r>
          </w:p>
          <w:p>
            <w:pPr>
              <w:pStyle w:val="Normal"/>
              <w:widowControl w:val="false"/>
              <w:pBdr/>
              <w:spacing w:lineRule="auto" w:line="240" w:before="2" w:after="0"/>
              <w:ind w:right="457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</w:tc>
      </w:tr>
      <w:tr>
        <w:trPr>
          <w:trHeight w:val="1499" w:hRule="atLeast"/>
        </w:trPr>
        <w:tc>
          <w:tcPr>
            <w:tcW w:w="2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2"/>
              <w:ind w:firstLine="14" w:left="117" w:right="88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Modalités de réception des  financements</w:t>
            </w:r>
          </w:p>
        </w:tc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Espèces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Chèques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Virement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Cagnotte en ligne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Autre(s) 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 xml:space="preserve">(à préciser) </w:t>
            </w:r>
            <w:r>
              <w:rPr>
                <w:rFonts w:eastAsia="Calibri" w:cs="Calibri" w:ascii="Calibri" w:hAnsi="Calibri"/>
                <w:color w:val="000000"/>
              </w:rPr>
              <w:t>……………………………….</w:t>
            </w:r>
          </w:p>
        </w:tc>
        <w:tc>
          <w:tcPr>
            <w:tcW w:w="2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right="455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right="455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/>
              <w:ind w:left="204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 xml:space="preserve">e </w:t>
            </w:r>
          </w:p>
          <w:p>
            <w:pPr>
              <w:pStyle w:val="Normal"/>
              <w:widowControl w:val="false"/>
              <w:pBdr/>
              <w:spacing w:lineRule="auto" w:line="240" w:before="51" w:after="0"/>
              <w:ind w:left="204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s</w:t>
            </w:r>
          </w:p>
          <w:p>
            <w:pPr>
              <w:pStyle w:val="Normal"/>
              <w:widowControl w:val="false"/>
              <w:pBdr/>
              <w:spacing w:lineRule="auto" w:line="240" w:before="31" w:after="0"/>
              <w:ind w:left="179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i</w:t>
            </w:r>
          </w:p>
          <w:p>
            <w:pPr>
              <w:pStyle w:val="Normal"/>
              <w:widowControl w:val="false"/>
              <w:pBdr/>
              <w:spacing w:lineRule="auto" w:line="240" w:before="62" w:after="0"/>
              <w:ind w:left="205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v</w:t>
            </w:r>
          </w:p>
          <w:p>
            <w:pPr>
              <w:pStyle w:val="Normal"/>
              <w:widowControl w:val="false"/>
              <w:pBdr/>
              <w:spacing w:lineRule="auto" w:line="240" w:before="67" w:after="0"/>
              <w:ind w:left="204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e</w:t>
            </w:r>
          </w:p>
          <w:p>
            <w:pPr>
              <w:pStyle w:val="Normal"/>
              <w:widowControl w:val="false"/>
              <w:pBdr/>
              <w:spacing w:lineRule="auto" w:line="240" w:before="3" w:after="0"/>
              <w:ind w:right="455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/>
              <w:ind w:left="175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d</w:t>
            </w:r>
          </w:p>
          <w:p>
            <w:pPr>
              <w:pStyle w:val="Normal"/>
              <w:widowControl w:val="false"/>
              <w:pBdr/>
              <w:spacing w:lineRule="auto" w:line="240" w:before="31" w:after="0"/>
              <w:ind w:left="270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 xml:space="preserve"> </w:t>
            </w:r>
          </w:p>
          <w:p>
            <w:pPr>
              <w:pStyle w:val="Normal"/>
              <w:widowControl w:val="false"/>
              <w:pBdr/>
              <w:spacing w:lineRule="auto" w:line="240" w:before="54" w:after="0"/>
              <w:ind w:left="170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/</w:t>
            </w:r>
          </w:p>
          <w:p>
            <w:pPr>
              <w:pStyle w:val="Normal"/>
              <w:widowControl w:val="false"/>
              <w:pBdr/>
              <w:spacing w:lineRule="auto" w:line="240" w:before="31" w:after="0"/>
              <w:ind w:left="270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 xml:space="preserve"> </w:t>
            </w:r>
          </w:p>
          <w:p>
            <w:pPr>
              <w:pStyle w:val="Normal"/>
              <w:widowControl w:val="false"/>
              <w:pBdr/>
              <w:spacing w:lineRule="auto" w:line="240" w:before="45" w:after="0"/>
              <w:ind w:left="188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t</w:t>
            </w:r>
          </w:p>
          <w:p>
            <w:pPr>
              <w:pStyle w:val="Normal"/>
              <w:widowControl w:val="false"/>
              <w:pBdr/>
              <w:spacing w:lineRule="auto" w:line="240" w:before="37" w:after="0"/>
              <w:ind w:right="455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/>
              <w:ind w:left="204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n</w:t>
            </w:r>
          </w:p>
          <w:p>
            <w:pPr>
              <w:pStyle w:val="Normal"/>
              <w:widowControl w:val="false"/>
              <w:pBdr/>
              <w:spacing w:lineRule="auto" w:line="240" w:before="71" w:after="0"/>
              <w:ind w:left="204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a</w:t>
            </w:r>
          </w:p>
          <w:p>
            <w:pPr>
              <w:pStyle w:val="Normal"/>
              <w:widowControl w:val="false"/>
              <w:pBdr/>
              <w:spacing w:lineRule="auto" w:line="240" w:before="45" w:after="0"/>
              <w:ind w:left="188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t</w:t>
            </w:r>
          </w:p>
          <w:p>
            <w:pPr>
              <w:pStyle w:val="Normal"/>
              <w:widowControl w:val="false"/>
              <w:pBdr/>
              <w:spacing w:lineRule="auto" w:line="240" w:before="71" w:after="0"/>
              <w:ind w:left="204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n</w:t>
            </w:r>
          </w:p>
          <w:p>
            <w:pPr>
              <w:pStyle w:val="Normal"/>
              <w:widowControl w:val="false"/>
              <w:pBdr/>
              <w:spacing w:lineRule="auto" w:line="240" w:before="44" w:after="0"/>
              <w:ind w:right="455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/>
              <w:ind w:left="204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o</w:t>
            </w:r>
          </w:p>
          <w:p>
            <w:pPr>
              <w:pStyle w:val="Normal"/>
              <w:widowControl w:val="false"/>
              <w:pBdr/>
              <w:spacing w:lineRule="auto" w:line="240" w:before="119" w:after="0"/>
              <w:ind w:left="182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M</w:t>
            </w:r>
          </w:p>
        </w:tc>
      </w:tr>
      <w:tr>
        <w:trPr>
          <w:trHeight w:val="1718" w:hRule="atLeast"/>
        </w:trPr>
        <w:tc>
          <w:tcPr>
            <w:tcW w:w="2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31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Principaux donateurs</w:t>
            </w:r>
          </w:p>
        </w:tc>
        <w:tc>
          <w:tcPr>
            <w:tcW w:w="4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Particuliers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Organisation mère ou « </w:t>
            </w:r>
            <w:r>
              <w:rPr>
                <w:rFonts w:eastAsia="Calibri" w:cs="Calibri" w:ascii="Calibri" w:hAnsi="Calibri"/>
                <w:i/>
                <w:color w:val="000000"/>
              </w:rPr>
              <w:t xml:space="preserve">abritante </w:t>
            </w:r>
            <w:r>
              <w:rPr>
                <w:rFonts w:eastAsia="Calibri" w:cs="Calibri" w:ascii="Calibri" w:hAnsi="Calibri"/>
                <w:color w:val="000000"/>
              </w:rPr>
              <w:t xml:space="preserve">»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Professionnels / Entreprises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Administrations / Gouvernement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Associations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Autre(s) 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 xml:space="preserve">(à préciser) </w:t>
            </w:r>
            <w:r>
              <w:rPr>
                <w:rFonts w:eastAsia="Calibri" w:cs="Calibri" w:ascii="Calibri" w:hAnsi="Calibri"/>
                <w:color w:val="000000"/>
              </w:rPr>
              <w:t>……………………………….</w:t>
            </w:r>
          </w:p>
        </w:tc>
        <w:tc>
          <w:tcPr>
            <w:tcW w:w="25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right="452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right="452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/>
              <w:ind w:left="208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e</w:t>
            </w:r>
          </w:p>
          <w:p>
            <w:pPr>
              <w:pStyle w:val="Normal"/>
              <w:widowControl w:val="false"/>
              <w:pBdr/>
              <w:spacing w:lineRule="auto" w:line="240" w:before="55" w:after="0"/>
              <w:ind w:left="208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s</w:t>
            </w:r>
          </w:p>
          <w:p>
            <w:pPr>
              <w:pStyle w:val="Normal"/>
              <w:widowControl w:val="false"/>
              <w:pBdr/>
              <w:spacing w:lineRule="auto" w:line="240" w:before="31" w:after="0"/>
              <w:ind w:left="183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i</w:t>
            </w:r>
          </w:p>
          <w:p>
            <w:pPr>
              <w:pStyle w:val="Normal"/>
              <w:widowControl w:val="false"/>
              <w:pBdr/>
              <w:spacing w:lineRule="auto" w:line="240" w:before="62" w:after="0"/>
              <w:ind w:left="209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v</w:t>
            </w:r>
          </w:p>
          <w:p>
            <w:pPr>
              <w:pStyle w:val="Normal"/>
              <w:widowControl w:val="false"/>
              <w:pBdr/>
              <w:spacing w:lineRule="auto" w:line="240" w:before="17" w:after="0"/>
              <w:ind w:right="452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/>
              <w:ind w:left="208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e</w:t>
            </w:r>
          </w:p>
          <w:p>
            <w:pPr>
              <w:pStyle w:val="Normal"/>
              <w:widowControl w:val="false"/>
              <w:pBdr/>
              <w:spacing w:lineRule="auto" w:line="240" w:before="71" w:after="0"/>
              <w:ind w:left="179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d</w:t>
            </w:r>
          </w:p>
          <w:p>
            <w:pPr>
              <w:pStyle w:val="Normal"/>
              <w:widowControl w:val="false"/>
              <w:pBdr/>
              <w:spacing w:lineRule="auto" w:line="240" w:before="32" w:after="0"/>
              <w:ind w:left="274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 xml:space="preserve"> </w:t>
            </w:r>
          </w:p>
          <w:p>
            <w:pPr>
              <w:pStyle w:val="Normal"/>
              <w:widowControl w:val="false"/>
              <w:pBdr/>
              <w:spacing w:lineRule="auto" w:line="240" w:before="54" w:after="0"/>
              <w:ind w:left="174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/</w:t>
            </w:r>
          </w:p>
          <w:p>
            <w:pPr>
              <w:pStyle w:val="Normal"/>
              <w:widowControl w:val="false"/>
              <w:pBdr/>
              <w:spacing w:lineRule="auto" w:line="240" w:before="31" w:after="0"/>
              <w:ind w:left="274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 xml:space="preserve"> </w:t>
            </w:r>
          </w:p>
          <w:p>
            <w:pPr>
              <w:pStyle w:val="Normal"/>
              <w:widowControl w:val="false"/>
              <w:pBdr/>
              <w:spacing w:lineRule="auto" w:line="240" w:before="28" w:after="0"/>
              <w:ind w:right="452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/>
              <w:ind w:left="192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t</w:t>
            </w:r>
          </w:p>
          <w:p>
            <w:pPr>
              <w:pStyle w:val="Normal"/>
              <w:widowControl w:val="false"/>
              <w:pBdr/>
              <w:spacing w:lineRule="auto" w:line="240" w:before="71" w:after="0"/>
              <w:ind w:left="208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n</w:t>
            </w:r>
          </w:p>
          <w:p>
            <w:pPr>
              <w:pStyle w:val="Normal"/>
              <w:widowControl w:val="false"/>
              <w:pBdr/>
              <w:spacing w:lineRule="auto" w:line="240" w:before="71" w:after="0"/>
              <w:ind w:left="208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a</w:t>
            </w:r>
          </w:p>
          <w:p>
            <w:pPr>
              <w:pStyle w:val="Normal"/>
              <w:widowControl w:val="false"/>
              <w:pBdr/>
              <w:spacing w:lineRule="auto" w:line="240" w:before="45" w:after="0"/>
              <w:ind w:left="192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t</w:t>
            </w:r>
          </w:p>
          <w:p>
            <w:pPr>
              <w:pStyle w:val="Normal"/>
              <w:widowControl w:val="false"/>
              <w:pBdr/>
              <w:spacing w:lineRule="auto" w:line="240" w:before="62" w:after="0"/>
              <w:ind w:right="452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  <w:p>
            <w:pPr>
              <w:pStyle w:val="Normal"/>
              <w:widowControl w:val="false"/>
              <w:pBdr/>
              <w:spacing w:lineRule="auto" w:line="240"/>
              <w:ind w:left="208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n</w:t>
            </w:r>
          </w:p>
          <w:p>
            <w:pPr>
              <w:pStyle w:val="Normal"/>
              <w:widowControl w:val="false"/>
              <w:pBdr/>
              <w:spacing w:lineRule="auto" w:line="240" w:before="71" w:after="0"/>
              <w:ind w:left="208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o</w:t>
            </w:r>
          </w:p>
          <w:p>
            <w:pPr>
              <w:pStyle w:val="Normal"/>
              <w:widowControl w:val="false"/>
              <w:pBdr/>
              <w:spacing w:lineRule="auto" w:line="240" w:before="119" w:after="0"/>
              <w:ind w:left="186"/>
              <w:rPr>
                <w:rFonts w:ascii="Calibri" w:hAnsi="Calibri" w:eastAsia="Calibri" w:cs="Calibri"/>
                <w:i/>
                <w:i/>
                <w:color w:val="000000"/>
                <w:sz w:val="2"/>
                <w:szCs w:val="2"/>
              </w:rPr>
            </w:pPr>
            <w:r>
              <w:rPr>
                <w:rFonts w:eastAsia="Calibri" w:cs="Calibri" w:ascii="Calibri" w:hAnsi="Calibri"/>
                <w:i/>
                <w:color w:val="000000"/>
                <w:sz w:val="2"/>
                <w:szCs w:val="2"/>
              </w:rPr>
              <w:t>M</w:t>
            </w:r>
          </w:p>
          <w:p>
            <w:pPr>
              <w:pStyle w:val="Normal"/>
              <w:widowControl w:val="false"/>
              <w:pBdr/>
              <w:spacing w:lineRule="auto" w:line="240" w:before="67" w:after="0"/>
              <w:ind w:right="452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…………………</w:t>
            </w:r>
            <w:r>
              <w:rPr>
                <w:rFonts w:eastAsia="Calibri" w:cs="Calibri" w:ascii="Calibri" w:hAnsi="Calibri"/>
                <w:color w:val="000000"/>
              </w:rPr>
              <w:t xml:space="preserve">.. </w:t>
            </w:r>
          </w:p>
        </w:tc>
      </w:tr>
      <w:tr>
        <w:trPr>
          <w:trHeight w:val="1012" w:hRule="atLeast"/>
        </w:trPr>
        <w:tc>
          <w:tcPr>
            <w:tcW w:w="2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31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Pays d’origine des  </w:t>
            </w:r>
          </w:p>
          <w:p>
            <w:pPr>
              <w:pStyle w:val="Normal"/>
              <w:widowControl w:val="false"/>
              <w:pBdr/>
              <w:spacing w:lineRule="auto" w:line="240" w:before="8" w:after="0"/>
              <w:ind w:left="117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financements</w:t>
            </w:r>
          </w:p>
        </w:tc>
        <w:tc>
          <w:tcPr>
            <w:tcW w:w="72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25"/>
              <w:ind w:hanging="3" w:left="110" w:right="951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Pays 1 Pays 2 Pays 3  </w:t>
            </w:r>
            <w:r>
              <w:rPr>
                <w:rFonts w:eastAsia="Calibri" w:cs="Calibri" w:ascii="Calibri" w:hAnsi="Calibri"/>
                <w:color w:val="000000"/>
                <w:sz w:val="16"/>
                <w:szCs w:val="16"/>
              </w:rPr>
              <w:t>(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 xml:space="preserve">à préciser) (à préciser) (à préciser)  </w:t>
            </w:r>
            <w:r>
              <w:rPr>
                <w:rFonts w:eastAsia="Calibri" w:cs="Calibri" w:ascii="Calibri" w:hAnsi="Calibri"/>
                <w:color w:val="000000"/>
              </w:rPr>
              <w:t xml:space="preserve">……………… ……………… ………………  A lister 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 xml:space="preserve">(si plus de 3 pays) </w:t>
            </w:r>
            <w:r>
              <w:rPr>
                <w:rFonts w:eastAsia="Calibri" w:cs="Calibri" w:ascii="Calibri" w:hAnsi="Calibri"/>
                <w:color w:val="000000"/>
              </w:rPr>
              <w:t>: ………………………………………</w:t>
            </w:r>
          </w:p>
        </w:tc>
      </w:tr>
    </w:tbl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tbl>
      <w:tblPr>
        <w:tblStyle w:val="a3"/>
        <w:tblW w:w="9738" w:type="dxa"/>
        <w:jc w:val="left"/>
        <w:tblInd w:w="11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738"/>
      </w:tblGrid>
      <w:tr>
        <w:trPr>
          <w:trHeight w:val="1475" w:hRule="atLeast"/>
        </w:trPr>
        <w:tc>
          <w:tcPr>
            <w:tcW w:w="97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22"/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color w:val="000000"/>
                <w:sz w:val="24"/>
                <w:szCs w:val="24"/>
                <w:u w:val="single"/>
              </w:rPr>
              <w:t xml:space="preserve">Commentaires éventuels sur les recettes </w:t>
            </w:r>
            <w:r>
              <w:rPr>
                <w:rFonts w:eastAsia="Calibri" w:cs="Calibri" w:ascii="Calibri" w:hAnsi="Calibri"/>
                <w:b/>
                <w:color w:val="000000"/>
                <w:sz w:val="24"/>
                <w:szCs w:val="24"/>
              </w:rPr>
              <w:t>:</w:t>
            </w:r>
          </w:p>
        </w:tc>
      </w:tr>
    </w:tbl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pBdr/>
        <w:spacing w:lineRule="auto" w:line="240"/>
        <w:ind w:left="126"/>
        <w:rPr>
          <w:rFonts w:ascii="Calibri" w:hAnsi="Calibri" w:eastAsia="Calibri" w:cs="Calibri"/>
          <w:b/>
          <w:color w:val="000000"/>
          <w:sz w:val="24"/>
          <w:szCs w:val="24"/>
        </w:rPr>
      </w:pPr>
      <w:r>
        <w:rPr>
          <w:rFonts w:eastAsia="Calibri" w:cs="Calibri" w:ascii="Calibri" w:hAnsi="Calibri"/>
          <w:b/>
          <w:color w:val="000000"/>
          <w:sz w:val="24"/>
          <w:szCs w:val="24"/>
        </w:rPr>
        <w:t>C. UTILISATION des FONDS RECUS (DEPENSES)</w:t>
      </w:r>
    </w:p>
    <w:tbl>
      <w:tblPr>
        <w:tblStyle w:val="a4"/>
        <w:tblW w:w="9777" w:type="dxa"/>
        <w:jc w:val="left"/>
        <w:tblInd w:w="11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690"/>
        <w:gridCol w:w="7086"/>
      </w:tblGrid>
      <w:tr>
        <w:trPr>
          <w:trHeight w:val="1231" w:hRule="atLeast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2"/>
              <w:ind w:hanging="10" w:left="127" w:right="546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Actions de l’organisme (dons)</w:t>
            </w:r>
          </w:p>
        </w:tc>
        <w:tc>
          <w:tcPr>
            <w:tcW w:w="7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Fourniture de biens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Fourniture de services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Mise à disposition de locaux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Autre(s) 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 xml:space="preserve">(à préciser) </w:t>
            </w:r>
            <w:r>
              <w:rPr>
                <w:rFonts w:eastAsia="Calibri" w:cs="Calibri" w:ascii="Calibri" w:hAnsi="Calibri"/>
                <w:color w:val="000000"/>
              </w:rPr>
              <w:t>……………………….</w:t>
            </w:r>
          </w:p>
        </w:tc>
      </w:tr>
      <w:tr>
        <w:trPr>
          <w:trHeight w:val="1497" w:hRule="atLeast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2"/>
              <w:ind w:firstLine="8" w:left="123" w:right="248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Bénéficiaires effectifs des  dons</w:t>
            </w:r>
          </w:p>
        </w:tc>
        <w:tc>
          <w:tcPr>
            <w:tcW w:w="7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Particuliers 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Entreprises 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Administrations </w:t>
            </w:r>
          </w:p>
          <w:p>
            <w:pPr>
              <w:pStyle w:val="Normal"/>
              <w:widowControl w:val="false"/>
              <w:pBdr/>
              <w:spacing w:lineRule="auto" w:line="240" w:before="8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Associations 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Autre(s) 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 xml:space="preserve">(à préciser) </w:t>
            </w:r>
            <w:r>
              <w:rPr>
                <w:rFonts w:eastAsia="Calibri" w:cs="Calibri" w:ascii="Calibri" w:hAnsi="Calibri"/>
                <w:color w:val="000000"/>
              </w:rPr>
              <w:t>……………………….</w:t>
            </w:r>
          </w:p>
        </w:tc>
      </w:tr>
      <w:tr>
        <w:trPr>
          <w:trHeight w:val="1306" w:hRule="atLeast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2"/>
              <w:ind w:firstLine="8" w:left="123" w:right="423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Pays de destination des  dons</w:t>
            </w:r>
          </w:p>
        </w:tc>
        <w:tc>
          <w:tcPr>
            <w:tcW w:w="7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18"/>
              <w:ind w:hanging="10" w:left="120" w:right="804"/>
              <w:jc w:val="both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Pays 1 Pays 2 Pays 3  </w:t>
            </w:r>
            <w:r>
              <w:rPr>
                <w:rFonts w:eastAsia="Calibri" w:cs="Calibri" w:ascii="Calibri" w:hAnsi="Calibri"/>
                <w:color w:val="000000"/>
                <w:sz w:val="16"/>
                <w:szCs w:val="16"/>
              </w:rPr>
              <w:t>(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 xml:space="preserve">à préciser) (à préciser) (à préciser)  </w:t>
            </w:r>
            <w:r>
              <w:rPr>
                <w:rFonts w:eastAsia="Calibri" w:cs="Calibri" w:ascii="Calibri" w:hAnsi="Calibri"/>
                <w:color w:val="000000"/>
              </w:rPr>
              <w:t xml:space="preserve">……………… ……………… ………………  </w:t>
            </w:r>
          </w:p>
          <w:p>
            <w:pPr>
              <w:pStyle w:val="Normal"/>
              <w:widowControl w:val="false"/>
              <w:pBdr/>
              <w:spacing w:lineRule="auto" w:line="240" w:before="176" w:after="0"/>
              <w:ind w:left="114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A lister 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 xml:space="preserve">(si plus de 3 pays) </w:t>
            </w:r>
            <w:r>
              <w:rPr>
                <w:rFonts w:eastAsia="Calibri" w:cs="Calibri" w:ascii="Calibri" w:hAnsi="Calibri"/>
                <w:color w:val="000000"/>
              </w:rPr>
              <w:t>: ………………………………………</w:t>
            </w:r>
          </w:p>
        </w:tc>
      </w:tr>
      <w:tr>
        <w:trPr>
          <w:trHeight w:val="1231" w:hRule="atLeast"/>
        </w:trPr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17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Autres dépenses</w:t>
            </w:r>
          </w:p>
        </w:tc>
        <w:tc>
          <w:tcPr>
            <w:tcW w:w="70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Dépenses de fonctionnement (charges et frais divers)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 xml:space="preserve">A préciser </w:t>
            </w:r>
            <w:r>
              <w:rPr>
                <w:rFonts w:eastAsia="Calibri" w:cs="Calibri" w:ascii="Calibri" w:hAnsi="Calibri"/>
                <w:i/>
                <w:color w:val="000000"/>
              </w:rPr>
              <w:t xml:space="preserve">: </w:t>
            </w:r>
            <w:r>
              <w:rPr>
                <w:rFonts w:eastAsia="Calibri" w:cs="Calibri" w:ascii="Calibri" w:hAnsi="Calibri"/>
                <w:color w:val="000000"/>
              </w:rPr>
              <w:t xml:space="preserve">…………………………………………. </w:t>
            </w:r>
          </w:p>
          <w:p>
            <w:pPr>
              <w:pStyle w:val="Normal"/>
              <w:widowControl w:val="false"/>
              <w:pBdr/>
              <w:spacing w:lineRule="auto" w:line="240" w:before="11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 xml:space="preserve">Dépenses d’investissement </w:t>
            </w:r>
          </w:p>
          <w:p>
            <w:pPr>
              <w:pStyle w:val="Normal"/>
              <w:widowControl w:val="false"/>
              <w:pBdr/>
              <w:spacing w:lineRule="auto" w:line="240" w:before="8" w:after="0"/>
              <w:ind w:left="11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eastAsia="Calibri" w:cs="Calibri" w:ascii="Calibri" w:hAnsi="Calibri"/>
                <w:i/>
                <w:color w:val="000000"/>
                <w:sz w:val="16"/>
                <w:szCs w:val="16"/>
              </w:rPr>
              <w:t xml:space="preserve">A préciser </w:t>
            </w:r>
            <w:r>
              <w:rPr>
                <w:rFonts w:eastAsia="Calibri" w:cs="Calibri" w:ascii="Calibri" w:hAnsi="Calibri"/>
                <w:i/>
                <w:color w:val="000000"/>
              </w:rPr>
              <w:t xml:space="preserve">: </w:t>
            </w:r>
            <w:r>
              <w:rPr>
                <w:rFonts w:eastAsia="Calibri" w:cs="Calibri" w:ascii="Calibri" w:hAnsi="Calibri"/>
                <w:color w:val="000000"/>
              </w:rPr>
              <w:t>………………………………………….</w:t>
            </w:r>
          </w:p>
        </w:tc>
      </w:tr>
    </w:tbl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tbl>
      <w:tblPr>
        <w:tblStyle w:val="a5"/>
        <w:tblW w:w="9777" w:type="dxa"/>
        <w:jc w:val="left"/>
        <w:tblInd w:w="11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777"/>
      </w:tblGrid>
      <w:tr>
        <w:trPr>
          <w:trHeight w:val="1476" w:hRule="atLeast"/>
        </w:trPr>
        <w:tc>
          <w:tcPr>
            <w:tcW w:w="9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0"/>
              <w:ind w:left="122"/>
              <w:rPr>
                <w:rFonts w:ascii="Calibri" w:hAnsi="Calibri" w:eastAsia="Calibri" w:cs="Calibri"/>
                <w:b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/>
                <w:b/>
                <w:color w:val="000000"/>
                <w:sz w:val="24"/>
                <w:szCs w:val="24"/>
                <w:u w:val="single"/>
              </w:rPr>
              <w:t xml:space="preserve">Commentaires éventuels sur les dépenses </w:t>
            </w:r>
            <w:r>
              <w:rPr>
                <w:rFonts w:eastAsia="Calibri" w:cs="Calibri" w:ascii="Calibri" w:hAnsi="Calibri"/>
                <w:b/>
                <w:color w:val="000000"/>
                <w:sz w:val="24"/>
                <w:szCs w:val="24"/>
              </w:rPr>
              <w:t>:</w:t>
            </w:r>
          </w:p>
        </w:tc>
      </w:tr>
    </w:tbl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tbl>
      <w:tblPr>
        <w:tblStyle w:val="a6"/>
        <w:tblW w:w="9777" w:type="dxa"/>
        <w:jc w:val="left"/>
        <w:tblInd w:w="116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9777"/>
      </w:tblGrid>
      <w:tr>
        <w:trPr>
          <w:trHeight w:val="2354" w:hRule="atLeast"/>
        </w:trPr>
        <w:tc>
          <w:tcPr>
            <w:tcW w:w="9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pBdr/>
              <w:spacing w:lineRule="auto" w:line="242"/>
              <w:ind w:hanging="9" w:left="123" w:right="51"/>
              <w:jc w:val="both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000000"/>
                <w:sz w:val="24"/>
                <w:szCs w:val="24"/>
              </w:rPr>
              <w:t xml:space="preserve">Je déclare sur l’honneur l’exactitude des informations ci-dessus et reconnais avoir été informé que  celles-ci seront exclusivement utilisées par Société Générale dans le cadre de la gestion de la  relation bancaire conformément aux obligations réglementaires en vigueur. </w:t>
            </w:r>
          </w:p>
          <w:p>
            <w:pPr>
              <w:pStyle w:val="Normal"/>
              <w:widowControl w:val="false"/>
              <w:pBdr/>
              <w:spacing w:lineRule="auto" w:line="240" w:before="596" w:after="0"/>
              <w:ind w:left="133"/>
              <w:rPr>
                <w:rFonts w:ascii="Calibri" w:hAnsi="Calibri" w:eastAsia="Calibri" w:cs="Calibri"/>
                <w:color w:val="000000"/>
                <w:sz w:val="24"/>
                <w:szCs w:val="24"/>
              </w:rPr>
            </w:pPr>
            <w:r>
              <w:rPr>
                <w:rFonts w:eastAsia="Calibri" w:cs="Calibri" w:ascii="Calibri" w:hAnsi="Calibri"/>
                <w:color w:val="000000"/>
                <w:sz w:val="24"/>
                <w:szCs w:val="24"/>
              </w:rPr>
              <w:t>Fait à : .................................................. Le ....../...../..... Signature du représentant légal</w:t>
            </w:r>
          </w:p>
        </w:tc>
      </w:tr>
    </w:tbl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pBdr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962" w:right="905" w:gutter="0" w:header="0" w:top="1442" w:footer="0" w:bottom="1509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fr-B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BE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BE" w:eastAsia="fr-FR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391</Words>
  <Characters>2326</Characters>
  <CharactersWithSpaces>2708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2024-05-22T08:35:00Z</dcterms:created>
  <dc:creator/>
  <dc:description/>
  <dc:language>fr-FR</dc:language>
  <cp:lastModifiedBy>Rabab Meziani</cp:lastModifiedBy>
  <dcterms:modified xsi:type="dcterms:W3CDTF">2024-05-22T08:35:00Z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