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BF3" w:rsidRDefault="00CE0BF3" w:rsidP="00CE0BF3">
      <w:pPr>
        <w:shd w:val="clear" w:color="auto" w:fill="FFFFFF"/>
        <w:spacing w:after="0" w:line="540" w:lineRule="atLeast"/>
        <w:outlineLvl w:val="0"/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fldChar w:fldCharType="begin"/>
      </w:r>
      <w:r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instrText xml:space="preserve"> HYPERLINK "</w:instrText>
      </w:r>
      <w:r w:rsidRPr="00CE0BF3"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instrText>https://c.estrepublicain.fr/culture-loisirs/2025/12/14/la-simplicite-est-la-cle-blackticket-veut-transformer-la-billetterie-grace-a-une-solution-plus-intuitive</w:instrText>
      </w:r>
      <w:r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instrText xml:space="preserve">" </w:instrText>
      </w:r>
      <w:r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fldChar w:fldCharType="separate"/>
      </w:r>
      <w:r w:rsidRPr="00D115F1">
        <w:rPr>
          <w:rStyle w:val="Lienhypertexte"/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t>https://c.estrepublicain.fr/culture-loisirs/2025/12/14/la-simplicite-est-la-cle-blackticket-veut-transformer-la-billetterie-grace-a-une-solution-plus-intuitive</w:t>
      </w:r>
      <w:r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fldChar w:fldCharType="end"/>
      </w:r>
    </w:p>
    <w:p w:rsidR="00CE0BF3" w:rsidRDefault="00CE0BF3" w:rsidP="00CE0BF3">
      <w:pPr>
        <w:shd w:val="clear" w:color="auto" w:fill="FFFFFF"/>
        <w:spacing w:after="0" w:line="540" w:lineRule="atLeast"/>
        <w:outlineLvl w:val="0"/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</w:p>
    <w:p w:rsidR="00CE0BF3" w:rsidRPr="00CE0BF3" w:rsidRDefault="00CE0BF3" w:rsidP="00CE0BF3">
      <w:pPr>
        <w:shd w:val="clear" w:color="auto" w:fill="FFFFFF"/>
        <w:spacing w:after="0" w:line="540" w:lineRule="atLeast"/>
        <w:outlineLvl w:val="0"/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</w:pPr>
      <w:r w:rsidRPr="00CE0BF3"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t xml:space="preserve">« La simplicité est la clé » : </w:t>
      </w:r>
      <w:proofErr w:type="spellStart"/>
      <w:r w:rsidRPr="00CE0BF3"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t>BlackTicket</w:t>
      </w:r>
      <w:proofErr w:type="spellEnd"/>
      <w:r w:rsidRPr="00CE0BF3">
        <w:rPr>
          <w:rFonts w:ascii="Lucida Bright" w:eastAsia="Times New Roman" w:hAnsi="Lucida Bright" w:cs="Times New Roman"/>
          <w:b/>
          <w:bCs/>
          <w:kern w:val="36"/>
          <w:sz w:val="48"/>
          <w:szCs w:val="48"/>
          <w:lang w:eastAsia="fr-FR"/>
        </w:rPr>
        <w:t xml:space="preserve"> veut transformer la billetterie grâce à une solution plus intuitive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 xml:space="preserve">Chaque jour, partez à la rencontre d’une start-up lorraine qui innove dans son domaine. Aujourd’hui, focus sur </w:t>
      </w:r>
      <w:proofErr w:type="spellStart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>BlackTicket</w:t>
      </w:r>
      <w:proofErr w:type="spellEnd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 xml:space="preserve">, qui sécurise et donne une nouvelle dimension à la gestion des billets. Le duo d’attaque de la jeune start-up messine, Dino </w:t>
      </w:r>
      <w:proofErr w:type="spellStart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>Mattioni</w:t>
      </w:r>
      <w:proofErr w:type="spellEnd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 xml:space="preserve"> et Arnaud </w:t>
      </w:r>
      <w:proofErr w:type="spellStart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>Tonon</w:t>
      </w:r>
      <w:proofErr w:type="spellEnd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>, s’est notamment associé au FC Metz.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spacing w:val="2"/>
          <w:sz w:val="24"/>
          <w:szCs w:val="24"/>
          <w:lang w:eastAsia="fr-FR"/>
        </w:rPr>
        <w:t>Paul-Marie Pernet</w:t>
      </w:r>
      <w:r w:rsidRPr="00CE0BF3"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  <w:t> - 14 déc. 2025 à 11:50 - Temps de lecture : 3 min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color w:val="D1D1D1"/>
          <w:spacing w:val="2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color w:val="D1D1D1"/>
          <w:spacing w:val="2"/>
          <w:sz w:val="24"/>
          <w:szCs w:val="24"/>
          <w:lang w:eastAsia="fr-FR"/>
        </w:rPr>
        <w:t>  |  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 xml:space="preserve">« Ce qui compte, c’est la simplicité : un geste, une appli, une expérience sans coupure », soulignent Dino </w:t>
      </w:r>
      <w:proofErr w:type="spellStart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>Mattioni</w:t>
      </w:r>
      <w:proofErr w:type="spellEnd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 xml:space="preserve"> et Arnaud </w:t>
      </w:r>
      <w:proofErr w:type="spellStart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>Tonon</w:t>
      </w:r>
      <w:proofErr w:type="spellEnd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 xml:space="preserve">, à l’origine de </w:t>
      </w:r>
      <w:proofErr w:type="spellStart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>BlackTicket</w:t>
      </w:r>
      <w:proofErr w:type="spellEnd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 xml:space="preserve">.  Photo Hugo </w:t>
      </w:r>
      <w:proofErr w:type="spellStart"/>
      <w:r w:rsidRPr="00CE0BF3">
        <w:rPr>
          <w:rFonts w:ascii="Century Gothic" w:eastAsia="Times New Roman" w:hAnsi="Century Gothic" w:cs="Times New Roman"/>
          <w:sz w:val="24"/>
          <w:szCs w:val="24"/>
          <w:lang w:eastAsia="fr-FR"/>
        </w:rPr>
        <w:t>Azmani</w:t>
      </w:r>
      <w:proofErr w:type="spellEnd"/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 xml:space="preserve">Vous vous êtes rencontrés en travaillant sur une application de golf. Comment est née l’idée de </w:t>
      </w:r>
      <w:proofErr w:type="spellStart"/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BlackTicket</w:t>
      </w:r>
      <w:proofErr w:type="spellEnd"/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 ?</w:t>
      </w:r>
    </w:p>
    <w:p w:rsidR="00CE0BF3" w:rsidRPr="00CE0BF3" w:rsidRDefault="00CE0BF3" w:rsidP="00CE0BF3">
      <w:pPr>
        <w:shd w:val="clear" w:color="auto" w:fill="FFFFFF"/>
        <w:spacing w:before="360" w:after="0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« Nous voulions simplifier un univers devenu inutilement complexe. Aujourd’hui, l’expérience du billet passe souvent par plusieurs plateformes, mails, QR codes ou comptes différents… Notre pari, c’est la fluidité : quand on achète un billet, il apparaît instantanément dans l’application. C’est simple, sécurisé et accessible à tous. »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Votre innovation a d’abord été testée pas loin de vos bureaux messins, au </w:t>
      </w:r>
      <w:hyperlink r:id="rId4" w:tgtFrame="_blank" w:history="1">
        <w:r w:rsidRPr="00CE0BF3">
          <w:rPr>
            <w:rFonts w:ascii="Century Gothic" w:eastAsia="Times New Roman" w:hAnsi="Century Gothic" w:cs="Times New Roman"/>
            <w:b/>
            <w:bCs/>
            <w:color w:val="E2000B"/>
            <w:sz w:val="24"/>
            <w:szCs w:val="24"/>
            <w:u w:val="single"/>
            <w:lang w:eastAsia="fr-FR"/>
          </w:rPr>
          <w:t>stade Saint-Symphorien</w:t>
        </w:r>
      </w:hyperlink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…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« Après une saison complète d’expérimentation avec le FC Metz,</w:t>
      </w:r>
      <w:hyperlink r:id="rId5" w:tgtFrame="_blank" w:history="1">
        <w:r w:rsidRPr="00CE0BF3">
          <w:rPr>
            <w:rFonts w:ascii="Lucida Bright" w:eastAsia="Times New Roman" w:hAnsi="Lucida Bright" w:cs="Times New Roman"/>
            <w:color w:val="E2000B"/>
            <w:sz w:val="24"/>
            <w:szCs w:val="24"/>
            <w:u w:val="single"/>
            <w:lang w:eastAsia="fr-FR"/>
          </w:rPr>
          <w:t> nous sommes passés d’un espace restreint dans le carrousel de vente à une intégration complète.</w:t>
        </w:r>
      </w:hyperlink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 xml:space="preserve"> Désormais, toutes les places peuvent être achetées via </w:t>
      </w:r>
      <w:proofErr w:type="spellStart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BlackTicket</w:t>
      </w:r>
      <w:proofErr w:type="spellEnd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 xml:space="preserve">. Cela représente un vrai tournant : nous ne sommes plus un module optionnel, mais un canal central de </w:t>
      </w:r>
      <w:proofErr w:type="gramStart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billetterie.  »</w:t>
      </w:r>
      <w:proofErr w:type="gramEnd"/>
    </w:p>
    <w:p w:rsidR="00CE0BF3" w:rsidRPr="00CE0BF3" w:rsidRDefault="00CE0BF3" w:rsidP="00CE0BF3">
      <w:pPr>
        <w:shd w:val="clear" w:color="auto" w:fill="FFFFFF"/>
        <w:spacing w:before="360" w:after="0" w:line="420" w:lineRule="atLeast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sz w:val="36"/>
          <w:szCs w:val="36"/>
          <w:lang w:eastAsia="fr-FR"/>
        </w:rPr>
        <w:t>« Enrichir la relation avec le public »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lastRenderedPageBreak/>
        <w:t>Qu’avez-vous appris de cette première année ?</w:t>
      </w:r>
    </w:p>
    <w:p w:rsidR="00CE0BF3" w:rsidRPr="00CE0BF3" w:rsidRDefault="00CE0BF3" w:rsidP="00CE0BF3">
      <w:pPr>
        <w:shd w:val="clear" w:color="auto" w:fill="FFFFFF"/>
        <w:spacing w:before="360" w:after="0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« La simplicité est la clé. Il faut penser utilisateur avant tout. Nous avons aussi appris à ne pas nous disperser. Créer un bon produit, c’est savoir dire non à la complexité inutile. »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Quels outils proposez-vous aux organisateurs d’événements ?</w:t>
      </w:r>
    </w:p>
    <w:p w:rsidR="00CE0BF3" w:rsidRPr="00CE0BF3" w:rsidRDefault="00CE0BF3" w:rsidP="00CE0BF3">
      <w:pPr>
        <w:shd w:val="clear" w:color="auto" w:fill="FFFFFF"/>
        <w:spacing w:before="360" w:after="0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« Au-delà de la vente de billets, nous leur offrons un vrai back-office marketing : notifications ciblées, quiz, sondages, ou encore intégration de contenus vidéo. L’idée, c’est d’enrichir la relation avec le public. »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noProof/>
          <w:color w:val="E2000B"/>
          <w:sz w:val="24"/>
          <w:szCs w:val="24"/>
          <w:lang w:eastAsia="fr-FR"/>
        </w:rPr>
        <w:drawing>
          <wp:inline distT="0" distB="0" distL="0" distR="0" wp14:anchorId="251047B7" wp14:editId="137215B7">
            <wp:extent cx="3044190" cy="1790700"/>
            <wp:effectExtent l="0" t="0" r="3810" b="0"/>
            <wp:docPr id="3" name="Image 3" descr="Dino Mattioni et Arnaud Tonon  veulent accélérer le développement de leur entreprise. Photo d'archives RL">
              <a:hlinkClick xmlns:a="http://schemas.openxmlformats.org/drawingml/2006/main" r:id="rId6" tooltip="&quot;Dino Mattioni et Arnaud Tonon  veulent accélérer le développement de leur entreprise. Photo d'archives RL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no Mattioni et Arnaud Tonon  veulent accélérer le développement de leur entreprise. Photo d'archives RL">
                      <a:hlinkClick r:id="rId6" tooltip="&quot;Dino Mattioni et Arnaud Tonon  veulent accélérer le développement de leur entreprise. Photo d'archives RL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668" cy="1791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BF3" w:rsidRPr="00CE0BF3" w:rsidRDefault="00CE0BF3" w:rsidP="00CE0BF3">
      <w:p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  <w:t xml:space="preserve">Dino </w:t>
      </w:r>
      <w:proofErr w:type="spellStart"/>
      <w:r w:rsidRPr="00CE0BF3"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  <w:t>Mattioni</w:t>
      </w:r>
      <w:proofErr w:type="spellEnd"/>
      <w:r w:rsidRPr="00CE0BF3"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  <w:t xml:space="preserve"> et Arnaud </w:t>
      </w:r>
      <w:proofErr w:type="spellStart"/>
      <w:proofErr w:type="gramStart"/>
      <w:r w:rsidRPr="00CE0BF3"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  <w:t>Tonon</w:t>
      </w:r>
      <w:proofErr w:type="spellEnd"/>
      <w:r w:rsidRPr="00CE0BF3"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  <w:t>  veulent</w:t>
      </w:r>
      <w:proofErr w:type="gramEnd"/>
      <w:r w:rsidRPr="00CE0BF3"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  <w:t xml:space="preserve"> accélérer le développement de leur entreprise. Photo d'archives </w:t>
      </w:r>
      <w:proofErr w:type="spellStart"/>
      <w:r w:rsidRPr="00CE0BF3">
        <w:rPr>
          <w:rFonts w:ascii="Century Gothic" w:eastAsia="Times New Roman" w:hAnsi="Century Gothic" w:cs="Times New Roman"/>
          <w:spacing w:val="2"/>
          <w:sz w:val="24"/>
          <w:szCs w:val="24"/>
          <w:lang w:eastAsia="fr-FR"/>
        </w:rPr>
        <w:t>RL</w:t>
      </w:r>
      <w:proofErr w:type="spellEnd"/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Vous travaillez aussi sur des solutions pour le public VIP…</w:t>
      </w:r>
    </w:p>
    <w:p w:rsidR="00CE0BF3" w:rsidRPr="00CE0BF3" w:rsidRDefault="00CE0BF3" w:rsidP="00CE0BF3">
      <w:pPr>
        <w:shd w:val="clear" w:color="auto" w:fill="FFFFFF"/>
        <w:spacing w:before="360" w:after="0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 xml:space="preserve">« Oui, notamment avec Reims </w:t>
      </w:r>
      <w:proofErr w:type="spellStart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Arena</w:t>
      </w:r>
      <w:proofErr w:type="spellEnd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 xml:space="preserve"> qui inaugure sa collaboration avec nous. Nous avons développé un outil pour les invités des partenaires : chaque billet nécessite un compte, ce qui permet aux organisateurs d’identifier les participants et d’interagir avec eux. Nous facilitons aussi les notifications pratiques – repas, horaires, bracelets – plus efficaces que les mails. »</w:t>
      </w:r>
    </w:p>
    <w:p w:rsidR="00CE0BF3" w:rsidRPr="00CE0BF3" w:rsidRDefault="00CE0BF3" w:rsidP="00CE0BF3">
      <w:pPr>
        <w:shd w:val="clear" w:color="auto" w:fill="FFFFFF"/>
        <w:spacing w:after="0" w:line="420" w:lineRule="atLeast"/>
        <w:outlineLvl w:val="1"/>
        <w:rPr>
          <w:rFonts w:ascii="Century Gothic" w:eastAsia="Times New Roman" w:hAnsi="Century Gothic" w:cs="Times New Roman"/>
          <w:b/>
          <w:bCs/>
          <w:sz w:val="36"/>
          <w:szCs w:val="36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sz w:val="36"/>
          <w:szCs w:val="36"/>
          <w:lang w:eastAsia="fr-FR"/>
        </w:rPr>
        <w:t>« Le téléphone restera le support principal »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Combien de personnes composent l’équipe aujourd’hui ?</w:t>
      </w:r>
    </w:p>
    <w:p w:rsidR="00CE0BF3" w:rsidRPr="00CE0BF3" w:rsidRDefault="00CE0BF3" w:rsidP="00CE0BF3">
      <w:pPr>
        <w:shd w:val="clear" w:color="auto" w:fill="FFFFFF"/>
        <w:spacing w:before="360" w:after="0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« Nous sommes huit, contre cinq il y a un an. Cette taille nous permet d’avancer vite, tout en restant agiles. »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Quels sont vos objectifs à moyen terme ?</w:t>
      </w:r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« </w:t>
      </w:r>
      <w:hyperlink r:id="rId8" w:tgtFrame="_blank" w:history="1">
        <w:r w:rsidRPr="00CE0BF3">
          <w:rPr>
            <w:rFonts w:ascii="Lucida Bright" w:eastAsia="Times New Roman" w:hAnsi="Lucida Bright" w:cs="Times New Roman"/>
            <w:color w:val="E2000B"/>
            <w:sz w:val="24"/>
            <w:szCs w:val="24"/>
            <w:u w:val="single"/>
            <w:lang w:eastAsia="fr-FR"/>
          </w:rPr>
          <w:t>D’ici 2026, nous voulons intégrer davantage de clubs et d’organisateurs, dans le sport comme dans la culture. </w:t>
        </w:r>
      </w:hyperlink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 xml:space="preserve">Pas forcément en grossissant, mais en optimisant notre structure. Nous sommes aussi en levée de fonds – environ un million d’euros – pour accélérer notre </w:t>
      </w:r>
      <w:proofErr w:type="gramStart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déploiement.  »</w:t>
      </w:r>
      <w:proofErr w:type="gramEnd"/>
    </w:p>
    <w:p w:rsidR="00CE0BF3" w:rsidRPr="00CE0BF3" w:rsidRDefault="00CE0BF3" w:rsidP="00CE0BF3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t>Comment imaginez-vous, pour finir, la billetterie du futur ?</w:t>
      </w:r>
    </w:p>
    <w:p w:rsidR="00CE0BF3" w:rsidRPr="00CE0BF3" w:rsidRDefault="00CE0BF3" w:rsidP="00CE0BF3">
      <w:pPr>
        <w:shd w:val="clear" w:color="auto" w:fill="FFFFFF"/>
        <w:spacing w:before="360" w:after="0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« Le téléphone restera le support principal. On rêve parfois d’un Face ID (système de reconnaissance faciale) à la place du billet, mais ce n’est pas encore réaliste. Ce qui compte, c’est la simplicité : un geste, une appli, une expérience sans coupure. »</w:t>
      </w:r>
    </w:p>
    <w:p w:rsidR="00CE0BF3" w:rsidRPr="00CE0BF3" w:rsidRDefault="00CE0BF3" w:rsidP="00CE0BF3">
      <w:pPr>
        <w:shd w:val="clear" w:color="auto" w:fill="FFFFFF"/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</w:pPr>
      <w:r w:rsidRPr="00CE0BF3">
        <w:rPr>
          <w:rFonts w:ascii="Century Gothic" w:eastAsia="Times New Roman" w:hAnsi="Century Gothic" w:cs="Times New Roman"/>
          <w:b/>
          <w:bCs/>
          <w:color w:val="E2000B"/>
          <w:sz w:val="24"/>
          <w:szCs w:val="24"/>
          <w:lang w:eastAsia="fr-FR"/>
        </w:rPr>
        <w:lastRenderedPageBreak/>
        <w:t>Cinq notions clés</w:t>
      </w:r>
    </w:p>
    <w:p w:rsidR="00CE0BF3" w:rsidRPr="00CE0BF3" w:rsidRDefault="00CE0BF3" w:rsidP="00CE0BF3">
      <w:pPr>
        <w:shd w:val="clear" w:color="auto" w:fill="FFFFFF"/>
        <w:spacing w:beforeAutospacing="1" w:after="0" w:afterAutospacing="1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b/>
          <w:bCs/>
          <w:sz w:val="24"/>
          <w:szCs w:val="24"/>
          <w:lang w:eastAsia="fr-FR"/>
        </w:rPr>
        <w:t>La simplicité</w:t>
      </w: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br/>
      </w:r>
      <w:proofErr w:type="spellStart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BlackTicket</w:t>
      </w:r>
      <w:proofErr w:type="spellEnd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 xml:space="preserve"> propose une billetterie fluide où le billet s’affiche instantanément dans l’application, sans passer par plusieurs plateformes ou mails.</w:t>
      </w:r>
    </w:p>
    <w:p w:rsidR="00CE0BF3" w:rsidRPr="00CE0BF3" w:rsidRDefault="00CE0BF3" w:rsidP="00CE0BF3">
      <w:pPr>
        <w:shd w:val="clear" w:color="auto" w:fill="FFFFFF"/>
        <w:spacing w:beforeAutospacing="1" w:after="0" w:afterAutospacing="1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b/>
          <w:bCs/>
          <w:sz w:val="24"/>
          <w:szCs w:val="24"/>
          <w:lang w:eastAsia="fr-FR"/>
        </w:rPr>
        <w:t>Un lien renforcé</w:t>
      </w: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br/>
        <w:t>La plateforme offre un back-office marketing complet avec notifications ciblées, sondages, quiz et vidéos pour renforcer le lien avec le public.</w:t>
      </w:r>
    </w:p>
    <w:p w:rsidR="00CE0BF3" w:rsidRPr="00CE0BF3" w:rsidRDefault="00CE0BF3" w:rsidP="00CE0BF3">
      <w:pPr>
        <w:shd w:val="clear" w:color="auto" w:fill="FFFFFF"/>
        <w:spacing w:beforeAutospacing="1" w:after="0" w:afterAutospacing="1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b/>
          <w:bCs/>
          <w:sz w:val="24"/>
          <w:szCs w:val="24"/>
          <w:lang w:eastAsia="fr-FR"/>
        </w:rPr>
        <w:t>Des solutions dédiées</w:t>
      </w: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br/>
      </w:r>
      <w:proofErr w:type="spellStart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BlackTicket</w:t>
      </w:r>
      <w:proofErr w:type="spellEnd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 xml:space="preserve"> développe également des outils sur mesure pour les invités, facilitant leur accueil et la communication en temps réel.</w:t>
      </w:r>
    </w:p>
    <w:p w:rsidR="00CE0BF3" w:rsidRPr="00CE0BF3" w:rsidRDefault="00CE0BF3" w:rsidP="00CE0BF3">
      <w:pPr>
        <w:shd w:val="clear" w:color="auto" w:fill="FFFFFF"/>
        <w:spacing w:beforeAutospacing="1" w:after="0" w:afterAutospacing="1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b/>
          <w:bCs/>
          <w:sz w:val="24"/>
          <w:szCs w:val="24"/>
          <w:lang w:eastAsia="fr-FR"/>
        </w:rPr>
        <w:t>Une vision centrée sur l’utilisateur</w:t>
      </w: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br/>
        <w:t xml:space="preserve">Pour </w:t>
      </w:r>
      <w:proofErr w:type="spellStart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BlackTicket</w:t>
      </w:r>
      <w:proofErr w:type="spellEnd"/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t>, l’avenir de la billetterie repose sur une interface mobile, intuitive et sans friction, avec un seul geste pour accéder à son billet.</w:t>
      </w:r>
    </w:p>
    <w:p w:rsidR="00CE0BF3" w:rsidRPr="00CE0BF3" w:rsidRDefault="00CE0BF3" w:rsidP="00CE0BF3">
      <w:pPr>
        <w:shd w:val="clear" w:color="auto" w:fill="FFFFFF"/>
        <w:spacing w:beforeAutospacing="1" w:after="0" w:afterAutospacing="1" w:line="240" w:lineRule="auto"/>
        <w:rPr>
          <w:rFonts w:ascii="Lucida Bright" w:eastAsia="Times New Roman" w:hAnsi="Lucida Bright" w:cs="Times New Roman"/>
          <w:sz w:val="24"/>
          <w:szCs w:val="24"/>
          <w:lang w:eastAsia="fr-FR"/>
        </w:rPr>
      </w:pPr>
      <w:r w:rsidRPr="00CE0BF3">
        <w:rPr>
          <w:rFonts w:ascii="Lucida Bright" w:eastAsia="Times New Roman" w:hAnsi="Lucida Bright" w:cs="Times New Roman"/>
          <w:b/>
          <w:bCs/>
          <w:sz w:val="24"/>
          <w:szCs w:val="24"/>
          <w:lang w:eastAsia="fr-FR"/>
        </w:rPr>
        <w:t>Une croissance maîtrisée</w:t>
      </w:r>
      <w:r w:rsidRPr="00CE0BF3">
        <w:rPr>
          <w:rFonts w:ascii="Lucida Bright" w:eastAsia="Times New Roman" w:hAnsi="Lucida Bright" w:cs="Times New Roman"/>
          <w:sz w:val="24"/>
          <w:szCs w:val="24"/>
          <w:lang w:eastAsia="fr-FR"/>
        </w:rPr>
        <w:br/>
        <w:t>Avec une équipe de huit personnes et une levée de fonds en cours, la start-up vise un déploiement national dans le sport et la culture d’ici 2026.</w:t>
      </w:r>
    </w:p>
    <w:p w:rsidR="00E54C60" w:rsidRDefault="00CE0BF3"/>
    <w:sectPr w:rsidR="00E54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BF3"/>
    <w:rsid w:val="003A4C55"/>
    <w:rsid w:val="00CE0BF3"/>
    <w:rsid w:val="00ED4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5796B"/>
  <w15:chartTrackingRefBased/>
  <w15:docId w15:val="{8B18183A-9730-4133-BEBF-CA7B17BBD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CE0BF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9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5175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66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3784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769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9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5629">
                      <w:blockQuote w:val="1"/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2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9897">
                      <w:blockQuote w:val="1"/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9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51050">
                      <w:blockQuote w:val="1"/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00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543978">
                      <w:blockQuote w:val="1"/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4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0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979805">
                      <w:blockQuote w:val="1"/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5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04755">
                      <w:blockQuote w:val="1"/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47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41276">
                      <w:blockQuote w:val="1"/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26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96848">
                      <w:blockQuote w:val="1"/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780328">
                  <w:marLeft w:val="0"/>
                  <w:marRight w:val="0"/>
                  <w:marTop w:val="360"/>
                  <w:marBottom w:val="0"/>
                  <w:divBdr>
                    <w:top w:val="single" w:sz="6" w:space="0" w:color="E2000B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ackticket.ne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-s-www.estrepublicain.fr/images/c0decfbd-b3d4-4dcf-9a7d-6fa071f8f052/NW_raw/dino-mattioni-et-arnaud-tonon-veulent-accelerer-le-developpement-de-leur-entreprise-photo-d-archives-rl-1765384022.jpg" TargetMode="External"/><Relationship Id="rId5" Type="http://schemas.openxmlformats.org/officeDocument/2006/relationships/hyperlink" Target="https://www.fcmetz.com/2024-2025/actualites/club/le-fc-metz-adopte-blackticke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c.estrepublicain.fr/p/stade-saint-symphorien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760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METROPOLE GRAND NANCY</Company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GOARANT</dc:creator>
  <cp:keywords/>
  <dc:description/>
  <cp:lastModifiedBy>Nicolas GOARANT</cp:lastModifiedBy>
  <cp:revision>1</cp:revision>
  <dcterms:created xsi:type="dcterms:W3CDTF">2026-01-12T15:43:00Z</dcterms:created>
  <dcterms:modified xsi:type="dcterms:W3CDTF">2026-01-12T15:46:00Z</dcterms:modified>
</cp:coreProperties>
</file>