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164A" w:rsidRPr="002E164A" w:rsidRDefault="002E164A" w:rsidP="002E164A">
      <w:pPr>
        <w:shd w:val="clear" w:color="auto" w:fill="FFFFFF"/>
        <w:spacing w:after="0" w:line="240" w:lineRule="auto"/>
        <w:outlineLvl w:val="0"/>
        <w:rPr>
          <w:rFonts w:ascii="Century Gothic" w:eastAsia="Times New Roman" w:hAnsi="Century Gothic" w:cs="Times New Roman"/>
          <w:b/>
          <w:bCs/>
          <w:color w:val="E2000B"/>
          <w:kern w:val="36"/>
          <w:lang w:eastAsia="fr-FR"/>
        </w:rPr>
      </w:pPr>
      <w:r w:rsidRPr="002E164A">
        <w:rPr>
          <w:rFonts w:ascii="Century Gothic" w:eastAsia="Times New Roman" w:hAnsi="Century Gothic" w:cs="Times New Roman"/>
          <w:b/>
          <w:bCs/>
          <w:color w:val="E2000B"/>
          <w:kern w:val="36"/>
          <w:lang w:eastAsia="fr-FR"/>
        </w:rPr>
        <w:fldChar w:fldCharType="begin"/>
      </w:r>
      <w:r w:rsidRPr="002E164A">
        <w:rPr>
          <w:rFonts w:ascii="Century Gothic" w:eastAsia="Times New Roman" w:hAnsi="Century Gothic" w:cs="Times New Roman"/>
          <w:b/>
          <w:bCs/>
          <w:color w:val="E2000B"/>
          <w:kern w:val="36"/>
          <w:lang w:eastAsia="fr-FR"/>
        </w:rPr>
        <w:instrText xml:space="preserve"> HYPERLINK "https://c.estrepublicain.fr/economie/2025/12/19/e-luxe-glamuse-le-pouvoir-de-seduction-sur-la-lingerie-en-ligne" </w:instrText>
      </w:r>
      <w:r w:rsidRPr="002E164A">
        <w:rPr>
          <w:rFonts w:ascii="Century Gothic" w:eastAsia="Times New Roman" w:hAnsi="Century Gothic" w:cs="Times New Roman"/>
          <w:b/>
          <w:bCs/>
          <w:color w:val="E2000B"/>
          <w:kern w:val="36"/>
          <w:lang w:eastAsia="fr-FR"/>
        </w:rPr>
        <w:fldChar w:fldCharType="separate"/>
      </w:r>
      <w:r w:rsidRPr="002E164A">
        <w:rPr>
          <w:rStyle w:val="Lienhypertexte"/>
          <w:rFonts w:ascii="Century Gothic" w:eastAsia="Times New Roman" w:hAnsi="Century Gothic" w:cs="Times New Roman"/>
          <w:b/>
          <w:bCs/>
          <w:kern w:val="36"/>
          <w:lang w:eastAsia="fr-FR"/>
        </w:rPr>
        <w:t>https://c.estrepublicain.fr/economie/2025/12/19/e-luxe-glamuse-le-pouvoir-de-seduction-sur-la-lingerie-en-ligne</w:t>
      </w:r>
      <w:r w:rsidRPr="002E164A">
        <w:rPr>
          <w:rFonts w:ascii="Century Gothic" w:eastAsia="Times New Roman" w:hAnsi="Century Gothic" w:cs="Times New Roman"/>
          <w:b/>
          <w:bCs/>
          <w:color w:val="E2000B"/>
          <w:kern w:val="36"/>
          <w:lang w:eastAsia="fr-FR"/>
        </w:rPr>
        <w:fldChar w:fldCharType="end"/>
      </w:r>
    </w:p>
    <w:p w:rsidR="002E164A" w:rsidRDefault="002E164A" w:rsidP="002E164A">
      <w:pPr>
        <w:shd w:val="clear" w:color="auto" w:fill="FFFFFF"/>
        <w:spacing w:after="0" w:line="540" w:lineRule="atLeast"/>
        <w:outlineLvl w:val="0"/>
        <w:rPr>
          <w:rFonts w:ascii="Century Gothic" w:eastAsia="Times New Roman" w:hAnsi="Century Gothic" w:cs="Times New Roman"/>
          <w:b/>
          <w:bCs/>
          <w:color w:val="E2000B"/>
          <w:kern w:val="36"/>
          <w:sz w:val="48"/>
          <w:szCs w:val="48"/>
          <w:lang w:eastAsia="fr-FR"/>
        </w:rPr>
      </w:pPr>
      <w:bookmarkStart w:id="0" w:name="_GoBack"/>
      <w:bookmarkEnd w:id="0"/>
    </w:p>
    <w:p w:rsidR="002E164A" w:rsidRPr="002E164A" w:rsidRDefault="002E164A" w:rsidP="002E164A">
      <w:pPr>
        <w:shd w:val="clear" w:color="auto" w:fill="FFFFFF"/>
        <w:spacing w:after="0" w:line="540" w:lineRule="atLeast"/>
        <w:outlineLvl w:val="0"/>
        <w:rPr>
          <w:rFonts w:ascii="Lucida Bright" w:eastAsia="Times New Roman" w:hAnsi="Lucida Bright" w:cs="Times New Roman"/>
          <w:b/>
          <w:bCs/>
          <w:kern w:val="36"/>
          <w:sz w:val="48"/>
          <w:szCs w:val="48"/>
          <w:lang w:eastAsia="fr-FR"/>
        </w:rPr>
      </w:pPr>
      <w:r w:rsidRPr="002E164A">
        <w:rPr>
          <w:rFonts w:ascii="Century Gothic" w:eastAsia="Times New Roman" w:hAnsi="Century Gothic" w:cs="Times New Roman"/>
          <w:b/>
          <w:bCs/>
          <w:color w:val="E2000B"/>
          <w:kern w:val="36"/>
          <w:sz w:val="48"/>
          <w:szCs w:val="48"/>
          <w:lang w:eastAsia="fr-FR"/>
        </w:rPr>
        <w:t>Le start-up du jour (12/14)</w:t>
      </w:r>
      <w:r w:rsidRPr="002E164A">
        <w:rPr>
          <w:rFonts w:ascii="Lucida Bright" w:eastAsia="Times New Roman" w:hAnsi="Lucida Bright" w:cs="Times New Roman"/>
          <w:b/>
          <w:bCs/>
          <w:kern w:val="36"/>
          <w:sz w:val="48"/>
          <w:szCs w:val="48"/>
          <w:lang w:eastAsia="fr-FR"/>
        </w:rPr>
        <w:t xml:space="preserve"> « e-luxe » : </w:t>
      </w:r>
      <w:proofErr w:type="spellStart"/>
      <w:r w:rsidRPr="002E164A">
        <w:rPr>
          <w:rFonts w:ascii="Lucida Bright" w:eastAsia="Times New Roman" w:hAnsi="Lucida Bright" w:cs="Times New Roman"/>
          <w:b/>
          <w:bCs/>
          <w:kern w:val="36"/>
          <w:sz w:val="48"/>
          <w:szCs w:val="48"/>
          <w:lang w:eastAsia="fr-FR"/>
        </w:rPr>
        <w:t>Glamuse</w:t>
      </w:r>
      <w:proofErr w:type="spellEnd"/>
      <w:r w:rsidRPr="002E164A">
        <w:rPr>
          <w:rFonts w:ascii="Lucida Bright" w:eastAsia="Times New Roman" w:hAnsi="Lucida Bright" w:cs="Times New Roman"/>
          <w:b/>
          <w:bCs/>
          <w:kern w:val="36"/>
          <w:sz w:val="48"/>
          <w:szCs w:val="48"/>
          <w:lang w:eastAsia="fr-FR"/>
        </w:rPr>
        <w:t>, le pouvoir de séduction sur la lingerie en ligne</w:t>
      </w:r>
    </w:p>
    <w:p w:rsidR="002E164A" w:rsidRPr="002E164A" w:rsidRDefault="002E164A" w:rsidP="002E164A">
      <w:pPr>
        <w:shd w:val="clear" w:color="auto" w:fill="FFFFFF"/>
        <w:spacing w:after="0" w:line="240" w:lineRule="auto"/>
        <w:rPr>
          <w:rFonts w:ascii="Century Gothic" w:eastAsia="Times New Roman" w:hAnsi="Century Gothic" w:cs="Times New Roman"/>
          <w:sz w:val="24"/>
          <w:szCs w:val="24"/>
          <w:lang w:eastAsia="fr-FR"/>
        </w:rPr>
      </w:pPr>
      <w:r w:rsidRPr="002E164A">
        <w:rPr>
          <w:rFonts w:ascii="Century Gothic" w:eastAsia="Times New Roman" w:hAnsi="Century Gothic" w:cs="Times New Roman"/>
          <w:sz w:val="24"/>
          <w:szCs w:val="24"/>
          <w:lang w:eastAsia="fr-FR"/>
        </w:rPr>
        <w:t xml:space="preserve">Chaque jour, partez à la rencontre d’une start-up lorraine qui réussit dans son domaine. Aujourd’hui, focus sur </w:t>
      </w:r>
      <w:proofErr w:type="spellStart"/>
      <w:r w:rsidRPr="002E164A">
        <w:rPr>
          <w:rFonts w:ascii="Century Gothic" w:eastAsia="Times New Roman" w:hAnsi="Century Gothic" w:cs="Times New Roman"/>
          <w:sz w:val="24"/>
          <w:szCs w:val="24"/>
          <w:lang w:eastAsia="fr-FR"/>
        </w:rPr>
        <w:t>Glamuse</w:t>
      </w:r>
      <w:proofErr w:type="spellEnd"/>
      <w:r w:rsidRPr="002E164A">
        <w:rPr>
          <w:rFonts w:ascii="Century Gothic" w:eastAsia="Times New Roman" w:hAnsi="Century Gothic" w:cs="Times New Roman"/>
          <w:sz w:val="24"/>
          <w:szCs w:val="24"/>
          <w:lang w:eastAsia="fr-FR"/>
        </w:rPr>
        <w:t xml:space="preserve">. Fondée il y a quinze ans, </w:t>
      </w:r>
      <w:proofErr w:type="spellStart"/>
      <w:r w:rsidRPr="002E164A">
        <w:rPr>
          <w:rFonts w:ascii="Century Gothic" w:eastAsia="Times New Roman" w:hAnsi="Century Gothic" w:cs="Times New Roman"/>
          <w:sz w:val="24"/>
          <w:szCs w:val="24"/>
          <w:lang w:eastAsia="fr-FR"/>
        </w:rPr>
        <w:t>Glamuse</w:t>
      </w:r>
      <w:proofErr w:type="spellEnd"/>
      <w:r w:rsidRPr="002E164A">
        <w:rPr>
          <w:rFonts w:ascii="Century Gothic" w:eastAsia="Times New Roman" w:hAnsi="Century Gothic" w:cs="Times New Roman"/>
          <w:sz w:val="24"/>
          <w:szCs w:val="24"/>
          <w:lang w:eastAsia="fr-FR"/>
        </w:rPr>
        <w:t xml:space="preserve"> s’est imposée comme une référence européenne de la lingerie et du maillot de bain haut de gamme en ligne. Depuis Nancy et le Luxembourg, l’entreprise poursuit une croissance maîtrisée, fondée sur la technologie, la qualité de service et une vision assumée du bien-être féminin.</w:t>
      </w:r>
    </w:p>
    <w:p w:rsidR="002E164A" w:rsidRPr="002E164A" w:rsidRDefault="002E164A" w:rsidP="002E164A">
      <w:pPr>
        <w:shd w:val="clear" w:color="auto" w:fill="FFFFFF"/>
        <w:spacing w:after="0" w:line="240" w:lineRule="auto"/>
        <w:rPr>
          <w:rFonts w:ascii="Century Gothic" w:eastAsia="Times New Roman" w:hAnsi="Century Gothic" w:cs="Times New Roman"/>
          <w:spacing w:val="2"/>
          <w:sz w:val="24"/>
          <w:szCs w:val="24"/>
          <w:lang w:eastAsia="fr-FR"/>
        </w:rPr>
      </w:pPr>
      <w:r w:rsidRPr="002E164A">
        <w:rPr>
          <w:rFonts w:ascii="Century Gothic" w:eastAsia="Times New Roman" w:hAnsi="Century Gothic" w:cs="Times New Roman"/>
          <w:b/>
          <w:bCs/>
          <w:spacing w:val="2"/>
          <w:sz w:val="24"/>
          <w:szCs w:val="24"/>
          <w:lang w:eastAsia="fr-FR"/>
        </w:rPr>
        <w:t>Paul-Marie Pernet</w:t>
      </w:r>
      <w:r w:rsidRPr="002E164A">
        <w:rPr>
          <w:rFonts w:ascii="Century Gothic" w:eastAsia="Times New Roman" w:hAnsi="Century Gothic" w:cs="Times New Roman"/>
          <w:spacing w:val="2"/>
          <w:sz w:val="24"/>
          <w:szCs w:val="24"/>
          <w:lang w:eastAsia="fr-FR"/>
        </w:rPr>
        <w:t> - 19 déc. 2025 à 11:50 - Temps de lecture : 3 min</w:t>
      </w:r>
    </w:p>
    <w:p w:rsidR="002E164A" w:rsidRPr="002E164A" w:rsidRDefault="002E164A" w:rsidP="002E164A">
      <w:pPr>
        <w:shd w:val="clear" w:color="auto" w:fill="FFFFFF"/>
        <w:spacing w:after="0" w:line="240" w:lineRule="auto"/>
        <w:rPr>
          <w:rFonts w:ascii="Century Gothic" w:eastAsia="Times New Roman" w:hAnsi="Century Gothic" w:cs="Times New Roman"/>
          <w:color w:val="D1D1D1"/>
          <w:spacing w:val="2"/>
          <w:sz w:val="24"/>
          <w:szCs w:val="24"/>
          <w:lang w:eastAsia="fr-FR"/>
        </w:rPr>
      </w:pPr>
      <w:r w:rsidRPr="002E164A">
        <w:rPr>
          <w:rFonts w:ascii="Century Gothic" w:eastAsia="Times New Roman" w:hAnsi="Century Gothic" w:cs="Times New Roman"/>
          <w:color w:val="D1D1D1"/>
          <w:spacing w:val="2"/>
          <w:sz w:val="24"/>
          <w:szCs w:val="24"/>
          <w:lang w:eastAsia="fr-FR"/>
        </w:rPr>
        <w:t>  |  </w:t>
      </w:r>
    </w:p>
    <w:p w:rsidR="002E164A" w:rsidRPr="002E164A" w:rsidRDefault="002E164A" w:rsidP="002E164A">
      <w:pPr>
        <w:shd w:val="clear" w:color="auto" w:fill="FFFFFF"/>
        <w:spacing w:after="0" w:line="240" w:lineRule="auto"/>
        <w:rPr>
          <w:rFonts w:ascii="Century Gothic" w:eastAsia="Times New Roman" w:hAnsi="Century Gothic" w:cs="Times New Roman"/>
          <w:sz w:val="24"/>
          <w:szCs w:val="24"/>
          <w:lang w:eastAsia="fr-FR"/>
        </w:rPr>
      </w:pPr>
      <w:r w:rsidRPr="002E164A">
        <w:rPr>
          <w:rFonts w:ascii="Century Gothic" w:eastAsia="Times New Roman" w:hAnsi="Century Gothic" w:cs="Times New Roman"/>
          <w:sz w:val="24"/>
          <w:szCs w:val="24"/>
          <w:lang w:eastAsia="fr-FR"/>
        </w:rPr>
        <w:t xml:space="preserve">« Notre croissance s’appuie sur une conviction : le bien-être et la féminité sont indissociables de la qualité du produit et du service », affirme Laëtitia Monaco, cofondatrice de </w:t>
      </w:r>
      <w:proofErr w:type="spellStart"/>
      <w:r w:rsidRPr="002E164A">
        <w:rPr>
          <w:rFonts w:ascii="Century Gothic" w:eastAsia="Times New Roman" w:hAnsi="Century Gothic" w:cs="Times New Roman"/>
          <w:sz w:val="24"/>
          <w:szCs w:val="24"/>
          <w:lang w:eastAsia="fr-FR"/>
        </w:rPr>
        <w:t>Glamuse</w:t>
      </w:r>
      <w:proofErr w:type="spellEnd"/>
      <w:r w:rsidRPr="002E164A">
        <w:rPr>
          <w:rFonts w:ascii="Century Gothic" w:eastAsia="Times New Roman" w:hAnsi="Century Gothic" w:cs="Times New Roman"/>
          <w:sz w:val="24"/>
          <w:szCs w:val="24"/>
          <w:lang w:eastAsia="fr-FR"/>
        </w:rPr>
        <w:t>.  Photo Miguel Antunes</w:t>
      </w:r>
    </w:p>
    <w:p w:rsidR="002E164A" w:rsidRPr="002E164A" w:rsidRDefault="002E164A" w:rsidP="002E164A">
      <w:pPr>
        <w:shd w:val="clear" w:color="auto" w:fill="FFFFFF"/>
        <w:spacing w:after="0" w:line="240" w:lineRule="auto"/>
        <w:rPr>
          <w:rFonts w:ascii="Century Gothic" w:eastAsia="Times New Roman" w:hAnsi="Century Gothic" w:cs="Times New Roman"/>
          <w:b/>
          <w:bCs/>
          <w:color w:val="E2000B"/>
          <w:sz w:val="24"/>
          <w:szCs w:val="24"/>
          <w:lang w:eastAsia="fr-FR"/>
        </w:rPr>
      </w:pPr>
      <w:r w:rsidRPr="002E164A">
        <w:rPr>
          <w:rFonts w:ascii="Century Gothic" w:eastAsia="Times New Roman" w:hAnsi="Century Gothic" w:cs="Times New Roman"/>
          <w:b/>
          <w:bCs/>
          <w:color w:val="E2000B"/>
          <w:sz w:val="24"/>
          <w:szCs w:val="24"/>
          <w:lang w:eastAsia="fr-FR"/>
        </w:rPr>
        <w:t>Quinze ans après sa création avec </w:t>
      </w:r>
      <w:hyperlink r:id="rId4" w:tgtFrame="_blank" w:history="1">
        <w:r w:rsidRPr="002E164A">
          <w:rPr>
            <w:rFonts w:ascii="Century Gothic" w:eastAsia="Times New Roman" w:hAnsi="Century Gothic" w:cs="Times New Roman"/>
            <w:b/>
            <w:bCs/>
            <w:color w:val="E2000B"/>
            <w:sz w:val="24"/>
            <w:szCs w:val="24"/>
            <w:u w:val="single"/>
            <w:lang w:eastAsia="fr-FR"/>
          </w:rPr>
          <w:t>Patrice Legrand, le cofondateur de Boursorama</w:t>
        </w:r>
      </w:hyperlink>
      <w:r w:rsidRPr="002E164A">
        <w:rPr>
          <w:rFonts w:ascii="Century Gothic" w:eastAsia="Times New Roman" w:hAnsi="Century Gothic" w:cs="Times New Roman"/>
          <w:b/>
          <w:bCs/>
          <w:color w:val="E2000B"/>
          <w:sz w:val="24"/>
          <w:szCs w:val="24"/>
          <w:lang w:eastAsia="fr-FR"/>
        </w:rPr>
        <w:t xml:space="preserve">, où en est aujourd’hui </w:t>
      </w:r>
      <w:proofErr w:type="spellStart"/>
      <w:r w:rsidRPr="002E164A">
        <w:rPr>
          <w:rFonts w:ascii="Century Gothic" w:eastAsia="Times New Roman" w:hAnsi="Century Gothic" w:cs="Times New Roman"/>
          <w:b/>
          <w:bCs/>
          <w:color w:val="E2000B"/>
          <w:sz w:val="24"/>
          <w:szCs w:val="24"/>
          <w:lang w:eastAsia="fr-FR"/>
        </w:rPr>
        <w:t>Glamuse</w:t>
      </w:r>
      <w:proofErr w:type="spellEnd"/>
      <w:r w:rsidRPr="002E164A">
        <w:rPr>
          <w:rFonts w:ascii="Century Gothic" w:eastAsia="Times New Roman" w:hAnsi="Century Gothic" w:cs="Times New Roman"/>
          <w:b/>
          <w:bCs/>
          <w:color w:val="E2000B"/>
          <w:sz w:val="24"/>
          <w:szCs w:val="24"/>
          <w:lang w:eastAsia="fr-FR"/>
        </w:rPr>
        <w:t> ?</w:t>
      </w:r>
    </w:p>
    <w:p w:rsidR="002E164A" w:rsidRPr="002E164A" w:rsidRDefault="002E164A" w:rsidP="002E164A">
      <w:pPr>
        <w:shd w:val="clear" w:color="auto" w:fill="FFFFFF"/>
        <w:spacing w:after="0" w:line="240" w:lineRule="auto"/>
        <w:rPr>
          <w:rFonts w:ascii="Lucida Bright" w:eastAsia="Times New Roman" w:hAnsi="Lucida Bright" w:cs="Times New Roman"/>
          <w:sz w:val="24"/>
          <w:szCs w:val="24"/>
          <w:lang w:eastAsia="fr-FR"/>
        </w:rPr>
      </w:pPr>
      <w:r w:rsidRPr="002E164A">
        <w:rPr>
          <w:rFonts w:ascii="Lucida Bright" w:eastAsia="Times New Roman" w:hAnsi="Lucida Bright" w:cs="Times New Roman"/>
          <w:sz w:val="24"/>
          <w:szCs w:val="24"/>
          <w:lang w:eastAsia="fr-FR"/>
        </w:rPr>
        <w:t>« Nous sommes nés en Lorraine avec une idée simple : redonner confiance aux femmes à travers une lingerie élégante et adaptée à toutes les morphologies. Quinze ans plus tard,</w:t>
      </w:r>
      <w:hyperlink r:id="rId5" w:tgtFrame="_blank" w:history="1">
        <w:r w:rsidRPr="002E164A">
          <w:rPr>
            <w:rFonts w:ascii="Lucida Bright" w:eastAsia="Times New Roman" w:hAnsi="Lucida Bright" w:cs="Times New Roman"/>
            <w:color w:val="E2000B"/>
            <w:sz w:val="24"/>
            <w:szCs w:val="24"/>
            <w:u w:val="single"/>
            <w:lang w:eastAsia="fr-FR"/>
          </w:rPr>
          <w:t> </w:t>
        </w:r>
        <w:proofErr w:type="spellStart"/>
        <w:r w:rsidRPr="002E164A">
          <w:rPr>
            <w:rFonts w:ascii="Lucida Bright" w:eastAsia="Times New Roman" w:hAnsi="Lucida Bright" w:cs="Times New Roman"/>
            <w:color w:val="E2000B"/>
            <w:sz w:val="24"/>
            <w:szCs w:val="24"/>
            <w:u w:val="single"/>
            <w:lang w:eastAsia="fr-FR"/>
          </w:rPr>
          <w:t>Glamuse</w:t>
        </w:r>
        <w:proofErr w:type="spellEnd"/>
        <w:r w:rsidRPr="002E164A">
          <w:rPr>
            <w:rFonts w:ascii="Lucida Bright" w:eastAsia="Times New Roman" w:hAnsi="Lucida Bright" w:cs="Times New Roman"/>
            <w:color w:val="E2000B"/>
            <w:sz w:val="24"/>
            <w:szCs w:val="24"/>
            <w:u w:val="single"/>
            <w:lang w:eastAsia="fr-FR"/>
          </w:rPr>
          <w:t xml:space="preserve"> est le leader européen en ligne sur le segment haut de gamme, </w:t>
        </w:r>
      </w:hyperlink>
      <w:r w:rsidRPr="002E164A">
        <w:rPr>
          <w:rFonts w:ascii="Lucida Bright" w:eastAsia="Times New Roman" w:hAnsi="Lucida Bright" w:cs="Times New Roman"/>
          <w:sz w:val="24"/>
          <w:szCs w:val="24"/>
          <w:lang w:eastAsia="fr-FR"/>
        </w:rPr>
        <w:t>avec plus de cent marques françaises et internationales, du bonnet A au bonnet O, jusqu’à la taille 56. Notre croissance s’appuie sur une conviction : le bien-être et la féminité sont indissociables de la qualité du produit et du service. »</w:t>
      </w:r>
    </w:p>
    <w:p w:rsidR="002E164A" w:rsidRPr="002E164A" w:rsidRDefault="002E164A" w:rsidP="002E164A">
      <w:pPr>
        <w:shd w:val="clear" w:color="auto" w:fill="FFFFFF"/>
        <w:spacing w:after="0" w:line="240" w:lineRule="auto"/>
        <w:rPr>
          <w:rFonts w:ascii="Century Gothic" w:eastAsia="Times New Roman" w:hAnsi="Century Gothic" w:cs="Times New Roman"/>
          <w:sz w:val="24"/>
          <w:szCs w:val="24"/>
          <w:lang w:eastAsia="fr-FR"/>
        </w:rPr>
      </w:pPr>
      <w:r w:rsidRPr="002E164A">
        <w:rPr>
          <w:rFonts w:ascii="Century Gothic" w:eastAsia="Times New Roman" w:hAnsi="Century Gothic" w:cs="Times New Roman"/>
          <w:noProof/>
          <w:sz w:val="24"/>
          <w:szCs w:val="24"/>
          <w:lang w:eastAsia="fr-FR"/>
        </w:rPr>
        <mc:AlternateContent>
          <mc:Choice Requires="wps">
            <w:drawing>
              <wp:inline distT="0" distB="0" distL="0" distR="0">
                <wp:extent cx="304800" cy="304800"/>
                <wp:effectExtent l="0" t="0" r="0" b="0"/>
                <wp:docPr id="2" name="Rectangle 2" descr="Digiteka PlaceHold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D5A99D" id="Rectangle 2" o:spid="_x0000_s1026" alt="Digiteka PlaceHold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" filled="f" stroked="f">
                <o:lock v:ext="edit" aspectratio="t"/>
                <w10:anchorlock/>
              </v:rect>
            </w:pict>
          </mc:Fallback>
        </mc:AlternateContent>
      </w:r>
    </w:p>
    <w:p w:rsidR="002E164A" w:rsidRPr="002E164A" w:rsidRDefault="002E164A" w:rsidP="002E164A">
      <w:pPr>
        <w:shd w:val="clear" w:color="auto" w:fill="FFFFFF"/>
        <w:spacing w:after="0" w:line="240" w:lineRule="auto"/>
        <w:rPr>
          <w:rFonts w:ascii="Century Gothic" w:eastAsia="Times New Roman" w:hAnsi="Century Gothic" w:cs="Times New Roman"/>
          <w:b/>
          <w:bCs/>
          <w:color w:val="E2000B"/>
          <w:sz w:val="24"/>
          <w:szCs w:val="24"/>
          <w:lang w:eastAsia="fr-FR"/>
        </w:rPr>
      </w:pPr>
      <w:r w:rsidRPr="002E164A">
        <w:rPr>
          <w:rFonts w:ascii="Century Gothic" w:eastAsia="Times New Roman" w:hAnsi="Century Gothic" w:cs="Times New Roman"/>
          <w:b/>
          <w:bCs/>
          <w:color w:val="E2000B"/>
          <w:sz w:val="24"/>
          <w:szCs w:val="24"/>
          <w:lang w:eastAsia="fr-FR"/>
        </w:rPr>
        <w:t>De quelle manière votre marque est-elle aujourd’hui organisée ?</w:t>
      </w:r>
    </w:p>
    <w:p w:rsidR="002E164A" w:rsidRPr="002E164A" w:rsidRDefault="002E164A" w:rsidP="002E164A">
      <w:pPr>
        <w:shd w:val="clear" w:color="auto" w:fill="FFFFFF"/>
        <w:spacing w:before="360" w:after="0" w:line="240" w:lineRule="auto"/>
        <w:rPr>
          <w:rFonts w:ascii="Lucida Bright" w:eastAsia="Times New Roman" w:hAnsi="Lucida Bright" w:cs="Times New Roman"/>
          <w:sz w:val="24"/>
          <w:szCs w:val="24"/>
          <w:lang w:eastAsia="fr-FR"/>
        </w:rPr>
      </w:pPr>
      <w:r w:rsidRPr="002E164A">
        <w:rPr>
          <w:rFonts w:ascii="Lucida Bright" w:eastAsia="Times New Roman" w:hAnsi="Lucida Bright" w:cs="Times New Roman"/>
          <w:sz w:val="24"/>
          <w:szCs w:val="24"/>
          <w:lang w:eastAsia="fr-FR"/>
        </w:rPr>
        <w:t>« Nous employons 95 personnes, réparties entre notre siège logistique de Nancy et nos bureaux au Luxembourg. Nous sommes en recrutement permanent pour accompagner notre développement. Côté chiffre d’affaires, la France représente encore 60 % de nos ventes, mais l’international progresse très vite, notamment aux États-Unis, au Canada et en Europe de l’Est. »</w:t>
      </w:r>
    </w:p>
    <w:p w:rsidR="002E164A" w:rsidRPr="002E164A" w:rsidRDefault="002E164A" w:rsidP="002E164A">
      <w:pPr>
        <w:shd w:val="clear" w:color="auto" w:fill="FFFFFF"/>
        <w:spacing w:after="0" w:line="240" w:lineRule="auto"/>
        <w:rPr>
          <w:rFonts w:ascii="Century Gothic" w:eastAsia="Times New Roman" w:hAnsi="Century Gothic" w:cs="Times New Roman"/>
          <w:b/>
          <w:bCs/>
          <w:color w:val="E2000B"/>
          <w:sz w:val="24"/>
          <w:szCs w:val="24"/>
          <w:lang w:eastAsia="fr-FR"/>
        </w:rPr>
      </w:pPr>
      <w:r w:rsidRPr="002E164A">
        <w:rPr>
          <w:rFonts w:ascii="Century Gothic" w:eastAsia="Times New Roman" w:hAnsi="Century Gothic" w:cs="Times New Roman"/>
          <w:b/>
          <w:bCs/>
          <w:color w:val="E2000B"/>
          <w:sz w:val="24"/>
          <w:szCs w:val="24"/>
          <w:lang w:eastAsia="fr-FR"/>
        </w:rPr>
        <w:t>Votre croissance repose aussi sur une forte maîtrise technologique…</w:t>
      </w:r>
    </w:p>
    <w:p w:rsidR="002E164A" w:rsidRPr="002E164A" w:rsidRDefault="002E164A" w:rsidP="002E164A">
      <w:pPr>
        <w:shd w:val="clear" w:color="auto" w:fill="FFFFFF"/>
        <w:spacing w:after="0" w:line="240" w:lineRule="auto"/>
        <w:rPr>
          <w:rFonts w:ascii="Lucida Bright" w:eastAsia="Times New Roman" w:hAnsi="Lucida Bright" w:cs="Times New Roman"/>
          <w:sz w:val="24"/>
          <w:szCs w:val="24"/>
          <w:lang w:eastAsia="fr-FR"/>
        </w:rPr>
      </w:pPr>
      <w:r w:rsidRPr="002E164A">
        <w:rPr>
          <w:rFonts w:ascii="Lucida Bright" w:eastAsia="Times New Roman" w:hAnsi="Lucida Bright" w:cs="Times New Roman"/>
          <w:sz w:val="24"/>
          <w:szCs w:val="24"/>
          <w:lang w:eastAsia="fr-FR"/>
        </w:rPr>
        <w:t>« </w:t>
      </w:r>
      <w:hyperlink r:id="rId6" w:tgtFrame="_blank" w:history="1">
        <w:r w:rsidRPr="002E164A">
          <w:rPr>
            <w:rFonts w:ascii="Lucida Bright" w:eastAsia="Times New Roman" w:hAnsi="Lucida Bright" w:cs="Times New Roman"/>
            <w:color w:val="E2000B"/>
            <w:sz w:val="24"/>
            <w:szCs w:val="24"/>
            <w:u w:val="single"/>
            <w:lang w:eastAsia="fr-FR"/>
          </w:rPr>
          <w:t>Absolument, notre ADN est 100 % technologique et interne.</w:t>
        </w:r>
      </w:hyperlink>
      <w:r w:rsidRPr="002E164A">
        <w:rPr>
          <w:rFonts w:ascii="Lucida Bright" w:eastAsia="Times New Roman" w:hAnsi="Lucida Bright" w:cs="Times New Roman"/>
          <w:sz w:val="24"/>
          <w:szCs w:val="24"/>
          <w:lang w:eastAsia="fr-FR"/>
        </w:rPr>
        <w:t> Notre équipe IT (gestion des systèmes d'information)</w:t>
      </w:r>
      <w:r w:rsidRPr="002E164A">
        <w:rPr>
          <w:rFonts w:ascii="Lucida Bright" w:eastAsia="Times New Roman" w:hAnsi="Lucida Bright" w:cs="Times New Roman"/>
          <w:b/>
          <w:bCs/>
          <w:sz w:val="24"/>
          <w:szCs w:val="24"/>
          <w:lang w:eastAsia="fr-FR"/>
        </w:rPr>
        <w:t> </w:t>
      </w:r>
      <w:r w:rsidRPr="002E164A">
        <w:rPr>
          <w:rFonts w:ascii="Lucida Bright" w:eastAsia="Times New Roman" w:hAnsi="Lucida Bright" w:cs="Times New Roman"/>
          <w:sz w:val="24"/>
          <w:szCs w:val="24"/>
          <w:lang w:eastAsia="fr-FR"/>
        </w:rPr>
        <w:t>développe toutes nos solutions maison, du site à la gestion logistique, sans recours à des outils externes. Cela nous permet d’être agiles, d’optimiser l’expérience client et de garder la main sur la donnée, un enjeu stratégique majeur. »</w:t>
      </w:r>
    </w:p>
    <w:p w:rsidR="002E164A" w:rsidRPr="002E164A" w:rsidRDefault="002E164A" w:rsidP="002E164A">
      <w:pPr>
        <w:shd w:val="clear" w:color="auto" w:fill="FFFFFF"/>
        <w:spacing w:after="0" w:line="240" w:lineRule="auto"/>
        <w:rPr>
          <w:rFonts w:ascii="Century Gothic" w:eastAsia="Times New Roman" w:hAnsi="Century Gothic" w:cs="Times New Roman"/>
          <w:b/>
          <w:bCs/>
          <w:color w:val="E2000B"/>
          <w:sz w:val="24"/>
          <w:szCs w:val="24"/>
          <w:lang w:eastAsia="fr-FR"/>
        </w:rPr>
      </w:pPr>
      <w:r w:rsidRPr="002E164A">
        <w:rPr>
          <w:rFonts w:ascii="Century Gothic" w:eastAsia="Times New Roman" w:hAnsi="Century Gothic" w:cs="Times New Roman"/>
          <w:b/>
          <w:bCs/>
          <w:color w:val="E2000B"/>
          <w:sz w:val="24"/>
          <w:szCs w:val="24"/>
          <w:lang w:eastAsia="fr-FR"/>
        </w:rPr>
        <w:t>Comment s’organise votre logistique ?</w:t>
      </w:r>
    </w:p>
    <w:p w:rsidR="002E164A" w:rsidRPr="002E164A" w:rsidRDefault="002E164A" w:rsidP="002E164A">
      <w:pPr>
        <w:shd w:val="clear" w:color="auto" w:fill="FFFFFF"/>
        <w:spacing w:before="360" w:after="0" w:line="240" w:lineRule="auto"/>
        <w:rPr>
          <w:rFonts w:ascii="Lucida Bright" w:eastAsia="Times New Roman" w:hAnsi="Lucida Bright" w:cs="Times New Roman"/>
          <w:sz w:val="24"/>
          <w:szCs w:val="24"/>
          <w:lang w:eastAsia="fr-FR"/>
        </w:rPr>
      </w:pPr>
      <w:r w:rsidRPr="002E164A">
        <w:rPr>
          <w:rFonts w:ascii="Lucida Bright" w:eastAsia="Times New Roman" w:hAnsi="Lucida Bright" w:cs="Times New Roman"/>
          <w:sz w:val="24"/>
          <w:szCs w:val="24"/>
          <w:lang w:eastAsia="fr-FR"/>
        </w:rPr>
        <w:lastRenderedPageBreak/>
        <w:t>« Nous avons récemment porté notre entrepôt de 1 300 à 7 000 m² à Nancy. Cette extension s’est accompagnée d’une refonte complète de nos process pour accélérer la préparation des commandes, améliorer la traçabilité et automatiser certaines tâches. Le tout sans perdre notre exigence de qualité, tout en améliorant les conditions de travail des équipes. »</w:t>
      </w:r>
    </w:p>
    <w:p w:rsidR="002E164A" w:rsidRPr="002E164A" w:rsidRDefault="002E164A" w:rsidP="002E164A">
      <w:pPr>
        <w:shd w:val="clear" w:color="auto" w:fill="FFFFFF"/>
        <w:spacing w:after="0" w:line="240" w:lineRule="auto"/>
        <w:rPr>
          <w:rFonts w:ascii="Century Gothic" w:eastAsia="Times New Roman" w:hAnsi="Century Gothic" w:cs="Times New Roman"/>
          <w:b/>
          <w:bCs/>
          <w:color w:val="E2000B"/>
          <w:sz w:val="24"/>
          <w:szCs w:val="24"/>
          <w:lang w:eastAsia="fr-FR"/>
        </w:rPr>
      </w:pPr>
      <w:r w:rsidRPr="002E164A">
        <w:rPr>
          <w:rFonts w:ascii="Century Gothic" w:eastAsia="Times New Roman" w:hAnsi="Century Gothic" w:cs="Times New Roman"/>
          <w:b/>
          <w:bCs/>
          <w:color w:val="E2000B"/>
          <w:sz w:val="24"/>
          <w:szCs w:val="24"/>
          <w:lang w:eastAsia="fr-FR"/>
        </w:rPr>
        <w:t>Quelle place prend l’international dans votre stratégie ?</w:t>
      </w:r>
    </w:p>
    <w:p w:rsidR="002E164A" w:rsidRPr="002E164A" w:rsidRDefault="002E164A" w:rsidP="002E164A">
      <w:pPr>
        <w:shd w:val="clear" w:color="auto" w:fill="FFFFFF"/>
        <w:spacing w:before="360" w:after="0" w:line="240" w:lineRule="auto"/>
        <w:rPr>
          <w:rFonts w:ascii="Lucida Bright" w:eastAsia="Times New Roman" w:hAnsi="Lucida Bright" w:cs="Times New Roman"/>
          <w:sz w:val="24"/>
          <w:szCs w:val="24"/>
          <w:lang w:eastAsia="fr-FR"/>
        </w:rPr>
      </w:pPr>
      <w:r w:rsidRPr="002E164A">
        <w:rPr>
          <w:rFonts w:ascii="Lucida Bright" w:eastAsia="Times New Roman" w:hAnsi="Lucida Bright" w:cs="Times New Roman"/>
          <w:sz w:val="24"/>
          <w:szCs w:val="24"/>
          <w:lang w:eastAsia="fr-FR"/>
        </w:rPr>
        <w:t>« Nous livrons dans plus de 50 pays et avons lancé une version anglaise du site qui a dopé les ventes à l’étranger. Pour les États-Unis et le Canada, nous proposons des prix tout inclus – transport, douane et retours –, ce qui simplifie l’achat et renforce la confiance. Prochaine étape : le lancement d’une troisième langue, l’allemand, en 2026 pour consolider notre position de référence européenne du e-luxe. »</w:t>
      </w:r>
    </w:p>
    <w:p w:rsidR="002E164A" w:rsidRPr="002E164A" w:rsidRDefault="002E164A" w:rsidP="002E164A">
      <w:pPr>
        <w:shd w:val="clear" w:color="auto" w:fill="FFFFFF"/>
        <w:spacing w:after="0" w:line="240" w:lineRule="auto"/>
        <w:rPr>
          <w:rFonts w:ascii="Century Gothic" w:eastAsia="Times New Roman" w:hAnsi="Century Gothic" w:cs="Times New Roman"/>
          <w:sz w:val="24"/>
          <w:szCs w:val="24"/>
          <w:lang w:eastAsia="fr-FR"/>
        </w:rPr>
      </w:pPr>
      <w:r w:rsidRPr="002E164A">
        <w:rPr>
          <w:rFonts w:ascii="Century Gothic" w:eastAsia="Times New Roman" w:hAnsi="Century Gothic" w:cs="Times New Roman"/>
          <w:noProof/>
          <w:sz w:val="24"/>
          <w:szCs w:val="24"/>
          <w:lang w:eastAsia="fr-FR"/>
        </w:rPr>
        <mc:AlternateContent>
          <mc:Choice Requires="wps">
            <w:drawing>
              <wp:inline distT="0" distB="0" distL="0" distR="0">
                <wp:extent cx="304800" cy="304800"/>
                <wp:effectExtent l="0" t="0" r="0" b="0"/>
                <wp:docPr id="1" name="Rectangle 1" descr="Facebook PlaceHold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9A4300" id="Rectangle 1" o:spid="_x0000_s1026" alt="Facebook PlaceHold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" filled="f" stroked="f">
                <o:lock v:ext="edit" aspectratio="t"/>
                <w10:anchorlock/>
              </v:rect>
            </w:pict>
          </mc:Fallback>
        </mc:AlternateContent>
      </w:r>
    </w:p>
    <w:p w:rsidR="002E164A" w:rsidRPr="002E164A" w:rsidRDefault="002E164A" w:rsidP="002E164A">
      <w:pPr>
        <w:shd w:val="clear" w:color="auto" w:fill="FFFFFF"/>
        <w:spacing w:after="0" w:line="240" w:lineRule="auto"/>
        <w:rPr>
          <w:rFonts w:ascii="Century Gothic" w:eastAsia="Times New Roman" w:hAnsi="Century Gothic" w:cs="Times New Roman"/>
          <w:b/>
          <w:bCs/>
          <w:color w:val="E2000B"/>
          <w:sz w:val="24"/>
          <w:szCs w:val="24"/>
          <w:lang w:eastAsia="fr-FR"/>
        </w:rPr>
      </w:pPr>
      <w:r w:rsidRPr="002E164A">
        <w:rPr>
          <w:rFonts w:ascii="Century Gothic" w:eastAsia="Times New Roman" w:hAnsi="Century Gothic" w:cs="Times New Roman"/>
          <w:b/>
          <w:bCs/>
          <w:color w:val="E2000B"/>
          <w:sz w:val="24"/>
          <w:szCs w:val="24"/>
          <w:lang w:eastAsia="fr-FR"/>
        </w:rPr>
        <w:t>Vous êtes également très engagée sur le terrain de la santé et de la confiance en soi…</w:t>
      </w:r>
    </w:p>
    <w:p w:rsidR="002E164A" w:rsidRPr="002E164A" w:rsidRDefault="002E164A" w:rsidP="002E164A">
      <w:pPr>
        <w:shd w:val="clear" w:color="auto" w:fill="FFFFFF"/>
        <w:spacing w:before="360" w:after="0" w:line="240" w:lineRule="auto"/>
        <w:rPr>
          <w:rFonts w:ascii="Lucida Bright" w:eastAsia="Times New Roman" w:hAnsi="Lucida Bright" w:cs="Times New Roman"/>
          <w:sz w:val="24"/>
          <w:szCs w:val="24"/>
          <w:lang w:eastAsia="fr-FR"/>
        </w:rPr>
      </w:pPr>
      <w:r w:rsidRPr="002E164A">
        <w:rPr>
          <w:rFonts w:ascii="Lucida Bright" w:eastAsia="Times New Roman" w:hAnsi="Lucida Bright" w:cs="Times New Roman"/>
          <w:sz w:val="24"/>
          <w:szCs w:val="24"/>
          <w:lang w:eastAsia="fr-FR"/>
        </w:rPr>
        <w:t>« C’est essentiel. Nous avons organisé cette année à Metz, en partenariat avec Octobre rose, un événement autour de la prévention et du bien-être. C’est également une manière pour nous de rappeler que le confort et la féminité ne s’arrêtent pas avec la maladie. »</w:t>
      </w:r>
    </w:p>
    <w:p w:rsidR="00E54C60" w:rsidRDefault="002E164A"/>
    <w:sectPr w:rsidR="00E54C6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Lucida Bright">
    <w:panose1 w:val="02040602050505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164A"/>
    <w:rsid w:val="002E164A"/>
    <w:rsid w:val="003A4C55"/>
    <w:rsid w:val="00ED403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DDF51"/>
  <w15:chartTrackingRefBased/>
  <w15:docId w15:val="{E535E8B2-E94B-4368-846B-C679BAFEE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2E164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E164A"/>
    <w:rPr>
      <w:rFonts w:ascii="Times New Roman" w:eastAsia="Times New Roman" w:hAnsi="Times New Roman" w:cs="Times New Roman"/>
      <w:b/>
      <w:bCs/>
      <w:kern w:val="36"/>
      <w:sz w:val="48"/>
      <w:szCs w:val="48"/>
      <w:lang w:eastAsia="fr-FR"/>
    </w:rPr>
  </w:style>
  <w:style w:type="character" w:customStyle="1" w:styleId="headline">
    <w:name w:val="headline"/>
    <w:basedOn w:val="Policepardfaut"/>
    <w:rsid w:val="002E164A"/>
  </w:style>
  <w:style w:type="paragraph" w:styleId="NormalWeb">
    <w:name w:val="Normal (Web)"/>
    <w:basedOn w:val="Normal"/>
    <w:uiPriority w:val="99"/>
    <w:semiHidden/>
    <w:unhideWhenUsed/>
    <w:rsid w:val="002E164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author">
    <w:name w:val="author"/>
    <w:basedOn w:val="Policepardfaut"/>
    <w:rsid w:val="002E164A"/>
  </w:style>
  <w:style w:type="character" w:customStyle="1" w:styleId="publish">
    <w:name w:val="publish"/>
    <w:basedOn w:val="Policepardfaut"/>
    <w:rsid w:val="002E164A"/>
  </w:style>
  <w:style w:type="character" w:styleId="Lienhypertexte">
    <w:name w:val="Hyperlink"/>
    <w:basedOn w:val="Policepardfaut"/>
    <w:uiPriority w:val="99"/>
    <w:unhideWhenUsed/>
    <w:rsid w:val="002E164A"/>
    <w:rPr>
      <w:color w:val="0000FF"/>
      <w:u w:val="single"/>
    </w:rPr>
  </w:style>
  <w:style w:type="character" w:customStyle="1" w:styleId="commentseparator">
    <w:name w:val="comment_separator"/>
    <w:basedOn w:val="Policepardfaut"/>
    <w:rsid w:val="002E164A"/>
  </w:style>
  <w:style w:type="character" w:styleId="lev">
    <w:name w:val="Strong"/>
    <w:basedOn w:val="Policepardfaut"/>
    <w:uiPriority w:val="22"/>
    <w:qFormat/>
    <w:rsid w:val="002E16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7362966">
      <w:bodyDiv w:val="1"/>
      <w:marLeft w:val="0"/>
      <w:marRight w:val="0"/>
      <w:marTop w:val="0"/>
      <w:marBottom w:val="0"/>
      <w:divBdr>
        <w:top w:val="none" w:sz="0" w:space="0" w:color="auto"/>
        <w:left w:val="none" w:sz="0" w:space="0" w:color="auto"/>
        <w:bottom w:val="none" w:sz="0" w:space="0" w:color="auto"/>
        <w:right w:val="none" w:sz="0" w:space="0" w:color="auto"/>
      </w:divBdr>
      <w:divsChild>
        <w:div w:id="2002848955">
          <w:marLeft w:val="0"/>
          <w:marRight w:val="0"/>
          <w:marTop w:val="0"/>
          <w:marBottom w:val="0"/>
          <w:divBdr>
            <w:top w:val="none" w:sz="0" w:space="0" w:color="auto"/>
            <w:left w:val="none" w:sz="0" w:space="0" w:color="auto"/>
            <w:bottom w:val="none" w:sz="0" w:space="0" w:color="auto"/>
            <w:right w:val="none" w:sz="0" w:space="0" w:color="auto"/>
          </w:divBdr>
          <w:divsChild>
            <w:div w:id="1861357027">
              <w:marLeft w:val="0"/>
              <w:marRight w:val="0"/>
              <w:marTop w:val="120"/>
              <w:marBottom w:val="0"/>
              <w:divBdr>
                <w:top w:val="none" w:sz="0" w:space="0" w:color="auto"/>
                <w:left w:val="none" w:sz="0" w:space="0" w:color="auto"/>
                <w:bottom w:val="none" w:sz="0" w:space="0" w:color="auto"/>
                <w:right w:val="none" w:sz="0" w:space="0" w:color="auto"/>
              </w:divBdr>
            </w:div>
            <w:div w:id="959460372">
              <w:marLeft w:val="0"/>
              <w:marRight w:val="0"/>
              <w:marTop w:val="360"/>
              <w:marBottom w:val="0"/>
              <w:divBdr>
                <w:top w:val="none" w:sz="0" w:space="0" w:color="auto"/>
                <w:left w:val="none" w:sz="0" w:space="0" w:color="auto"/>
                <w:bottom w:val="none" w:sz="0" w:space="0" w:color="auto"/>
                <w:right w:val="none" w:sz="0" w:space="0" w:color="auto"/>
              </w:divBdr>
            </w:div>
          </w:divsChild>
        </w:div>
        <w:div w:id="1894846455">
          <w:marLeft w:val="0"/>
          <w:marRight w:val="0"/>
          <w:marTop w:val="360"/>
          <w:marBottom w:val="0"/>
          <w:divBdr>
            <w:top w:val="none" w:sz="0" w:space="0" w:color="auto"/>
            <w:left w:val="none" w:sz="0" w:space="0" w:color="auto"/>
            <w:bottom w:val="none" w:sz="0" w:space="0" w:color="auto"/>
            <w:right w:val="none" w:sz="0" w:space="0" w:color="auto"/>
          </w:divBdr>
        </w:div>
        <w:div w:id="313342261">
          <w:marLeft w:val="0"/>
          <w:marRight w:val="0"/>
          <w:marTop w:val="0"/>
          <w:marBottom w:val="0"/>
          <w:divBdr>
            <w:top w:val="none" w:sz="0" w:space="0" w:color="auto"/>
            <w:left w:val="none" w:sz="0" w:space="0" w:color="auto"/>
            <w:bottom w:val="none" w:sz="0" w:space="0" w:color="auto"/>
            <w:right w:val="none" w:sz="0" w:space="0" w:color="auto"/>
          </w:divBdr>
          <w:divsChild>
            <w:div w:id="31540933">
              <w:marLeft w:val="0"/>
              <w:marRight w:val="0"/>
              <w:marTop w:val="360"/>
              <w:marBottom w:val="0"/>
              <w:divBdr>
                <w:top w:val="none" w:sz="0" w:space="0" w:color="auto"/>
                <w:left w:val="none" w:sz="0" w:space="0" w:color="auto"/>
                <w:bottom w:val="none" w:sz="0" w:space="0" w:color="auto"/>
                <w:right w:val="none" w:sz="0" w:space="0" w:color="auto"/>
              </w:divBdr>
            </w:div>
          </w:divsChild>
        </w:div>
        <w:div w:id="97676925">
          <w:marLeft w:val="0"/>
          <w:marRight w:val="0"/>
          <w:marTop w:val="0"/>
          <w:marBottom w:val="0"/>
          <w:divBdr>
            <w:top w:val="none" w:sz="0" w:space="0" w:color="auto"/>
            <w:left w:val="none" w:sz="0" w:space="0" w:color="auto"/>
            <w:bottom w:val="none" w:sz="0" w:space="0" w:color="auto"/>
            <w:right w:val="none" w:sz="0" w:space="0" w:color="auto"/>
          </w:divBdr>
          <w:divsChild>
            <w:div w:id="807355911">
              <w:marLeft w:val="0"/>
              <w:marRight w:val="0"/>
              <w:marTop w:val="0"/>
              <w:marBottom w:val="0"/>
              <w:divBdr>
                <w:top w:val="none" w:sz="0" w:space="0" w:color="auto"/>
                <w:left w:val="none" w:sz="0" w:space="0" w:color="auto"/>
                <w:bottom w:val="none" w:sz="0" w:space="0" w:color="auto"/>
                <w:right w:val="none" w:sz="0" w:space="0" w:color="auto"/>
              </w:divBdr>
              <w:divsChild>
                <w:div w:id="1760255477">
                  <w:marLeft w:val="0"/>
                  <w:marRight w:val="0"/>
                  <w:marTop w:val="0"/>
                  <w:marBottom w:val="0"/>
                  <w:divBdr>
                    <w:top w:val="none" w:sz="0" w:space="0" w:color="auto"/>
                    <w:left w:val="none" w:sz="0" w:space="0" w:color="auto"/>
                    <w:bottom w:val="none" w:sz="0" w:space="0" w:color="auto"/>
                    <w:right w:val="none" w:sz="0" w:space="0" w:color="auto"/>
                  </w:divBdr>
                  <w:divsChild>
                    <w:div w:id="1336958692">
                      <w:blockQuote w:val="1"/>
                      <w:marLeft w:val="0"/>
                      <w:marRight w:val="0"/>
                      <w:marTop w:val="360"/>
                      <w:marBottom w:val="0"/>
                      <w:divBdr>
                        <w:top w:val="none" w:sz="0" w:space="0" w:color="auto"/>
                        <w:left w:val="none" w:sz="0" w:space="0" w:color="auto"/>
                        <w:bottom w:val="none" w:sz="0" w:space="0" w:color="auto"/>
                        <w:right w:val="none" w:sz="0" w:space="0" w:color="auto"/>
                      </w:divBdr>
                    </w:div>
                  </w:divsChild>
                </w:div>
                <w:div w:id="1690372889">
                  <w:marLeft w:val="0"/>
                  <w:marRight w:val="0"/>
                  <w:marTop w:val="0"/>
                  <w:marBottom w:val="0"/>
                  <w:divBdr>
                    <w:top w:val="none" w:sz="0" w:space="0" w:color="auto"/>
                    <w:left w:val="none" w:sz="0" w:space="0" w:color="auto"/>
                    <w:bottom w:val="none" w:sz="0" w:space="0" w:color="auto"/>
                    <w:right w:val="none" w:sz="0" w:space="0" w:color="auto"/>
                  </w:divBdr>
                  <w:divsChild>
                    <w:div w:id="617224336">
                      <w:marLeft w:val="0"/>
                      <w:marRight w:val="0"/>
                      <w:marTop w:val="360"/>
                      <w:marBottom w:val="0"/>
                      <w:divBdr>
                        <w:top w:val="none" w:sz="0" w:space="0" w:color="auto"/>
                        <w:left w:val="none" w:sz="0" w:space="0" w:color="auto"/>
                        <w:bottom w:val="none" w:sz="0" w:space="0" w:color="auto"/>
                        <w:right w:val="none" w:sz="0" w:space="0" w:color="auto"/>
                      </w:divBdr>
                    </w:div>
                  </w:divsChild>
                </w:div>
                <w:div w:id="1916936833">
                  <w:marLeft w:val="0"/>
                  <w:marRight w:val="0"/>
                  <w:marTop w:val="0"/>
                  <w:marBottom w:val="0"/>
                  <w:divBdr>
                    <w:top w:val="none" w:sz="0" w:space="0" w:color="auto"/>
                    <w:left w:val="none" w:sz="0" w:space="0" w:color="auto"/>
                    <w:bottom w:val="none" w:sz="0" w:space="0" w:color="auto"/>
                    <w:right w:val="none" w:sz="0" w:space="0" w:color="auto"/>
                  </w:divBdr>
                  <w:divsChild>
                    <w:div w:id="1042441496">
                      <w:blockQuote w:val="1"/>
                      <w:marLeft w:val="0"/>
                      <w:marRight w:val="0"/>
                      <w:marTop w:val="360"/>
                      <w:marBottom w:val="0"/>
                      <w:divBdr>
                        <w:top w:val="none" w:sz="0" w:space="0" w:color="auto"/>
                        <w:left w:val="none" w:sz="0" w:space="0" w:color="auto"/>
                        <w:bottom w:val="none" w:sz="0" w:space="0" w:color="auto"/>
                        <w:right w:val="none" w:sz="0" w:space="0" w:color="auto"/>
                      </w:divBdr>
                    </w:div>
                  </w:divsChild>
                </w:div>
                <w:div w:id="1875606823">
                  <w:marLeft w:val="0"/>
                  <w:marRight w:val="0"/>
                  <w:marTop w:val="0"/>
                  <w:marBottom w:val="0"/>
                  <w:divBdr>
                    <w:top w:val="none" w:sz="0" w:space="0" w:color="auto"/>
                    <w:left w:val="none" w:sz="0" w:space="0" w:color="auto"/>
                    <w:bottom w:val="none" w:sz="0" w:space="0" w:color="auto"/>
                    <w:right w:val="none" w:sz="0" w:space="0" w:color="auto"/>
                  </w:divBdr>
                  <w:divsChild>
                    <w:div w:id="944113651">
                      <w:blockQuote w:val="1"/>
                      <w:marLeft w:val="0"/>
                      <w:marRight w:val="0"/>
                      <w:marTop w:val="360"/>
                      <w:marBottom w:val="0"/>
                      <w:divBdr>
                        <w:top w:val="none" w:sz="0" w:space="0" w:color="auto"/>
                        <w:left w:val="none" w:sz="0" w:space="0" w:color="auto"/>
                        <w:bottom w:val="none" w:sz="0" w:space="0" w:color="auto"/>
                        <w:right w:val="none" w:sz="0" w:space="0" w:color="auto"/>
                      </w:divBdr>
                    </w:div>
                  </w:divsChild>
                </w:div>
                <w:div w:id="1696924651">
                  <w:marLeft w:val="0"/>
                  <w:marRight w:val="0"/>
                  <w:marTop w:val="0"/>
                  <w:marBottom w:val="0"/>
                  <w:divBdr>
                    <w:top w:val="none" w:sz="0" w:space="0" w:color="auto"/>
                    <w:left w:val="none" w:sz="0" w:space="0" w:color="auto"/>
                    <w:bottom w:val="none" w:sz="0" w:space="0" w:color="auto"/>
                    <w:right w:val="none" w:sz="0" w:space="0" w:color="auto"/>
                  </w:divBdr>
                  <w:divsChild>
                    <w:div w:id="1925021114">
                      <w:blockQuote w:val="1"/>
                      <w:marLeft w:val="0"/>
                      <w:marRight w:val="0"/>
                      <w:marTop w:val="360"/>
                      <w:marBottom w:val="0"/>
                      <w:divBdr>
                        <w:top w:val="none" w:sz="0" w:space="0" w:color="auto"/>
                        <w:left w:val="none" w:sz="0" w:space="0" w:color="auto"/>
                        <w:bottom w:val="none" w:sz="0" w:space="0" w:color="auto"/>
                        <w:right w:val="none" w:sz="0" w:space="0" w:color="auto"/>
                      </w:divBdr>
                    </w:div>
                  </w:divsChild>
                </w:div>
                <w:div w:id="1700819222">
                  <w:marLeft w:val="0"/>
                  <w:marRight w:val="0"/>
                  <w:marTop w:val="0"/>
                  <w:marBottom w:val="0"/>
                  <w:divBdr>
                    <w:top w:val="none" w:sz="0" w:space="0" w:color="auto"/>
                    <w:left w:val="none" w:sz="0" w:space="0" w:color="auto"/>
                    <w:bottom w:val="none" w:sz="0" w:space="0" w:color="auto"/>
                    <w:right w:val="none" w:sz="0" w:space="0" w:color="auto"/>
                  </w:divBdr>
                  <w:divsChild>
                    <w:div w:id="1753350440">
                      <w:blockQuote w:val="1"/>
                      <w:marLeft w:val="0"/>
                      <w:marRight w:val="0"/>
                      <w:marTop w:val="360"/>
                      <w:marBottom w:val="0"/>
                      <w:divBdr>
                        <w:top w:val="none" w:sz="0" w:space="0" w:color="auto"/>
                        <w:left w:val="none" w:sz="0" w:space="0" w:color="auto"/>
                        <w:bottom w:val="none" w:sz="0" w:space="0" w:color="auto"/>
                        <w:right w:val="none" w:sz="0" w:space="0" w:color="auto"/>
                      </w:divBdr>
                    </w:div>
                  </w:divsChild>
                </w:div>
                <w:div w:id="1398435194">
                  <w:marLeft w:val="0"/>
                  <w:marRight w:val="0"/>
                  <w:marTop w:val="0"/>
                  <w:marBottom w:val="0"/>
                  <w:divBdr>
                    <w:top w:val="none" w:sz="0" w:space="0" w:color="auto"/>
                    <w:left w:val="none" w:sz="0" w:space="0" w:color="auto"/>
                    <w:bottom w:val="none" w:sz="0" w:space="0" w:color="auto"/>
                    <w:right w:val="none" w:sz="0" w:space="0" w:color="auto"/>
                  </w:divBdr>
                  <w:divsChild>
                    <w:div w:id="1960136311">
                      <w:marLeft w:val="0"/>
                      <w:marRight w:val="0"/>
                      <w:marTop w:val="360"/>
                      <w:marBottom w:val="0"/>
                      <w:divBdr>
                        <w:top w:val="none" w:sz="0" w:space="0" w:color="auto"/>
                        <w:left w:val="none" w:sz="0" w:space="0" w:color="auto"/>
                        <w:bottom w:val="none" w:sz="0" w:space="0" w:color="auto"/>
                        <w:right w:val="none" w:sz="0" w:space="0" w:color="auto"/>
                      </w:divBdr>
                    </w:div>
                  </w:divsChild>
                </w:div>
                <w:div w:id="617876408">
                  <w:marLeft w:val="0"/>
                  <w:marRight w:val="0"/>
                  <w:marTop w:val="0"/>
                  <w:marBottom w:val="0"/>
                  <w:divBdr>
                    <w:top w:val="none" w:sz="0" w:space="0" w:color="auto"/>
                    <w:left w:val="none" w:sz="0" w:space="0" w:color="auto"/>
                    <w:bottom w:val="none" w:sz="0" w:space="0" w:color="auto"/>
                    <w:right w:val="none" w:sz="0" w:space="0" w:color="auto"/>
                  </w:divBdr>
                  <w:divsChild>
                    <w:div w:id="151529843">
                      <w:blockQuote w:val="1"/>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republicain-lorrain.fr/economie/2024/05/06/glamuse-les-dessous-du-succes-mondial-de-la-vente-de-belle-lingerie" TargetMode="External"/><Relationship Id="rId5" Type="http://schemas.openxmlformats.org/officeDocument/2006/relationships/hyperlink" Target="https://www.google.com/aclk?sa=L&amp;ai=DChsSEwiur6SPxdqQAxUdumgJHTuvLAEYACICCAEQABoCd2Y&amp;co=1&amp;gclid=EAIaIQobChMIrq-kj8XakAMVHbpoCR07rywBEAAYASAAEgIatfD_BwE&amp;sig=AOD64_3uVWiNF1MT8yCd6TQ7PepbLH7OOg&amp;q&amp;adurl&amp;ved=2ahUKEwiL3J-PxdqQAxVNTqQEHUSgBesQ0Qx6BAgLEAE" TargetMode="External"/><Relationship Id="rId4" Type="http://schemas.openxmlformats.org/officeDocument/2006/relationships/hyperlink" Target="https://www.republicain-lorrain.fr/culture-loisirs/2020/09/19/patrice-legrand-la-bourse-et-la-vi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657</Words>
  <Characters>3618</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METROPOLE GRAND NANCY</Company>
  <LinksUpToDate>false</LinksUpToDate>
  <CharactersWithSpaces>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GOARANT</dc:creator>
  <cp:keywords/>
  <dc:description/>
  <cp:lastModifiedBy>Nicolas GOARANT</cp:lastModifiedBy>
  <cp:revision>1</cp:revision>
  <dcterms:created xsi:type="dcterms:W3CDTF">2026-01-12T16:05:00Z</dcterms:created>
  <dcterms:modified xsi:type="dcterms:W3CDTF">2026-01-12T16:06:00Z</dcterms:modified>
</cp:coreProperties>
</file>