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bwq3qy1yti2u"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Benjamín Nicolás Arias Álamos</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Escuela de Informática y Telecomunicaciones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yyim984o9yzt"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spacing w:after="240" w:before="240" w:lineRule="auto"/>
              <w:jc w:val="center"/>
              <w:rPr>
                <w:b w:val="1"/>
                <w:bCs w:val="1"/>
                <w:color w:val="ff0000"/>
                <w:sz w:val="18"/>
                <w:szCs w:val="18"/>
              </w:rPr>
            </w:pPr>
            <w:r w:rsidDel="00000000" w:rsidR="00000000" w:rsidRPr="00000000">
              <w:rPr>
                <w:b w:val="1"/>
                <w:bCs w:val="1"/>
                <w:color w:val="ff0000"/>
                <w:sz w:val="18"/>
                <w:szCs w:val="18"/>
                <w:rtl w:val="0"/>
              </w:rPr>
              <w:t xml:space="preserve">1. Desarrollo de Software y Aplicaciones</w:t>
            </w:r>
          </w:p>
          <w:p w:rsidR="00000000" w:rsidDel="00000000" w:rsidP="00000000" w:rsidRDefault="00000000" w:rsidRPr="00000000" w14:paraId="0000003F">
            <w:pPr>
              <w:jc w:val="center"/>
              <w:rPr>
                <w:b w:val="1"/>
                <w:bCs w:val="1"/>
                <w:color w:val="ff0000"/>
                <w:sz w:val="18"/>
                <w:szCs w:val="18"/>
              </w:rPr>
            </w:pPr>
            <w:r w:rsidDel="00000000" w:rsidR="00000000" w:rsidRPr="00000000">
              <w:rPr>
                <w:rtl w:val="0"/>
              </w:rPr>
            </w:r>
          </w:p>
          <w:p w:rsidR="00000000" w:rsidDel="00000000" w:rsidP="00000000" w:rsidRDefault="00000000" w:rsidRPr="00000000" w14:paraId="00000040">
            <w:pPr>
              <w:spacing w:after="240" w:before="240" w:lineRule="auto"/>
              <w:jc w:val="center"/>
              <w:rPr>
                <w:b w:val="1"/>
                <w:bCs w:val="1"/>
                <w:i w:val="1"/>
                <w:iCs w:val="1"/>
                <w:color w:val="ff0000"/>
                <w:sz w:val="18"/>
                <w:szCs w:val="18"/>
              </w:rPr>
            </w:pPr>
            <w:r w:rsidDel="00000000" w:rsidR="00000000" w:rsidRPr="00000000">
              <w:rPr>
                <w:b w:val="1"/>
                <w:bCs w:val="1"/>
                <w:i w:val="1"/>
                <w:iCs w:val="1"/>
                <w:color w:val="ff0000"/>
                <w:sz w:val="18"/>
                <w:szCs w:val="18"/>
                <w:rtl w:val="0"/>
              </w:rPr>
              <w:t xml:space="preserve">(Prog. de Algoritmos, Prog. Web, Desarrollo Escritorio, Móviles, Arquitectura)</w:t>
            </w:r>
          </w:p>
          <w:p w:rsidR="00000000" w:rsidDel="00000000" w:rsidP="00000000" w:rsidRDefault="00000000" w:rsidRPr="00000000" w14:paraId="00000041">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He aprobado todos los ramos de programación con éxito, dominando el desarrollo web y móvil. Solo me falta afinar aspectos de arquitectura en proyectos a gran escala. </w:t>
            </w:r>
          </w:p>
        </w:tc>
      </w:tr>
      <w:tr>
        <w:trPr>
          <w:cantSplit w:val="0"/>
          <w:trHeight w:val="576" w:hRule="atLeast"/>
          <w:tblHeader w:val="0"/>
        </w:trPr>
        <w:tc>
          <w:tcPr/>
          <w:p w:rsidR="00000000" w:rsidDel="00000000" w:rsidP="00000000" w:rsidRDefault="00000000" w:rsidRPr="00000000" w14:paraId="00000048">
            <w:pPr>
              <w:spacing w:after="240" w:before="240" w:lineRule="auto"/>
              <w:jc w:val="center"/>
              <w:rPr>
                <w:b w:val="1"/>
                <w:bCs w:val="1"/>
                <w:color w:val="ff0000"/>
                <w:sz w:val="18"/>
                <w:szCs w:val="18"/>
              </w:rPr>
            </w:pPr>
            <w:r w:rsidDel="00000000" w:rsidR="00000000" w:rsidRPr="00000000">
              <w:rPr>
                <w:b w:val="1"/>
                <w:bCs w:val="1"/>
                <w:color w:val="ff0000"/>
                <w:sz w:val="18"/>
                <w:szCs w:val="18"/>
                <w:rtl w:val="0"/>
              </w:rPr>
              <w:t xml:space="preserve">2. Modelamiento y Gestión de Datos</w:t>
            </w:r>
          </w:p>
          <w:p w:rsidR="00000000" w:rsidDel="00000000" w:rsidP="00000000" w:rsidRDefault="00000000" w:rsidRPr="00000000" w14:paraId="00000049">
            <w:pPr>
              <w:jc w:val="center"/>
              <w:rPr>
                <w:b w:val="1"/>
                <w:bCs w:val="1"/>
                <w:color w:val="ff0000"/>
                <w:sz w:val="18"/>
                <w:szCs w:val="18"/>
              </w:rPr>
            </w:pPr>
            <w:r w:rsidDel="00000000" w:rsidR="00000000" w:rsidRPr="00000000">
              <w:rPr>
                <w:rtl w:val="0"/>
              </w:rPr>
            </w:r>
          </w:p>
          <w:p w:rsidR="00000000" w:rsidDel="00000000" w:rsidP="00000000" w:rsidRDefault="00000000" w:rsidRPr="00000000" w14:paraId="0000004A">
            <w:pPr>
              <w:spacing w:after="240" w:before="240" w:lineRule="auto"/>
              <w:jc w:val="center"/>
              <w:rPr>
                <w:b w:val="1"/>
                <w:bCs w:val="1"/>
                <w:i w:val="1"/>
                <w:iCs w:val="1"/>
                <w:color w:val="ff0000"/>
                <w:sz w:val="18"/>
                <w:szCs w:val="18"/>
              </w:rPr>
            </w:pPr>
            <w:r w:rsidDel="00000000" w:rsidR="00000000" w:rsidRPr="00000000">
              <w:rPr>
                <w:b w:val="1"/>
                <w:bCs w:val="1"/>
                <w:i w:val="1"/>
                <w:iCs w:val="1"/>
                <w:color w:val="ff0000"/>
                <w:sz w:val="18"/>
                <w:szCs w:val="18"/>
                <w:rtl w:val="0"/>
              </w:rPr>
              <w:t xml:space="preserve">(Bases de Datos, Consultas, Big Data, Minería de Datos)</w:t>
            </w:r>
          </w:p>
          <w:p w:rsidR="00000000" w:rsidDel="00000000" w:rsidP="00000000" w:rsidRDefault="00000000" w:rsidRPr="00000000" w14:paraId="0000004B">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Tengo un dominio aceptable; completé desde el diseño inicial de bases de datos hasta la extracción de conocimiento en Minería de Datos y Big Data. </w:t>
            </w:r>
          </w:p>
        </w:tc>
      </w:tr>
      <w:tr>
        <w:trPr>
          <w:cantSplit w:val="0"/>
          <w:trHeight w:val="591" w:hRule="atLeast"/>
          <w:tblHeader w:val="0"/>
        </w:trPr>
        <w:tc>
          <w:tcPr/>
          <w:p w:rsidR="00000000" w:rsidDel="00000000" w:rsidP="00000000" w:rsidRDefault="00000000" w:rsidRPr="00000000" w14:paraId="00000052">
            <w:pPr>
              <w:spacing w:after="240" w:before="240" w:lineRule="auto"/>
              <w:jc w:val="center"/>
              <w:rPr>
                <w:b w:val="1"/>
                <w:bCs w:val="1"/>
                <w:color w:val="ff0000"/>
                <w:sz w:val="18"/>
                <w:szCs w:val="18"/>
              </w:rPr>
            </w:pPr>
            <w:r w:rsidDel="00000000" w:rsidR="00000000" w:rsidRPr="00000000">
              <w:rPr>
                <w:b w:val="1"/>
                <w:bCs w:val="1"/>
                <w:color w:val="ff0000"/>
                <w:sz w:val="18"/>
                <w:szCs w:val="18"/>
                <w:rtl w:val="0"/>
              </w:rPr>
              <w:t xml:space="preserve">3. Gestión de Proyectos de TI e Ingeniería de Software</w:t>
            </w:r>
          </w:p>
          <w:p w:rsidR="00000000" w:rsidDel="00000000" w:rsidP="00000000" w:rsidRDefault="00000000" w:rsidRPr="00000000" w14:paraId="00000053">
            <w:pPr>
              <w:jc w:val="center"/>
              <w:rPr>
                <w:b w:val="1"/>
                <w:bCs w:val="1"/>
                <w:color w:val="ff0000"/>
                <w:sz w:val="18"/>
                <w:szCs w:val="18"/>
              </w:rPr>
            </w:pPr>
            <w:r w:rsidDel="00000000" w:rsidR="00000000" w:rsidRPr="00000000">
              <w:rPr>
                <w:rtl w:val="0"/>
              </w:rPr>
            </w:r>
          </w:p>
          <w:p w:rsidR="00000000" w:rsidDel="00000000" w:rsidP="00000000" w:rsidRDefault="00000000" w:rsidRPr="00000000" w14:paraId="00000054">
            <w:pPr>
              <w:spacing w:after="240" w:before="240" w:lineRule="auto"/>
              <w:jc w:val="center"/>
              <w:rPr>
                <w:b w:val="1"/>
                <w:bCs w:val="1"/>
                <w:i w:val="1"/>
                <w:iCs w:val="1"/>
                <w:color w:val="ff0000"/>
                <w:sz w:val="18"/>
                <w:szCs w:val="18"/>
              </w:rPr>
            </w:pPr>
            <w:r w:rsidDel="00000000" w:rsidR="00000000" w:rsidRPr="00000000">
              <w:rPr>
                <w:b w:val="1"/>
                <w:bCs w:val="1"/>
                <w:i w:val="1"/>
                <w:iCs w:val="1"/>
                <w:color w:val="ff0000"/>
                <w:sz w:val="18"/>
                <w:szCs w:val="18"/>
                <w:rtl w:val="0"/>
              </w:rPr>
              <w:t xml:space="preserve">(Diseño de Requisitos, Ing. de Software, Evaluación y Gestión de Proyectos, Riesgos)</w:t>
            </w:r>
          </w:p>
          <w:p w:rsidR="00000000" w:rsidDel="00000000" w:rsidP="00000000" w:rsidRDefault="00000000" w:rsidRPr="00000000" w14:paraId="00000055">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Comprendo muy bien el ciclo de vida del software, la toma de requisitos y metodologías. Siento que solo me falta aplicarlo de lleno en un entorno laboral real. </w:t>
            </w:r>
          </w:p>
        </w:tc>
      </w:tr>
      <w:tr>
        <w:trPr>
          <w:cantSplit w:val="0"/>
          <w:trHeight w:val="591" w:hRule="atLeast"/>
          <w:tblHeader w:val="0"/>
        </w:trPr>
        <w:tc>
          <w:tcPr/>
          <w:p w:rsidR="00000000" w:rsidDel="00000000" w:rsidP="00000000" w:rsidRDefault="00000000" w:rsidRPr="00000000" w14:paraId="0000005C">
            <w:pPr>
              <w:spacing w:after="240" w:before="240" w:lineRule="auto"/>
              <w:jc w:val="center"/>
              <w:rPr>
                <w:b w:val="1"/>
                <w:bCs w:val="1"/>
                <w:color w:val="ff0000"/>
                <w:sz w:val="18"/>
                <w:szCs w:val="18"/>
              </w:rPr>
            </w:pPr>
            <w:r w:rsidDel="00000000" w:rsidR="00000000" w:rsidRPr="00000000">
              <w:rPr>
                <w:b w:val="1"/>
                <w:bCs w:val="1"/>
                <w:color w:val="ff0000"/>
                <w:sz w:val="18"/>
                <w:szCs w:val="18"/>
                <w:rtl w:val="0"/>
              </w:rPr>
              <w:t xml:space="preserve">4. Infraestructura y Ciberseguridad</w:t>
            </w:r>
          </w:p>
          <w:p w:rsidR="00000000" w:rsidDel="00000000" w:rsidP="00000000" w:rsidRDefault="00000000" w:rsidRPr="00000000" w14:paraId="0000005D">
            <w:pPr>
              <w:jc w:val="center"/>
              <w:rPr>
                <w:b w:val="1"/>
                <w:bCs w:val="1"/>
                <w:color w:val="ff0000"/>
                <w:sz w:val="18"/>
                <w:szCs w:val="18"/>
              </w:rPr>
            </w:pPr>
            <w:r w:rsidDel="00000000" w:rsidR="00000000" w:rsidRPr="00000000">
              <w:rPr>
                <w:rtl w:val="0"/>
              </w:rPr>
            </w:r>
          </w:p>
          <w:p w:rsidR="00000000" w:rsidDel="00000000" w:rsidP="00000000" w:rsidRDefault="00000000" w:rsidRPr="00000000" w14:paraId="0000005E">
            <w:pPr>
              <w:spacing w:after="240" w:before="240" w:lineRule="auto"/>
              <w:jc w:val="center"/>
              <w:rPr>
                <w:b w:val="1"/>
                <w:bCs w:val="1"/>
                <w:i w:val="1"/>
                <w:iCs w:val="1"/>
                <w:color w:val="ff0000"/>
                <w:sz w:val="18"/>
                <w:szCs w:val="18"/>
              </w:rPr>
            </w:pPr>
            <w:r w:rsidDel="00000000" w:rsidR="00000000" w:rsidRPr="00000000">
              <w:rPr>
                <w:b w:val="1"/>
                <w:bCs w:val="1"/>
                <w:i w:val="1"/>
                <w:iCs w:val="1"/>
                <w:color w:val="ff0000"/>
                <w:sz w:val="18"/>
                <w:szCs w:val="18"/>
                <w:rtl w:val="0"/>
              </w:rPr>
              <w:t xml:space="preserve">(Seguridad en Sistemas Computacionales, Infraestructura Cloud)</w:t>
            </w:r>
          </w:p>
          <w:p w:rsidR="00000000" w:rsidDel="00000000" w:rsidP="00000000" w:rsidRDefault="00000000" w:rsidRPr="00000000" w14:paraId="0000005F">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Aprobé los fundamentos de seguridad, pero como actualmente estoy cursando "Infraestructura Cloud", aún me falta terminar de integrar estos conocimientos.  Además siento que no aprendí cómo me hubiera gustado en ciberseguridad.</w:t>
            </w:r>
          </w:p>
        </w:tc>
      </w:tr>
      <w:tr>
        <w:trPr>
          <w:cantSplit w:val="0"/>
          <w:trHeight w:val="591" w:hRule="atLeast"/>
          <w:tblHeader w:val="0"/>
        </w:trPr>
        <w:tc>
          <w:tcPr/>
          <w:p w:rsidR="00000000" w:rsidDel="00000000" w:rsidP="00000000" w:rsidRDefault="00000000" w:rsidRPr="00000000" w14:paraId="00000066">
            <w:pPr>
              <w:spacing w:after="240" w:before="240" w:lineRule="auto"/>
              <w:jc w:val="center"/>
              <w:rPr>
                <w:b w:val="1"/>
                <w:bCs w:val="1"/>
                <w:i w:val="1"/>
                <w:iCs w:val="1"/>
                <w:color w:val="ff0000"/>
                <w:sz w:val="18"/>
                <w:szCs w:val="18"/>
              </w:rPr>
            </w:pPr>
            <w:r w:rsidDel="00000000" w:rsidR="00000000" w:rsidRPr="00000000">
              <w:rPr>
                <w:b w:val="1"/>
                <w:bCs w:val="1"/>
                <w:i w:val="1"/>
                <w:iCs w:val="1"/>
                <w:color w:val="ff0000"/>
                <w:sz w:val="18"/>
                <w:szCs w:val="18"/>
                <w:rtl w:val="0"/>
              </w:rPr>
              <w:t xml:space="preserve">5. Comunicación y Bilingüismo</w:t>
            </w:r>
          </w:p>
          <w:p w:rsidR="00000000" w:rsidDel="00000000" w:rsidP="00000000" w:rsidRDefault="00000000" w:rsidRPr="00000000" w14:paraId="00000067">
            <w:pPr>
              <w:spacing w:after="240" w:before="240" w:lineRule="auto"/>
              <w:jc w:val="center"/>
              <w:rPr>
                <w:b w:val="1"/>
                <w:bCs w:val="1"/>
                <w:i w:val="1"/>
                <w:iCs w:val="1"/>
                <w:color w:val="ff0000"/>
                <w:sz w:val="18"/>
                <w:szCs w:val="18"/>
              </w:rPr>
            </w:pPr>
            <w:r w:rsidDel="00000000" w:rsidR="00000000" w:rsidRPr="00000000">
              <w:rPr>
                <w:rtl w:val="0"/>
              </w:rPr>
            </w:r>
          </w:p>
          <w:p w:rsidR="00000000" w:rsidDel="00000000" w:rsidP="00000000" w:rsidRDefault="00000000" w:rsidRPr="00000000" w14:paraId="00000068">
            <w:pPr>
              <w:spacing w:after="240" w:before="240" w:lineRule="auto"/>
              <w:jc w:val="center"/>
              <w:rPr>
                <w:b w:val="1"/>
                <w:bCs w:val="1"/>
                <w:i w:val="1"/>
                <w:iCs w:val="1"/>
                <w:color w:val="ff0000"/>
                <w:sz w:val="18"/>
                <w:szCs w:val="18"/>
              </w:rPr>
            </w:pPr>
            <w:r w:rsidDel="00000000" w:rsidR="00000000" w:rsidRPr="00000000">
              <w:rPr>
                <w:b w:val="1"/>
                <w:bCs w:val="1"/>
                <w:i w:val="1"/>
                <w:iCs w:val="1"/>
                <w:color w:val="ff0000"/>
                <w:sz w:val="18"/>
                <w:szCs w:val="18"/>
                <w:rtl w:val="0"/>
              </w:rPr>
              <w:t xml:space="preserve">(Habilidades de Comunicación, línea de Inglés Básico a Intermedio Alto)</w:t>
            </w:r>
          </w:p>
          <w:p w:rsidR="00000000" w:rsidDel="00000000" w:rsidP="00000000" w:rsidRDefault="00000000" w:rsidRPr="00000000" w14:paraId="00000069">
            <w:pPr>
              <w:spacing w:after="240" w:before="240" w:lineRule="auto"/>
              <w:jc w:val="center"/>
              <w:rPr>
                <w:b w:val="1"/>
                <w:bCs w:val="1"/>
                <w:color w:val="ff0000"/>
                <w:sz w:val="18"/>
                <w:szCs w:val="18"/>
              </w:rPr>
            </w:pPr>
            <w:r w:rsidDel="00000000" w:rsidR="00000000" w:rsidRPr="00000000">
              <w:rPr>
                <w:rtl w:val="0"/>
              </w:rPr>
            </w:r>
          </w:p>
          <w:p w:rsidR="00000000" w:rsidDel="00000000" w:rsidP="00000000" w:rsidRDefault="00000000" w:rsidRPr="00000000" w14:paraId="0000006A">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Completé toda la malla de inglés y comunicación. Me siento capaz de comunicar ideas técnicas con fluidez y leer documentación en inglés sin problemas. </w:t>
            </w:r>
          </w:p>
        </w:tc>
      </w:tr>
      <w:tr>
        <w:trPr>
          <w:cantSplit w:val="0"/>
          <w:trHeight w:val="576" w:hRule="atLeast"/>
          <w:tblHeader w:val="0"/>
        </w:trPr>
        <w:tc>
          <w:tcPr/>
          <w:p w:rsidR="00000000" w:rsidDel="00000000" w:rsidP="00000000" w:rsidRDefault="00000000" w:rsidRPr="00000000" w14:paraId="00000071">
            <w:pPr>
              <w:spacing w:after="240" w:before="240" w:lineRule="auto"/>
              <w:jc w:val="center"/>
              <w:rPr>
                <w:b w:val="1"/>
                <w:bCs w:val="1"/>
                <w:color w:val="ff0000"/>
                <w:sz w:val="18"/>
                <w:szCs w:val="18"/>
              </w:rPr>
            </w:pPr>
            <w:r w:rsidDel="00000000" w:rsidR="00000000" w:rsidRPr="00000000">
              <w:rPr>
                <w:b w:val="1"/>
                <w:bCs w:val="1"/>
                <w:color w:val="ff0000"/>
                <w:sz w:val="18"/>
                <w:szCs w:val="18"/>
                <w:rtl w:val="0"/>
              </w:rPr>
              <w:t xml:space="preserve">6. Formación Ética y Profesional</w:t>
            </w:r>
          </w:p>
          <w:p w:rsidR="00000000" w:rsidDel="00000000" w:rsidP="00000000" w:rsidRDefault="00000000" w:rsidRPr="00000000" w14:paraId="00000072">
            <w:pPr>
              <w:jc w:val="center"/>
              <w:rPr>
                <w:b w:val="1"/>
                <w:bCs w:val="1"/>
                <w:color w:val="ff0000"/>
                <w:sz w:val="18"/>
                <w:szCs w:val="18"/>
              </w:rPr>
            </w:pPr>
            <w:r w:rsidDel="00000000" w:rsidR="00000000" w:rsidRPr="00000000">
              <w:rPr>
                <w:rtl w:val="0"/>
              </w:rPr>
            </w:r>
          </w:p>
          <w:p w:rsidR="00000000" w:rsidDel="00000000" w:rsidP="00000000" w:rsidRDefault="00000000" w:rsidRPr="00000000" w14:paraId="00000073">
            <w:pPr>
              <w:spacing w:after="240" w:before="240" w:lineRule="auto"/>
              <w:jc w:val="center"/>
              <w:rPr>
                <w:b w:val="1"/>
                <w:bCs w:val="1"/>
                <w:i w:val="1"/>
                <w:iCs w:val="1"/>
                <w:color w:val="ff0000"/>
                <w:sz w:val="18"/>
                <w:szCs w:val="18"/>
              </w:rPr>
            </w:pPr>
            <w:r w:rsidDel="00000000" w:rsidR="00000000" w:rsidRPr="00000000">
              <w:rPr>
                <w:b w:val="1"/>
                <w:bCs w:val="1"/>
                <w:i w:val="1"/>
                <w:iCs w:val="1"/>
                <w:color w:val="ff0000"/>
                <w:sz w:val="18"/>
                <w:szCs w:val="18"/>
                <w:rtl w:val="0"/>
              </w:rPr>
              <w:t xml:space="preserve">(Ética para el Trabajo, Mentalidad Emprendedora, Herramientas Emprendimiento)</w:t>
            </w:r>
          </w:p>
          <w:p w:rsidR="00000000" w:rsidDel="00000000" w:rsidP="00000000" w:rsidRDefault="00000000" w:rsidRPr="00000000" w14:paraId="00000074">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b w:val="1"/>
                <w:bCs w:val="1"/>
                <w:sz w:val="18"/>
                <w:szCs w:val="18"/>
                <w:rtl w:val="0"/>
              </w:rPr>
              <w:t xml:space="preserve">Tengo claros los conceptos de ética y emprendimiento, pero sigo cursando "Ética Profesional", por lo que estoy terminando de madurar estos aprendizajes. De todas formas, siento que tengo un pensamiento crítico desarrollado y una buena toma de decisiones éticas.</w:t>
            </w:r>
          </w:p>
        </w:tc>
      </w:tr>
      <w:tr>
        <w:trPr>
          <w:cantSplit w:val="0"/>
          <w:trHeight w:val="591" w:hRule="atLeast"/>
          <w:tblHeader w:val="0"/>
        </w:trPr>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p w:rsidR="00000000" w:rsidDel="00000000" w:rsidP="00000000" w:rsidRDefault="00000000" w:rsidRPr="00000000" w14:paraId="00000084">
            <w:pPr>
              <w:jc w:val="center"/>
              <w:rPr>
                <w:b w:val="1"/>
                <w:bCs w:val="1"/>
                <w:sz w:val="18"/>
                <w:szCs w:val="18"/>
              </w:rPr>
            </w:pPr>
            <w:r w:rsidDel="00000000" w:rsidR="00000000" w:rsidRPr="00000000">
              <w:rPr>
                <w:rtl w:val="0"/>
              </w:rPr>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rtl w:val="0"/>
              </w:rPr>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9fq2lvA8x8gJqnCkG8w5qLRfUg==">CgMxLjAyDmguYndxM3F5MXl0aTJ1Mg5oLnl5aW05ODRvOXl6dDgAciExekdrVHgxQWd4MkFtelRaT3ROZ212QjB6UUpkbHlNSkQ=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