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76C" w:rsidRPr="00AE476C" w:rsidRDefault="00AE476C" w:rsidP="00AE476C">
      <w:pPr>
        <w:pStyle w:val="Titre"/>
        <w:rPr>
          <w:rFonts w:asciiTheme="minorHAnsi" w:hAnsiTheme="minorHAnsi" w:cstheme="minorHAnsi"/>
          <w:b/>
          <w:sz w:val="40"/>
          <w:szCs w:val="40"/>
        </w:rPr>
      </w:pPr>
      <w:r w:rsidRPr="00AE476C">
        <w:rPr>
          <w:rFonts w:asciiTheme="minorHAnsi" w:hAnsiTheme="minorHAnsi" w:cstheme="minorHAnsi"/>
          <w:b/>
          <w:sz w:val="40"/>
          <w:szCs w:val="40"/>
        </w:rPr>
        <w:t>Description textuelle des cas d’utilisation</w:t>
      </w:r>
    </w:p>
    <w:p w:rsidR="00AE476C" w:rsidRDefault="00AE476C" w:rsidP="00AE476C">
      <w:pPr>
        <w:pStyle w:val="Titre"/>
        <w:rPr>
          <w:rFonts w:asciiTheme="minorHAnsi" w:hAnsiTheme="minorHAnsi" w:cstheme="minorHAnsi"/>
          <w:bCs/>
          <w:sz w:val="32"/>
          <w:szCs w:val="32"/>
        </w:rPr>
      </w:pPr>
    </w:p>
    <w:p w:rsidR="00AE476C" w:rsidRPr="002249FC" w:rsidRDefault="00AE476C" w:rsidP="00AE476C">
      <w:pPr>
        <w:rPr>
          <w:b/>
          <w:i/>
          <w:sz w:val="32"/>
          <w:szCs w:val="32"/>
        </w:rPr>
      </w:pPr>
      <w:r>
        <w:rPr>
          <w:bCs/>
          <w:sz w:val="32"/>
          <w:szCs w:val="32"/>
        </w:rPr>
        <w:tab/>
      </w:r>
      <w:r w:rsidRPr="002249FC">
        <w:rPr>
          <w:b/>
          <w:bCs/>
          <w:i/>
          <w:sz w:val="32"/>
          <w:szCs w:val="32"/>
        </w:rPr>
        <w:t>Charger fichier plan de la ville</w:t>
      </w:r>
    </w:p>
    <w:p w:rsidR="00AE476C" w:rsidRPr="002249FC" w:rsidRDefault="00AE476C" w:rsidP="00AE476C">
      <w:pPr>
        <w:rPr>
          <w:sz w:val="24"/>
        </w:rPr>
      </w:pPr>
      <w:r>
        <w:t xml:space="preserve"> </w:t>
      </w:r>
      <w:r>
        <w:tab/>
      </w:r>
      <w:r w:rsidRPr="002249FC">
        <w:rPr>
          <w:b/>
          <w:bCs/>
          <w:sz w:val="24"/>
        </w:rPr>
        <w:t>Précondition</w:t>
      </w:r>
      <w:r w:rsidRPr="002249FC">
        <w:rPr>
          <w:sz w:val="24"/>
        </w:rPr>
        <w:t xml:space="preserve"> : L’utilisateur a lancé l’application </w:t>
      </w:r>
    </w:p>
    <w:p w:rsidR="00AE476C" w:rsidRPr="002249FC" w:rsidRDefault="00AE476C" w:rsidP="00AE476C">
      <w:pPr>
        <w:rPr>
          <w:sz w:val="24"/>
        </w:rPr>
      </w:pPr>
      <w:r w:rsidRPr="002249FC">
        <w:rPr>
          <w:b/>
          <w:bCs/>
          <w:sz w:val="24"/>
        </w:rPr>
        <w:tab/>
      </w:r>
      <w:r w:rsidRPr="002249FC">
        <w:rPr>
          <w:b/>
          <w:bCs/>
          <w:sz w:val="24"/>
        </w:rPr>
        <w:t>Scénario Principal :</w:t>
      </w:r>
    </w:p>
    <w:p w:rsidR="00AE476C" w:rsidRPr="002249FC" w:rsidRDefault="00AE476C" w:rsidP="00AE476C">
      <w:pPr>
        <w:numPr>
          <w:ilvl w:val="0"/>
          <w:numId w:val="2"/>
        </w:numPr>
        <w:spacing w:before="100" w:beforeAutospacing="1" w:after="100" w:afterAutospacing="1" w:line="273" w:lineRule="auto"/>
        <w:contextualSpacing/>
        <w:rPr>
          <w:sz w:val="24"/>
        </w:rPr>
      </w:pPr>
      <w:r w:rsidRPr="002249FC">
        <w:rPr>
          <w:sz w:val="24"/>
        </w:rPr>
        <w:t>Le système affiche une fenêtre contenant l’explorateur de fichier.</w:t>
      </w:r>
    </w:p>
    <w:p w:rsidR="00AE476C" w:rsidRPr="002249FC" w:rsidRDefault="002249FC" w:rsidP="00AE476C">
      <w:pPr>
        <w:rPr>
          <w:sz w:val="24"/>
        </w:rPr>
      </w:pPr>
      <w:r>
        <w:rPr>
          <w:sz w:val="24"/>
        </w:rPr>
        <w:t xml:space="preserve">       </w:t>
      </w:r>
      <w:r w:rsidR="00AE476C" w:rsidRPr="002249FC">
        <w:rPr>
          <w:sz w:val="24"/>
        </w:rPr>
        <w:t>1Bis. L’utilisateur dépose un fichier XML via un Glisser-Déposer.</w:t>
      </w:r>
    </w:p>
    <w:p w:rsidR="00AE476C" w:rsidRPr="002249FC" w:rsidRDefault="00AE476C" w:rsidP="00AE476C">
      <w:pPr>
        <w:numPr>
          <w:ilvl w:val="0"/>
          <w:numId w:val="2"/>
        </w:numPr>
        <w:spacing w:before="100" w:beforeAutospacing="1" w:after="100" w:afterAutospacing="1" w:line="273" w:lineRule="auto"/>
        <w:contextualSpacing/>
        <w:rPr>
          <w:sz w:val="24"/>
        </w:rPr>
      </w:pPr>
      <w:r w:rsidRPr="002249FC">
        <w:rPr>
          <w:sz w:val="24"/>
        </w:rPr>
        <w:t>Choisis un fichier XML depuis l’explorateur de fichier.</w:t>
      </w:r>
    </w:p>
    <w:p w:rsidR="00AE476C" w:rsidRPr="002249FC" w:rsidRDefault="00AE476C" w:rsidP="00AE476C">
      <w:pPr>
        <w:numPr>
          <w:ilvl w:val="0"/>
          <w:numId w:val="2"/>
        </w:numPr>
        <w:spacing w:before="100" w:beforeAutospacing="1" w:after="100" w:afterAutospacing="1" w:line="273" w:lineRule="auto"/>
        <w:contextualSpacing/>
        <w:rPr>
          <w:sz w:val="24"/>
        </w:rPr>
      </w:pPr>
      <w:r w:rsidRPr="002249FC">
        <w:rPr>
          <w:sz w:val="24"/>
        </w:rPr>
        <w:t>Le système affiche le plan de la ville chargé dans la carte.</w:t>
      </w:r>
    </w:p>
    <w:p w:rsidR="00AE476C" w:rsidRPr="002249FC" w:rsidRDefault="00AE476C" w:rsidP="00AE476C">
      <w:pPr>
        <w:rPr>
          <w:sz w:val="24"/>
        </w:rPr>
      </w:pPr>
      <w:r w:rsidRPr="002249FC">
        <w:rPr>
          <w:sz w:val="24"/>
        </w:rPr>
        <w:tab/>
      </w:r>
    </w:p>
    <w:p w:rsidR="00AE476C" w:rsidRPr="002249FC" w:rsidRDefault="00AE476C" w:rsidP="00AE476C">
      <w:pPr>
        <w:rPr>
          <w:sz w:val="24"/>
        </w:rPr>
      </w:pPr>
      <w:r w:rsidRPr="002249FC">
        <w:rPr>
          <w:b/>
          <w:bCs/>
          <w:sz w:val="24"/>
        </w:rPr>
        <w:tab/>
      </w:r>
      <w:r w:rsidRPr="002249FC">
        <w:rPr>
          <w:b/>
          <w:bCs/>
          <w:sz w:val="24"/>
        </w:rPr>
        <w:t xml:space="preserve">Scénario Alternatif </w:t>
      </w:r>
      <w:r w:rsidRPr="002249FC">
        <w:rPr>
          <w:sz w:val="24"/>
        </w:rPr>
        <w:t>:</w:t>
      </w:r>
    </w:p>
    <w:p w:rsidR="00AE476C" w:rsidRPr="002249FC" w:rsidRDefault="002249FC" w:rsidP="00AE476C">
      <w:pPr>
        <w:rPr>
          <w:sz w:val="24"/>
        </w:rPr>
      </w:pPr>
      <w:r>
        <w:rPr>
          <w:sz w:val="24"/>
        </w:rPr>
        <w:t xml:space="preserve">     </w:t>
      </w:r>
      <w:r w:rsidR="00AE476C" w:rsidRPr="002249FC">
        <w:rPr>
          <w:sz w:val="24"/>
        </w:rPr>
        <w:t>2a.  Le fichier choisi n’est pas un fichier XML;</w:t>
      </w:r>
    </w:p>
    <w:p w:rsidR="00AE476C" w:rsidRPr="002249FC" w:rsidRDefault="00AE476C" w:rsidP="00AE476C">
      <w:pPr>
        <w:rPr>
          <w:sz w:val="24"/>
        </w:rPr>
      </w:pPr>
      <w:r w:rsidRPr="002249FC">
        <w:rPr>
          <w:sz w:val="24"/>
        </w:rPr>
        <w:tab/>
      </w:r>
      <w:r w:rsidRPr="002249FC">
        <w:rPr>
          <w:sz w:val="24"/>
        </w:rPr>
        <w:tab/>
      </w:r>
      <w:r w:rsidRPr="002249FC">
        <w:rPr>
          <w:sz w:val="24"/>
        </w:rPr>
        <w:t>Le système indique à l’utilisateur que le fichier n’est pas au format XML et retourne à la page d’accueil/démarrage.</w:t>
      </w:r>
    </w:p>
    <w:p w:rsidR="00AE476C" w:rsidRPr="002249FC" w:rsidRDefault="002249FC" w:rsidP="00AE476C">
      <w:pPr>
        <w:rPr>
          <w:sz w:val="24"/>
        </w:rPr>
      </w:pPr>
      <w:r>
        <w:rPr>
          <w:sz w:val="24"/>
        </w:rPr>
        <w:t xml:space="preserve">     </w:t>
      </w:r>
      <w:r w:rsidR="00AE476C" w:rsidRPr="002249FC">
        <w:rPr>
          <w:sz w:val="24"/>
        </w:rPr>
        <w:t>2b et 1Bis.  Le fichier choisi contient des données erroné et/ou “mal écrite”.</w:t>
      </w:r>
    </w:p>
    <w:p w:rsidR="00AE476C" w:rsidRPr="002249FC" w:rsidRDefault="00AE476C" w:rsidP="00AE476C">
      <w:pPr>
        <w:rPr>
          <w:sz w:val="24"/>
        </w:rPr>
      </w:pPr>
      <w:r w:rsidRPr="002249FC">
        <w:rPr>
          <w:sz w:val="24"/>
        </w:rPr>
        <w:tab/>
      </w:r>
      <w:r w:rsidRPr="002249FC">
        <w:rPr>
          <w:sz w:val="24"/>
        </w:rPr>
        <w:tab/>
      </w:r>
      <w:r w:rsidRPr="002249FC">
        <w:rPr>
          <w:sz w:val="24"/>
        </w:rPr>
        <w:t>Le système indique que le fichier ne peut être ajouté en raison d’un problème de lecture et retourne à la page d’accueil/démarrage.</w:t>
      </w:r>
    </w:p>
    <w:p w:rsidR="00AE476C" w:rsidRDefault="00AE476C" w:rsidP="00AE476C"/>
    <w:p w:rsidR="00AE476C" w:rsidRDefault="00AE476C" w:rsidP="00AE476C"/>
    <w:p w:rsidR="002249FC" w:rsidRPr="002249FC" w:rsidRDefault="002249FC" w:rsidP="002249FC">
      <w:pPr>
        <w:rPr>
          <w:i/>
        </w:rPr>
      </w:pPr>
      <w:r>
        <w:rPr>
          <w:b/>
          <w:bCs/>
        </w:rPr>
        <w:tab/>
      </w:r>
      <w:r w:rsidRPr="002249FC">
        <w:rPr>
          <w:b/>
          <w:bCs/>
          <w:i/>
          <w:sz w:val="32"/>
        </w:rPr>
        <w:t>Charger fichier livraison</w:t>
      </w:r>
    </w:p>
    <w:p w:rsidR="002249FC" w:rsidRPr="002249FC" w:rsidRDefault="002249FC" w:rsidP="002249FC">
      <w:pPr>
        <w:rPr>
          <w:sz w:val="24"/>
        </w:rPr>
      </w:pPr>
      <w:r>
        <w:rPr>
          <w:b/>
          <w:bCs/>
        </w:rPr>
        <w:tab/>
      </w:r>
      <w:r w:rsidRPr="002249FC">
        <w:rPr>
          <w:b/>
          <w:bCs/>
          <w:sz w:val="24"/>
        </w:rPr>
        <w:t>Précondition</w:t>
      </w:r>
      <w:r w:rsidRPr="002249FC">
        <w:rPr>
          <w:sz w:val="24"/>
        </w:rPr>
        <w:t xml:space="preserve"> : un plan de la ville a été chargé</w:t>
      </w:r>
    </w:p>
    <w:p w:rsidR="002249FC" w:rsidRPr="002249FC" w:rsidRDefault="002249FC" w:rsidP="002249FC">
      <w:pPr>
        <w:rPr>
          <w:sz w:val="24"/>
        </w:rPr>
      </w:pPr>
      <w:r>
        <w:rPr>
          <w:b/>
          <w:bCs/>
          <w:sz w:val="24"/>
        </w:rPr>
        <w:tab/>
      </w:r>
      <w:r w:rsidRPr="002249FC">
        <w:rPr>
          <w:b/>
          <w:bCs/>
          <w:sz w:val="24"/>
        </w:rPr>
        <w:t>Scénario Principal</w:t>
      </w:r>
      <w:r w:rsidRPr="002249FC">
        <w:rPr>
          <w:sz w:val="24"/>
        </w:rPr>
        <w:t xml:space="preserve"> :</w:t>
      </w:r>
    </w:p>
    <w:p w:rsidR="002249FC" w:rsidRPr="002249FC" w:rsidRDefault="002249FC" w:rsidP="002249FC">
      <w:pPr>
        <w:numPr>
          <w:ilvl w:val="0"/>
          <w:numId w:val="3"/>
        </w:numPr>
        <w:spacing w:before="100" w:beforeAutospacing="1" w:after="100" w:afterAutospacing="1" w:line="273" w:lineRule="auto"/>
        <w:contextualSpacing/>
        <w:rPr>
          <w:sz w:val="24"/>
        </w:rPr>
      </w:pPr>
      <w:r w:rsidRPr="002249FC">
        <w:rPr>
          <w:sz w:val="24"/>
        </w:rPr>
        <w:t>Le système affiche une fenêtre contenant l’explorateur de fichier.</w:t>
      </w:r>
    </w:p>
    <w:p w:rsidR="002249FC" w:rsidRPr="002249FC" w:rsidRDefault="002249FC" w:rsidP="002249FC">
      <w:pPr>
        <w:rPr>
          <w:sz w:val="24"/>
        </w:rPr>
      </w:pPr>
      <w:r w:rsidRPr="002249FC">
        <w:rPr>
          <w:sz w:val="24"/>
        </w:rPr>
        <w:t xml:space="preserve">      1Bis. L’utilisateur dépose un fichier XML via un Glisser-Déposer.</w:t>
      </w:r>
    </w:p>
    <w:p w:rsidR="002249FC" w:rsidRPr="002249FC" w:rsidRDefault="002249FC" w:rsidP="002249FC">
      <w:pPr>
        <w:numPr>
          <w:ilvl w:val="0"/>
          <w:numId w:val="3"/>
        </w:numPr>
        <w:spacing w:before="100" w:beforeAutospacing="1" w:after="100" w:afterAutospacing="1" w:line="273" w:lineRule="auto"/>
        <w:contextualSpacing/>
        <w:rPr>
          <w:sz w:val="24"/>
        </w:rPr>
      </w:pPr>
      <w:r w:rsidRPr="002249FC">
        <w:rPr>
          <w:sz w:val="24"/>
        </w:rPr>
        <w:t>Choisis un fichier XML depuis l’explorateur de fichier.</w:t>
      </w:r>
    </w:p>
    <w:p w:rsidR="002249FC" w:rsidRPr="002249FC" w:rsidRDefault="002249FC" w:rsidP="002249FC">
      <w:pPr>
        <w:numPr>
          <w:ilvl w:val="0"/>
          <w:numId w:val="3"/>
        </w:numPr>
        <w:spacing w:before="100" w:beforeAutospacing="1" w:after="100" w:afterAutospacing="1" w:line="273" w:lineRule="auto"/>
        <w:contextualSpacing/>
        <w:rPr>
          <w:sz w:val="24"/>
        </w:rPr>
      </w:pPr>
      <w:r w:rsidRPr="002249FC">
        <w:rPr>
          <w:sz w:val="24"/>
        </w:rPr>
        <w:t>Le système affiche la demande de livraison chargée dans la carte contenant le plan de la ville, et de manière textuelle dans le tableau.</w:t>
      </w:r>
    </w:p>
    <w:p w:rsidR="002249FC" w:rsidRPr="002249FC" w:rsidRDefault="002249FC" w:rsidP="002249FC">
      <w:pPr>
        <w:rPr>
          <w:sz w:val="24"/>
        </w:rPr>
      </w:pPr>
      <w:r w:rsidRPr="002249FC">
        <w:rPr>
          <w:sz w:val="24"/>
        </w:rPr>
        <w:tab/>
      </w:r>
    </w:p>
    <w:p w:rsidR="002249FC" w:rsidRPr="002249FC" w:rsidRDefault="002249FC" w:rsidP="002249FC">
      <w:pPr>
        <w:rPr>
          <w:sz w:val="24"/>
        </w:rPr>
      </w:pPr>
      <w:r>
        <w:rPr>
          <w:b/>
          <w:bCs/>
          <w:sz w:val="24"/>
        </w:rPr>
        <w:tab/>
      </w:r>
      <w:r w:rsidRPr="002249FC">
        <w:rPr>
          <w:b/>
          <w:bCs/>
          <w:sz w:val="24"/>
        </w:rPr>
        <w:t>Scénario Alternatif</w:t>
      </w:r>
      <w:r w:rsidRPr="002249FC">
        <w:rPr>
          <w:sz w:val="24"/>
        </w:rPr>
        <w:t xml:space="preserve"> :</w:t>
      </w:r>
    </w:p>
    <w:p w:rsidR="002249FC" w:rsidRPr="002249FC" w:rsidRDefault="002249FC" w:rsidP="002249FC">
      <w:pPr>
        <w:rPr>
          <w:sz w:val="24"/>
        </w:rPr>
      </w:pPr>
      <w:r>
        <w:rPr>
          <w:sz w:val="24"/>
        </w:rPr>
        <w:t xml:space="preserve">     2a. </w:t>
      </w:r>
      <w:r w:rsidRPr="002249FC">
        <w:rPr>
          <w:sz w:val="24"/>
        </w:rPr>
        <w:t>Le fichier choisi n’est pas au format XML;</w:t>
      </w:r>
    </w:p>
    <w:p w:rsidR="002249FC" w:rsidRPr="002249FC" w:rsidRDefault="002249FC" w:rsidP="002249FC">
      <w:pPr>
        <w:rPr>
          <w:sz w:val="24"/>
        </w:rPr>
      </w:pPr>
      <w:r>
        <w:rPr>
          <w:sz w:val="24"/>
        </w:rPr>
        <w:tab/>
      </w:r>
      <w:r w:rsidRPr="002249FC">
        <w:rPr>
          <w:sz w:val="24"/>
        </w:rPr>
        <w:t>Le système indique à l’utilisateur que le fichier n’est pas au format XML et retourne à la page affichant le plan de la ville.</w:t>
      </w:r>
    </w:p>
    <w:p w:rsidR="002249FC" w:rsidRPr="002249FC" w:rsidRDefault="002249FC" w:rsidP="002249FC">
      <w:pPr>
        <w:rPr>
          <w:sz w:val="24"/>
        </w:rPr>
      </w:pPr>
      <w:r>
        <w:rPr>
          <w:sz w:val="24"/>
        </w:rPr>
        <w:lastRenderedPageBreak/>
        <w:t xml:space="preserve">    </w:t>
      </w:r>
      <w:r w:rsidRPr="002249FC">
        <w:rPr>
          <w:sz w:val="24"/>
        </w:rPr>
        <w:t>2b et 1Bis.  Le fichier choisi contient des données erroné et/ou “mal écrite”.</w:t>
      </w:r>
    </w:p>
    <w:p w:rsidR="002249FC" w:rsidRPr="002249FC" w:rsidRDefault="002249FC" w:rsidP="002249FC">
      <w:pPr>
        <w:rPr>
          <w:sz w:val="24"/>
        </w:rPr>
      </w:pPr>
      <w:r>
        <w:rPr>
          <w:sz w:val="24"/>
        </w:rPr>
        <w:tab/>
      </w:r>
      <w:r w:rsidRPr="002249FC">
        <w:rPr>
          <w:sz w:val="24"/>
        </w:rPr>
        <w:t>Le système indique que le fichier ne peut être ajouté en raison d’un problème de lecture et retourne à la page affichant le plan de la ville.</w:t>
      </w:r>
    </w:p>
    <w:p w:rsidR="002249FC" w:rsidRDefault="002249FC" w:rsidP="00AE476C"/>
    <w:p w:rsidR="002249FC" w:rsidRPr="00AE476C" w:rsidRDefault="002249FC" w:rsidP="00AE476C"/>
    <w:p w:rsidR="00AE476C" w:rsidRPr="002249FC" w:rsidRDefault="00AE476C" w:rsidP="00AE476C">
      <w:pPr>
        <w:pStyle w:val="Titre"/>
        <w:rPr>
          <w:rFonts w:asciiTheme="minorHAnsi" w:hAnsiTheme="minorHAnsi" w:cstheme="minorHAnsi"/>
          <w:b/>
          <w:bCs/>
          <w:i/>
          <w:sz w:val="32"/>
          <w:szCs w:val="32"/>
        </w:rPr>
      </w:pPr>
      <w:r w:rsidRPr="002249FC">
        <w:rPr>
          <w:rFonts w:asciiTheme="minorHAnsi" w:hAnsiTheme="minorHAnsi" w:cstheme="minorHAnsi"/>
          <w:b/>
          <w:bCs/>
          <w:i/>
          <w:sz w:val="32"/>
          <w:szCs w:val="32"/>
        </w:rPr>
        <w:tab/>
      </w:r>
      <w:r w:rsidRPr="002249FC">
        <w:rPr>
          <w:rFonts w:asciiTheme="minorHAnsi" w:hAnsiTheme="minorHAnsi" w:cstheme="minorHAnsi"/>
          <w:b/>
          <w:bCs/>
          <w:i/>
          <w:sz w:val="32"/>
          <w:szCs w:val="32"/>
        </w:rPr>
        <w:t xml:space="preserve">Calculer une tournée </w:t>
      </w:r>
    </w:p>
    <w:p w:rsidR="00AE476C" w:rsidRPr="002249FC" w:rsidRDefault="00AE476C" w:rsidP="00AE476C">
      <w:pPr>
        <w:jc w:val="both"/>
        <w:rPr>
          <w:rFonts w:cstheme="minorHAnsi"/>
          <w:sz w:val="24"/>
        </w:rPr>
      </w:pPr>
      <w:r w:rsidRPr="00AE476C">
        <w:rPr>
          <w:rFonts w:cstheme="minorHAnsi"/>
          <w:b/>
          <w:bCs/>
        </w:rPr>
        <w:tab/>
      </w:r>
      <w:r w:rsidRPr="002249FC">
        <w:rPr>
          <w:rFonts w:cstheme="minorHAnsi"/>
          <w:b/>
          <w:bCs/>
          <w:sz w:val="24"/>
        </w:rPr>
        <w:t xml:space="preserve">Précondition </w:t>
      </w:r>
      <w:r w:rsidRPr="002249FC">
        <w:rPr>
          <w:rFonts w:cstheme="minorHAnsi"/>
          <w:sz w:val="24"/>
        </w:rPr>
        <w:t>: L’utilisateur a chargé un plan de la ville et un plan de livraison</w:t>
      </w:r>
    </w:p>
    <w:p w:rsidR="00AE476C" w:rsidRPr="002249FC" w:rsidRDefault="00AE476C" w:rsidP="00AE476C">
      <w:pPr>
        <w:jc w:val="both"/>
        <w:rPr>
          <w:rFonts w:cstheme="minorHAnsi"/>
          <w:sz w:val="24"/>
        </w:rPr>
      </w:pPr>
      <w:r w:rsidRPr="002249FC">
        <w:rPr>
          <w:rFonts w:cstheme="minorHAnsi"/>
          <w:sz w:val="24"/>
        </w:rPr>
        <w:t xml:space="preserve"> </w:t>
      </w:r>
      <w:r w:rsidRPr="002249FC">
        <w:rPr>
          <w:rFonts w:cstheme="minorHAnsi"/>
          <w:sz w:val="24"/>
        </w:rPr>
        <w:tab/>
      </w:r>
      <w:r w:rsidRPr="002249FC">
        <w:rPr>
          <w:rFonts w:cstheme="minorHAnsi"/>
          <w:b/>
          <w:bCs/>
          <w:sz w:val="24"/>
        </w:rPr>
        <w:t xml:space="preserve">Scénario Principal </w:t>
      </w:r>
      <w:r w:rsidRPr="002249FC">
        <w:rPr>
          <w:rFonts w:cstheme="minorHAnsi"/>
          <w:sz w:val="24"/>
        </w:rPr>
        <w:t>:</w:t>
      </w:r>
    </w:p>
    <w:p w:rsidR="00AE476C" w:rsidRPr="002249FC" w:rsidRDefault="00AE476C" w:rsidP="00AE476C">
      <w:pPr>
        <w:numPr>
          <w:ilvl w:val="0"/>
          <w:numId w:val="1"/>
        </w:numPr>
        <w:spacing w:before="100" w:beforeAutospacing="1" w:after="100" w:afterAutospacing="1" w:line="273" w:lineRule="auto"/>
        <w:contextualSpacing/>
        <w:jc w:val="both"/>
        <w:rPr>
          <w:rFonts w:cstheme="minorHAnsi"/>
          <w:sz w:val="24"/>
        </w:rPr>
      </w:pPr>
      <w:r w:rsidRPr="002249FC">
        <w:rPr>
          <w:rFonts w:cstheme="minorHAnsi"/>
          <w:sz w:val="24"/>
        </w:rPr>
        <w:t>L’utilisateur appuie sur le bouton dédié à la procédure de calcul d’une tournée de livraison.</w:t>
      </w:r>
    </w:p>
    <w:p w:rsidR="00AE476C" w:rsidRPr="002249FC" w:rsidRDefault="00AE476C" w:rsidP="00AE476C">
      <w:pPr>
        <w:numPr>
          <w:ilvl w:val="0"/>
          <w:numId w:val="1"/>
        </w:numPr>
        <w:spacing w:before="100" w:beforeAutospacing="1" w:after="100" w:afterAutospacing="1" w:line="273" w:lineRule="auto"/>
        <w:contextualSpacing/>
        <w:jc w:val="both"/>
        <w:rPr>
          <w:rFonts w:cstheme="minorHAnsi"/>
          <w:sz w:val="24"/>
        </w:rPr>
      </w:pPr>
      <w:r w:rsidRPr="002249FC">
        <w:rPr>
          <w:rFonts w:cstheme="minorHAnsi"/>
          <w:sz w:val="24"/>
        </w:rPr>
        <w:t xml:space="preserve">Le système calcul la tournée de livraison via une procédure de calcul puis affiche l’itinéraire de livraison dans le plan et la liste des livraisons (adresse, plage horaire début, plage horaire fin, durée) dans le tableau se trouvant à gauche du plan. </w:t>
      </w:r>
    </w:p>
    <w:p w:rsidR="00AE476C" w:rsidRPr="002249FC" w:rsidRDefault="00AE476C" w:rsidP="00AE476C">
      <w:pPr>
        <w:jc w:val="both"/>
        <w:rPr>
          <w:rFonts w:cstheme="minorHAnsi"/>
          <w:b/>
          <w:bCs/>
          <w:sz w:val="24"/>
        </w:rPr>
      </w:pPr>
    </w:p>
    <w:p w:rsidR="00AE476C" w:rsidRPr="002249FC" w:rsidRDefault="00AE476C" w:rsidP="00AE476C">
      <w:pPr>
        <w:jc w:val="both"/>
        <w:rPr>
          <w:rFonts w:cstheme="minorHAnsi"/>
          <w:sz w:val="24"/>
        </w:rPr>
      </w:pPr>
      <w:r w:rsidRPr="002249FC">
        <w:rPr>
          <w:rFonts w:cstheme="minorHAnsi"/>
          <w:b/>
          <w:bCs/>
          <w:sz w:val="24"/>
        </w:rPr>
        <w:tab/>
      </w:r>
      <w:r w:rsidRPr="002249FC">
        <w:rPr>
          <w:rFonts w:cstheme="minorHAnsi"/>
          <w:b/>
          <w:bCs/>
          <w:sz w:val="24"/>
        </w:rPr>
        <w:t xml:space="preserve">Scénario Alternatif </w:t>
      </w:r>
      <w:r w:rsidRPr="002249FC">
        <w:rPr>
          <w:rFonts w:cstheme="minorHAnsi"/>
          <w:sz w:val="24"/>
        </w:rPr>
        <w:t xml:space="preserve">: </w:t>
      </w:r>
    </w:p>
    <w:p w:rsidR="00AE476C" w:rsidRPr="002249FC" w:rsidRDefault="002249FC" w:rsidP="00AE476C">
      <w:pPr>
        <w:jc w:val="both"/>
        <w:rPr>
          <w:rFonts w:cstheme="minorHAnsi"/>
          <w:sz w:val="24"/>
        </w:rPr>
      </w:pPr>
      <w:r>
        <w:rPr>
          <w:rFonts w:cstheme="minorHAnsi"/>
          <w:sz w:val="24"/>
        </w:rPr>
        <w:t xml:space="preserve">    </w:t>
      </w:r>
      <w:r w:rsidR="00AE476C" w:rsidRPr="002249FC">
        <w:rPr>
          <w:rFonts w:cstheme="minorHAnsi"/>
          <w:sz w:val="24"/>
        </w:rPr>
        <w:t xml:space="preserve">2a Il n’existe pas de tournée respectant les contraintes liées aux plages horaires. </w:t>
      </w:r>
    </w:p>
    <w:p w:rsidR="00AE476C" w:rsidRPr="002249FC" w:rsidRDefault="00AE476C" w:rsidP="00AE476C">
      <w:pPr>
        <w:jc w:val="both"/>
        <w:rPr>
          <w:rFonts w:cstheme="minorHAnsi"/>
          <w:sz w:val="24"/>
        </w:rPr>
      </w:pPr>
      <w:r w:rsidRPr="002249FC">
        <w:rPr>
          <w:rFonts w:cstheme="minorHAnsi"/>
          <w:sz w:val="24"/>
        </w:rPr>
        <w:tab/>
      </w:r>
      <w:r w:rsidRPr="002249FC">
        <w:rPr>
          <w:rFonts w:cstheme="minorHAnsi"/>
          <w:sz w:val="24"/>
        </w:rPr>
        <w:tab/>
      </w:r>
      <w:r w:rsidRPr="002249FC">
        <w:rPr>
          <w:rFonts w:cstheme="minorHAnsi"/>
          <w:sz w:val="24"/>
        </w:rPr>
        <w:t>Le système ne prend pas en compte le calcul de la tournée et le signale à l’utilisateur via un message dans l’interface. Le système retourne à la page principale avec le plan et la liste des livraisons.</w:t>
      </w:r>
    </w:p>
    <w:p w:rsidR="00AE476C" w:rsidRPr="002249FC" w:rsidRDefault="00AE476C" w:rsidP="00AE476C">
      <w:pPr>
        <w:jc w:val="both"/>
        <w:rPr>
          <w:rFonts w:cstheme="minorHAnsi"/>
          <w:sz w:val="24"/>
        </w:rPr>
      </w:pPr>
      <w:r w:rsidRPr="002249FC">
        <w:rPr>
          <w:rFonts w:cstheme="minorHAnsi"/>
          <w:sz w:val="24"/>
        </w:rPr>
        <w:t xml:space="preserve"> </w:t>
      </w:r>
    </w:p>
    <w:p w:rsidR="00AE476C" w:rsidRPr="002249FC" w:rsidRDefault="002249FC" w:rsidP="00AE476C">
      <w:pPr>
        <w:jc w:val="both"/>
        <w:rPr>
          <w:rFonts w:cstheme="minorHAnsi"/>
          <w:sz w:val="24"/>
        </w:rPr>
      </w:pPr>
      <w:r>
        <w:rPr>
          <w:rFonts w:cstheme="minorHAnsi"/>
          <w:sz w:val="24"/>
        </w:rPr>
        <w:t xml:space="preserve">    </w:t>
      </w:r>
      <w:r w:rsidR="00AE476C" w:rsidRPr="002249FC">
        <w:rPr>
          <w:rFonts w:cstheme="minorHAnsi"/>
          <w:sz w:val="24"/>
        </w:rPr>
        <w:t>1-2a L’utilisateur indique au système qu’il souhaite annuler le calcul de la tournée.</w:t>
      </w:r>
    </w:p>
    <w:p w:rsidR="00AE476C" w:rsidRPr="002249FC" w:rsidRDefault="00AE476C" w:rsidP="00AE476C">
      <w:pPr>
        <w:jc w:val="both"/>
        <w:rPr>
          <w:rFonts w:cstheme="minorHAnsi"/>
          <w:sz w:val="24"/>
        </w:rPr>
      </w:pPr>
      <w:r w:rsidRPr="002249FC">
        <w:rPr>
          <w:rFonts w:cstheme="minorHAnsi"/>
          <w:sz w:val="24"/>
        </w:rPr>
        <w:tab/>
      </w:r>
      <w:r w:rsidRPr="002249FC">
        <w:rPr>
          <w:rFonts w:cstheme="minorHAnsi"/>
          <w:sz w:val="24"/>
        </w:rPr>
        <w:tab/>
      </w:r>
      <w:r w:rsidRPr="002249FC">
        <w:rPr>
          <w:rFonts w:cstheme="minorHAnsi"/>
          <w:sz w:val="24"/>
        </w:rPr>
        <w:t>Le système annule le calcul de tournée en cours</w:t>
      </w:r>
      <w:bookmarkStart w:id="0" w:name="_GoBack"/>
      <w:bookmarkEnd w:id="0"/>
    </w:p>
    <w:p w:rsidR="00AE476C" w:rsidRPr="00AE476C" w:rsidRDefault="00AE476C" w:rsidP="00AE476C">
      <w:pPr>
        <w:rPr>
          <w:rFonts w:cstheme="minorHAnsi"/>
        </w:rPr>
      </w:pPr>
    </w:p>
    <w:sectPr w:rsidR="00AE476C" w:rsidRPr="00AE47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836DB"/>
    <w:multiLevelType w:val="multilevel"/>
    <w:tmpl w:val="672C67F8"/>
    <w:lvl w:ilvl="0">
      <w:start w:val="1"/>
      <w:numFmt w:val="decimal"/>
      <w:lvlText w:val="%1."/>
      <w:lvlJc w:val="left"/>
      <w:pPr>
        <w:ind w:left="720" w:hanging="360"/>
      </w:pPr>
      <w:rPr>
        <w:rFonts w:ascii="Times New Roman" w:hAnsi="Times New Roman" w:hint="default"/>
      </w:rPr>
    </w:lvl>
    <w:lvl w:ilvl="1">
      <w:start w:val="1"/>
      <w:numFmt w:val="lowerLetter"/>
      <w:lvlText w:val="%2."/>
      <w:lvlJc w:val="left"/>
      <w:pPr>
        <w:ind w:left="1440" w:hanging="360"/>
      </w:pPr>
      <w:rPr>
        <w:rFonts w:ascii="Times New Roman" w:hAnsi="Times New Roman" w:hint="default"/>
      </w:rPr>
    </w:lvl>
    <w:lvl w:ilvl="2">
      <w:start w:val="1"/>
      <w:numFmt w:val="lowerRoman"/>
      <w:lvlText w:val="%3."/>
      <w:lvlJc w:val="right"/>
      <w:pPr>
        <w:ind w:left="2160" w:hanging="360"/>
      </w:pPr>
      <w:rPr>
        <w:rFonts w:ascii="Times New Roman" w:hAnsi="Times New Roman" w:hint="default"/>
      </w:rPr>
    </w:lvl>
    <w:lvl w:ilvl="3">
      <w:start w:val="1"/>
      <w:numFmt w:val="decimal"/>
      <w:lvlText w:val="%4."/>
      <w:lvlJc w:val="left"/>
      <w:pPr>
        <w:ind w:left="2880" w:hanging="360"/>
      </w:pPr>
      <w:rPr>
        <w:rFonts w:ascii="Times New Roman" w:hAnsi="Times New Roman" w:hint="default"/>
      </w:rPr>
    </w:lvl>
    <w:lvl w:ilvl="4">
      <w:start w:val="1"/>
      <w:numFmt w:val="lowerLetter"/>
      <w:lvlText w:val="%5."/>
      <w:lvlJc w:val="left"/>
      <w:pPr>
        <w:ind w:left="3600" w:hanging="360"/>
      </w:pPr>
      <w:rPr>
        <w:rFonts w:ascii="Times New Roman" w:hAnsi="Times New Roman" w:hint="default"/>
      </w:rPr>
    </w:lvl>
    <w:lvl w:ilvl="5">
      <w:start w:val="1"/>
      <w:numFmt w:val="lowerRoman"/>
      <w:lvlText w:val="%6."/>
      <w:lvlJc w:val="right"/>
      <w:pPr>
        <w:ind w:left="4320" w:hanging="360"/>
      </w:pPr>
      <w:rPr>
        <w:rFonts w:ascii="Times New Roman" w:hAnsi="Times New Roman" w:hint="default"/>
      </w:rPr>
    </w:lvl>
    <w:lvl w:ilvl="6">
      <w:start w:val="1"/>
      <w:numFmt w:val="decimal"/>
      <w:lvlText w:val="%7."/>
      <w:lvlJc w:val="left"/>
      <w:pPr>
        <w:ind w:left="5040" w:hanging="360"/>
      </w:pPr>
      <w:rPr>
        <w:rFonts w:ascii="Times New Roman" w:hAnsi="Times New Roman" w:hint="default"/>
      </w:rPr>
    </w:lvl>
    <w:lvl w:ilvl="7">
      <w:start w:val="1"/>
      <w:numFmt w:val="lowerLetter"/>
      <w:lvlText w:val="%8."/>
      <w:lvlJc w:val="left"/>
      <w:pPr>
        <w:ind w:left="5760" w:hanging="360"/>
      </w:pPr>
      <w:rPr>
        <w:rFonts w:ascii="Times New Roman" w:hAnsi="Times New Roman" w:hint="default"/>
      </w:rPr>
    </w:lvl>
    <w:lvl w:ilvl="8">
      <w:start w:val="1"/>
      <w:numFmt w:val="lowerRoman"/>
      <w:lvlText w:val="%9."/>
      <w:lvlJc w:val="right"/>
      <w:pPr>
        <w:ind w:left="6480" w:hanging="360"/>
      </w:pPr>
      <w:rPr>
        <w:rFonts w:ascii="Times New Roman" w:hAnsi="Times New Roman" w:hint="default"/>
      </w:rPr>
    </w:lvl>
  </w:abstractNum>
  <w:abstractNum w:abstractNumId="1">
    <w:nsid w:val="3A4B7D73"/>
    <w:multiLevelType w:val="multilevel"/>
    <w:tmpl w:val="E214B67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2">
    <w:nsid w:val="72742AC3"/>
    <w:multiLevelType w:val="multilevel"/>
    <w:tmpl w:val="90103F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76C"/>
    <w:rsid w:val="002249FC"/>
    <w:rsid w:val="00AE47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1AB735-CEFE-46CF-A2B8-0536F3328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E4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E476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57421">
      <w:bodyDiv w:val="1"/>
      <w:marLeft w:val="0"/>
      <w:marRight w:val="0"/>
      <w:marTop w:val="0"/>
      <w:marBottom w:val="0"/>
      <w:divBdr>
        <w:top w:val="none" w:sz="0" w:space="0" w:color="auto"/>
        <w:left w:val="none" w:sz="0" w:space="0" w:color="auto"/>
        <w:bottom w:val="none" w:sz="0" w:space="0" w:color="auto"/>
        <w:right w:val="none" w:sz="0" w:space="0" w:color="auto"/>
      </w:divBdr>
    </w:div>
    <w:div w:id="1039815322">
      <w:bodyDiv w:val="1"/>
      <w:marLeft w:val="0"/>
      <w:marRight w:val="0"/>
      <w:marTop w:val="0"/>
      <w:marBottom w:val="0"/>
      <w:divBdr>
        <w:top w:val="none" w:sz="0" w:space="0" w:color="auto"/>
        <w:left w:val="none" w:sz="0" w:space="0" w:color="auto"/>
        <w:bottom w:val="none" w:sz="0" w:space="0" w:color="auto"/>
        <w:right w:val="none" w:sz="0" w:space="0" w:color="auto"/>
      </w:divBdr>
    </w:div>
    <w:div w:id="174136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404</Words>
  <Characters>2227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Pierre</cp:lastModifiedBy>
  <cp:revision>1</cp:revision>
  <dcterms:created xsi:type="dcterms:W3CDTF">2016-10-19T07:25:00Z</dcterms:created>
  <dcterms:modified xsi:type="dcterms:W3CDTF">2016-10-19T07:41:00Z</dcterms:modified>
</cp:coreProperties>
</file>