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DD8329" w14:textId="77777777" w:rsidR="00FC5B64" w:rsidRDefault="00FC5B64" w:rsidP="004C24AB">
      <w:pPr>
        <w:spacing w:after="280" w:line="240" w:lineRule="auto"/>
        <w:rPr>
          <w:rFonts w:ascii="Arial" w:eastAsia="Arial" w:hAnsi="Arial" w:cs="Arial"/>
          <w:b/>
          <w:bCs/>
          <w:sz w:val="48"/>
          <w:szCs w:val="48"/>
        </w:rPr>
      </w:pPr>
    </w:p>
    <w:p w14:paraId="47FD87A6" w14:textId="77777777" w:rsidR="00FC5B64" w:rsidRDefault="00FC5B64">
      <w:pPr>
        <w:spacing w:after="280" w:line="240" w:lineRule="auto"/>
        <w:rPr>
          <w:rFonts w:ascii="Arial" w:eastAsia="Arial" w:hAnsi="Arial" w:cs="Arial"/>
          <w:b/>
          <w:bCs/>
          <w:sz w:val="48"/>
          <w:szCs w:val="48"/>
        </w:rPr>
      </w:pPr>
    </w:p>
    <w:p w14:paraId="6449B748"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proofErr w:type="spellStart"/>
      <w:r>
        <w:rPr>
          <w:rFonts w:ascii="Arial" w:eastAsia="Arial" w:hAnsi="Arial" w:cs="Arial"/>
          <w:b/>
          <w:bCs/>
          <w:sz w:val="48"/>
          <w:szCs w:val="48"/>
        </w:rPr>
        <w:t>Postly</w:t>
      </w:r>
      <w:proofErr w:type="spellEnd"/>
      <w:r>
        <w:rPr>
          <w:rFonts w:ascii="Arial" w:eastAsia="Arial" w:hAnsi="Arial" w:cs="Arial"/>
          <w:b/>
          <w:bCs/>
          <w:sz w:val="48"/>
          <w:szCs w:val="48"/>
        </w:rPr>
        <w:t>: Sistema de Automatización Inteligente para la Generación y Publicación de Contenido en Redes Sociales mediante n8n e IA</w:t>
      </w:r>
    </w:p>
    <w:p w14:paraId="7B092609" w14:textId="77777777" w:rsidR="00FC5B64" w:rsidRDefault="00FC5B64">
      <w:pPr>
        <w:spacing w:after="280" w:line="240" w:lineRule="auto"/>
        <w:rPr>
          <w:rFonts w:ascii="Arial" w:eastAsia="Arial" w:hAnsi="Arial" w:cs="Arial"/>
          <w:b/>
          <w:bCs/>
        </w:rPr>
      </w:pPr>
    </w:p>
    <w:p w14:paraId="29052227" w14:textId="77777777" w:rsidR="00FC5B64" w:rsidRDefault="00FC5B64">
      <w:pPr>
        <w:spacing w:after="280" w:line="240" w:lineRule="auto"/>
        <w:rPr>
          <w:rFonts w:ascii="Arial" w:eastAsia="Arial" w:hAnsi="Arial" w:cs="Arial"/>
          <w:b/>
          <w:bCs/>
        </w:rPr>
      </w:pPr>
    </w:p>
    <w:p w14:paraId="44FC07D0" w14:textId="77777777" w:rsidR="00FC5B64" w:rsidRDefault="00FC5B64">
      <w:pPr>
        <w:spacing w:after="280" w:line="240" w:lineRule="auto"/>
        <w:rPr>
          <w:rFonts w:ascii="Arial" w:eastAsia="Arial" w:hAnsi="Arial" w:cs="Arial"/>
          <w:b/>
          <w:bCs/>
        </w:rPr>
      </w:pPr>
    </w:p>
    <w:p w14:paraId="13C481A5" w14:textId="77777777" w:rsidR="00FC5B64" w:rsidRDefault="00FC5B64">
      <w:pPr>
        <w:spacing w:after="280" w:line="240" w:lineRule="auto"/>
        <w:rPr>
          <w:rFonts w:ascii="Arial" w:eastAsia="Arial" w:hAnsi="Arial" w:cs="Arial"/>
          <w:b/>
          <w:bCs/>
        </w:rPr>
      </w:pPr>
    </w:p>
    <w:p w14:paraId="74AE4A90" w14:textId="77777777" w:rsidR="00FC5B64" w:rsidRDefault="00FC5B64">
      <w:pPr>
        <w:spacing w:after="280" w:line="240" w:lineRule="auto"/>
        <w:rPr>
          <w:rFonts w:ascii="Arial" w:eastAsia="Arial" w:hAnsi="Arial" w:cs="Arial"/>
          <w:b/>
          <w:bCs/>
        </w:rPr>
      </w:pPr>
    </w:p>
    <w:p w14:paraId="5D6F7C48" w14:textId="77777777" w:rsidR="00FC5B64" w:rsidRDefault="00FC5B64">
      <w:pPr>
        <w:spacing w:after="280" w:line="240" w:lineRule="auto"/>
        <w:rPr>
          <w:rFonts w:ascii="Arial" w:eastAsia="Arial" w:hAnsi="Arial" w:cs="Arial"/>
          <w:b/>
          <w:bCs/>
        </w:rPr>
      </w:pPr>
    </w:p>
    <w:p w14:paraId="18FFCDAB"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2881E81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1AB1CBCB"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31E3F3E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110FBD0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23D2A70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635EA550"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40F8CBDF" w14:textId="77777777" w:rsidR="00FC5B64" w:rsidRDefault="00FC5B64">
      <w:pPr>
        <w:spacing w:after="280" w:line="240" w:lineRule="auto"/>
        <w:rPr>
          <w:rFonts w:ascii="Arial" w:eastAsia="Arial" w:hAnsi="Arial" w:cs="Arial"/>
          <w:b/>
          <w:bCs/>
        </w:rPr>
      </w:pPr>
    </w:p>
    <w:p w14:paraId="23B213BD" w14:textId="77777777" w:rsidR="00FC5B64" w:rsidRDefault="00FC5B64">
      <w:pPr>
        <w:spacing w:after="280" w:line="240" w:lineRule="auto"/>
        <w:rPr>
          <w:rFonts w:ascii="Arial" w:eastAsia="Arial" w:hAnsi="Arial" w:cs="Arial"/>
          <w:b/>
          <w:bCs/>
        </w:rPr>
      </w:pPr>
    </w:p>
    <w:p w14:paraId="01ABF874"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3D6735DC" w14:textId="77777777" w:rsidR="00FD272C" w:rsidRDefault="00FD272C">
          <w:pPr>
            <w:pStyle w:val="TOCHeading"/>
          </w:pPr>
          <w:r>
            <w:t>Tabla de contenido</w:t>
          </w:r>
        </w:p>
        <w:p w14:paraId="4A1646C3" w14:textId="2F9C78B1" w:rsidR="009938F3"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492746" w:history="1">
            <w:r w:rsidR="009938F3" w:rsidRPr="00157009">
              <w:rPr>
                <w:rStyle w:val="Hyperlink"/>
              </w:rPr>
              <w:t>RESUMEN</w:t>
            </w:r>
            <w:r w:rsidR="009938F3">
              <w:rPr>
                <w:webHidden/>
              </w:rPr>
              <w:tab/>
            </w:r>
            <w:r w:rsidR="009938F3">
              <w:rPr>
                <w:webHidden/>
              </w:rPr>
              <w:fldChar w:fldCharType="begin"/>
            </w:r>
            <w:r w:rsidR="009938F3">
              <w:rPr>
                <w:webHidden/>
              </w:rPr>
              <w:instrText xml:space="preserve"> PAGEREF _Toc240492746 \h </w:instrText>
            </w:r>
            <w:r w:rsidR="009938F3">
              <w:rPr>
                <w:webHidden/>
              </w:rPr>
            </w:r>
            <w:r w:rsidR="009938F3">
              <w:rPr>
                <w:webHidden/>
              </w:rPr>
              <w:fldChar w:fldCharType="separate"/>
            </w:r>
            <w:r w:rsidR="009938F3">
              <w:rPr>
                <w:webHidden/>
              </w:rPr>
              <w:t>7</w:t>
            </w:r>
            <w:r w:rsidR="009938F3">
              <w:rPr>
                <w:webHidden/>
              </w:rPr>
              <w:fldChar w:fldCharType="end"/>
            </w:r>
          </w:hyperlink>
        </w:p>
        <w:p w14:paraId="53A59668" w14:textId="3C496ED3" w:rsidR="009938F3" w:rsidRDefault="009938F3">
          <w:pPr>
            <w:pStyle w:val="TOC1"/>
            <w:rPr>
              <w:rFonts w:asciiTheme="minorHAnsi" w:eastAsiaTheme="minorEastAsia" w:hAnsiTheme="minorHAnsi" w:cstheme="minorBidi"/>
              <w:b w:val="0"/>
              <w:bCs w:val="0"/>
              <w:kern w:val="2"/>
              <w:lang w:val="es-AR" w:eastAsia="es-AR"/>
              <w14:ligatures w14:val="standardContextual"/>
            </w:rPr>
          </w:pPr>
          <w:hyperlink w:anchor="_Toc240492747" w:history="1">
            <w:r w:rsidRPr="00157009">
              <w:rPr>
                <w:rStyle w:val="Hyperlink"/>
              </w:rPr>
              <w:t>CAPÍTULO 1: Introducción</w:t>
            </w:r>
            <w:r>
              <w:rPr>
                <w:webHidden/>
              </w:rPr>
              <w:tab/>
            </w:r>
            <w:r>
              <w:rPr>
                <w:webHidden/>
              </w:rPr>
              <w:fldChar w:fldCharType="begin"/>
            </w:r>
            <w:r>
              <w:rPr>
                <w:webHidden/>
              </w:rPr>
              <w:instrText xml:space="preserve"> PAGEREF _Toc240492747 \h </w:instrText>
            </w:r>
            <w:r>
              <w:rPr>
                <w:webHidden/>
              </w:rPr>
            </w:r>
            <w:r>
              <w:rPr>
                <w:webHidden/>
              </w:rPr>
              <w:fldChar w:fldCharType="separate"/>
            </w:r>
            <w:r>
              <w:rPr>
                <w:webHidden/>
              </w:rPr>
              <w:t>8</w:t>
            </w:r>
            <w:r>
              <w:rPr>
                <w:webHidden/>
              </w:rPr>
              <w:fldChar w:fldCharType="end"/>
            </w:r>
          </w:hyperlink>
        </w:p>
        <w:p w14:paraId="1287FF62" w14:textId="2FD28205"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48" w:history="1">
            <w:r w:rsidRPr="0015700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_Toc240492748 \h </w:instrText>
            </w:r>
            <w:r>
              <w:rPr>
                <w:noProof/>
                <w:webHidden/>
              </w:rPr>
            </w:r>
            <w:r>
              <w:rPr>
                <w:noProof/>
                <w:webHidden/>
              </w:rPr>
              <w:fldChar w:fldCharType="separate"/>
            </w:r>
            <w:r>
              <w:rPr>
                <w:noProof/>
                <w:webHidden/>
              </w:rPr>
              <w:t>8</w:t>
            </w:r>
            <w:r>
              <w:rPr>
                <w:noProof/>
                <w:webHidden/>
              </w:rPr>
              <w:fldChar w:fldCharType="end"/>
            </w:r>
          </w:hyperlink>
        </w:p>
        <w:p w14:paraId="065CFFCA" w14:textId="64994D89"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49" w:history="1">
            <w:r w:rsidRPr="0015700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_Toc240492749 \h </w:instrText>
            </w:r>
            <w:r>
              <w:rPr>
                <w:noProof/>
                <w:webHidden/>
              </w:rPr>
            </w:r>
            <w:r>
              <w:rPr>
                <w:noProof/>
                <w:webHidden/>
              </w:rPr>
              <w:fldChar w:fldCharType="separate"/>
            </w:r>
            <w:r>
              <w:rPr>
                <w:noProof/>
                <w:webHidden/>
              </w:rPr>
              <w:t>9</w:t>
            </w:r>
            <w:r>
              <w:rPr>
                <w:noProof/>
                <w:webHidden/>
              </w:rPr>
              <w:fldChar w:fldCharType="end"/>
            </w:r>
          </w:hyperlink>
        </w:p>
        <w:p w14:paraId="38CD89CD" w14:textId="084E1F6F"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50" w:history="1">
            <w:r w:rsidRPr="0015700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_Toc240492750 \h </w:instrText>
            </w:r>
            <w:r>
              <w:rPr>
                <w:noProof/>
                <w:webHidden/>
              </w:rPr>
            </w:r>
            <w:r>
              <w:rPr>
                <w:noProof/>
                <w:webHidden/>
              </w:rPr>
              <w:fldChar w:fldCharType="separate"/>
            </w:r>
            <w:r>
              <w:rPr>
                <w:noProof/>
                <w:webHidden/>
              </w:rPr>
              <w:t>11</w:t>
            </w:r>
            <w:r>
              <w:rPr>
                <w:noProof/>
                <w:webHidden/>
              </w:rPr>
              <w:fldChar w:fldCharType="end"/>
            </w:r>
          </w:hyperlink>
        </w:p>
        <w:p w14:paraId="402C57C3" w14:textId="2220C85B"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51" w:history="1">
            <w:r w:rsidRPr="0015700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_Toc240492751 \h </w:instrText>
            </w:r>
            <w:r>
              <w:rPr>
                <w:noProof/>
                <w:webHidden/>
              </w:rPr>
            </w:r>
            <w:r>
              <w:rPr>
                <w:noProof/>
                <w:webHidden/>
              </w:rPr>
              <w:fldChar w:fldCharType="separate"/>
            </w:r>
            <w:r>
              <w:rPr>
                <w:noProof/>
                <w:webHidden/>
              </w:rPr>
              <w:t>13</w:t>
            </w:r>
            <w:r>
              <w:rPr>
                <w:noProof/>
                <w:webHidden/>
              </w:rPr>
              <w:fldChar w:fldCharType="end"/>
            </w:r>
          </w:hyperlink>
        </w:p>
        <w:p w14:paraId="002FA8F6" w14:textId="14B055E0"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52" w:history="1">
            <w:r w:rsidRPr="0015700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_Toc240492752 \h </w:instrText>
            </w:r>
            <w:r>
              <w:rPr>
                <w:noProof/>
                <w:webHidden/>
              </w:rPr>
            </w:r>
            <w:r>
              <w:rPr>
                <w:noProof/>
                <w:webHidden/>
              </w:rPr>
              <w:fldChar w:fldCharType="separate"/>
            </w:r>
            <w:r>
              <w:rPr>
                <w:noProof/>
                <w:webHidden/>
              </w:rPr>
              <w:t>13</w:t>
            </w:r>
            <w:r>
              <w:rPr>
                <w:noProof/>
                <w:webHidden/>
              </w:rPr>
              <w:fldChar w:fldCharType="end"/>
            </w:r>
          </w:hyperlink>
        </w:p>
        <w:p w14:paraId="3F71A608" w14:textId="31816B48"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53" w:history="1">
            <w:r w:rsidRPr="0015700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_Toc240492753 \h </w:instrText>
            </w:r>
            <w:r>
              <w:rPr>
                <w:noProof/>
                <w:webHidden/>
              </w:rPr>
            </w:r>
            <w:r>
              <w:rPr>
                <w:noProof/>
                <w:webHidden/>
              </w:rPr>
              <w:fldChar w:fldCharType="separate"/>
            </w:r>
            <w:r>
              <w:rPr>
                <w:noProof/>
                <w:webHidden/>
              </w:rPr>
              <w:t>13</w:t>
            </w:r>
            <w:r>
              <w:rPr>
                <w:noProof/>
                <w:webHidden/>
              </w:rPr>
              <w:fldChar w:fldCharType="end"/>
            </w:r>
          </w:hyperlink>
        </w:p>
        <w:p w14:paraId="05FB5162" w14:textId="33AB8CEA"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54" w:history="1">
            <w:r w:rsidRPr="0015700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_Toc240492754 \h </w:instrText>
            </w:r>
            <w:r>
              <w:rPr>
                <w:noProof/>
                <w:webHidden/>
              </w:rPr>
            </w:r>
            <w:r>
              <w:rPr>
                <w:noProof/>
                <w:webHidden/>
              </w:rPr>
              <w:fldChar w:fldCharType="separate"/>
            </w:r>
            <w:r>
              <w:rPr>
                <w:noProof/>
                <w:webHidden/>
              </w:rPr>
              <w:t>15</w:t>
            </w:r>
            <w:r>
              <w:rPr>
                <w:noProof/>
                <w:webHidden/>
              </w:rPr>
              <w:fldChar w:fldCharType="end"/>
            </w:r>
          </w:hyperlink>
        </w:p>
        <w:p w14:paraId="156DE19D" w14:textId="433351F4"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55" w:history="1">
            <w:r w:rsidRPr="0015700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_Toc240492755 \h </w:instrText>
            </w:r>
            <w:r>
              <w:rPr>
                <w:noProof/>
                <w:webHidden/>
              </w:rPr>
            </w:r>
            <w:r>
              <w:rPr>
                <w:noProof/>
                <w:webHidden/>
              </w:rPr>
              <w:fldChar w:fldCharType="separate"/>
            </w:r>
            <w:r>
              <w:rPr>
                <w:noProof/>
                <w:webHidden/>
              </w:rPr>
              <w:t>16</w:t>
            </w:r>
            <w:r>
              <w:rPr>
                <w:noProof/>
                <w:webHidden/>
              </w:rPr>
              <w:fldChar w:fldCharType="end"/>
            </w:r>
          </w:hyperlink>
        </w:p>
        <w:p w14:paraId="337502AD" w14:textId="67D210C0"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56" w:history="1">
            <w:r w:rsidRPr="0015700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_Toc240492756 \h </w:instrText>
            </w:r>
            <w:r>
              <w:rPr>
                <w:noProof/>
                <w:webHidden/>
              </w:rPr>
            </w:r>
            <w:r>
              <w:rPr>
                <w:noProof/>
                <w:webHidden/>
              </w:rPr>
              <w:fldChar w:fldCharType="separate"/>
            </w:r>
            <w:r>
              <w:rPr>
                <w:noProof/>
                <w:webHidden/>
              </w:rPr>
              <w:t>18</w:t>
            </w:r>
            <w:r>
              <w:rPr>
                <w:noProof/>
                <w:webHidden/>
              </w:rPr>
              <w:fldChar w:fldCharType="end"/>
            </w:r>
          </w:hyperlink>
        </w:p>
        <w:p w14:paraId="2AF47AFE" w14:textId="31A339A1"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57" w:history="1">
            <w:r w:rsidRPr="0015700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_Toc240492757 \h </w:instrText>
            </w:r>
            <w:r>
              <w:rPr>
                <w:noProof/>
                <w:webHidden/>
              </w:rPr>
            </w:r>
            <w:r>
              <w:rPr>
                <w:noProof/>
                <w:webHidden/>
              </w:rPr>
              <w:fldChar w:fldCharType="separate"/>
            </w:r>
            <w:r>
              <w:rPr>
                <w:noProof/>
                <w:webHidden/>
              </w:rPr>
              <w:t>19</w:t>
            </w:r>
            <w:r>
              <w:rPr>
                <w:noProof/>
                <w:webHidden/>
              </w:rPr>
              <w:fldChar w:fldCharType="end"/>
            </w:r>
          </w:hyperlink>
        </w:p>
        <w:p w14:paraId="001F3B71" w14:textId="767C3FB4"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58" w:history="1">
            <w:r w:rsidRPr="00157009">
              <w:rPr>
                <w:rStyle w:val="Hyperlink"/>
                <w:noProof/>
              </w:rPr>
              <w:t>1.6.0 Antecedentes académicos</w:t>
            </w:r>
            <w:r>
              <w:rPr>
                <w:noProof/>
                <w:webHidden/>
              </w:rPr>
              <w:tab/>
            </w:r>
            <w:r>
              <w:rPr>
                <w:noProof/>
                <w:webHidden/>
              </w:rPr>
              <w:fldChar w:fldCharType="begin"/>
            </w:r>
            <w:r>
              <w:rPr>
                <w:noProof/>
                <w:webHidden/>
              </w:rPr>
              <w:instrText xml:space="preserve"> PAGEREF _Toc240492758 \h </w:instrText>
            </w:r>
            <w:r>
              <w:rPr>
                <w:noProof/>
                <w:webHidden/>
              </w:rPr>
            </w:r>
            <w:r>
              <w:rPr>
                <w:noProof/>
                <w:webHidden/>
              </w:rPr>
              <w:fldChar w:fldCharType="separate"/>
            </w:r>
            <w:r>
              <w:rPr>
                <w:noProof/>
                <w:webHidden/>
              </w:rPr>
              <w:t>20</w:t>
            </w:r>
            <w:r>
              <w:rPr>
                <w:noProof/>
                <w:webHidden/>
              </w:rPr>
              <w:fldChar w:fldCharType="end"/>
            </w:r>
          </w:hyperlink>
        </w:p>
        <w:p w14:paraId="4938175F" w14:textId="283441A0"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59" w:history="1">
            <w:r w:rsidRPr="0015700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_Toc240492759 \h </w:instrText>
            </w:r>
            <w:r>
              <w:rPr>
                <w:noProof/>
                <w:webHidden/>
              </w:rPr>
            </w:r>
            <w:r>
              <w:rPr>
                <w:noProof/>
                <w:webHidden/>
              </w:rPr>
              <w:fldChar w:fldCharType="separate"/>
            </w:r>
            <w:r>
              <w:rPr>
                <w:noProof/>
                <w:webHidden/>
              </w:rPr>
              <w:t>21</w:t>
            </w:r>
            <w:r>
              <w:rPr>
                <w:noProof/>
                <w:webHidden/>
              </w:rPr>
              <w:fldChar w:fldCharType="end"/>
            </w:r>
          </w:hyperlink>
        </w:p>
        <w:p w14:paraId="07E56FA2" w14:textId="0DAFE18B"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60" w:history="1">
            <w:r w:rsidRPr="0015700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_Toc240492760 \h </w:instrText>
            </w:r>
            <w:r>
              <w:rPr>
                <w:noProof/>
                <w:webHidden/>
              </w:rPr>
            </w:r>
            <w:r>
              <w:rPr>
                <w:noProof/>
                <w:webHidden/>
              </w:rPr>
              <w:fldChar w:fldCharType="separate"/>
            </w:r>
            <w:r>
              <w:rPr>
                <w:noProof/>
                <w:webHidden/>
              </w:rPr>
              <w:t>21</w:t>
            </w:r>
            <w:r>
              <w:rPr>
                <w:noProof/>
                <w:webHidden/>
              </w:rPr>
              <w:fldChar w:fldCharType="end"/>
            </w:r>
          </w:hyperlink>
        </w:p>
        <w:p w14:paraId="07F84CBB" w14:textId="67489A02"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61" w:history="1">
            <w:r w:rsidRPr="0015700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_Toc240492761 \h </w:instrText>
            </w:r>
            <w:r>
              <w:rPr>
                <w:noProof/>
                <w:webHidden/>
              </w:rPr>
            </w:r>
            <w:r>
              <w:rPr>
                <w:noProof/>
                <w:webHidden/>
              </w:rPr>
              <w:fldChar w:fldCharType="separate"/>
            </w:r>
            <w:r>
              <w:rPr>
                <w:noProof/>
                <w:webHidden/>
              </w:rPr>
              <w:t>22</w:t>
            </w:r>
            <w:r>
              <w:rPr>
                <w:noProof/>
                <w:webHidden/>
              </w:rPr>
              <w:fldChar w:fldCharType="end"/>
            </w:r>
          </w:hyperlink>
        </w:p>
        <w:p w14:paraId="5BA46239" w14:textId="7B76B661" w:rsidR="009938F3" w:rsidRDefault="009938F3">
          <w:pPr>
            <w:pStyle w:val="TOC1"/>
            <w:rPr>
              <w:rFonts w:asciiTheme="minorHAnsi" w:eastAsiaTheme="minorEastAsia" w:hAnsiTheme="minorHAnsi" w:cstheme="minorBidi"/>
              <w:b w:val="0"/>
              <w:bCs w:val="0"/>
              <w:kern w:val="2"/>
              <w:lang w:val="es-AR" w:eastAsia="es-AR"/>
              <w14:ligatures w14:val="standardContextual"/>
            </w:rPr>
          </w:pPr>
          <w:hyperlink w:anchor="_Toc240492762" w:history="1">
            <w:r w:rsidRPr="00157009">
              <w:rPr>
                <w:rStyle w:val="Hyperlink"/>
              </w:rPr>
              <w:t>CAPÍTULO 2: MARCO TEÓRICO</w:t>
            </w:r>
            <w:r>
              <w:rPr>
                <w:webHidden/>
              </w:rPr>
              <w:tab/>
            </w:r>
            <w:r>
              <w:rPr>
                <w:webHidden/>
              </w:rPr>
              <w:fldChar w:fldCharType="begin"/>
            </w:r>
            <w:r>
              <w:rPr>
                <w:webHidden/>
              </w:rPr>
              <w:instrText xml:space="preserve"> PAGEREF _Toc240492762 \h </w:instrText>
            </w:r>
            <w:r>
              <w:rPr>
                <w:webHidden/>
              </w:rPr>
            </w:r>
            <w:r>
              <w:rPr>
                <w:webHidden/>
              </w:rPr>
              <w:fldChar w:fldCharType="separate"/>
            </w:r>
            <w:r>
              <w:rPr>
                <w:webHidden/>
              </w:rPr>
              <w:t>24</w:t>
            </w:r>
            <w:r>
              <w:rPr>
                <w:webHidden/>
              </w:rPr>
              <w:fldChar w:fldCharType="end"/>
            </w:r>
          </w:hyperlink>
        </w:p>
        <w:p w14:paraId="4C58F8B4" w14:textId="6580D467"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63" w:history="1">
            <w:r w:rsidRPr="0015700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_Toc240492763 \h </w:instrText>
            </w:r>
            <w:r>
              <w:rPr>
                <w:noProof/>
                <w:webHidden/>
              </w:rPr>
            </w:r>
            <w:r>
              <w:rPr>
                <w:noProof/>
                <w:webHidden/>
              </w:rPr>
              <w:fldChar w:fldCharType="separate"/>
            </w:r>
            <w:r>
              <w:rPr>
                <w:noProof/>
                <w:webHidden/>
              </w:rPr>
              <w:t>24</w:t>
            </w:r>
            <w:r>
              <w:rPr>
                <w:noProof/>
                <w:webHidden/>
              </w:rPr>
              <w:fldChar w:fldCharType="end"/>
            </w:r>
          </w:hyperlink>
        </w:p>
        <w:p w14:paraId="0C49DC9F" w14:textId="270AD308"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64" w:history="1">
            <w:r w:rsidRPr="0015700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_Toc240492764 \h </w:instrText>
            </w:r>
            <w:r>
              <w:rPr>
                <w:noProof/>
                <w:webHidden/>
              </w:rPr>
            </w:r>
            <w:r>
              <w:rPr>
                <w:noProof/>
                <w:webHidden/>
              </w:rPr>
              <w:fldChar w:fldCharType="separate"/>
            </w:r>
            <w:r>
              <w:rPr>
                <w:noProof/>
                <w:webHidden/>
              </w:rPr>
              <w:t>26</w:t>
            </w:r>
            <w:r>
              <w:rPr>
                <w:noProof/>
                <w:webHidden/>
              </w:rPr>
              <w:fldChar w:fldCharType="end"/>
            </w:r>
          </w:hyperlink>
        </w:p>
        <w:p w14:paraId="08A18154" w14:textId="1441BB5E"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65" w:history="1">
            <w:r w:rsidRPr="0015700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_Toc240492765 \h </w:instrText>
            </w:r>
            <w:r>
              <w:rPr>
                <w:noProof/>
                <w:webHidden/>
              </w:rPr>
            </w:r>
            <w:r>
              <w:rPr>
                <w:noProof/>
                <w:webHidden/>
              </w:rPr>
              <w:fldChar w:fldCharType="separate"/>
            </w:r>
            <w:r>
              <w:rPr>
                <w:noProof/>
                <w:webHidden/>
              </w:rPr>
              <w:t>28</w:t>
            </w:r>
            <w:r>
              <w:rPr>
                <w:noProof/>
                <w:webHidden/>
              </w:rPr>
              <w:fldChar w:fldCharType="end"/>
            </w:r>
          </w:hyperlink>
        </w:p>
        <w:p w14:paraId="36EB2485" w14:textId="632F6EF9"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66" w:history="1">
            <w:r w:rsidRPr="0015700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_Toc240492766 \h </w:instrText>
            </w:r>
            <w:r>
              <w:rPr>
                <w:noProof/>
                <w:webHidden/>
              </w:rPr>
            </w:r>
            <w:r>
              <w:rPr>
                <w:noProof/>
                <w:webHidden/>
              </w:rPr>
              <w:fldChar w:fldCharType="separate"/>
            </w:r>
            <w:r>
              <w:rPr>
                <w:noProof/>
                <w:webHidden/>
              </w:rPr>
              <w:t>35</w:t>
            </w:r>
            <w:r>
              <w:rPr>
                <w:noProof/>
                <w:webHidden/>
              </w:rPr>
              <w:fldChar w:fldCharType="end"/>
            </w:r>
          </w:hyperlink>
        </w:p>
        <w:p w14:paraId="75E4D436" w14:textId="68FD475E" w:rsidR="009938F3" w:rsidRDefault="009938F3">
          <w:pPr>
            <w:pStyle w:val="TOC1"/>
            <w:rPr>
              <w:rFonts w:asciiTheme="minorHAnsi" w:eastAsiaTheme="minorEastAsia" w:hAnsiTheme="minorHAnsi" w:cstheme="minorBidi"/>
              <w:b w:val="0"/>
              <w:bCs w:val="0"/>
              <w:kern w:val="2"/>
              <w:lang w:val="es-AR" w:eastAsia="es-AR"/>
              <w14:ligatures w14:val="standardContextual"/>
            </w:rPr>
          </w:pPr>
          <w:hyperlink w:anchor="_Toc240492767" w:history="1">
            <w:r w:rsidRPr="00157009">
              <w:rPr>
                <w:rStyle w:val="Hyperlink"/>
              </w:rPr>
              <w:t>CAPÍTULO 3: MARCO METODOLÓGICO</w:t>
            </w:r>
            <w:r>
              <w:rPr>
                <w:webHidden/>
              </w:rPr>
              <w:tab/>
            </w:r>
            <w:r>
              <w:rPr>
                <w:webHidden/>
              </w:rPr>
              <w:fldChar w:fldCharType="begin"/>
            </w:r>
            <w:r>
              <w:rPr>
                <w:webHidden/>
              </w:rPr>
              <w:instrText xml:space="preserve"> PAGEREF _Toc240492767 \h </w:instrText>
            </w:r>
            <w:r>
              <w:rPr>
                <w:webHidden/>
              </w:rPr>
            </w:r>
            <w:r>
              <w:rPr>
                <w:webHidden/>
              </w:rPr>
              <w:fldChar w:fldCharType="separate"/>
            </w:r>
            <w:r>
              <w:rPr>
                <w:webHidden/>
              </w:rPr>
              <w:t>41</w:t>
            </w:r>
            <w:r>
              <w:rPr>
                <w:webHidden/>
              </w:rPr>
              <w:fldChar w:fldCharType="end"/>
            </w:r>
          </w:hyperlink>
        </w:p>
        <w:p w14:paraId="66AE09E9" w14:textId="5DA57511"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68" w:history="1">
            <w:r w:rsidRPr="0015700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_Toc240492768 \h </w:instrText>
            </w:r>
            <w:r>
              <w:rPr>
                <w:noProof/>
                <w:webHidden/>
              </w:rPr>
            </w:r>
            <w:r>
              <w:rPr>
                <w:noProof/>
                <w:webHidden/>
              </w:rPr>
              <w:fldChar w:fldCharType="separate"/>
            </w:r>
            <w:r>
              <w:rPr>
                <w:noProof/>
                <w:webHidden/>
              </w:rPr>
              <w:t>41</w:t>
            </w:r>
            <w:r>
              <w:rPr>
                <w:noProof/>
                <w:webHidden/>
              </w:rPr>
              <w:fldChar w:fldCharType="end"/>
            </w:r>
          </w:hyperlink>
        </w:p>
        <w:p w14:paraId="3DBF17DF" w14:textId="32557327"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69" w:history="1">
            <w:r w:rsidRPr="0015700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_Toc240492769 \h </w:instrText>
            </w:r>
            <w:r>
              <w:rPr>
                <w:noProof/>
                <w:webHidden/>
              </w:rPr>
            </w:r>
            <w:r>
              <w:rPr>
                <w:noProof/>
                <w:webHidden/>
              </w:rPr>
              <w:fldChar w:fldCharType="separate"/>
            </w:r>
            <w:r>
              <w:rPr>
                <w:noProof/>
                <w:webHidden/>
              </w:rPr>
              <w:t>42</w:t>
            </w:r>
            <w:r>
              <w:rPr>
                <w:noProof/>
                <w:webHidden/>
              </w:rPr>
              <w:fldChar w:fldCharType="end"/>
            </w:r>
          </w:hyperlink>
        </w:p>
        <w:p w14:paraId="670392E3" w14:textId="1C7C1358"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70" w:history="1">
            <w:r w:rsidRPr="0015700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_Toc240492770 \h </w:instrText>
            </w:r>
            <w:r>
              <w:rPr>
                <w:noProof/>
                <w:webHidden/>
              </w:rPr>
            </w:r>
            <w:r>
              <w:rPr>
                <w:noProof/>
                <w:webHidden/>
              </w:rPr>
              <w:fldChar w:fldCharType="separate"/>
            </w:r>
            <w:r>
              <w:rPr>
                <w:noProof/>
                <w:webHidden/>
              </w:rPr>
              <w:t>43</w:t>
            </w:r>
            <w:r>
              <w:rPr>
                <w:noProof/>
                <w:webHidden/>
              </w:rPr>
              <w:fldChar w:fldCharType="end"/>
            </w:r>
          </w:hyperlink>
        </w:p>
        <w:p w14:paraId="0F26F63E" w14:textId="72A8C68E"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71" w:history="1">
            <w:r w:rsidRPr="0015700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_Toc240492771 \h </w:instrText>
            </w:r>
            <w:r>
              <w:rPr>
                <w:noProof/>
                <w:webHidden/>
              </w:rPr>
            </w:r>
            <w:r>
              <w:rPr>
                <w:noProof/>
                <w:webHidden/>
              </w:rPr>
              <w:fldChar w:fldCharType="separate"/>
            </w:r>
            <w:r>
              <w:rPr>
                <w:noProof/>
                <w:webHidden/>
              </w:rPr>
              <w:t>43</w:t>
            </w:r>
            <w:r>
              <w:rPr>
                <w:noProof/>
                <w:webHidden/>
              </w:rPr>
              <w:fldChar w:fldCharType="end"/>
            </w:r>
          </w:hyperlink>
        </w:p>
        <w:p w14:paraId="64C171F4" w14:textId="63DDE5F7"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72" w:history="1">
            <w:r w:rsidRPr="0015700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_Toc240492772 \h </w:instrText>
            </w:r>
            <w:r>
              <w:rPr>
                <w:noProof/>
                <w:webHidden/>
              </w:rPr>
            </w:r>
            <w:r>
              <w:rPr>
                <w:noProof/>
                <w:webHidden/>
              </w:rPr>
              <w:fldChar w:fldCharType="separate"/>
            </w:r>
            <w:r>
              <w:rPr>
                <w:noProof/>
                <w:webHidden/>
              </w:rPr>
              <w:t>45</w:t>
            </w:r>
            <w:r>
              <w:rPr>
                <w:noProof/>
                <w:webHidden/>
              </w:rPr>
              <w:fldChar w:fldCharType="end"/>
            </w:r>
          </w:hyperlink>
        </w:p>
        <w:p w14:paraId="6C3D77C7" w14:textId="7A0CE08F"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73" w:history="1">
            <w:r w:rsidRPr="0015700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_Toc240492773 \h </w:instrText>
            </w:r>
            <w:r>
              <w:rPr>
                <w:noProof/>
                <w:webHidden/>
              </w:rPr>
            </w:r>
            <w:r>
              <w:rPr>
                <w:noProof/>
                <w:webHidden/>
              </w:rPr>
              <w:fldChar w:fldCharType="separate"/>
            </w:r>
            <w:r>
              <w:rPr>
                <w:noProof/>
                <w:webHidden/>
              </w:rPr>
              <w:t>47</w:t>
            </w:r>
            <w:r>
              <w:rPr>
                <w:noProof/>
                <w:webHidden/>
              </w:rPr>
              <w:fldChar w:fldCharType="end"/>
            </w:r>
          </w:hyperlink>
        </w:p>
        <w:p w14:paraId="0D28FAD7" w14:textId="09A9513B"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74" w:history="1">
            <w:r w:rsidRPr="0015700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_Toc240492774 \h </w:instrText>
            </w:r>
            <w:r>
              <w:rPr>
                <w:noProof/>
                <w:webHidden/>
              </w:rPr>
            </w:r>
            <w:r>
              <w:rPr>
                <w:noProof/>
                <w:webHidden/>
              </w:rPr>
              <w:fldChar w:fldCharType="separate"/>
            </w:r>
            <w:r>
              <w:rPr>
                <w:noProof/>
                <w:webHidden/>
              </w:rPr>
              <w:t>47</w:t>
            </w:r>
            <w:r>
              <w:rPr>
                <w:noProof/>
                <w:webHidden/>
              </w:rPr>
              <w:fldChar w:fldCharType="end"/>
            </w:r>
          </w:hyperlink>
        </w:p>
        <w:p w14:paraId="782BD328" w14:textId="295F2147"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75" w:history="1">
            <w:r w:rsidRPr="0015700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_Toc240492775 \h </w:instrText>
            </w:r>
            <w:r>
              <w:rPr>
                <w:noProof/>
                <w:webHidden/>
              </w:rPr>
            </w:r>
            <w:r>
              <w:rPr>
                <w:noProof/>
                <w:webHidden/>
              </w:rPr>
              <w:fldChar w:fldCharType="separate"/>
            </w:r>
            <w:r>
              <w:rPr>
                <w:noProof/>
                <w:webHidden/>
              </w:rPr>
              <w:t>48</w:t>
            </w:r>
            <w:r>
              <w:rPr>
                <w:noProof/>
                <w:webHidden/>
              </w:rPr>
              <w:fldChar w:fldCharType="end"/>
            </w:r>
          </w:hyperlink>
        </w:p>
        <w:p w14:paraId="4450A98E" w14:textId="4107FB8A"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76" w:history="1">
            <w:r w:rsidRPr="0015700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_Toc240492776 \h </w:instrText>
            </w:r>
            <w:r>
              <w:rPr>
                <w:noProof/>
                <w:webHidden/>
              </w:rPr>
            </w:r>
            <w:r>
              <w:rPr>
                <w:noProof/>
                <w:webHidden/>
              </w:rPr>
              <w:fldChar w:fldCharType="separate"/>
            </w:r>
            <w:r>
              <w:rPr>
                <w:noProof/>
                <w:webHidden/>
              </w:rPr>
              <w:t>49</w:t>
            </w:r>
            <w:r>
              <w:rPr>
                <w:noProof/>
                <w:webHidden/>
              </w:rPr>
              <w:fldChar w:fldCharType="end"/>
            </w:r>
          </w:hyperlink>
        </w:p>
        <w:p w14:paraId="65858885" w14:textId="274573EB"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77" w:history="1">
            <w:r w:rsidRPr="0015700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_Toc240492777 \h </w:instrText>
            </w:r>
            <w:r>
              <w:rPr>
                <w:noProof/>
                <w:webHidden/>
              </w:rPr>
            </w:r>
            <w:r>
              <w:rPr>
                <w:noProof/>
                <w:webHidden/>
              </w:rPr>
              <w:fldChar w:fldCharType="separate"/>
            </w:r>
            <w:r>
              <w:rPr>
                <w:noProof/>
                <w:webHidden/>
              </w:rPr>
              <w:t>50</w:t>
            </w:r>
            <w:r>
              <w:rPr>
                <w:noProof/>
                <w:webHidden/>
              </w:rPr>
              <w:fldChar w:fldCharType="end"/>
            </w:r>
          </w:hyperlink>
        </w:p>
        <w:p w14:paraId="4ED351A6" w14:textId="032F6772"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78" w:history="1">
            <w:r w:rsidRPr="0015700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_Toc240492778 \h </w:instrText>
            </w:r>
            <w:r>
              <w:rPr>
                <w:noProof/>
                <w:webHidden/>
              </w:rPr>
            </w:r>
            <w:r>
              <w:rPr>
                <w:noProof/>
                <w:webHidden/>
              </w:rPr>
              <w:fldChar w:fldCharType="separate"/>
            </w:r>
            <w:r>
              <w:rPr>
                <w:noProof/>
                <w:webHidden/>
              </w:rPr>
              <w:t>50</w:t>
            </w:r>
            <w:r>
              <w:rPr>
                <w:noProof/>
                <w:webHidden/>
              </w:rPr>
              <w:fldChar w:fldCharType="end"/>
            </w:r>
          </w:hyperlink>
        </w:p>
        <w:p w14:paraId="1BF02666" w14:textId="371938D8"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79" w:history="1">
            <w:r w:rsidRPr="0015700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_Toc240492779 \h </w:instrText>
            </w:r>
            <w:r>
              <w:rPr>
                <w:noProof/>
                <w:webHidden/>
              </w:rPr>
            </w:r>
            <w:r>
              <w:rPr>
                <w:noProof/>
                <w:webHidden/>
              </w:rPr>
              <w:fldChar w:fldCharType="separate"/>
            </w:r>
            <w:r>
              <w:rPr>
                <w:noProof/>
                <w:webHidden/>
              </w:rPr>
              <w:t>51</w:t>
            </w:r>
            <w:r>
              <w:rPr>
                <w:noProof/>
                <w:webHidden/>
              </w:rPr>
              <w:fldChar w:fldCharType="end"/>
            </w:r>
          </w:hyperlink>
        </w:p>
        <w:p w14:paraId="66FDC968" w14:textId="560725E5"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80" w:history="1">
            <w:r w:rsidRPr="0015700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_Toc240492780 \h </w:instrText>
            </w:r>
            <w:r>
              <w:rPr>
                <w:noProof/>
                <w:webHidden/>
              </w:rPr>
            </w:r>
            <w:r>
              <w:rPr>
                <w:noProof/>
                <w:webHidden/>
              </w:rPr>
              <w:fldChar w:fldCharType="separate"/>
            </w:r>
            <w:r>
              <w:rPr>
                <w:noProof/>
                <w:webHidden/>
              </w:rPr>
              <w:t>52</w:t>
            </w:r>
            <w:r>
              <w:rPr>
                <w:noProof/>
                <w:webHidden/>
              </w:rPr>
              <w:fldChar w:fldCharType="end"/>
            </w:r>
          </w:hyperlink>
        </w:p>
        <w:p w14:paraId="31247705" w14:textId="675A7DC4"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81" w:history="1">
            <w:r w:rsidRPr="00157009">
              <w:rPr>
                <w:rStyle w:val="Hyperlink"/>
                <w:noProof/>
              </w:rPr>
              <w:t>3.5.4 Variables e instrumentos de medición</w:t>
            </w:r>
            <w:r>
              <w:rPr>
                <w:noProof/>
                <w:webHidden/>
              </w:rPr>
              <w:tab/>
            </w:r>
            <w:r>
              <w:rPr>
                <w:noProof/>
                <w:webHidden/>
              </w:rPr>
              <w:fldChar w:fldCharType="begin"/>
            </w:r>
            <w:r>
              <w:rPr>
                <w:noProof/>
                <w:webHidden/>
              </w:rPr>
              <w:instrText xml:space="preserve"> PAGEREF _Toc240492781 \h </w:instrText>
            </w:r>
            <w:r>
              <w:rPr>
                <w:noProof/>
                <w:webHidden/>
              </w:rPr>
            </w:r>
            <w:r>
              <w:rPr>
                <w:noProof/>
                <w:webHidden/>
              </w:rPr>
              <w:fldChar w:fldCharType="separate"/>
            </w:r>
            <w:r>
              <w:rPr>
                <w:noProof/>
                <w:webHidden/>
              </w:rPr>
              <w:t>52</w:t>
            </w:r>
            <w:r>
              <w:rPr>
                <w:noProof/>
                <w:webHidden/>
              </w:rPr>
              <w:fldChar w:fldCharType="end"/>
            </w:r>
          </w:hyperlink>
        </w:p>
        <w:p w14:paraId="5EF6C54B" w14:textId="7A9F9312"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82" w:history="1">
            <w:r w:rsidRPr="00157009">
              <w:rPr>
                <w:rStyle w:val="Hyperlink"/>
                <w:noProof/>
              </w:rPr>
              <w:t>3.5.5 Amenazas a la validez</w:t>
            </w:r>
            <w:r>
              <w:rPr>
                <w:noProof/>
                <w:webHidden/>
              </w:rPr>
              <w:tab/>
            </w:r>
            <w:r>
              <w:rPr>
                <w:noProof/>
                <w:webHidden/>
              </w:rPr>
              <w:fldChar w:fldCharType="begin"/>
            </w:r>
            <w:r>
              <w:rPr>
                <w:noProof/>
                <w:webHidden/>
              </w:rPr>
              <w:instrText xml:space="preserve"> PAGEREF _Toc240492782 \h </w:instrText>
            </w:r>
            <w:r>
              <w:rPr>
                <w:noProof/>
                <w:webHidden/>
              </w:rPr>
            </w:r>
            <w:r>
              <w:rPr>
                <w:noProof/>
                <w:webHidden/>
              </w:rPr>
              <w:fldChar w:fldCharType="separate"/>
            </w:r>
            <w:r>
              <w:rPr>
                <w:noProof/>
                <w:webHidden/>
              </w:rPr>
              <w:t>53</w:t>
            </w:r>
            <w:r>
              <w:rPr>
                <w:noProof/>
                <w:webHidden/>
              </w:rPr>
              <w:fldChar w:fldCharType="end"/>
            </w:r>
          </w:hyperlink>
        </w:p>
        <w:p w14:paraId="3BFBBD37" w14:textId="0814A008"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83" w:history="1">
            <w:r w:rsidRPr="0015700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_Toc240492783 \h </w:instrText>
            </w:r>
            <w:r>
              <w:rPr>
                <w:noProof/>
                <w:webHidden/>
              </w:rPr>
            </w:r>
            <w:r>
              <w:rPr>
                <w:noProof/>
                <w:webHidden/>
              </w:rPr>
              <w:fldChar w:fldCharType="separate"/>
            </w:r>
            <w:r>
              <w:rPr>
                <w:noProof/>
                <w:webHidden/>
              </w:rPr>
              <w:t>54</w:t>
            </w:r>
            <w:r>
              <w:rPr>
                <w:noProof/>
                <w:webHidden/>
              </w:rPr>
              <w:fldChar w:fldCharType="end"/>
            </w:r>
          </w:hyperlink>
        </w:p>
        <w:p w14:paraId="4396C132" w14:textId="73D3F5CB"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84" w:history="1">
            <w:r w:rsidRPr="0015700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_Toc240492784 \h </w:instrText>
            </w:r>
            <w:r>
              <w:rPr>
                <w:noProof/>
                <w:webHidden/>
              </w:rPr>
            </w:r>
            <w:r>
              <w:rPr>
                <w:noProof/>
                <w:webHidden/>
              </w:rPr>
              <w:fldChar w:fldCharType="separate"/>
            </w:r>
            <w:r>
              <w:rPr>
                <w:noProof/>
                <w:webHidden/>
              </w:rPr>
              <w:t>54</w:t>
            </w:r>
            <w:r>
              <w:rPr>
                <w:noProof/>
                <w:webHidden/>
              </w:rPr>
              <w:fldChar w:fldCharType="end"/>
            </w:r>
          </w:hyperlink>
        </w:p>
        <w:p w14:paraId="097E6951" w14:textId="2325A39C"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85" w:history="1">
            <w:r w:rsidRPr="00157009">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_Toc240492785 \h </w:instrText>
            </w:r>
            <w:r>
              <w:rPr>
                <w:noProof/>
                <w:webHidden/>
              </w:rPr>
            </w:r>
            <w:r>
              <w:rPr>
                <w:noProof/>
                <w:webHidden/>
              </w:rPr>
              <w:fldChar w:fldCharType="separate"/>
            </w:r>
            <w:r>
              <w:rPr>
                <w:noProof/>
                <w:webHidden/>
              </w:rPr>
              <w:t>55</w:t>
            </w:r>
            <w:r>
              <w:rPr>
                <w:noProof/>
                <w:webHidden/>
              </w:rPr>
              <w:fldChar w:fldCharType="end"/>
            </w:r>
          </w:hyperlink>
        </w:p>
        <w:p w14:paraId="519B0D36" w14:textId="56482615"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86" w:history="1">
            <w:r w:rsidRPr="0015700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_Toc240492786 \h </w:instrText>
            </w:r>
            <w:r>
              <w:rPr>
                <w:noProof/>
                <w:webHidden/>
              </w:rPr>
            </w:r>
            <w:r>
              <w:rPr>
                <w:noProof/>
                <w:webHidden/>
              </w:rPr>
              <w:fldChar w:fldCharType="separate"/>
            </w:r>
            <w:r>
              <w:rPr>
                <w:noProof/>
                <w:webHidden/>
              </w:rPr>
              <w:t>55</w:t>
            </w:r>
            <w:r>
              <w:rPr>
                <w:noProof/>
                <w:webHidden/>
              </w:rPr>
              <w:fldChar w:fldCharType="end"/>
            </w:r>
          </w:hyperlink>
        </w:p>
        <w:p w14:paraId="4456A0B7" w14:textId="2B7991E8"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87" w:history="1">
            <w:r w:rsidRPr="0015700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_Toc240492787 \h </w:instrText>
            </w:r>
            <w:r>
              <w:rPr>
                <w:noProof/>
                <w:webHidden/>
              </w:rPr>
            </w:r>
            <w:r>
              <w:rPr>
                <w:noProof/>
                <w:webHidden/>
              </w:rPr>
              <w:fldChar w:fldCharType="separate"/>
            </w:r>
            <w:r>
              <w:rPr>
                <w:noProof/>
                <w:webHidden/>
              </w:rPr>
              <w:t>56</w:t>
            </w:r>
            <w:r>
              <w:rPr>
                <w:noProof/>
                <w:webHidden/>
              </w:rPr>
              <w:fldChar w:fldCharType="end"/>
            </w:r>
          </w:hyperlink>
        </w:p>
        <w:p w14:paraId="4A606CFD" w14:textId="1C57CCB3"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88" w:history="1">
            <w:r w:rsidRPr="0015700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_Toc240492788 \h </w:instrText>
            </w:r>
            <w:r>
              <w:rPr>
                <w:noProof/>
                <w:webHidden/>
              </w:rPr>
            </w:r>
            <w:r>
              <w:rPr>
                <w:noProof/>
                <w:webHidden/>
              </w:rPr>
              <w:fldChar w:fldCharType="separate"/>
            </w:r>
            <w:r>
              <w:rPr>
                <w:noProof/>
                <w:webHidden/>
              </w:rPr>
              <w:t>56</w:t>
            </w:r>
            <w:r>
              <w:rPr>
                <w:noProof/>
                <w:webHidden/>
              </w:rPr>
              <w:fldChar w:fldCharType="end"/>
            </w:r>
          </w:hyperlink>
        </w:p>
        <w:p w14:paraId="7041FDF3" w14:textId="1C558743"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89" w:history="1">
            <w:r w:rsidRPr="00157009">
              <w:rPr>
                <w:rStyle w:val="Hyperlink"/>
                <w:rFonts w:ascii="Arial" w:eastAsia="Arial" w:hAnsi="Arial" w:cs="Arial"/>
                <w:noProof/>
              </w:rPr>
              <w:t>3.7.3 Ética en la Inteligencia Artificial (</w:t>
            </w:r>
            <w:r w:rsidRPr="00157009">
              <w:rPr>
                <w:rStyle w:val="Hyperlink"/>
                <w:rFonts w:ascii="Arial" w:eastAsia="Arial" w:hAnsi="Arial" w:cs="Arial"/>
                <w:i/>
                <w:iCs/>
                <w:noProof/>
              </w:rPr>
              <w:t>Human-in-the-Loop</w:t>
            </w:r>
            <w:r w:rsidRPr="0015700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_Toc240492789 \h </w:instrText>
            </w:r>
            <w:r>
              <w:rPr>
                <w:noProof/>
                <w:webHidden/>
              </w:rPr>
            </w:r>
            <w:r>
              <w:rPr>
                <w:noProof/>
                <w:webHidden/>
              </w:rPr>
              <w:fldChar w:fldCharType="separate"/>
            </w:r>
            <w:r>
              <w:rPr>
                <w:noProof/>
                <w:webHidden/>
              </w:rPr>
              <w:t>56</w:t>
            </w:r>
            <w:r>
              <w:rPr>
                <w:noProof/>
                <w:webHidden/>
              </w:rPr>
              <w:fldChar w:fldCharType="end"/>
            </w:r>
          </w:hyperlink>
        </w:p>
        <w:p w14:paraId="2EB83D87" w14:textId="72A1A550"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90" w:history="1">
            <w:r w:rsidRPr="00157009">
              <w:rPr>
                <w:rStyle w:val="Hyperlink"/>
                <w:rFonts w:ascii="Arial" w:eastAsia="Arial" w:hAnsi="Arial" w:cs="Arial"/>
                <w:noProof/>
              </w:rPr>
              <w:t xml:space="preserve">3.7.4 Auditoría de </w:t>
            </w:r>
            <w:r w:rsidRPr="00157009">
              <w:rPr>
                <w:rStyle w:val="Hyperlink"/>
                <w:rFonts w:ascii="Arial" w:eastAsia="Arial" w:hAnsi="Arial" w:cs="Arial"/>
                <w:i/>
                <w:iCs/>
                <w:noProof/>
              </w:rPr>
              <w:t>Compliance</w:t>
            </w:r>
            <w:r w:rsidRPr="00157009">
              <w:rPr>
                <w:rStyle w:val="Hyperlink"/>
                <w:rFonts w:ascii="Arial" w:eastAsia="Arial" w:hAnsi="Arial" w:cs="Arial"/>
                <w:noProof/>
              </w:rPr>
              <w:t xml:space="preserve"> y prevención del fraude corporativo</w:t>
            </w:r>
            <w:r>
              <w:rPr>
                <w:noProof/>
                <w:webHidden/>
              </w:rPr>
              <w:tab/>
            </w:r>
            <w:r>
              <w:rPr>
                <w:noProof/>
                <w:webHidden/>
              </w:rPr>
              <w:fldChar w:fldCharType="begin"/>
            </w:r>
            <w:r>
              <w:rPr>
                <w:noProof/>
                <w:webHidden/>
              </w:rPr>
              <w:instrText xml:space="preserve"> PAGEREF _Toc240492790 \h </w:instrText>
            </w:r>
            <w:r>
              <w:rPr>
                <w:noProof/>
                <w:webHidden/>
              </w:rPr>
            </w:r>
            <w:r>
              <w:rPr>
                <w:noProof/>
                <w:webHidden/>
              </w:rPr>
              <w:fldChar w:fldCharType="separate"/>
            </w:r>
            <w:r>
              <w:rPr>
                <w:noProof/>
                <w:webHidden/>
              </w:rPr>
              <w:t>57</w:t>
            </w:r>
            <w:r>
              <w:rPr>
                <w:noProof/>
                <w:webHidden/>
              </w:rPr>
              <w:fldChar w:fldCharType="end"/>
            </w:r>
          </w:hyperlink>
        </w:p>
        <w:p w14:paraId="6D1D2D65" w14:textId="1C8E2BC7"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91" w:history="1">
            <w:r w:rsidRPr="0015700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_Toc240492791 \h </w:instrText>
            </w:r>
            <w:r>
              <w:rPr>
                <w:noProof/>
                <w:webHidden/>
              </w:rPr>
            </w:r>
            <w:r>
              <w:rPr>
                <w:noProof/>
                <w:webHidden/>
              </w:rPr>
              <w:fldChar w:fldCharType="separate"/>
            </w:r>
            <w:r>
              <w:rPr>
                <w:noProof/>
                <w:webHidden/>
              </w:rPr>
              <w:t>57</w:t>
            </w:r>
            <w:r>
              <w:rPr>
                <w:noProof/>
                <w:webHidden/>
              </w:rPr>
              <w:fldChar w:fldCharType="end"/>
            </w:r>
          </w:hyperlink>
        </w:p>
        <w:p w14:paraId="1363753A" w14:textId="436B20B1" w:rsidR="009938F3" w:rsidRDefault="009938F3">
          <w:pPr>
            <w:pStyle w:val="TOC1"/>
            <w:rPr>
              <w:rFonts w:asciiTheme="minorHAnsi" w:eastAsiaTheme="minorEastAsia" w:hAnsiTheme="minorHAnsi" w:cstheme="minorBidi"/>
              <w:b w:val="0"/>
              <w:bCs w:val="0"/>
              <w:kern w:val="2"/>
              <w:lang w:val="es-AR" w:eastAsia="es-AR"/>
              <w14:ligatures w14:val="standardContextual"/>
            </w:rPr>
          </w:pPr>
          <w:hyperlink w:anchor="_Toc240492792" w:history="1">
            <w:r w:rsidRPr="00157009">
              <w:rPr>
                <w:rStyle w:val="Hyperlink"/>
              </w:rPr>
              <w:t>CAPÍTULO 4: DESARROLLO DEL ESTUDIO</w:t>
            </w:r>
            <w:r>
              <w:rPr>
                <w:webHidden/>
              </w:rPr>
              <w:tab/>
            </w:r>
            <w:r>
              <w:rPr>
                <w:webHidden/>
              </w:rPr>
              <w:fldChar w:fldCharType="begin"/>
            </w:r>
            <w:r>
              <w:rPr>
                <w:webHidden/>
              </w:rPr>
              <w:instrText xml:space="preserve"> PAGEREF _Toc240492792 \h </w:instrText>
            </w:r>
            <w:r>
              <w:rPr>
                <w:webHidden/>
              </w:rPr>
            </w:r>
            <w:r>
              <w:rPr>
                <w:webHidden/>
              </w:rPr>
              <w:fldChar w:fldCharType="separate"/>
            </w:r>
            <w:r>
              <w:rPr>
                <w:webHidden/>
              </w:rPr>
              <w:t>58</w:t>
            </w:r>
            <w:r>
              <w:rPr>
                <w:webHidden/>
              </w:rPr>
              <w:fldChar w:fldCharType="end"/>
            </w:r>
          </w:hyperlink>
        </w:p>
        <w:p w14:paraId="6994FD85" w14:textId="3453EE29"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93" w:history="1">
            <w:r w:rsidRPr="0015700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_Toc240492793 \h </w:instrText>
            </w:r>
            <w:r>
              <w:rPr>
                <w:noProof/>
                <w:webHidden/>
              </w:rPr>
            </w:r>
            <w:r>
              <w:rPr>
                <w:noProof/>
                <w:webHidden/>
              </w:rPr>
              <w:fldChar w:fldCharType="separate"/>
            </w:r>
            <w:r>
              <w:rPr>
                <w:noProof/>
                <w:webHidden/>
              </w:rPr>
              <w:t>58</w:t>
            </w:r>
            <w:r>
              <w:rPr>
                <w:noProof/>
                <w:webHidden/>
              </w:rPr>
              <w:fldChar w:fldCharType="end"/>
            </w:r>
          </w:hyperlink>
        </w:p>
        <w:p w14:paraId="13CED426" w14:textId="5E1D8779"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94" w:history="1">
            <w:r w:rsidRPr="0015700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_Toc240492794 \h </w:instrText>
            </w:r>
            <w:r>
              <w:rPr>
                <w:noProof/>
                <w:webHidden/>
              </w:rPr>
            </w:r>
            <w:r>
              <w:rPr>
                <w:noProof/>
                <w:webHidden/>
              </w:rPr>
              <w:fldChar w:fldCharType="separate"/>
            </w:r>
            <w:r>
              <w:rPr>
                <w:noProof/>
                <w:webHidden/>
              </w:rPr>
              <w:t>59</w:t>
            </w:r>
            <w:r>
              <w:rPr>
                <w:noProof/>
                <w:webHidden/>
              </w:rPr>
              <w:fldChar w:fldCharType="end"/>
            </w:r>
          </w:hyperlink>
        </w:p>
        <w:p w14:paraId="00AD80D0" w14:textId="7A578877"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95" w:history="1">
            <w:r w:rsidRPr="0015700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_Toc240492795 \h </w:instrText>
            </w:r>
            <w:r>
              <w:rPr>
                <w:noProof/>
                <w:webHidden/>
              </w:rPr>
            </w:r>
            <w:r>
              <w:rPr>
                <w:noProof/>
                <w:webHidden/>
              </w:rPr>
              <w:fldChar w:fldCharType="separate"/>
            </w:r>
            <w:r>
              <w:rPr>
                <w:noProof/>
                <w:webHidden/>
              </w:rPr>
              <w:t>61</w:t>
            </w:r>
            <w:r>
              <w:rPr>
                <w:noProof/>
                <w:webHidden/>
              </w:rPr>
              <w:fldChar w:fldCharType="end"/>
            </w:r>
          </w:hyperlink>
        </w:p>
        <w:p w14:paraId="1B335839" w14:textId="30864C43"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96" w:history="1">
            <w:r w:rsidRPr="0015700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_Toc240492796 \h </w:instrText>
            </w:r>
            <w:r>
              <w:rPr>
                <w:noProof/>
                <w:webHidden/>
              </w:rPr>
            </w:r>
            <w:r>
              <w:rPr>
                <w:noProof/>
                <w:webHidden/>
              </w:rPr>
              <w:fldChar w:fldCharType="separate"/>
            </w:r>
            <w:r>
              <w:rPr>
                <w:noProof/>
                <w:webHidden/>
              </w:rPr>
              <w:t>63</w:t>
            </w:r>
            <w:r>
              <w:rPr>
                <w:noProof/>
                <w:webHidden/>
              </w:rPr>
              <w:fldChar w:fldCharType="end"/>
            </w:r>
          </w:hyperlink>
        </w:p>
        <w:p w14:paraId="1BCC4014" w14:textId="47384B05"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97" w:history="1">
            <w:r w:rsidRPr="0015700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_Toc240492797 \h </w:instrText>
            </w:r>
            <w:r>
              <w:rPr>
                <w:noProof/>
                <w:webHidden/>
              </w:rPr>
            </w:r>
            <w:r>
              <w:rPr>
                <w:noProof/>
                <w:webHidden/>
              </w:rPr>
              <w:fldChar w:fldCharType="separate"/>
            </w:r>
            <w:r>
              <w:rPr>
                <w:noProof/>
                <w:webHidden/>
              </w:rPr>
              <w:t>65</w:t>
            </w:r>
            <w:r>
              <w:rPr>
                <w:noProof/>
                <w:webHidden/>
              </w:rPr>
              <w:fldChar w:fldCharType="end"/>
            </w:r>
          </w:hyperlink>
        </w:p>
        <w:p w14:paraId="05C2F52E" w14:textId="61B229F9"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798" w:history="1">
            <w:r w:rsidRPr="0015700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_Toc240492798 \h </w:instrText>
            </w:r>
            <w:r>
              <w:rPr>
                <w:noProof/>
                <w:webHidden/>
              </w:rPr>
            </w:r>
            <w:r>
              <w:rPr>
                <w:noProof/>
                <w:webHidden/>
              </w:rPr>
              <w:fldChar w:fldCharType="separate"/>
            </w:r>
            <w:r>
              <w:rPr>
                <w:noProof/>
                <w:webHidden/>
              </w:rPr>
              <w:t>68</w:t>
            </w:r>
            <w:r>
              <w:rPr>
                <w:noProof/>
                <w:webHidden/>
              </w:rPr>
              <w:fldChar w:fldCharType="end"/>
            </w:r>
          </w:hyperlink>
        </w:p>
        <w:p w14:paraId="2344A07F" w14:textId="42AC08AB"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799" w:history="1">
            <w:r w:rsidRPr="0015700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_Toc240492799 \h </w:instrText>
            </w:r>
            <w:r>
              <w:rPr>
                <w:noProof/>
                <w:webHidden/>
              </w:rPr>
            </w:r>
            <w:r>
              <w:rPr>
                <w:noProof/>
                <w:webHidden/>
              </w:rPr>
              <w:fldChar w:fldCharType="separate"/>
            </w:r>
            <w:r>
              <w:rPr>
                <w:noProof/>
                <w:webHidden/>
              </w:rPr>
              <w:t>70</w:t>
            </w:r>
            <w:r>
              <w:rPr>
                <w:noProof/>
                <w:webHidden/>
              </w:rPr>
              <w:fldChar w:fldCharType="end"/>
            </w:r>
          </w:hyperlink>
        </w:p>
        <w:p w14:paraId="1ACDDB81" w14:textId="02E4F77B"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800" w:history="1">
            <w:r w:rsidRPr="00157009">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_Toc240492800 \h </w:instrText>
            </w:r>
            <w:r>
              <w:rPr>
                <w:noProof/>
                <w:webHidden/>
              </w:rPr>
            </w:r>
            <w:r>
              <w:rPr>
                <w:noProof/>
                <w:webHidden/>
              </w:rPr>
              <w:fldChar w:fldCharType="separate"/>
            </w:r>
            <w:r>
              <w:rPr>
                <w:noProof/>
                <w:webHidden/>
              </w:rPr>
              <w:t>72</w:t>
            </w:r>
            <w:r>
              <w:rPr>
                <w:noProof/>
                <w:webHidden/>
              </w:rPr>
              <w:fldChar w:fldCharType="end"/>
            </w:r>
          </w:hyperlink>
        </w:p>
        <w:p w14:paraId="666A97E6" w14:textId="2D0825A6"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01" w:history="1">
            <w:r w:rsidRPr="00157009">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_Toc240492801 \h </w:instrText>
            </w:r>
            <w:r>
              <w:rPr>
                <w:noProof/>
                <w:webHidden/>
              </w:rPr>
            </w:r>
            <w:r>
              <w:rPr>
                <w:noProof/>
                <w:webHidden/>
              </w:rPr>
              <w:fldChar w:fldCharType="separate"/>
            </w:r>
            <w:r>
              <w:rPr>
                <w:noProof/>
                <w:webHidden/>
              </w:rPr>
              <w:t>73</w:t>
            </w:r>
            <w:r>
              <w:rPr>
                <w:noProof/>
                <w:webHidden/>
              </w:rPr>
              <w:fldChar w:fldCharType="end"/>
            </w:r>
          </w:hyperlink>
        </w:p>
        <w:p w14:paraId="2252454F" w14:textId="0902542C"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02" w:history="1">
            <w:r w:rsidRPr="00157009">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_Toc240492802 \h </w:instrText>
            </w:r>
            <w:r>
              <w:rPr>
                <w:noProof/>
                <w:webHidden/>
              </w:rPr>
            </w:r>
            <w:r>
              <w:rPr>
                <w:noProof/>
                <w:webHidden/>
              </w:rPr>
              <w:fldChar w:fldCharType="separate"/>
            </w:r>
            <w:r>
              <w:rPr>
                <w:noProof/>
                <w:webHidden/>
              </w:rPr>
              <w:t>75</w:t>
            </w:r>
            <w:r>
              <w:rPr>
                <w:noProof/>
                <w:webHidden/>
              </w:rPr>
              <w:fldChar w:fldCharType="end"/>
            </w:r>
          </w:hyperlink>
        </w:p>
        <w:p w14:paraId="4939B553" w14:textId="44ECB59C"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03" w:history="1">
            <w:r w:rsidRPr="00157009">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_Toc240492803 \h </w:instrText>
            </w:r>
            <w:r>
              <w:rPr>
                <w:noProof/>
                <w:webHidden/>
              </w:rPr>
            </w:r>
            <w:r>
              <w:rPr>
                <w:noProof/>
                <w:webHidden/>
              </w:rPr>
              <w:fldChar w:fldCharType="separate"/>
            </w:r>
            <w:r>
              <w:rPr>
                <w:noProof/>
                <w:webHidden/>
              </w:rPr>
              <w:t>76</w:t>
            </w:r>
            <w:r>
              <w:rPr>
                <w:noProof/>
                <w:webHidden/>
              </w:rPr>
              <w:fldChar w:fldCharType="end"/>
            </w:r>
          </w:hyperlink>
        </w:p>
        <w:p w14:paraId="45EE11E2" w14:textId="40B175A9"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04" w:history="1">
            <w:r w:rsidRPr="00157009">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_Toc240492804 \h </w:instrText>
            </w:r>
            <w:r>
              <w:rPr>
                <w:noProof/>
                <w:webHidden/>
              </w:rPr>
            </w:r>
            <w:r>
              <w:rPr>
                <w:noProof/>
                <w:webHidden/>
              </w:rPr>
              <w:fldChar w:fldCharType="separate"/>
            </w:r>
            <w:r>
              <w:rPr>
                <w:noProof/>
                <w:webHidden/>
              </w:rPr>
              <w:t>76</w:t>
            </w:r>
            <w:r>
              <w:rPr>
                <w:noProof/>
                <w:webHidden/>
              </w:rPr>
              <w:fldChar w:fldCharType="end"/>
            </w:r>
          </w:hyperlink>
        </w:p>
        <w:p w14:paraId="5930F80C" w14:textId="3CED7EBF"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805" w:history="1">
            <w:r w:rsidRPr="00157009">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_Toc240492805 \h </w:instrText>
            </w:r>
            <w:r>
              <w:rPr>
                <w:noProof/>
                <w:webHidden/>
              </w:rPr>
            </w:r>
            <w:r>
              <w:rPr>
                <w:noProof/>
                <w:webHidden/>
              </w:rPr>
              <w:fldChar w:fldCharType="separate"/>
            </w:r>
            <w:r>
              <w:rPr>
                <w:noProof/>
                <w:webHidden/>
              </w:rPr>
              <w:t>77</w:t>
            </w:r>
            <w:r>
              <w:rPr>
                <w:noProof/>
                <w:webHidden/>
              </w:rPr>
              <w:fldChar w:fldCharType="end"/>
            </w:r>
          </w:hyperlink>
        </w:p>
        <w:p w14:paraId="46A8C23F" w14:textId="4C308D0F"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06" w:history="1">
            <w:r w:rsidRPr="00157009">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_Toc240492806 \h </w:instrText>
            </w:r>
            <w:r>
              <w:rPr>
                <w:noProof/>
                <w:webHidden/>
              </w:rPr>
            </w:r>
            <w:r>
              <w:rPr>
                <w:noProof/>
                <w:webHidden/>
              </w:rPr>
              <w:fldChar w:fldCharType="separate"/>
            </w:r>
            <w:r>
              <w:rPr>
                <w:noProof/>
                <w:webHidden/>
              </w:rPr>
              <w:t>77</w:t>
            </w:r>
            <w:r>
              <w:rPr>
                <w:noProof/>
                <w:webHidden/>
              </w:rPr>
              <w:fldChar w:fldCharType="end"/>
            </w:r>
          </w:hyperlink>
        </w:p>
        <w:p w14:paraId="5330B537" w14:textId="087C49D6"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07" w:history="1">
            <w:r w:rsidRPr="00157009">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_Toc240492807 \h </w:instrText>
            </w:r>
            <w:r>
              <w:rPr>
                <w:noProof/>
                <w:webHidden/>
              </w:rPr>
            </w:r>
            <w:r>
              <w:rPr>
                <w:noProof/>
                <w:webHidden/>
              </w:rPr>
              <w:fldChar w:fldCharType="separate"/>
            </w:r>
            <w:r>
              <w:rPr>
                <w:noProof/>
                <w:webHidden/>
              </w:rPr>
              <w:t>83</w:t>
            </w:r>
            <w:r>
              <w:rPr>
                <w:noProof/>
                <w:webHidden/>
              </w:rPr>
              <w:fldChar w:fldCharType="end"/>
            </w:r>
          </w:hyperlink>
        </w:p>
        <w:p w14:paraId="0EA4E004" w14:textId="03F4024B"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08" w:history="1">
            <w:r w:rsidRPr="00157009">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_Toc240492808 \h </w:instrText>
            </w:r>
            <w:r>
              <w:rPr>
                <w:noProof/>
                <w:webHidden/>
              </w:rPr>
            </w:r>
            <w:r>
              <w:rPr>
                <w:noProof/>
                <w:webHidden/>
              </w:rPr>
              <w:fldChar w:fldCharType="separate"/>
            </w:r>
            <w:r>
              <w:rPr>
                <w:noProof/>
                <w:webHidden/>
              </w:rPr>
              <w:t>84</w:t>
            </w:r>
            <w:r>
              <w:rPr>
                <w:noProof/>
                <w:webHidden/>
              </w:rPr>
              <w:fldChar w:fldCharType="end"/>
            </w:r>
          </w:hyperlink>
        </w:p>
        <w:p w14:paraId="6632B58B" w14:textId="3E3410C2"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809" w:history="1">
            <w:r w:rsidRPr="00157009">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_Toc240492809 \h </w:instrText>
            </w:r>
            <w:r>
              <w:rPr>
                <w:noProof/>
                <w:webHidden/>
              </w:rPr>
            </w:r>
            <w:r>
              <w:rPr>
                <w:noProof/>
                <w:webHidden/>
              </w:rPr>
              <w:fldChar w:fldCharType="separate"/>
            </w:r>
            <w:r>
              <w:rPr>
                <w:noProof/>
                <w:webHidden/>
              </w:rPr>
              <w:t>84</w:t>
            </w:r>
            <w:r>
              <w:rPr>
                <w:noProof/>
                <w:webHidden/>
              </w:rPr>
              <w:fldChar w:fldCharType="end"/>
            </w:r>
          </w:hyperlink>
        </w:p>
        <w:p w14:paraId="426B8943" w14:textId="6A42B321"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10" w:history="1">
            <w:r w:rsidRPr="00157009">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_Toc240492810 \h </w:instrText>
            </w:r>
            <w:r>
              <w:rPr>
                <w:noProof/>
                <w:webHidden/>
              </w:rPr>
            </w:r>
            <w:r>
              <w:rPr>
                <w:noProof/>
                <w:webHidden/>
              </w:rPr>
              <w:fldChar w:fldCharType="separate"/>
            </w:r>
            <w:r>
              <w:rPr>
                <w:noProof/>
                <w:webHidden/>
              </w:rPr>
              <w:t>85</w:t>
            </w:r>
            <w:r>
              <w:rPr>
                <w:noProof/>
                <w:webHidden/>
              </w:rPr>
              <w:fldChar w:fldCharType="end"/>
            </w:r>
          </w:hyperlink>
        </w:p>
        <w:p w14:paraId="327D9B2B" w14:textId="5089C6D2"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11" w:history="1">
            <w:r w:rsidRPr="00157009">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_Toc240492811 \h </w:instrText>
            </w:r>
            <w:r>
              <w:rPr>
                <w:noProof/>
                <w:webHidden/>
              </w:rPr>
            </w:r>
            <w:r>
              <w:rPr>
                <w:noProof/>
                <w:webHidden/>
              </w:rPr>
              <w:fldChar w:fldCharType="separate"/>
            </w:r>
            <w:r>
              <w:rPr>
                <w:noProof/>
                <w:webHidden/>
              </w:rPr>
              <w:t>86</w:t>
            </w:r>
            <w:r>
              <w:rPr>
                <w:noProof/>
                <w:webHidden/>
              </w:rPr>
              <w:fldChar w:fldCharType="end"/>
            </w:r>
          </w:hyperlink>
        </w:p>
        <w:p w14:paraId="17B69392" w14:textId="3E97A24B"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812" w:history="1">
            <w:r w:rsidRPr="00157009">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_Toc240492812 \h </w:instrText>
            </w:r>
            <w:r>
              <w:rPr>
                <w:noProof/>
                <w:webHidden/>
              </w:rPr>
            </w:r>
            <w:r>
              <w:rPr>
                <w:noProof/>
                <w:webHidden/>
              </w:rPr>
              <w:fldChar w:fldCharType="separate"/>
            </w:r>
            <w:r>
              <w:rPr>
                <w:noProof/>
                <w:webHidden/>
              </w:rPr>
              <w:t>86</w:t>
            </w:r>
            <w:r>
              <w:rPr>
                <w:noProof/>
                <w:webHidden/>
              </w:rPr>
              <w:fldChar w:fldCharType="end"/>
            </w:r>
          </w:hyperlink>
        </w:p>
        <w:p w14:paraId="5247FE70" w14:textId="7D75188E"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813" w:history="1">
            <w:r w:rsidRPr="00157009">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_Toc240492813 \h </w:instrText>
            </w:r>
            <w:r>
              <w:rPr>
                <w:noProof/>
                <w:webHidden/>
              </w:rPr>
            </w:r>
            <w:r>
              <w:rPr>
                <w:noProof/>
                <w:webHidden/>
              </w:rPr>
              <w:fldChar w:fldCharType="separate"/>
            </w:r>
            <w:r>
              <w:rPr>
                <w:noProof/>
                <w:webHidden/>
              </w:rPr>
              <w:t>89</w:t>
            </w:r>
            <w:r>
              <w:rPr>
                <w:noProof/>
                <w:webHidden/>
              </w:rPr>
              <w:fldChar w:fldCharType="end"/>
            </w:r>
          </w:hyperlink>
        </w:p>
        <w:p w14:paraId="2EF8E395" w14:textId="6885FD7D"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14" w:history="1">
            <w:r w:rsidRPr="00157009">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_Toc240492814 \h </w:instrText>
            </w:r>
            <w:r>
              <w:rPr>
                <w:noProof/>
                <w:webHidden/>
              </w:rPr>
            </w:r>
            <w:r>
              <w:rPr>
                <w:noProof/>
                <w:webHidden/>
              </w:rPr>
              <w:fldChar w:fldCharType="separate"/>
            </w:r>
            <w:r>
              <w:rPr>
                <w:noProof/>
                <w:webHidden/>
              </w:rPr>
              <w:t>89</w:t>
            </w:r>
            <w:r>
              <w:rPr>
                <w:noProof/>
                <w:webHidden/>
              </w:rPr>
              <w:fldChar w:fldCharType="end"/>
            </w:r>
          </w:hyperlink>
        </w:p>
        <w:p w14:paraId="1D3F9D41" w14:textId="6B334F29"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15" w:history="1">
            <w:r w:rsidRPr="00157009">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_Toc240492815 \h </w:instrText>
            </w:r>
            <w:r>
              <w:rPr>
                <w:noProof/>
                <w:webHidden/>
              </w:rPr>
            </w:r>
            <w:r>
              <w:rPr>
                <w:noProof/>
                <w:webHidden/>
              </w:rPr>
              <w:fldChar w:fldCharType="separate"/>
            </w:r>
            <w:r>
              <w:rPr>
                <w:noProof/>
                <w:webHidden/>
              </w:rPr>
              <w:t>90</w:t>
            </w:r>
            <w:r>
              <w:rPr>
                <w:noProof/>
                <w:webHidden/>
              </w:rPr>
              <w:fldChar w:fldCharType="end"/>
            </w:r>
          </w:hyperlink>
        </w:p>
        <w:p w14:paraId="2C807D16" w14:textId="464D06C2"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16" w:history="1">
            <w:r w:rsidRPr="00157009">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_Toc240492816 \h </w:instrText>
            </w:r>
            <w:r>
              <w:rPr>
                <w:noProof/>
                <w:webHidden/>
              </w:rPr>
            </w:r>
            <w:r>
              <w:rPr>
                <w:noProof/>
                <w:webHidden/>
              </w:rPr>
              <w:fldChar w:fldCharType="separate"/>
            </w:r>
            <w:r>
              <w:rPr>
                <w:noProof/>
                <w:webHidden/>
              </w:rPr>
              <w:t>90</w:t>
            </w:r>
            <w:r>
              <w:rPr>
                <w:noProof/>
                <w:webHidden/>
              </w:rPr>
              <w:fldChar w:fldCharType="end"/>
            </w:r>
          </w:hyperlink>
        </w:p>
        <w:p w14:paraId="584B90DA" w14:textId="3EDB6939" w:rsidR="009938F3" w:rsidRDefault="009938F3">
          <w:pPr>
            <w:pStyle w:val="TOC1"/>
            <w:rPr>
              <w:rFonts w:asciiTheme="minorHAnsi" w:eastAsiaTheme="minorEastAsia" w:hAnsiTheme="minorHAnsi" w:cstheme="minorBidi"/>
              <w:b w:val="0"/>
              <w:bCs w:val="0"/>
              <w:kern w:val="2"/>
              <w:lang w:val="es-AR" w:eastAsia="es-AR"/>
              <w14:ligatures w14:val="standardContextual"/>
            </w:rPr>
          </w:pPr>
          <w:hyperlink w:anchor="_Toc240492817" w:history="1">
            <w:r w:rsidRPr="00157009">
              <w:rPr>
                <w:rStyle w:val="Hyperlink"/>
              </w:rPr>
              <w:t>CAPÍTULO 5: RESULTADOS Y DISCUSIÓN</w:t>
            </w:r>
            <w:r>
              <w:rPr>
                <w:webHidden/>
              </w:rPr>
              <w:tab/>
            </w:r>
            <w:r>
              <w:rPr>
                <w:webHidden/>
              </w:rPr>
              <w:fldChar w:fldCharType="begin"/>
            </w:r>
            <w:r>
              <w:rPr>
                <w:webHidden/>
              </w:rPr>
              <w:instrText xml:space="preserve"> PAGEREF _Toc240492817 \h </w:instrText>
            </w:r>
            <w:r>
              <w:rPr>
                <w:webHidden/>
              </w:rPr>
            </w:r>
            <w:r>
              <w:rPr>
                <w:webHidden/>
              </w:rPr>
              <w:fldChar w:fldCharType="separate"/>
            </w:r>
            <w:r>
              <w:rPr>
                <w:webHidden/>
              </w:rPr>
              <w:t>91</w:t>
            </w:r>
            <w:r>
              <w:rPr>
                <w:webHidden/>
              </w:rPr>
              <w:fldChar w:fldCharType="end"/>
            </w:r>
          </w:hyperlink>
        </w:p>
        <w:p w14:paraId="6600EF8F" w14:textId="4D896605"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818" w:history="1">
            <w:r w:rsidRPr="00157009">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_Toc240492818 \h </w:instrText>
            </w:r>
            <w:r>
              <w:rPr>
                <w:noProof/>
                <w:webHidden/>
              </w:rPr>
            </w:r>
            <w:r>
              <w:rPr>
                <w:noProof/>
                <w:webHidden/>
              </w:rPr>
              <w:fldChar w:fldCharType="separate"/>
            </w:r>
            <w:r>
              <w:rPr>
                <w:noProof/>
                <w:webHidden/>
              </w:rPr>
              <w:t>92</w:t>
            </w:r>
            <w:r>
              <w:rPr>
                <w:noProof/>
                <w:webHidden/>
              </w:rPr>
              <w:fldChar w:fldCharType="end"/>
            </w:r>
          </w:hyperlink>
        </w:p>
        <w:p w14:paraId="4CF31E29" w14:textId="61714462"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819" w:history="1">
            <w:r w:rsidRPr="00157009">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_Toc240492819 \h </w:instrText>
            </w:r>
            <w:r>
              <w:rPr>
                <w:noProof/>
                <w:webHidden/>
              </w:rPr>
            </w:r>
            <w:r>
              <w:rPr>
                <w:noProof/>
                <w:webHidden/>
              </w:rPr>
              <w:fldChar w:fldCharType="separate"/>
            </w:r>
            <w:r>
              <w:rPr>
                <w:noProof/>
                <w:webHidden/>
              </w:rPr>
              <w:t>105</w:t>
            </w:r>
            <w:r>
              <w:rPr>
                <w:noProof/>
                <w:webHidden/>
              </w:rPr>
              <w:fldChar w:fldCharType="end"/>
            </w:r>
          </w:hyperlink>
        </w:p>
        <w:p w14:paraId="25D8E33D" w14:textId="68E45AB8"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820" w:history="1">
            <w:r w:rsidRPr="00157009">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_Toc240492820 \h </w:instrText>
            </w:r>
            <w:r>
              <w:rPr>
                <w:noProof/>
                <w:webHidden/>
              </w:rPr>
            </w:r>
            <w:r>
              <w:rPr>
                <w:noProof/>
                <w:webHidden/>
              </w:rPr>
              <w:fldChar w:fldCharType="separate"/>
            </w:r>
            <w:r>
              <w:rPr>
                <w:noProof/>
                <w:webHidden/>
              </w:rPr>
              <w:t>106</w:t>
            </w:r>
            <w:r>
              <w:rPr>
                <w:noProof/>
                <w:webHidden/>
              </w:rPr>
              <w:fldChar w:fldCharType="end"/>
            </w:r>
          </w:hyperlink>
        </w:p>
        <w:p w14:paraId="0C92548F" w14:textId="13A30E55"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821" w:history="1">
            <w:r w:rsidRPr="00157009">
              <w:rPr>
                <w:rStyle w:val="Hyperlink"/>
                <w:noProof/>
              </w:rPr>
              <w:t>5.4 Discusión</w:t>
            </w:r>
            <w:r>
              <w:rPr>
                <w:noProof/>
                <w:webHidden/>
              </w:rPr>
              <w:tab/>
            </w:r>
            <w:r>
              <w:rPr>
                <w:noProof/>
                <w:webHidden/>
              </w:rPr>
              <w:fldChar w:fldCharType="begin"/>
            </w:r>
            <w:r>
              <w:rPr>
                <w:noProof/>
                <w:webHidden/>
              </w:rPr>
              <w:instrText xml:space="preserve"> PAGEREF _Toc240492821 \h </w:instrText>
            </w:r>
            <w:r>
              <w:rPr>
                <w:noProof/>
                <w:webHidden/>
              </w:rPr>
            </w:r>
            <w:r>
              <w:rPr>
                <w:noProof/>
                <w:webHidden/>
              </w:rPr>
              <w:fldChar w:fldCharType="separate"/>
            </w:r>
            <w:r>
              <w:rPr>
                <w:noProof/>
                <w:webHidden/>
              </w:rPr>
              <w:t>106</w:t>
            </w:r>
            <w:r>
              <w:rPr>
                <w:noProof/>
                <w:webHidden/>
              </w:rPr>
              <w:fldChar w:fldCharType="end"/>
            </w:r>
          </w:hyperlink>
        </w:p>
        <w:p w14:paraId="64C2AAAB" w14:textId="783D23C3" w:rsidR="009938F3" w:rsidRDefault="009938F3">
          <w:pPr>
            <w:pStyle w:val="TOC1"/>
            <w:rPr>
              <w:rFonts w:asciiTheme="minorHAnsi" w:eastAsiaTheme="minorEastAsia" w:hAnsiTheme="minorHAnsi" w:cstheme="minorBidi"/>
              <w:b w:val="0"/>
              <w:bCs w:val="0"/>
              <w:kern w:val="2"/>
              <w:lang w:val="es-AR" w:eastAsia="es-AR"/>
              <w14:ligatures w14:val="standardContextual"/>
            </w:rPr>
          </w:pPr>
          <w:hyperlink w:anchor="_Toc240492822" w:history="1">
            <w:r w:rsidRPr="00157009">
              <w:rPr>
                <w:rStyle w:val="Hyperlink"/>
              </w:rPr>
              <w:t>CAPÍTULO 6. CONCLUSIONES Y RECOMENDACIONES</w:t>
            </w:r>
            <w:r>
              <w:rPr>
                <w:webHidden/>
              </w:rPr>
              <w:tab/>
            </w:r>
            <w:r>
              <w:rPr>
                <w:webHidden/>
              </w:rPr>
              <w:fldChar w:fldCharType="begin"/>
            </w:r>
            <w:r>
              <w:rPr>
                <w:webHidden/>
              </w:rPr>
              <w:instrText xml:space="preserve"> PAGEREF _Toc240492822 \h </w:instrText>
            </w:r>
            <w:r>
              <w:rPr>
                <w:webHidden/>
              </w:rPr>
            </w:r>
            <w:r>
              <w:rPr>
                <w:webHidden/>
              </w:rPr>
              <w:fldChar w:fldCharType="separate"/>
            </w:r>
            <w:r>
              <w:rPr>
                <w:webHidden/>
              </w:rPr>
              <w:t>109</w:t>
            </w:r>
            <w:r>
              <w:rPr>
                <w:webHidden/>
              </w:rPr>
              <w:fldChar w:fldCharType="end"/>
            </w:r>
          </w:hyperlink>
        </w:p>
        <w:p w14:paraId="1B1A4F38" w14:textId="64D83192"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823" w:history="1">
            <w:r w:rsidRPr="00157009">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_Toc240492823 \h </w:instrText>
            </w:r>
            <w:r>
              <w:rPr>
                <w:noProof/>
                <w:webHidden/>
              </w:rPr>
            </w:r>
            <w:r>
              <w:rPr>
                <w:noProof/>
                <w:webHidden/>
              </w:rPr>
              <w:fldChar w:fldCharType="separate"/>
            </w:r>
            <w:r>
              <w:rPr>
                <w:noProof/>
                <w:webHidden/>
              </w:rPr>
              <w:t>109</w:t>
            </w:r>
            <w:r>
              <w:rPr>
                <w:noProof/>
                <w:webHidden/>
              </w:rPr>
              <w:fldChar w:fldCharType="end"/>
            </w:r>
          </w:hyperlink>
        </w:p>
        <w:p w14:paraId="5B5DDCCD" w14:textId="793F1E4B"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824" w:history="1">
            <w:r w:rsidRPr="00157009">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_Toc240492824 \h </w:instrText>
            </w:r>
            <w:r>
              <w:rPr>
                <w:noProof/>
                <w:webHidden/>
              </w:rPr>
            </w:r>
            <w:r>
              <w:rPr>
                <w:noProof/>
                <w:webHidden/>
              </w:rPr>
              <w:fldChar w:fldCharType="separate"/>
            </w:r>
            <w:r>
              <w:rPr>
                <w:noProof/>
                <w:webHidden/>
              </w:rPr>
              <w:t>112</w:t>
            </w:r>
            <w:r>
              <w:rPr>
                <w:noProof/>
                <w:webHidden/>
              </w:rPr>
              <w:fldChar w:fldCharType="end"/>
            </w:r>
          </w:hyperlink>
        </w:p>
        <w:p w14:paraId="3AEC8CEC" w14:textId="377E3DAB" w:rsidR="009938F3" w:rsidRDefault="009938F3">
          <w:pPr>
            <w:pStyle w:val="TOC1"/>
            <w:rPr>
              <w:rFonts w:asciiTheme="minorHAnsi" w:eastAsiaTheme="minorEastAsia" w:hAnsiTheme="minorHAnsi" w:cstheme="minorBidi"/>
              <w:b w:val="0"/>
              <w:bCs w:val="0"/>
              <w:kern w:val="2"/>
              <w:lang w:val="es-AR" w:eastAsia="es-AR"/>
              <w14:ligatures w14:val="standardContextual"/>
            </w:rPr>
          </w:pPr>
          <w:hyperlink w:anchor="_Toc240492825" w:history="1">
            <w:r w:rsidRPr="00157009">
              <w:rPr>
                <w:rStyle w:val="Hyperlink"/>
              </w:rPr>
              <w:t>CAPÍTULO 7. REFERENCIAS BIBLIOGRÁFICAS</w:t>
            </w:r>
            <w:r>
              <w:rPr>
                <w:webHidden/>
              </w:rPr>
              <w:tab/>
            </w:r>
            <w:r>
              <w:rPr>
                <w:webHidden/>
              </w:rPr>
              <w:fldChar w:fldCharType="begin"/>
            </w:r>
            <w:r>
              <w:rPr>
                <w:webHidden/>
              </w:rPr>
              <w:instrText xml:space="preserve"> PAGEREF _Toc240492825 \h </w:instrText>
            </w:r>
            <w:r>
              <w:rPr>
                <w:webHidden/>
              </w:rPr>
            </w:r>
            <w:r>
              <w:rPr>
                <w:webHidden/>
              </w:rPr>
              <w:fldChar w:fldCharType="separate"/>
            </w:r>
            <w:r>
              <w:rPr>
                <w:webHidden/>
              </w:rPr>
              <w:t>114</w:t>
            </w:r>
            <w:r>
              <w:rPr>
                <w:webHidden/>
              </w:rPr>
              <w:fldChar w:fldCharType="end"/>
            </w:r>
          </w:hyperlink>
        </w:p>
        <w:p w14:paraId="1FE71B85" w14:textId="75E9AD4E" w:rsidR="009938F3" w:rsidRDefault="009938F3">
          <w:pPr>
            <w:pStyle w:val="TOC1"/>
            <w:rPr>
              <w:rFonts w:asciiTheme="minorHAnsi" w:eastAsiaTheme="minorEastAsia" w:hAnsiTheme="minorHAnsi" w:cstheme="minorBidi"/>
              <w:b w:val="0"/>
              <w:bCs w:val="0"/>
              <w:kern w:val="2"/>
              <w:lang w:val="es-AR" w:eastAsia="es-AR"/>
              <w14:ligatures w14:val="standardContextual"/>
            </w:rPr>
          </w:pPr>
          <w:hyperlink w:anchor="_Toc240492826" w:history="1">
            <w:r w:rsidRPr="00157009">
              <w:rPr>
                <w:rStyle w:val="Hyperlink"/>
              </w:rPr>
              <w:t>CAPÍTULO 8. ANEXOS</w:t>
            </w:r>
            <w:r>
              <w:rPr>
                <w:webHidden/>
              </w:rPr>
              <w:tab/>
            </w:r>
            <w:r>
              <w:rPr>
                <w:webHidden/>
              </w:rPr>
              <w:fldChar w:fldCharType="begin"/>
            </w:r>
            <w:r>
              <w:rPr>
                <w:webHidden/>
              </w:rPr>
              <w:instrText xml:space="preserve"> PAGEREF _Toc240492826 \h </w:instrText>
            </w:r>
            <w:r>
              <w:rPr>
                <w:webHidden/>
              </w:rPr>
            </w:r>
            <w:r>
              <w:rPr>
                <w:webHidden/>
              </w:rPr>
              <w:fldChar w:fldCharType="separate"/>
            </w:r>
            <w:r>
              <w:rPr>
                <w:webHidden/>
              </w:rPr>
              <w:t>122</w:t>
            </w:r>
            <w:r>
              <w:rPr>
                <w:webHidden/>
              </w:rPr>
              <w:fldChar w:fldCharType="end"/>
            </w:r>
          </w:hyperlink>
        </w:p>
        <w:p w14:paraId="0017725F" w14:textId="46BC4F41"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827" w:history="1">
            <w:r w:rsidRPr="0015700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_Toc240492827 \h </w:instrText>
            </w:r>
            <w:r>
              <w:rPr>
                <w:noProof/>
                <w:webHidden/>
              </w:rPr>
            </w:r>
            <w:r>
              <w:rPr>
                <w:noProof/>
                <w:webHidden/>
              </w:rPr>
              <w:fldChar w:fldCharType="separate"/>
            </w:r>
            <w:r>
              <w:rPr>
                <w:noProof/>
                <w:webHidden/>
              </w:rPr>
              <w:t>122</w:t>
            </w:r>
            <w:r>
              <w:rPr>
                <w:noProof/>
                <w:webHidden/>
              </w:rPr>
              <w:fldChar w:fldCharType="end"/>
            </w:r>
          </w:hyperlink>
        </w:p>
        <w:p w14:paraId="1E8B4AB4" w14:textId="4BD08DFF"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828" w:history="1">
            <w:r w:rsidRPr="0015700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_Toc240492828 \h </w:instrText>
            </w:r>
            <w:r>
              <w:rPr>
                <w:noProof/>
                <w:webHidden/>
              </w:rPr>
            </w:r>
            <w:r>
              <w:rPr>
                <w:noProof/>
                <w:webHidden/>
              </w:rPr>
              <w:fldChar w:fldCharType="separate"/>
            </w:r>
            <w:r>
              <w:rPr>
                <w:noProof/>
                <w:webHidden/>
              </w:rPr>
              <w:t>123</w:t>
            </w:r>
            <w:r>
              <w:rPr>
                <w:noProof/>
                <w:webHidden/>
              </w:rPr>
              <w:fldChar w:fldCharType="end"/>
            </w:r>
          </w:hyperlink>
        </w:p>
        <w:p w14:paraId="60BDAAF7" w14:textId="4353B9F3"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29" w:history="1">
            <w:r w:rsidRPr="0015700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_Toc240492829 \h </w:instrText>
            </w:r>
            <w:r>
              <w:rPr>
                <w:noProof/>
                <w:webHidden/>
              </w:rPr>
            </w:r>
            <w:r>
              <w:rPr>
                <w:noProof/>
                <w:webHidden/>
              </w:rPr>
              <w:fldChar w:fldCharType="separate"/>
            </w:r>
            <w:r>
              <w:rPr>
                <w:noProof/>
                <w:webHidden/>
              </w:rPr>
              <w:t>123</w:t>
            </w:r>
            <w:r>
              <w:rPr>
                <w:noProof/>
                <w:webHidden/>
              </w:rPr>
              <w:fldChar w:fldCharType="end"/>
            </w:r>
          </w:hyperlink>
        </w:p>
        <w:p w14:paraId="6754A975" w14:textId="7E3832E3"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30" w:history="1">
            <w:r w:rsidRPr="0015700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_Toc240492830 \h </w:instrText>
            </w:r>
            <w:r>
              <w:rPr>
                <w:noProof/>
                <w:webHidden/>
              </w:rPr>
            </w:r>
            <w:r>
              <w:rPr>
                <w:noProof/>
                <w:webHidden/>
              </w:rPr>
              <w:fldChar w:fldCharType="separate"/>
            </w:r>
            <w:r>
              <w:rPr>
                <w:noProof/>
                <w:webHidden/>
              </w:rPr>
              <w:t>124</w:t>
            </w:r>
            <w:r>
              <w:rPr>
                <w:noProof/>
                <w:webHidden/>
              </w:rPr>
              <w:fldChar w:fldCharType="end"/>
            </w:r>
          </w:hyperlink>
        </w:p>
        <w:p w14:paraId="35F5E4A4" w14:textId="5B2CA43F"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31" w:history="1">
            <w:r w:rsidRPr="0015700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_Toc240492831 \h </w:instrText>
            </w:r>
            <w:r>
              <w:rPr>
                <w:noProof/>
                <w:webHidden/>
              </w:rPr>
            </w:r>
            <w:r>
              <w:rPr>
                <w:noProof/>
                <w:webHidden/>
              </w:rPr>
              <w:fldChar w:fldCharType="separate"/>
            </w:r>
            <w:r>
              <w:rPr>
                <w:noProof/>
                <w:webHidden/>
              </w:rPr>
              <w:t>124</w:t>
            </w:r>
            <w:r>
              <w:rPr>
                <w:noProof/>
                <w:webHidden/>
              </w:rPr>
              <w:fldChar w:fldCharType="end"/>
            </w:r>
          </w:hyperlink>
        </w:p>
        <w:p w14:paraId="35513A13" w14:textId="294CEC83"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32" w:history="1">
            <w:r w:rsidRPr="0015700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_Toc240492832 \h </w:instrText>
            </w:r>
            <w:r>
              <w:rPr>
                <w:noProof/>
                <w:webHidden/>
              </w:rPr>
            </w:r>
            <w:r>
              <w:rPr>
                <w:noProof/>
                <w:webHidden/>
              </w:rPr>
              <w:fldChar w:fldCharType="separate"/>
            </w:r>
            <w:r>
              <w:rPr>
                <w:noProof/>
                <w:webHidden/>
              </w:rPr>
              <w:t>124</w:t>
            </w:r>
            <w:r>
              <w:rPr>
                <w:noProof/>
                <w:webHidden/>
              </w:rPr>
              <w:fldChar w:fldCharType="end"/>
            </w:r>
          </w:hyperlink>
        </w:p>
        <w:p w14:paraId="082DC438" w14:textId="0E77E611"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33" w:history="1">
            <w:r w:rsidRPr="0015700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_Toc240492833 \h </w:instrText>
            </w:r>
            <w:r>
              <w:rPr>
                <w:noProof/>
                <w:webHidden/>
              </w:rPr>
            </w:r>
            <w:r>
              <w:rPr>
                <w:noProof/>
                <w:webHidden/>
              </w:rPr>
              <w:fldChar w:fldCharType="separate"/>
            </w:r>
            <w:r>
              <w:rPr>
                <w:noProof/>
                <w:webHidden/>
              </w:rPr>
              <w:t>125</w:t>
            </w:r>
            <w:r>
              <w:rPr>
                <w:noProof/>
                <w:webHidden/>
              </w:rPr>
              <w:fldChar w:fldCharType="end"/>
            </w:r>
          </w:hyperlink>
        </w:p>
        <w:p w14:paraId="5ECD5F99" w14:textId="2E0F7070"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34" w:history="1">
            <w:r w:rsidRPr="0015700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_Toc240492834 \h </w:instrText>
            </w:r>
            <w:r>
              <w:rPr>
                <w:noProof/>
                <w:webHidden/>
              </w:rPr>
            </w:r>
            <w:r>
              <w:rPr>
                <w:noProof/>
                <w:webHidden/>
              </w:rPr>
              <w:fldChar w:fldCharType="separate"/>
            </w:r>
            <w:r>
              <w:rPr>
                <w:noProof/>
                <w:webHidden/>
              </w:rPr>
              <w:t>125</w:t>
            </w:r>
            <w:r>
              <w:rPr>
                <w:noProof/>
                <w:webHidden/>
              </w:rPr>
              <w:fldChar w:fldCharType="end"/>
            </w:r>
          </w:hyperlink>
        </w:p>
        <w:p w14:paraId="07D966D3" w14:textId="765BE947"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35" w:history="1">
            <w:r w:rsidRPr="0015700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_Toc240492835 \h </w:instrText>
            </w:r>
            <w:r>
              <w:rPr>
                <w:noProof/>
                <w:webHidden/>
              </w:rPr>
            </w:r>
            <w:r>
              <w:rPr>
                <w:noProof/>
                <w:webHidden/>
              </w:rPr>
              <w:fldChar w:fldCharType="separate"/>
            </w:r>
            <w:r>
              <w:rPr>
                <w:noProof/>
                <w:webHidden/>
              </w:rPr>
              <w:t>126</w:t>
            </w:r>
            <w:r>
              <w:rPr>
                <w:noProof/>
                <w:webHidden/>
              </w:rPr>
              <w:fldChar w:fldCharType="end"/>
            </w:r>
          </w:hyperlink>
        </w:p>
        <w:p w14:paraId="3A4A51E4" w14:textId="151BD11C"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36" w:history="1">
            <w:r w:rsidRPr="0015700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_Toc240492836 \h </w:instrText>
            </w:r>
            <w:r>
              <w:rPr>
                <w:noProof/>
                <w:webHidden/>
              </w:rPr>
            </w:r>
            <w:r>
              <w:rPr>
                <w:noProof/>
                <w:webHidden/>
              </w:rPr>
              <w:fldChar w:fldCharType="separate"/>
            </w:r>
            <w:r>
              <w:rPr>
                <w:noProof/>
                <w:webHidden/>
              </w:rPr>
              <w:t>126</w:t>
            </w:r>
            <w:r>
              <w:rPr>
                <w:noProof/>
                <w:webHidden/>
              </w:rPr>
              <w:fldChar w:fldCharType="end"/>
            </w:r>
          </w:hyperlink>
        </w:p>
        <w:p w14:paraId="50347C3B" w14:textId="7CC72358"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37" w:history="1">
            <w:r w:rsidRPr="0015700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_Toc240492837 \h </w:instrText>
            </w:r>
            <w:r>
              <w:rPr>
                <w:noProof/>
                <w:webHidden/>
              </w:rPr>
            </w:r>
            <w:r>
              <w:rPr>
                <w:noProof/>
                <w:webHidden/>
              </w:rPr>
              <w:fldChar w:fldCharType="separate"/>
            </w:r>
            <w:r>
              <w:rPr>
                <w:noProof/>
                <w:webHidden/>
              </w:rPr>
              <w:t>126</w:t>
            </w:r>
            <w:r>
              <w:rPr>
                <w:noProof/>
                <w:webHidden/>
              </w:rPr>
              <w:fldChar w:fldCharType="end"/>
            </w:r>
          </w:hyperlink>
        </w:p>
        <w:p w14:paraId="088ECC90" w14:textId="718C2D48"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838" w:history="1">
            <w:r w:rsidRPr="0015700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_Toc240492838 \h </w:instrText>
            </w:r>
            <w:r>
              <w:rPr>
                <w:noProof/>
                <w:webHidden/>
              </w:rPr>
            </w:r>
            <w:r>
              <w:rPr>
                <w:noProof/>
                <w:webHidden/>
              </w:rPr>
              <w:fldChar w:fldCharType="separate"/>
            </w:r>
            <w:r>
              <w:rPr>
                <w:noProof/>
                <w:webHidden/>
              </w:rPr>
              <w:t>127</w:t>
            </w:r>
            <w:r>
              <w:rPr>
                <w:noProof/>
                <w:webHidden/>
              </w:rPr>
              <w:fldChar w:fldCharType="end"/>
            </w:r>
          </w:hyperlink>
        </w:p>
        <w:p w14:paraId="694A5DB8" w14:textId="313FDAF7"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39" w:history="1">
            <w:r w:rsidRPr="0015700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_Toc240492839 \h </w:instrText>
            </w:r>
            <w:r>
              <w:rPr>
                <w:noProof/>
                <w:webHidden/>
              </w:rPr>
            </w:r>
            <w:r>
              <w:rPr>
                <w:noProof/>
                <w:webHidden/>
              </w:rPr>
              <w:fldChar w:fldCharType="separate"/>
            </w:r>
            <w:r>
              <w:rPr>
                <w:noProof/>
                <w:webHidden/>
              </w:rPr>
              <w:t>127</w:t>
            </w:r>
            <w:r>
              <w:rPr>
                <w:noProof/>
                <w:webHidden/>
              </w:rPr>
              <w:fldChar w:fldCharType="end"/>
            </w:r>
          </w:hyperlink>
        </w:p>
        <w:p w14:paraId="64FA3887" w14:textId="551CE880"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40" w:history="1">
            <w:r w:rsidRPr="0015700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_Toc240492840 \h </w:instrText>
            </w:r>
            <w:r>
              <w:rPr>
                <w:noProof/>
                <w:webHidden/>
              </w:rPr>
            </w:r>
            <w:r>
              <w:rPr>
                <w:noProof/>
                <w:webHidden/>
              </w:rPr>
              <w:fldChar w:fldCharType="separate"/>
            </w:r>
            <w:r>
              <w:rPr>
                <w:noProof/>
                <w:webHidden/>
              </w:rPr>
              <w:t>128</w:t>
            </w:r>
            <w:r>
              <w:rPr>
                <w:noProof/>
                <w:webHidden/>
              </w:rPr>
              <w:fldChar w:fldCharType="end"/>
            </w:r>
          </w:hyperlink>
        </w:p>
        <w:p w14:paraId="6E578754" w14:textId="794032C6"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41" w:history="1">
            <w:r w:rsidRPr="0015700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_Toc240492841 \h </w:instrText>
            </w:r>
            <w:r>
              <w:rPr>
                <w:noProof/>
                <w:webHidden/>
              </w:rPr>
            </w:r>
            <w:r>
              <w:rPr>
                <w:noProof/>
                <w:webHidden/>
              </w:rPr>
              <w:fldChar w:fldCharType="separate"/>
            </w:r>
            <w:r>
              <w:rPr>
                <w:noProof/>
                <w:webHidden/>
              </w:rPr>
              <w:t>128</w:t>
            </w:r>
            <w:r>
              <w:rPr>
                <w:noProof/>
                <w:webHidden/>
              </w:rPr>
              <w:fldChar w:fldCharType="end"/>
            </w:r>
          </w:hyperlink>
        </w:p>
        <w:p w14:paraId="2EEF9E1F" w14:textId="36AD999D"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42" w:history="1">
            <w:r w:rsidRPr="00157009">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_Toc240492842 \h </w:instrText>
            </w:r>
            <w:r>
              <w:rPr>
                <w:noProof/>
                <w:webHidden/>
              </w:rPr>
            </w:r>
            <w:r>
              <w:rPr>
                <w:noProof/>
                <w:webHidden/>
              </w:rPr>
              <w:fldChar w:fldCharType="separate"/>
            </w:r>
            <w:r>
              <w:rPr>
                <w:noProof/>
                <w:webHidden/>
              </w:rPr>
              <w:t>128</w:t>
            </w:r>
            <w:r>
              <w:rPr>
                <w:noProof/>
                <w:webHidden/>
              </w:rPr>
              <w:fldChar w:fldCharType="end"/>
            </w:r>
          </w:hyperlink>
        </w:p>
        <w:p w14:paraId="3991E7CD" w14:textId="1DB37ADE"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43" w:history="1">
            <w:r w:rsidRPr="0015700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_Toc240492843 \h </w:instrText>
            </w:r>
            <w:r>
              <w:rPr>
                <w:noProof/>
                <w:webHidden/>
              </w:rPr>
            </w:r>
            <w:r>
              <w:rPr>
                <w:noProof/>
                <w:webHidden/>
              </w:rPr>
              <w:fldChar w:fldCharType="separate"/>
            </w:r>
            <w:r>
              <w:rPr>
                <w:noProof/>
                <w:webHidden/>
              </w:rPr>
              <w:t>129</w:t>
            </w:r>
            <w:r>
              <w:rPr>
                <w:noProof/>
                <w:webHidden/>
              </w:rPr>
              <w:fldChar w:fldCharType="end"/>
            </w:r>
          </w:hyperlink>
        </w:p>
        <w:p w14:paraId="2D766376" w14:textId="28A54760"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44" w:history="1">
            <w:r w:rsidRPr="0015700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_Toc240492844 \h </w:instrText>
            </w:r>
            <w:r>
              <w:rPr>
                <w:noProof/>
                <w:webHidden/>
              </w:rPr>
            </w:r>
            <w:r>
              <w:rPr>
                <w:noProof/>
                <w:webHidden/>
              </w:rPr>
              <w:fldChar w:fldCharType="separate"/>
            </w:r>
            <w:r>
              <w:rPr>
                <w:noProof/>
                <w:webHidden/>
              </w:rPr>
              <w:t>129</w:t>
            </w:r>
            <w:r>
              <w:rPr>
                <w:noProof/>
                <w:webHidden/>
              </w:rPr>
              <w:fldChar w:fldCharType="end"/>
            </w:r>
          </w:hyperlink>
        </w:p>
        <w:p w14:paraId="31D2845A" w14:textId="620EA3BC"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45" w:history="1">
            <w:r w:rsidRPr="0015700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_Toc240492845 \h </w:instrText>
            </w:r>
            <w:r>
              <w:rPr>
                <w:noProof/>
                <w:webHidden/>
              </w:rPr>
            </w:r>
            <w:r>
              <w:rPr>
                <w:noProof/>
                <w:webHidden/>
              </w:rPr>
              <w:fldChar w:fldCharType="separate"/>
            </w:r>
            <w:r>
              <w:rPr>
                <w:noProof/>
                <w:webHidden/>
              </w:rPr>
              <w:t>129</w:t>
            </w:r>
            <w:r>
              <w:rPr>
                <w:noProof/>
                <w:webHidden/>
              </w:rPr>
              <w:fldChar w:fldCharType="end"/>
            </w:r>
          </w:hyperlink>
        </w:p>
        <w:p w14:paraId="742C4C68" w14:textId="7C6F6E51"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46" w:history="1">
            <w:r w:rsidRPr="0015700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_Toc240492846 \h </w:instrText>
            </w:r>
            <w:r>
              <w:rPr>
                <w:noProof/>
                <w:webHidden/>
              </w:rPr>
            </w:r>
            <w:r>
              <w:rPr>
                <w:noProof/>
                <w:webHidden/>
              </w:rPr>
              <w:fldChar w:fldCharType="separate"/>
            </w:r>
            <w:r>
              <w:rPr>
                <w:noProof/>
                <w:webHidden/>
              </w:rPr>
              <w:t>129</w:t>
            </w:r>
            <w:r>
              <w:rPr>
                <w:noProof/>
                <w:webHidden/>
              </w:rPr>
              <w:fldChar w:fldCharType="end"/>
            </w:r>
          </w:hyperlink>
        </w:p>
        <w:p w14:paraId="627C1835" w14:textId="396B18F5"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847" w:history="1">
            <w:r w:rsidRPr="0015700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_Toc240492847 \h </w:instrText>
            </w:r>
            <w:r>
              <w:rPr>
                <w:noProof/>
                <w:webHidden/>
              </w:rPr>
            </w:r>
            <w:r>
              <w:rPr>
                <w:noProof/>
                <w:webHidden/>
              </w:rPr>
              <w:fldChar w:fldCharType="separate"/>
            </w:r>
            <w:r>
              <w:rPr>
                <w:noProof/>
                <w:webHidden/>
              </w:rPr>
              <w:t>130</w:t>
            </w:r>
            <w:r>
              <w:rPr>
                <w:noProof/>
                <w:webHidden/>
              </w:rPr>
              <w:fldChar w:fldCharType="end"/>
            </w:r>
          </w:hyperlink>
        </w:p>
        <w:p w14:paraId="4DB98EC8" w14:textId="62121E08" w:rsidR="009938F3" w:rsidRDefault="009938F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492848" w:history="1">
            <w:r w:rsidRPr="0015700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_Toc240492848 \h </w:instrText>
            </w:r>
            <w:r>
              <w:rPr>
                <w:noProof/>
                <w:webHidden/>
              </w:rPr>
            </w:r>
            <w:r>
              <w:rPr>
                <w:noProof/>
                <w:webHidden/>
              </w:rPr>
              <w:fldChar w:fldCharType="separate"/>
            </w:r>
            <w:r>
              <w:rPr>
                <w:noProof/>
                <w:webHidden/>
              </w:rPr>
              <w:t>131</w:t>
            </w:r>
            <w:r>
              <w:rPr>
                <w:noProof/>
                <w:webHidden/>
              </w:rPr>
              <w:fldChar w:fldCharType="end"/>
            </w:r>
          </w:hyperlink>
        </w:p>
        <w:p w14:paraId="62A76D37" w14:textId="4A149C68"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49" w:history="1">
            <w:r w:rsidRPr="0015700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_Toc240492849 \h </w:instrText>
            </w:r>
            <w:r>
              <w:rPr>
                <w:noProof/>
                <w:webHidden/>
              </w:rPr>
            </w:r>
            <w:r>
              <w:rPr>
                <w:noProof/>
                <w:webHidden/>
              </w:rPr>
              <w:fldChar w:fldCharType="separate"/>
            </w:r>
            <w:r>
              <w:rPr>
                <w:noProof/>
                <w:webHidden/>
              </w:rPr>
              <w:t>131</w:t>
            </w:r>
            <w:r>
              <w:rPr>
                <w:noProof/>
                <w:webHidden/>
              </w:rPr>
              <w:fldChar w:fldCharType="end"/>
            </w:r>
          </w:hyperlink>
        </w:p>
        <w:p w14:paraId="4C15B9A9" w14:textId="755B5141"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50" w:history="1">
            <w:r w:rsidRPr="00157009">
              <w:rPr>
                <w:rStyle w:val="Hyperlink"/>
                <w:noProof/>
              </w:rPr>
              <w:t>E.2 Protocolo de cronometraje del tiempo operativo</w:t>
            </w:r>
            <w:r>
              <w:rPr>
                <w:noProof/>
                <w:webHidden/>
              </w:rPr>
              <w:tab/>
            </w:r>
            <w:r>
              <w:rPr>
                <w:noProof/>
                <w:webHidden/>
              </w:rPr>
              <w:fldChar w:fldCharType="begin"/>
            </w:r>
            <w:r>
              <w:rPr>
                <w:noProof/>
                <w:webHidden/>
              </w:rPr>
              <w:instrText xml:space="preserve"> PAGEREF _Toc240492850 \h </w:instrText>
            </w:r>
            <w:r>
              <w:rPr>
                <w:noProof/>
                <w:webHidden/>
              </w:rPr>
            </w:r>
            <w:r>
              <w:rPr>
                <w:noProof/>
                <w:webHidden/>
              </w:rPr>
              <w:fldChar w:fldCharType="separate"/>
            </w:r>
            <w:r>
              <w:rPr>
                <w:noProof/>
                <w:webHidden/>
              </w:rPr>
              <w:t>134</w:t>
            </w:r>
            <w:r>
              <w:rPr>
                <w:noProof/>
                <w:webHidden/>
              </w:rPr>
              <w:fldChar w:fldCharType="end"/>
            </w:r>
          </w:hyperlink>
        </w:p>
        <w:p w14:paraId="78806AB3" w14:textId="4FA934EF"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51" w:history="1">
            <w:r w:rsidRPr="00157009">
              <w:rPr>
                <w:rStyle w:val="Hyperlink"/>
                <w:noProof/>
              </w:rPr>
              <w:t>E.3 Cuestionario de aceptación tecnológica (TAM)</w:t>
            </w:r>
            <w:r>
              <w:rPr>
                <w:noProof/>
                <w:webHidden/>
              </w:rPr>
              <w:tab/>
            </w:r>
            <w:r>
              <w:rPr>
                <w:noProof/>
                <w:webHidden/>
              </w:rPr>
              <w:fldChar w:fldCharType="begin"/>
            </w:r>
            <w:r>
              <w:rPr>
                <w:noProof/>
                <w:webHidden/>
              </w:rPr>
              <w:instrText xml:space="preserve"> PAGEREF _Toc240492851 \h </w:instrText>
            </w:r>
            <w:r>
              <w:rPr>
                <w:noProof/>
                <w:webHidden/>
              </w:rPr>
            </w:r>
            <w:r>
              <w:rPr>
                <w:noProof/>
                <w:webHidden/>
              </w:rPr>
              <w:fldChar w:fldCharType="separate"/>
            </w:r>
            <w:r>
              <w:rPr>
                <w:noProof/>
                <w:webHidden/>
              </w:rPr>
              <w:t>134</w:t>
            </w:r>
            <w:r>
              <w:rPr>
                <w:noProof/>
                <w:webHidden/>
              </w:rPr>
              <w:fldChar w:fldCharType="end"/>
            </w:r>
          </w:hyperlink>
        </w:p>
        <w:p w14:paraId="718A3ADA" w14:textId="776ACBA5"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52" w:history="1">
            <w:r w:rsidRPr="00157009">
              <w:rPr>
                <w:rStyle w:val="Hyperlink"/>
                <w:noProof/>
              </w:rPr>
              <w:t>E.4 Reproducibilidad de los análisis</w:t>
            </w:r>
            <w:r>
              <w:rPr>
                <w:noProof/>
                <w:webHidden/>
              </w:rPr>
              <w:tab/>
            </w:r>
            <w:r>
              <w:rPr>
                <w:noProof/>
                <w:webHidden/>
              </w:rPr>
              <w:fldChar w:fldCharType="begin"/>
            </w:r>
            <w:r>
              <w:rPr>
                <w:noProof/>
                <w:webHidden/>
              </w:rPr>
              <w:instrText xml:space="preserve"> PAGEREF _Toc240492852 \h </w:instrText>
            </w:r>
            <w:r>
              <w:rPr>
                <w:noProof/>
                <w:webHidden/>
              </w:rPr>
            </w:r>
            <w:r>
              <w:rPr>
                <w:noProof/>
                <w:webHidden/>
              </w:rPr>
              <w:fldChar w:fldCharType="separate"/>
            </w:r>
            <w:r>
              <w:rPr>
                <w:noProof/>
                <w:webHidden/>
              </w:rPr>
              <w:t>135</w:t>
            </w:r>
            <w:r>
              <w:rPr>
                <w:noProof/>
                <w:webHidden/>
              </w:rPr>
              <w:fldChar w:fldCharType="end"/>
            </w:r>
          </w:hyperlink>
        </w:p>
        <w:p w14:paraId="5F00B7B4" w14:textId="1E16150E"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53" w:history="1">
            <w:r w:rsidRPr="00157009">
              <w:rPr>
                <w:rStyle w:val="Hyperlink"/>
                <w:noProof/>
              </w:rPr>
              <w:t>E.5 Baterías de validación técnica</w:t>
            </w:r>
            <w:r>
              <w:rPr>
                <w:noProof/>
                <w:webHidden/>
              </w:rPr>
              <w:tab/>
            </w:r>
            <w:r>
              <w:rPr>
                <w:noProof/>
                <w:webHidden/>
              </w:rPr>
              <w:fldChar w:fldCharType="begin"/>
            </w:r>
            <w:r>
              <w:rPr>
                <w:noProof/>
                <w:webHidden/>
              </w:rPr>
              <w:instrText xml:space="preserve"> PAGEREF _Toc240492853 \h </w:instrText>
            </w:r>
            <w:r>
              <w:rPr>
                <w:noProof/>
                <w:webHidden/>
              </w:rPr>
            </w:r>
            <w:r>
              <w:rPr>
                <w:noProof/>
                <w:webHidden/>
              </w:rPr>
              <w:fldChar w:fldCharType="separate"/>
            </w:r>
            <w:r>
              <w:rPr>
                <w:noProof/>
                <w:webHidden/>
              </w:rPr>
              <w:t>136</w:t>
            </w:r>
            <w:r>
              <w:rPr>
                <w:noProof/>
                <w:webHidden/>
              </w:rPr>
              <w:fldChar w:fldCharType="end"/>
            </w:r>
          </w:hyperlink>
        </w:p>
        <w:p w14:paraId="39944DA2" w14:textId="3B0F0E90"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54" w:history="1">
            <w:r w:rsidRPr="00157009">
              <w:rPr>
                <w:rStyle w:val="Hyperlink"/>
                <w:noProof/>
              </w:rPr>
              <w:t>E.6 Conjunto ampliado del canal de imagen (HU8)</w:t>
            </w:r>
            <w:r>
              <w:rPr>
                <w:noProof/>
                <w:webHidden/>
              </w:rPr>
              <w:tab/>
            </w:r>
            <w:r>
              <w:rPr>
                <w:noProof/>
                <w:webHidden/>
              </w:rPr>
              <w:fldChar w:fldCharType="begin"/>
            </w:r>
            <w:r>
              <w:rPr>
                <w:noProof/>
                <w:webHidden/>
              </w:rPr>
              <w:instrText xml:space="preserve"> PAGEREF _Toc240492854 \h </w:instrText>
            </w:r>
            <w:r>
              <w:rPr>
                <w:noProof/>
                <w:webHidden/>
              </w:rPr>
            </w:r>
            <w:r>
              <w:rPr>
                <w:noProof/>
                <w:webHidden/>
              </w:rPr>
              <w:fldChar w:fldCharType="separate"/>
            </w:r>
            <w:r>
              <w:rPr>
                <w:noProof/>
                <w:webHidden/>
              </w:rPr>
              <w:t>136</w:t>
            </w:r>
            <w:r>
              <w:rPr>
                <w:noProof/>
                <w:webHidden/>
              </w:rPr>
              <w:fldChar w:fldCharType="end"/>
            </w:r>
          </w:hyperlink>
        </w:p>
        <w:p w14:paraId="09730025" w14:textId="7D4DA929"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55" w:history="1">
            <w:r w:rsidRPr="0015700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_Toc240492855 \h </w:instrText>
            </w:r>
            <w:r>
              <w:rPr>
                <w:noProof/>
                <w:webHidden/>
              </w:rPr>
            </w:r>
            <w:r>
              <w:rPr>
                <w:noProof/>
                <w:webHidden/>
              </w:rPr>
              <w:fldChar w:fldCharType="separate"/>
            </w:r>
            <w:r>
              <w:rPr>
                <w:noProof/>
                <w:webHidden/>
              </w:rPr>
              <w:t>138</w:t>
            </w:r>
            <w:r>
              <w:rPr>
                <w:noProof/>
                <w:webHidden/>
              </w:rPr>
              <w:fldChar w:fldCharType="end"/>
            </w:r>
          </w:hyperlink>
        </w:p>
        <w:p w14:paraId="1BD93913" w14:textId="171C5496" w:rsidR="009938F3" w:rsidRDefault="009938F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492856" w:history="1">
            <w:r w:rsidRPr="0015700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_Toc240492856 \h </w:instrText>
            </w:r>
            <w:r>
              <w:rPr>
                <w:noProof/>
                <w:webHidden/>
              </w:rPr>
            </w:r>
            <w:r>
              <w:rPr>
                <w:noProof/>
                <w:webHidden/>
              </w:rPr>
              <w:fldChar w:fldCharType="separate"/>
            </w:r>
            <w:r>
              <w:rPr>
                <w:noProof/>
                <w:webHidden/>
              </w:rPr>
              <w:t>139</w:t>
            </w:r>
            <w:r>
              <w:rPr>
                <w:noProof/>
                <w:webHidden/>
              </w:rPr>
              <w:fldChar w:fldCharType="end"/>
            </w:r>
          </w:hyperlink>
        </w:p>
        <w:p w14:paraId="64BED640" w14:textId="776F5921" w:rsidR="00FD272C" w:rsidRDefault="00FD272C">
          <w:r>
            <w:rPr>
              <w:b/>
              <w:bCs/>
            </w:rPr>
            <w:fldChar w:fldCharType="end"/>
          </w:r>
        </w:p>
      </w:sdtContent>
    </w:sdt>
    <w:p w14:paraId="082E3982" w14:textId="77777777" w:rsidR="0067181E" w:rsidRDefault="00C832E5">
      <w:pPr>
        <w:pStyle w:val="TOCHeading"/>
      </w:pPr>
      <w:r>
        <w:t>Índice de tablas</w:t>
      </w:r>
    </w:p>
    <w:p w14:paraId="2106C8B0" w14:textId="757FECF5" w:rsidR="009938F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492857" w:history="1">
        <w:r w:rsidR="009938F3" w:rsidRPr="00D953AF">
          <w:rPr>
            <w:rStyle w:val="Hyperlink"/>
            <w:b/>
          </w:rPr>
          <w:t>Tabla 1. Matriz comparativa de capacidades: Postly frente a las soluciones del estado del arte</w:t>
        </w:r>
        <w:r w:rsidR="009938F3">
          <w:rPr>
            <w:webHidden/>
          </w:rPr>
          <w:tab/>
        </w:r>
        <w:r w:rsidR="009938F3">
          <w:rPr>
            <w:webHidden/>
          </w:rPr>
          <w:fldChar w:fldCharType="begin"/>
        </w:r>
        <w:r w:rsidR="009938F3">
          <w:rPr>
            <w:webHidden/>
          </w:rPr>
          <w:instrText xml:space="preserve"> PAGEREF _Toc240492857 \h </w:instrText>
        </w:r>
        <w:r w:rsidR="009938F3">
          <w:rPr>
            <w:webHidden/>
          </w:rPr>
        </w:r>
        <w:r w:rsidR="009938F3">
          <w:rPr>
            <w:webHidden/>
          </w:rPr>
          <w:fldChar w:fldCharType="separate"/>
        </w:r>
        <w:r w:rsidR="009938F3">
          <w:rPr>
            <w:webHidden/>
          </w:rPr>
          <w:t>22</w:t>
        </w:r>
        <w:r w:rsidR="009938F3">
          <w:rPr>
            <w:webHidden/>
          </w:rPr>
          <w:fldChar w:fldCharType="end"/>
        </w:r>
      </w:hyperlink>
    </w:p>
    <w:p w14:paraId="1C4DD989" w14:textId="1FFB380B"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58" w:history="1">
        <w:r w:rsidRPr="00D953AF">
          <w:rPr>
            <w:rStyle w:val="Hyperlink"/>
            <w:b/>
          </w:rPr>
          <w:t>Tabla 2. Riesgos identificados durante el proyecto y su mitigación</w:t>
        </w:r>
        <w:r>
          <w:rPr>
            <w:webHidden/>
          </w:rPr>
          <w:tab/>
        </w:r>
        <w:r>
          <w:rPr>
            <w:webHidden/>
          </w:rPr>
          <w:fldChar w:fldCharType="begin"/>
        </w:r>
        <w:r>
          <w:rPr>
            <w:webHidden/>
          </w:rPr>
          <w:instrText xml:space="preserve"> PAGEREF _Toc240492858 \h </w:instrText>
        </w:r>
        <w:r>
          <w:rPr>
            <w:webHidden/>
          </w:rPr>
        </w:r>
        <w:r>
          <w:rPr>
            <w:webHidden/>
          </w:rPr>
          <w:fldChar w:fldCharType="separate"/>
        </w:r>
        <w:r>
          <w:rPr>
            <w:webHidden/>
          </w:rPr>
          <w:t>40</w:t>
        </w:r>
        <w:r>
          <w:rPr>
            <w:webHidden/>
          </w:rPr>
          <w:fldChar w:fldCharType="end"/>
        </w:r>
      </w:hyperlink>
    </w:p>
    <w:p w14:paraId="719F2F30" w14:textId="6F80C557"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59" w:history="1">
        <w:r w:rsidRPr="00D953A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_Toc240492859 \h </w:instrText>
        </w:r>
        <w:r>
          <w:rPr>
            <w:webHidden/>
          </w:rPr>
        </w:r>
        <w:r>
          <w:rPr>
            <w:webHidden/>
          </w:rPr>
          <w:fldChar w:fldCharType="separate"/>
        </w:r>
        <w:r>
          <w:rPr>
            <w:webHidden/>
          </w:rPr>
          <w:t>94</w:t>
        </w:r>
        <w:r>
          <w:rPr>
            <w:webHidden/>
          </w:rPr>
          <w:fldChar w:fldCharType="end"/>
        </w:r>
      </w:hyperlink>
    </w:p>
    <w:p w14:paraId="02E23D27" w14:textId="659D55BF"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60" w:history="1">
        <w:r w:rsidRPr="00D953A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_Toc240492860 \h </w:instrText>
        </w:r>
        <w:r>
          <w:rPr>
            <w:webHidden/>
          </w:rPr>
        </w:r>
        <w:r>
          <w:rPr>
            <w:webHidden/>
          </w:rPr>
          <w:fldChar w:fldCharType="separate"/>
        </w:r>
        <w:r>
          <w:rPr>
            <w:webHidden/>
          </w:rPr>
          <w:t>94</w:t>
        </w:r>
        <w:r>
          <w:rPr>
            <w:webHidden/>
          </w:rPr>
          <w:fldChar w:fldCharType="end"/>
        </w:r>
      </w:hyperlink>
    </w:p>
    <w:p w14:paraId="3C50A642" w14:textId="7DE94348"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61" w:history="1">
        <w:r w:rsidRPr="00D953AF">
          <w:rPr>
            <w:rStyle w:val="Hyperlink"/>
            <w:b/>
          </w:rPr>
          <w:t>Tabla 5. Matriz de confusión del Módulo Centinela sobre contenido real (n = 29)</w:t>
        </w:r>
        <w:r>
          <w:rPr>
            <w:webHidden/>
          </w:rPr>
          <w:tab/>
        </w:r>
        <w:r>
          <w:rPr>
            <w:webHidden/>
          </w:rPr>
          <w:fldChar w:fldCharType="begin"/>
        </w:r>
        <w:r>
          <w:rPr>
            <w:webHidden/>
          </w:rPr>
          <w:instrText xml:space="preserve"> PAGEREF _Toc240492861 \h </w:instrText>
        </w:r>
        <w:r>
          <w:rPr>
            <w:webHidden/>
          </w:rPr>
        </w:r>
        <w:r>
          <w:rPr>
            <w:webHidden/>
          </w:rPr>
          <w:fldChar w:fldCharType="separate"/>
        </w:r>
        <w:r>
          <w:rPr>
            <w:webHidden/>
          </w:rPr>
          <w:t>100</w:t>
        </w:r>
        <w:r>
          <w:rPr>
            <w:webHidden/>
          </w:rPr>
          <w:fldChar w:fldCharType="end"/>
        </w:r>
      </w:hyperlink>
    </w:p>
    <w:p w14:paraId="7D070871" w14:textId="07639A1C"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62" w:history="1">
        <w:r w:rsidRPr="00D953A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_Toc240492862 \h </w:instrText>
        </w:r>
        <w:r>
          <w:rPr>
            <w:webHidden/>
          </w:rPr>
        </w:r>
        <w:r>
          <w:rPr>
            <w:webHidden/>
          </w:rPr>
          <w:fldChar w:fldCharType="separate"/>
        </w:r>
        <w:r>
          <w:rPr>
            <w:webHidden/>
          </w:rPr>
          <w:t>102</w:t>
        </w:r>
        <w:r>
          <w:rPr>
            <w:webHidden/>
          </w:rPr>
          <w:fldChar w:fldCharType="end"/>
        </w:r>
      </w:hyperlink>
    </w:p>
    <w:p w14:paraId="11DBDF6C" w14:textId="2F913CF1"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63" w:history="1">
        <w:r w:rsidRPr="00D953AF">
          <w:rPr>
            <w:rStyle w:val="Hyperlink"/>
            <w:b/>
          </w:rPr>
          <w:t>Tabla 7. Tiempos medios de publicación por condición y reducción (n = 12)</w:t>
        </w:r>
        <w:r>
          <w:rPr>
            <w:webHidden/>
          </w:rPr>
          <w:tab/>
        </w:r>
        <w:r>
          <w:rPr>
            <w:webHidden/>
          </w:rPr>
          <w:fldChar w:fldCharType="begin"/>
        </w:r>
        <w:r>
          <w:rPr>
            <w:webHidden/>
          </w:rPr>
          <w:instrText xml:space="preserve"> PAGEREF _Toc240492863 \h </w:instrText>
        </w:r>
        <w:r>
          <w:rPr>
            <w:webHidden/>
          </w:rPr>
        </w:r>
        <w:r>
          <w:rPr>
            <w:webHidden/>
          </w:rPr>
          <w:fldChar w:fldCharType="separate"/>
        </w:r>
        <w:r>
          <w:rPr>
            <w:webHidden/>
          </w:rPr>
          <w:t>103</w:t>
        </w:r>
        <w:r>
          <w:rPr>
            <w:webHidden/>
          </w:rPr>
          <w:fldChar w:fldCharType="end"/>
        </w:r>
      </w:hyperlink>
    </w:p>
    <w:p w14:paraId="3B16FC30" w14:textId="14FAFAFD"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64" w:history="1">
        <w:r w:rsidRPr="00D953AF">
          <w:rPr>
            <w:rStyle w:val="Hyperlink"/>
            <w:b/>
          </w:rPr>
          <w:t>Tabla 8. Resultados de la encuesta de aceptación tecnológica (n = 3)</w:t>
        </w:r>
        <w:r>
          <w:rPr>
            <w:webHidden/>
          </w:rPr>
          <w:tab/>
        </w:r>
        <w:r>
          <w:rPr>
            <w:webHidden/>
          </w:rPr>
          <w:fldChar w:fldCharType="begin"/>
        </w:r>
        <w:r>
          <w:rPr>
            <w:webHidden/>
          </w:rPr>
          <w:instrText xml:space="preserve"> PAGEREF _Toc240492864 \h </w:instrText>
        </w:r>
        <w:r>
          <w:rPr>
            <w:webHidden/>
          </w:rPr>
        </w:r>
        <w:r>
          <w:rPr>
            <w:webHidden/>
          </w:rPr>
          <w:fldChar w:fldCharType="separate"/>
        </w:r>
        <w:r>
          <w:rPr>
            <w:webHidden/>
          </w:rPr>
          <w:t>105</w:t>
        </w:r>
        <w:r>
          <w:rPr>
            <w:webHidden/>
          </w:rPr>
          <w:fldChar w:fldCharType="end"/>
        </w:r>
      </w:hyperlink>
    </w:p>
    <w:p w14:paraId="7BD5A1FD" w14:textId="4ADCEA15"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65" w:history="1">
        <w:r w:rsidRPr="00D953AF">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_Toc240492865 \h </w:instrText>
        </w:r>
        <w:r>
          <w:rPr>
            <w:webHidden/>
          </w:rPr>
        </w:r>
        <w:r>
          <w:rPr>
            <w:webHidden/>
          </w:rPr>
          <w:fldChar w:fldCharType="separate"/>
        </w:r>
        <w:r>
          <w:rPr>
            <w:webHidden/>
          </w:rPr>
          <w:t>122</w:t>
        </w:r>
        <w:r>
          <w:rPr>
            <w:webHidden/>
          </w:rPr>
          <w:fldChar w:fldCharType="end"/>
        </w:r>
      </w:hyperlink>
    </w:p>
    <w:p w14:paraId="4DB45DF9" w14:textId="47629A3B"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66" w:history="1">
        <w:r w:rsidRPr="00D953A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_Toc240492866 \h </w:instrText>
        </w:r>
        <w:r>
          <w:rPr>
            <w:webHidden/>
          </w:rPr>
        </w:r>
        <w:r>
          <w:rPr>
            <w:webHidden/>
          </w:rPr>
          <w:fldChar w:fldCharType="separate"/>
        </w:r>
        <w:r>
          <w:rPr>
            <w:webHidden/>
          </w:rPr>
          <w:t>132</w:t>
        </w:r>
        <w:r>
          <w:rPr>
            <w:webHidden/>
          </w:rPr>
          <w:fldChar w:fldCharType="end"/>
        </w:r>
      </w:hyperlink>
    </w:p>
    <w:p w14:paraId="1B85E510" w14:textId="6672DC16"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67" w:history="1">
        <w:r w:rsidRPr="00D953AF">
          <w:rPr>
            <w:rStyle w:val="Hyperlink"/>
          </w:rPr>
          <w:t>Tabla 11. Resultados de las baterías de validación técnica del §3.4.2</w:t>
        </w:r>
        <w:r>
          <w:rPr>
            <w:webHidden/>
          </w:rPr>
          <w:tab/>
        </w:r>
        <w:r>
          <w:rPr>
            <w:webHidden/>
          </w:rPr>
          <w:fldChar w:fldCharType="begin"/>
        </w:r>
        <w:r>
          <w:rPr>
            <w:webHidden/>
          </w:rPr>
          <w:instrText xml:space="preserve"> PAGEREF _Toc240492867 \h </w:instrText>
        </w:r>
        <w:r>
          <w:rPr>
            <w:webHidden/>
          </w:rPr>
        </w:r>
        <w:r>
          <w:rPr>
            <w:webHidden/>
          </w:rPr>
          <w:fldChar w:fldCharType="separate"/>
        </w:r>
        <w:r>
          <w:rPr>
            <w:webHidden/>
          </w:rPr>
          <w:t>136</w:t>
        </w:r>
        <w:r>
          <w:rPr>
            <w:webHidden/>
          </w:rPr>
          <w:fldChar w:fldCharType="end"/>
        </w:r>
      </w:hyperlink>
    </w:p>
    <w:p w14:paraId="7AB154DA" w14:textId="3792D97F"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68" w:history="1">
        <w:r w:rsidRPr="00D953A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_Toc240492868 \h </w:instrText>
        </w:r>
        <w:r>
          <w:rPr>
            <w:webHidden/>
          </w:rPr>
        </w:r>
        <w:r>
          <w:rPr>
            <w:webHidden/>
          </w:rPr>
          <w:fldChar w:fldCharType="separate"/>
        </w:r>
        <w:r>
          <w:rPr>
            <w:webHidden/>
          </w:rPr>
          <w:t>137</w:t>
        </w:r>
        <w:r>
          <w:rPr>
            <w:webHidden/>
          </w:rPr>
          <w:fldChar w:fldCharType="end"/>
        </w:r>
      </w:hyperlink>
    </w:p>
    <w:p w14:paraId="00111853" w14:textId="260D16B7"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69" w:history="1">
        <w:r w:rsidRPr="00D953AF">
          <w:rPr>
            <w:rStyle w:val="Hyperlink"/>
          </w:rPr>
          <w:t>Tabla 13. Verificación de los umbrales numéricos de las Historias de Usuario</w:t>
        </w:r>
        <w:r>
          <w:rPr>
            <w:webHidden/>
          </w:rPr>
          <w:tab/>
        </w:r>
        <w:r>
          <w:rPr>
            <w:webHidden/>
          </w:rPr>
          <w:fldChar w:fldCharType="begin"/>
        </w:r>
        <w:r>
          <w:rPr>
            <w:webHidden/>
          </w:rPr>
          <w:instrText xml:space="preserve"> PAGEREF _Toc240492869 \h </w:instrText>
        </w:r>
        <w:r>
          <w:rPr>
            <w:webHidden/>
          </w:rPr>
        </w:r>
        <w:r>
          <w:rPr>
            <w:webHidden/>
          </w:rPr>
          <w:fldChar w:fldCharType="separate"/>
        </w:r>
        <w:r>
          <w:rPr>
            <w:webHidden/>
          </w:rPr>
          <w:t>138</w:t>
        </w:r>
        <w:r>
          <w:rPr>
            <w:webHidden/>
          </w:rPr>
          <w:fldChar w:fldCharType="end"/>
        </w:r>
      </w:hyperlink>
    </w:p>
    <w:p w14:paraId="2ADED5A3" w14:textId="65F65738"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70" w:history="1">
        <w:r w:rsidRPr="00D953A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_Toc240492870 \h </w:instrText>
        </w:r>
        <w:r>
          <w:rPr>
            <w:webHidden/>
          </w:rPr>
        </w:r>
        <w:r>
          <w:rPr>
            <w:webHidden/>
          </w:rPr>
          <w:fldChar w:fldCharType="separate"/>
        </w:r>
        <w:r>
          <w:rPr>
            <w:webHidden/>
          </w:rPr>
          <w:t>141</w:t>
        </w:r>
        <w:r>
          <w:rPr>
            <w:webHidden/>
          </w:rPr>
          <w:fldChar w:fldCharType="end"/>
        </w:r>
      </w:hyperlink>
    </w:p>
    <w:p w14:paraId="5E949B62" w14:textId="41B68B82" w:rsidR="0067181E" w:rsidRDefault="00C832E5">
      <w:pPr>
        <w:pStyle w:val="TableofFigures"/>
      </w:pPr>
      <w:r>
        <w:fldChar w:fldCharType="end"/>
      </w:r>
    </w:p>
    <w:p w14:paraId="0619E1F6" w14:textId="77777777" w:rsidR="0067181E" w:rsidRDefault="00C832E5">
      <w:pPr>
        <w:pStyle w:val="TOCHeading"/>
      </w:pPr>
      <w:r>
        <w:t>Índice de figuras</w:t>
      </w:r>
    </w:p>
    <w:p w14:paraId="427401F2" w14:textId="28EC58E3" w:rsidR="009938F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492871" w:history="1">
        <w:r w:rsidR="009938F3" w:rsidRPr="00ED0C7B">
          <w:rPr>
            <w:rStyle w:val="Hyperlink"/>
            <w:i/>
          </w:rPr>
          <w:t>Figura 1. Diagrama de secuencia — vinculación OAuth 2.0. Fuente: elaboración propia.</w:t>
        </w:r>
        <w:r w:rsidR="009938F3">
          <w:rPr>
            <w:webHidden/>
          </w:rPr>
          <w:tab/>
        </w:r>
        <w:r w:rsidR="009938F3">
          <w:rPr>
            <w:webHidden/>
          </w:rPr>
          <w:fldChar w:fldCharType="begin"/>
        </w:r>
        <w:r w:rsidR="009938F3">
          <w:rPr>
            <w:webHidden/>
          </w:rPr>
          <w:instrText xml:space="preserve"> PAGEREF _Toc240492871 \h </w:instrText>
        </w:r>
        <w:r w:rsidR="009938F3">
          <w:rPr>
            <w:webHidden/>
          </w:rPr>
        </w:r>
        <w:r w:rsidR="009938F3">
          <w:rPr>
            <w:webHidden/>
          </w:rPr>
          <w:fldChar w:fldCharType="separate"/>
        </w:r>
        <w:r w:rsidR="009938F3">
          <w:rPr>
            <w:webHidden/>
          </w:rPr>
          <w:t>32</w:t>
        </w:r>
        <w:r w:rsidR="009938F3">
          <w:rPr>
            <w:webHidden/>
          </w:rPr>
          <w:fldChar w:fldCharType="end"/>
        </w:r>
      </w:hyperlink>
    </w:p>
    <w:p w14:paraId="777B7715" w14:textId="337D23F6"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72" w:history="1">
        <w:r w:rsidRPr="00ED0C7B">
          <w:rPr>
            <w:rStyle w:val="Hyperlink"/>
            <w:i/>
          </w:rPr>
          <w:t>Figura 2. Diagrama de estados de una publicación. Fuente: elaboración propia.</w:t>
        </w:r>
        <w:r>
          <w:rPr>
            <w:webHidden/>
          </w:rPr>
          <w:tab/>
        </w:r>
        <w:r>
          <w:rPr>
            <w:webHidden/>
          </w:rPr>
          <w:fldChar w:fldCharType="begin"/>
        </w:r>
        <w:r>
          <w:rPr>
            <w:webHidden/>
          </w:rPr>
          <w:instrText xml:space="preserve"> PAGEREF _Toc240492872 \h </w:instrText>
        </w:r>
        <w:r>
          <w:rPr>
            <w:webHidden/>
          </w:rPr>
        </w:r>
        <w:r>
          <w:rPr>
            <w:webHidden/>
          </w:rPr>
          <w:fldChar w:fldCharType="separate"/>
        </w:r>
        <w:r>
          <w:rPr>
            <w:webHidden/>
          </w:rPr>
          <w:t>66</w:t>
        </w:r>
        <w:r>
          <w:rPr>
            <w:webHidden/>
          </w:rPr>
          <w:fldChar w:fldCharType="end"/>
        </w:r>
      </w:hyperlink>
    </w:p>
    <w:p w14:paraId="56944D20" w14:textId="498B42C1"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73" w:history="1">
        <w:r w:rsidRPr="00ED0C7B">
          <w:rPr>
            <w:rStyle w:val="Hyperlink"/>
            <w:i/>
            <w:lang w:val="en-US"/>
          </w:rPr>
          <w:t xml:space="preserve">Figura 3. Proceso As-Is (manual) frente a To-Be (Postly). </w:t>
        </w:r>
        <w:r w:rsidRPr="00ED0C7B">
          <w:rPr>
            <w:rStyle w:val="Hyperlink"/>
            <w:i/>
            <w:lang w:val="es-AR"/>
          </w:rPr>
          <w:t>Fuente: elaboración propia.</w:t>
        </w:r>
        <w:r>
          <w:rPr>
            <w:webHidden/>
          </w:rPr>
          <w:tab/>
        </w:r>
        <w:r>
          <w:rPr>
            <w:webHidden/>
          </w:rPr>
          <w:fldChar w:fldCharType="begin"/>
        </w:r>
        <w:r>
          <w:rPr>
            <w:webHidden/>
          </w:rPr>
          <w:instrText xml:space="preserve"> PAGEREF _Toc240492873 \h </w:instrText>
        </w:r>
        <w:r>
          <w:rPr>
            <w:webHidden/>
          </w:rPr>
        </w:r>
        <w:r>
          <w:rPr>
            <w:webHidden/>
          </w:rPr>
          <w:fldChar w:fldCharType="separate"/>
        </w:r>
        <w:r>
          <w:rPr>
            <w:webHidden/>
          </w:rPr>
          <w:t>70</w:t>
        </w:r>
        <w:r>
          <w:rPr>
            <w:webHidden/>
          </w:rPr>
          <w:fldChar w:fldCharType="end"/>
        </w:r>
      </w:hyperlink>
    </w:p>
    <w:p w14:paraId="125F9F11" w14:textId="798CFB39"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74" w:history="1">
        <w:r w:rsidRPr="00ED0C7B">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_Toc240492874 \h </w:instrText>
        </w:r>
        <w:r>
          <w:rPr>
            <w:webHidden/>
          </w:rPr>
        </w:r>
        <w:r>
          <w:rPr>
            <w:webHidden/>
          </w:rPr>
          <w:fldChar w:fldCharType="separate"/>
        </w:r>
        <w:r>
          <w:rPr>
            <w:webHidden/>
          </w:rPr>
          <w:t>72</w:t>
        </w:r>
        <w:r>
          <w:rPr>
            <w:webHidden/>
          </w:rPr>
          <w:fldChar w:fldCharType="end"/>
        </w:r>
      </w:hyperlink>
    </w:p>
    <w:p w14:paraId="79660BDD" w14:textId="6C400B41"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75" w:history="1">
        <w:r w:rsidRPr="00ED0C7B">
          <w:rPr>
            <w:rStyle w:val="Hyperlink"/>
            <w:i/>
          </w:rPr>
          <w:t>Figura 5. Modelo de datos de las hojas de persistencia. Fuente: elaboración propia.</w:t>
        </w:r>
        <w:r>
          <w:rPr>
            <w:webHidden/>
          </w:rPr>
          <w:tab/>
        </w:r>
        <w:r>
          <w:rPr>
            <w:webHidden/>
          </w:rPr>
          <w:fldChar w:fldCharType="begin"/>
        </w:r>
        <w:r>
          <w:rPr>
            <w:webHidden/>
          </w:rPr>
          <w:instrText xml:space="preserve"> PAGEREF _Toc240492875 \h </w:instrText>
        </w:r>
        <w:r>
          <w:rPr>
            <w:webHidden/>
          </w:rPr>
        </w:r>
        <w:r>
          <w:rPr>
            <w:webHidden/>
          </w:rPr>
          <w:fldChar w:fldCharType="separate"/>
        </w:r>
        <w:r>
          <w:rPr>
            <w:webHidden/>
          </w:rPr>
          <w:t>74</w:t>
        </w:r>
        <w:r>
          <w:rPr>
            <w:webHidden/>
          </w:rPr>
          <w:fldChar w:fldCharType="end"/>
        </w:r>
      </w:hyperlink>
    </w:p>
    <w:p w14:paraId="5AE2226E" w14:textId="4BE7A6A3"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76" w:history="1">
        <w:r w:rsidRPr="00ED0C7B">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_Toc240492876 \h </w:instrText>
        </w:r>
        <w:r>
          <w:rPr>
            <w:webHidden/>
          </w:rPr>
        </w:r>
        <w:r>
          <w:rPr>
            <w:webHidden/>
          </w:rPr>
          <w:fldChar w:fldCharType="separate"/>
        </w:r>
        <w:r>
          <w:rPr>
            <w:webHidden/>
          </w:rPr>
          <w:t>77</w:t>
        </w:r>
        <w:r>
          <w:rPr>
            <w:webHidden/>
          </w:rPr>
          <w:fldChar w:fldCharType="end"/>
        </w:r>
      </w:hyperlink>
    </w:p>
    <w:p w14:paraId="304FCD9F" w14:textId="7AAF7371"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77" w:history="1">
        <w:r w:rsidRPr="00ED0C7B">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_Toc240492877 \h </w:instrText>
        </w:r>
        <w:r>
          <w:rPr>
            <w:webHidden/>
          </w:rPr>
        </w:r>
        <w:r>
          <w:rPr>
            <w:webHidden/>
          </w:rPr>
          <w:fldChar w:fldCharType="separate"/>
        </w:r>
        <w:r>
          <w:rPr>
            <w:webHidden/>
          </w:rPr>
          <w:t>79</w:t>
        </w:r>
        <w:r>
          <w:rPr>
            <w:webHidden/>
          </w:rPr>
          <w:fldChar w:fldCharType="end"/>
        </w:r>
      </w:hyperlink>
    </w:p>
    <w:p w14:paraId="009029AD" w14:textId="0DE7FB12"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78" w:history="1">
        <w:r w:rsidRPr="00ED0C7B">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_Toc240492878 \h </w:instrText>
        </w:r>
        <w:r>
          <w:rPr>
            <w:webHidden/>
          </w:rPr>
        </w:r>
        <w:r>
          <w:rPr>
            <w:webHidden/>
          </w:rPr>
          <w:fldChar w:fldCharType="separate"/>
        </w:r>
        <w:r>
          <w:rPr>
            <w:webHidden/>
          </w:rPr>
          <w:t>80</w:t>
        </w:r>
        <w:r>
          <w:rPr>
            <w:webHidden/>
          </w:rPr>
          <w:fldChar w:fldCharType="end"/>
        </w:r>
      </w:hyperlink>
    </w:p>
    <w:p w14:paraId="359B8E51" w14:textId="306FC745"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79" w:history="1">
        <w:r w:rsidRPr="00ED0C7B">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_Toc240492879 \h </w:instrText>
        </w:r>
        <w:r>
          <w:rPr>
            <w:webHidden/>
          </w:rPr>
        </w:r>
        <w:r>
          <w:rPr>
            <w:webHidden/>
          </w:rPr>
          <w:fldChar w:fldCharType="separate"/>
        </w:r>
        <w:r>
          <w:rPr>
            <w:webHidden/>
          </w:rPr>
          <w:t>81</w:t>
        </w:r>
        <w:r>
          <w:rPr>
            <w:webHidden/>
          </w:rPr>
          <w:fldChar w:fldCharType="end"/>
        </w:r>
      </w:hyperlink>
    </w:p>
    <w:p w14:paraId="2BAF834F" w14:textId="66CF8E77"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80" w:history="1">
        <w:r w:rsidRPr="00ED0C7B">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_Toc240492880 \h </w:instrText>
        </w:r>
        <w:r>
          <w:rPr>
            <w:webHidden/>
          </w:rPr>
        </w:r>
        <w:r>
          <w:rPr>
            <w:webHidden/>
          </w:rPr>
          <w:fldChar w:fldCharType="separate"/>
        </w:r>
        <w:r>
          <w:rPr>
            <w:webHidden/>
          </w:rPr>
          <w:t>82</w:t>
        </w:r>
        <w:r>
          <w:rPr>
            <w:webHidden/>
          </w:rPr>
          <w:fldChar w:fldCharType="end"/>
        </w:r>
      </w:hyperlink>
    </w:p>
    <w:p w14:paraId="074D3064" w14:textId="6CB0560A"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81" w:history="1">
        <w:r w:rsidRPr="00ED0C7B">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_Toc240492881 \h </w:instrText>
        </w:r>
        <w:r>
          <w:rPr>
            <w:webHidden/>
          </w:rPr>
        </w:r>
        <w:r>
          <w:rPr>
            <w:webHidden/>
          </w:rPr>
          <w:fldChar w:fldCharType="separate"/>
        </w:r>
        <w:r>
          <w:rPr>
            <w:webHidden/>
          </w:rPr>
          <w:t>82</w:t>
        </w:r>
        <w:r>
          <w:rPr>
            <w:webHidden/>
          </w:rPr>
          <w:fldChar w:fldCharType="end"/>
        </w:r>
      </w:hyperlink>
    </w:p>
    <w:p w14:paraId="374612C4" w14:textId="46CF25F8"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82" w:history="1">
        <w:r w:rsidRPr="00ED0C7B">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_Toc240492882 \h </w:instrText>
        </w:r>
        <w:r>
          <w:rPr>
            <w:webHidden/>
          </w:rPr>
        </w:r>
        <w:r>
          <w:rPr>
            <w:webHidden/>
          </w:rPr>
          <w:fldChar w:fldCharType="separate"/>
        </w:r>
        <w:r>
          <w:rPr>
            <w:webHidden/>
          </w:rPr>
          <w:t>96</w:t>
        </w:r>
        <w:r>
          <w:rPr>
            <w:webHidden/>
          </w:rPr>
          <w:fldChar w:fldCharType="end"/>
        </w:r>
      </w:hyperlink>
    </w:p>
    <w:p w14:paraId="164ACA03" w14:textId="0A07EEE8"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83" w:history="1">
        <w:r w:rsidRPr="00ED0C7B">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_Toc240492883 \h </w:instrText>
        </w:r>
        <w:r>
          <w:rPr>
            <w:webHidden/>
          </w:rPr>
        </w:r>
        <w:r>
          <w:rPr>
            <w:webHidden/>
          </w:rPr>
          <w:fldChar w:fldCharType="separate"/>
        </w:r>
        <w:r>
          <w:rPr>
            <w:webHidden/>
          </w:rPr>
          <w:t>96</w:t>
        </w:r>
        <w:r>
          <w:rPr>
            <w:webHidden/>
          </w:rPr>
          <w:fldChar w:fldCharType="end"/>
        </w:r>
      </w:hyperlink>
    </w:p>
    <w:p w14:paraId="4E34A2A4" w14:textId="53D6DF16"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84" w:history="1">
        <w:r w:rsidRPr="00ED0C7B">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_Toc240492884 \h </w:instrText>
        </w:r>
        <w:r>
          <w:rPr>
            <w:webHidden/>
          </w:rPr>
        </w:r>
        <w:r>
          <w:rPr>
            <w:webHidden/>
          </w:rPr>
          <w:fldChar w:fldCharType="separate"/>
        </w:r>
        <w:r>
          <w:rPr>
            <w:webHidden/>
          </w:rPr>
          <w:t>97</w:t>
        </w:r>
        <w:r>
          <w:rPr>
            <w:webHidden/>
          </w:rPr>
          <w:fldChar w:fldCharType="end"/>
        </w:r>
      </w:hyperlink>
    </w:p>
    <w:p w14:paraId="54504757" w14:textId="30559D38" w:rsidR="009938F3" w:rsidRDefault="009938F3">
      <w:pPr>
        <w:pStyle w:val="TableofFigures"/>
        <w:rPr>
          <w:rFonts w:asciiTheme="minorHAnsi" w:eastAsiaTheme="minorEastAsia" w:hAnsiTheme="minorHAnsi" w:cstheme="minorBidi"/>
          <w:kern w:val="2"/>
          <w:sz w:val="24"/>
          <w:lang w:val="es-AR" w:eastAsia="es-AR"/>
          <w14:ligatures w14:val="standardContextual"/>
        </w:rPr>
      </w:pPr>
      <w:hyperlink w:anchor="_Toc240492885" w:history="1">
        <w:r w:rsidRPr="00ED0C7B">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_Toc240492885 \h </w:instrText>
        </w:r>
        <w:r>
          <w:rPr>
            <w:webHidden/>
          </w:rPr>
        </w:r>
        <w:r>
          <w:rPr>
            <w:webHidden/>
          </w:rPr>
          <w:fldChar w:fldCharType="separate"/>
        </w:r>
        <w:r>
          <w:rPr>
            <w:webHidden/>
          </w:rPr>
          <w:t>98</w:t>
        </w:r>
        <w:r>
          <w:rPr>
            <w:webHidden/>
          </w:rPr>
          <w:fldChar w:fldCharType="end"/>
        </w:r>
      </w:hyperlink>
    </w:p>
    <w:p w14:paraId="0CA8DCEE" w14:textId="26CDC5AD" w:rsidR="0067181E" w:rsidRDefault="00C832E5">
      <w:pPr>
        <w:pStyle w:val="TableofFigures"/>
      </w:pPr>
      <w:r>
        <w:fldChar w:fldCharType="end"/>
      </w:r>
    </w:p>
    <w:p w14:paraId="453056F9" w14:textId="77777777" w:rsidR="00FD272C" w:rsidRDefault="00FD272C">
      <w:pPr>
        <w:spacing w:after="0" w:line="240" w:lineRule="auto"/>
      </w:pPr>
    </w:p>
    <w:p w14:paraId="6A85775B" w14:textId="77777777" w:rsidR="00FD272C" w:rsidRDefault="00FD272C">
      <w:pPr>
        <w:spacing w:after="0" w:line="240" w:lineRule="auto"/>
      </w:pPr>
    </w:p>
    <w:p w14:paraId="1D40C34A" w14:textId="77777777" w:rsidR="00FD272C" w:rsidRDefault="00FD272C">
      <w:pPr>
        <w:spacing w:after="0" w:line="240" w:lineRule="auto"/>
      </w:pPr>
    </w:p>
    <w:p w14:paraId="5890B091" w14:textId="77777777" w:rsidR="00FD272C" w:rsidRDefault="00FD272C">
      <w:pPr>
        <w:spacing w:after="0" w:line="240" w:lineRule="auto"/>
      </w:pPr>
    </w:p>
    <w:p w14:paraId="41D29DD7" w14:textId="77777777" w:rsidR="00FD272C" w:rsidRDefault="00FD272C">
      <w:pPr>
        <w:spacing w:after="0" w:line="240" w:lineRule="auto"/>
      </w:pPr>
    </w:p>
    <w:p w14:paraId="47FE21EA" w14:textId="77777777" w:rsidR="00FD272C" w:rsidRDefault="00FD272C">
      <w:pPr>
        <w:spacing w:after="0" w:line="240" w:lineRule="auto"/>
      </w:pPr>
    </w:p>
    <w:p w14:paraId="7B67DB8E" w14:textId="77777777" w:rsidR="00FD272C" w:rsidRDefault="00FD272C">
      <w:pPr>
        <w:spacing w:after="0" w:line="240" w:lineRule="auto"/>
      </w:pPr>
    </w:p>
    <w:p w14:paraId="5A5ED6B6" w14:textId="77777777" w:rsidR="00FD272C" w:rsidRDefault="00FD272C">
      <w:pPr>
        <w:spacing w:after="0" w:line="240" w:lineRule="auto"/>
      </w:pPr>
    </w:p>
    <w:p w14:paraId="035FF556" w14:textId="77777777" w:rsidR="008469BE" w:rsidRDefault="008469BE">
      <w:pPr>
        <w:spacing w:after="0" w:line="240" w:lineRule="auto"/>
      </w:pPr>
    </w:p>
    <w:p w14:paraId="1353A954" w14:textId="77777777" w:rsidR="00FD272C" w:rsidRDefault="00FD272C">
      <w:pPr>
        <w:spacing w:after="0" w:line="240" w:lineRule="auto"/>
      </w:pPr>
    </w:p>
    <w:p w14:paraId="0B93C121" w14:textId="77777777" w:rsidR="00FD272C" w:rsidRDefault="00FD272C">
      <w:pPr>
        <w:spacing w:after="0" w:line="240" w:lineRule="auto"/>
      </w:pPr>
    </w:p>
    <w:p w14:paraId="3E64B8A6" w14:textId="77777777" w:rsidR="00FD272C" w:rsidRDefault="00FD272C">
      <w:pPr>
        <w:spacing w:after="0" w:line="240" w:lineRule="auto"/>
      </w:pPr>
    </w:p>
    <w:p w14:paraId="390C91D8" w14:textId="77777777" w:rsidR="00FD272C" w:rsidRDefault="00FD272C">
      <w:pPr>
        <w:spacing w:after="0" w:line="240" w:lineRule="auto"/>
      </w:pPr>
    </w:p>
    <w:p w14:paraId="3243E7A2"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7219F55C" w14:textId="77777777" w:rsidR="00FC5B64" w:rsidRDefault="00F85013">
      <w:pPr>
        <w:pStyle w:val="Heading1"/>
        <w:rPr>
          <w:rFonts w:ascii="Arial" w:eastAsia="Arial" w:hAnsi="Arial" w:cs="Arial"/>
        </w:rPr>
      </w:pPr>
      <w:bookmarkStart w:id="1" w:name="_Toc240492746"/>
      <w:r>
        <w:rPr>
          <w:rFonts w:ascii="Arial" w:eastAsia="Arial" w:hAnsi="Arial" w:cs="Arial"/>
        </w:rPr>
        <w:t>RESUMEN</w:t>
      </w:r>
      <w:bookmarkEnd w:id="1"/>
    </w:p>
    <w:p w14:paraId="68E6BD82"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w:t>
      </w:r>
      <w:proofErr w:type="spellStart"/>
      <w:r>
        <w:rPr>
          <w:rFonts w:ascii="Arial" w:eastAsia="Arial" w:hAnsi="Arial" w:cs="Arial"/>
        </w:rPr>
        <w:t>microemprendedores</w:t>
      </w:r>
      <w:proofErr w:type="spellEnd"/>
      <w:r>
        <w:rPr>
          <w:rFonts w:ascii="Arial" w:eastAsia="Arial" w:hAnsi="Arial" w:cs="Arial"/>
        </w:rPr>
        <w:t xml:space="preserve">, particularmente en el sector de la venta directa, una gestión constante y profesional de sus redes sociales. Para figuras como las Consultoras de Belleza Independientes (CBI), esta tarea representa un desafío operativo crítico debido a la curva de aprendizaje técnico, el tiempo invertido en la generación de contenido y la necesidad ineludible de cumplir con estrictas normativas corporativas impuestas por las compañías matrices. En respuesta a esta problemática, el presente Trabajo Integrador detalla el diseño, desarrollo e implementación de </w:t>
      </w:r>
      <w:proofErr w:type="spellStart"/>
      <w:r>
        <w:rPr>
          <w:rFonts w:ascii="Arial" w:eastAsia="Arial" w:hAnsi="Arial" w:cs="Arial"/>
          <w:b/>
          <w:bCs/>
        </w:rPr>
        <w:t>Postly</w:t>
      </w:r>
      <w:proofErr w:type="spellEnd"/>
      <w:r>
        <w:rPr>
          <w:rFonts w:ascii="Arial" w:eastAsia="Arial" w:hAnsi="Arial" w:cs="Arial"/>
        </w:rPr>
        <w:t>, un sistema integral de automatización inteligente orientado a optimizar la presencia digital de las CBI.</w:t>
      </w:r>
    </w:p>
    <w:p w14:paraId="7701246D" w14:textId="77777777" w:rsidR="00FC5B64" w:rsidRDefault="00F85013">
      <w:pPr>
        <w:spacing w:before="240" w:after="240" w:line="240" w:lineRule="auto"/>
        <w:rPr>
          <w:rFonts w:ascii="Arial" w:eastAsia="Arial" w:hAnsi="Arial" w:cs="Arial"/>
        </w:rPr>
      </w:pPr>
      <w:r>
        <w:rPr>
          <w:rFonts w:ascii="Arial" w:eastAsia="Arial" w:hAnsi="Arial" w:cs="Arial"/>
        </w:rPr>
        <w:t xml:space="preserve">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w:t>
      </w:r>
      <w:proofErr w:type="spellStart"/>
      <w:r>
        <w:rPr>
          <w:rFonts w:ascii="Arial" w:eastAsia="Arial" w:hAnsi="Arial" w:cs="Arial"/>
        </w:rPr>
        <w:t>copywriting</w:t>
      </w:r>
      <w:proofErr w:type="spellEnd"/>
      <w:r>
        <w:rPr>
          <w:rFonts w:ascii="Arial" w:eastAsia="Arial" w:hAnsi="Arial" w:cs="Arial"/>
        </w:rPr>
        <w:t xml:space="preserve"> persuasivo y el razonamiento visual que ordena los activos fotográficos. A nivel de interfaz, </w:t>
      </w:r>
      <w:proofErr w:type="spellStart"/>
      <w:r>
        <w:rPr>
          <w:rFonts w:ascii="Arial" w:eastAsia="Arial" w:hAnsi="Arial" w:cs="Arial"/>
        </w:rPr>
        <w:t>Postly</w:t>
      </w:r>
      <w:proofErr w:type="spellEnd"/>
      <w:r>
        <w:rPr>
          <w:rFonts w:ascii="Arial" w:eastAsia="Arial" w:hAnsi="Arial" w:cs="Arial"/>
        </w:rPr>
        <w:t xml:space="preserve"> opera a través de un </w:t>
      </w:r>
      <w:proofErr w:type="spellStart"/>
      <w:r>
        <w:rPr>
          <w:rFonts w:ascii="Arial" w:eastAsia="Arial" w:hAnsi="Arial" w:cs="Arial"/>
        </w:rPr>
        <w:t>bot</w:t>
      </w:r>
      <w:proofErr w:type="spellEnd"/>
      <w:r>
        <w:rPr>
          <w:rFonts w:ascii="Arial" w:eastAsia="Arial" w:hAnsi="Arial" w:cs="Arial"/>
        </w:rPr>
        <w:t xml:space="preserve"> en </w:t>
      </w:r>
      <w:proofErr w:type="spellStart"/>
      <w:r>
        <w:rPr>
          <w:rFonts w:ascii="Arial" w:eastAsia="Arial" w:hAnsi="Arial" w:cs="Arial"/>
        </w:rPr>
        <w:t>Telegram</w:t>
      </w:r>
      <w:proofErr w:type="spellEnd"/>
      <w:r>
        <w:rPr>
          <w:rFonts w:ascii="Arial" w:eastAsia="Arial" w:hAnsi="Arial" w:cs="Arial"/>
        </w:rPr>
        <w:t xml:space="preserve"> y ofrece una experiencia de usuario conversacional, libre de fricción técnica. Gestiona además la publicación automatizada mediante la API </w:t>
      </w:r>
      <w:proofErr w:type="spellStart"/>
      <w:r>
        <w:rPr>
          <w:rFonts w:ascii="Arial" w:eastAsia="Arial" w:hAnsi="Arial" w:cs="Arial"/>
        </w:rPr>
        <w:t>Graph</w:t>
      </w:r>
      <w:proofErr w:type="spellEnd"/>
      <w:r>
        <w:rPr>
          <w:rFonts w:ascii="Arial" w:eastAsia="Arial" w:hAnsi="Arial" w:cs="Arial"/>
        </w:rPr>
        <w:t xml:space="preserve"> de Meta (Instagram y Facebook) y centraliza la persistencia de datos en Google Sheets.</w:t>
      </w:r>
    </w:p>
    <w:p w14:paraId="01DF61A3" w14:textId="77777777" w:rsidR="00FC5B64" w:rsidRDefault="00F85013">
      <w:pPr>
        <w:spacing w:before="240" w:after="240" w:line="240" w:lineRule="auto"/>
        <w:rPr>
          <w:rFonts w:ascii="Arial" w:eastAsia="Arial" w:hAnsi="Arial" w:cs="Arial"/>
        </w:rPr>
      </w:pPr>
      <w:r>
        <w:rPr>
          <w:rFonts w:ascii="Arial" w:hAnsi="Arial"/>
        </w:rPr>
        <w:t xml:space="preserve">El valor diferencial de </w:t>
      </w:r>
      <w:proofErr w:type="spellStart"/>
      <w:r>
        <w:rPr>
          <w:rFonts w:ascii="Arial" w:hAnsi="Arial"/>
        </w:rPr>
        <w:t>Postly</w:t>
      </w:r>
      <w:proofErr w:type="spellEnd"/>
      <w:r>
        <w:rPr>
          <w:rFonts w:ascii="Arial" w:hAnsi="Arial"/>
        </w:rPr>
        <w:t xml:space="preserve"> reside en su módulo de cumplimiento (</w:t>
      </w:r>
      <w:proofErr w:type="spellStart"/>
      <w:r>
        <w:rPr>
          <w:rFonts w:ascii="Arial" w:hAnsi="Arial"/>
        </w:rPr>
        <w:t>Compliance</w:t>
      </w:r>
      <w:proofErr w:type="spellEnd"/>
      <w:r>
        <w:rPr>
          <w:rFonts w:ascii="Arial" w:hAnsi="Arial"/>
        </w:rPr>
        <w:t xml:space="preserve">), el cual emplea procesamiento de lenguaje natural y visión artificial para detectar y omitir de manera autónoma precios en publicaciones públicas, forzando la inserción de firmas legales corporativas ("Consultora de Belleza Independiente"). El sistema fue validado funcionalmente de extremo a extremo (14 de 14 Historias de Usuario) en un entorno de producción real y evaluado empíricamente con tres consultoras (§4.2 y Capítulo 5). El cronometraje </w:t>
      </w:r>
      <w:proofErr w:type="spellStart"/>
      <w:r>
        <w:rPr>
          <w:rFonts w:ascii="Arial" w:hAnsi="Arial"/>
        </w:rPr>
        <w:t>intra-sujeto</w:t>
      </w:r>
      <w:proofErr w:type="spellEnd"/>
      <w:r>
        <w:rPr>
          <w:rFonts w:ascii="Arial" w:hAnsi="Arial"/>
        </w:rPr>
        <w:t xml:space="preserve"> de doce publicaciones arrojó una reducción media del 73,6 % del tiempo operativo (DE 8,2; rango 56,6-85,6 %), diferencia estadísticamente significativa y superior al umbral del 70 % planteado como hipótesis. El módulo de cumplimiento alcanzó un F1 de 0,85 sobre un conjunto controlado de 40 casos y de 0,923 sobre 29 piezas de contenido real redactadas por las consultoras, con una precisión de 1,00 en estas últimas. La aceptación percibida, medida con un cuestionario basado en el Modelo de Aceptación Tecnológica (TAM), promedió 4,57 sobre 5. Dado el carácter piloto </w:t>
      </w:r>
      <w:r>
        <w:rPr>
          <w:rFonts w:ascii="Arial" w:hAnsi="Arial"/>
        </w:rPr>
        <w:lastRenderedPageBreak/>
        <w:t>de la muestra, estos valores se reportan como evidencia de viabilidad y no como generalización poblacional (§5.4).</w:t>
      </w:r>
    </w:p>
    <w:p w14:paraId="71B15D63" w14:textId="77777777" w:rsidR="00FC5B64" w:rsidRDefault="00FC5B64">
      <w:pPr>
        <w:spacing w:after="0" w:line="240" w:lineRule="auto"/>
        <w:rPr>
          <w:rFonts w:ascii="Arial" w:eastAsia="Arial" w:hAnsi="Arial" w:cs="Arial"/>
        </w:rPr>
      </w:pPr>
    </w:p>
    <w:p w14:paraId="3C58A17E" w14:textId="77777777" w:rsidR="00FC5B64" w:rsidRDefault="00FC5B64">
      <w:pPr>
        <w:spacing w:after="0" w:line="240" w:lineRule="auto"/>
        <w:rPr>
          <w:rFonts w:ascii="Arial" w:eastAsia="Arial" w:hAnsi="Arial" w:cs="Arial"/>
        </w:rPr>
      </w:pPr>
    </w:p>
    <w:p w14:paraId="2F38395D" w14:textId="77777777" w:rsidR="008469BE" w:rsidRDefault="008469BE">
      <w:pPr>
        <w:spacing w:after="0" w:line="240" w:lineRule="auto"/>
        <w:rPr>
          <w:rFonts w:ascii="Arial" w:eastAsia="Arial" w:hAnsi="Arial" w:cs="Arial"/>
        </w:rPr>
      </w:pPr>
    </w:p>
    <w:p w14:paraId="1AFD6F6B" w14:textId="77777777" w:rsidR="00FC5B64" w:rsidRDefault="00FC5B64">
      <w:pPr>
        <w:spacing w:after="0" w:line="240" w:lineRule="auto"/>
        <w:rPr>
          <w:rFonts w:ascii="Arial" w:eastAsia="Arial" w:hAnsi="Arial" w:cs="Arial"/>
        </w:rPr>
      </w:pPr>
    </w:p>
    <w:p w14:paraId="07A80C0E"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54E320B1" w14:textId="77777777" w:rsidR="00F91B8C" w:rsidRDefault="00F85013">
      <w:r>
        <w:rPr>
          <w:i/>
        </w:rPr>
        <w:t xml:space="preserve">Palabras clave: automatización de redes sociales, inteligencia artificial multimodal, </w:t>
      </w:r>
      <w:proofErr w:type="spellStart"/>
      <w:r>
        <w:rPr>
          <w:i/>
        </w:rPr>
        <w:t>compliance</w:t>
      </w:r>
      <w:proofErr w:type="spellEnd"/>
      <w:r>
        <w:rPr>
          <w:i/>
        </w:rPr>
        <w:t xml:space="preserve"> normativo, venta directa, orquestación de flujos de trabajo, n8n.</w:t>
      </w:r>
    </w:p>
    <w:p w14:paraId="286A1B91" w14:textId="77777777" w:rsidR="00FC5B64" w:rsidRDefault="00F85013">
      <w:pPr>
        <w:pStyle w:val="Heading1"/>
        <w:rPr>
          <w:rFonts w:ascii="Arial" w:eastAsia="Arial" w:hAnsi="Arial" w:cs="Arial"/>
        </w:rPr>
      </w:pPr>
      <w:bookmarkStart w:id="2" w:name="_Toc240492747"/>
      <w:r>
        <w:rPr>
          <w:rFonts w:ascii="Arial" w:eastAsia="Arial" w:hAnsi="Arial" w:cs="Arial"/>
        </w:rPr>
        <w:t>CAPÍTULO 1: Introducción</w:t>
      </w:r>
      <w:bookmarkEnd w:id="2"/>
    </w:p>
    <w:p w14:paraId="09B0476C" w14:textId="77777777" w:rsidR="00FC5B64" w:rsidRDefault="00000000">
      <w:pPr>
        <w:spacing w:before="280" w:after="280" w:line="240" w:lineRule="auto"/>
        <w:rPr>
          <w:rFonts w:ascii="Arial" w:eastAsia="Arial" w:hAnsi="Arial" w:cs="Arial"/>
          <w:b/>
          <w:bCs/>
          <w:sz w:val="27"/>
          <w:szCs w:val="27"/>
        </w:rPr>
      </w:pPr>
      <w:bookmarkStart w:id="3" w:name="_heading=h.yfd5wdmfwd6x" w:colFirst="0" w:colLast="0"/>
      <w:bookmarkEnd w:id="3"/>
      <w:r>
        <w:rPr>
          <w:noProof/>
        </w:rPr>
        <w:pict w14:anchorId="27655561">
          <v:rect id="_x0000_i1027" style="width:0;height:1.5pt" o:hralign="center" o:hrstd="t" o:hr="t" fillcolor="#a0a0a0" stroked="f"/>
        </w:pict>
      </w:r>
    </w:p>
    <w:p w14:paraId="4AB0A11F" w14:textId="77777777" w:rsidR="00FC5B64" w:rsidRDefault="00F85013">
      <w:pPr>
        <w:pStyle w:val="Heading2"/>
        <w:rPr>
          <w:rFonts w:ascii="Arial" w:eastAsia="Arial" w:hAnsi="Arial" w:cs="Arial"/>
        </w:rPr>
      </w:pPr>
      <w:bookmarkStart w:id="4" w:name="_Toc240492748"/>
      <w:r>
        <w:rPr>
          <w:rFonts w:ascii="Arial" w:eastAsia="Arial" w:hAnsi="Arial" w:cs="Arial"/>
        </w:rPr>
        <w:t>1.1 Contexto del problema</w:t>
      </w:r>
      <w:bookmarkEnd w:id="4"/>
    </w:p>
    <w:p w14:paraId="75220683" w14:textId="77777777" w:rsidR="00FC5B64" w:rsidRDefault="00F85013">
      <w:pPr>
        <w:spacing w:after="240" w:line="276" w:lineRule="auto"/>
        <w:rPr>
          <w:rFonts w:ascii="Arial" w:eastAsia="Arial" w:hAnsi="Arial" w:cs="Arial"/>
        </w:rPr>
      </w:pPr>
      <w:r>
        <w:rPr>
          <w:rFonts w:ascii="Arial" w:eastAsia="Arial" w:hAnsi="Arial" w:cs="Arial"/>
        </w:rPr>
        <w:t xml:space="preserve">El paradigma del comercio minorista y, de manera particular, </w:t>
      </w:r>
      <w:proofErr w:type="gramStart"/>
      <w:r>
        <w:rPr>
          <w:rFonts w:ascii="Arial" w:eastAsia="Arial" w:hAnsi="Arial" w:cs="Arial"/>
        </w:rPr>
        <w:t>el ecosistema de la venta directa han</w:t>
      </w:r>
      <w:proofErr w:type="gramEnd"/>
      <w:r>
        <w:rPr>
          <w:rFonts w:ascii="Arial" w:eastAsia="Arial" w:hAnsi="Arial" w:cs="Arial"/>
        </w:rPr>
        <w:t xml:space="preserve"> experimentado una metamorfosis radical durante la última década, impulsados por la digitalización ineludible de los hábitos de consumo y la consolidación del comercio social o </w:t>
      </w:r>
      <w:r>
        <w:rPr>
          <w:rFonts w:ascii="Arial" w:eastAsia="Arial" w:hAnsi="Arial" w:cs="Arial"/>
          <w:i/>
          <w:iCs/>
        </w:rPr>
        <w:t xml:space="preserve">social </w:t>
      </w:r>
      <w:proofErr w:type="spellStart"/>
      <w:r>
        <w:rPr>
          <w:rFonts w:ascii="Arial" w:eastAsia="Arial" w:hAnsi="Arial" w:cs="Arial"/>
          <w:i/>
          <w:iCs/>
        </w:rPr>
        <w:t>commerce</w:t>
      </w:r>
      <w:proofErr w:type="spellEnd"/>
      <w:r>
        <w:rPr>
          <w:rFonts w:ascii="Arial" w:eastAsia="Arial" w:hAnsi="Arial" w:cs="Arial"/>
        </w:rPr>
        <w:t xml:space="preserve">.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w:t>
      </w:r>
      <w:proofErr w:type="spellStart"/>
      <w:r>
        <w:rPr>
          <w:rFonts w:ascii="Arial" w:eastAsia="Arial" w:hAnsi="Arial" w:cs="Arial"/>
        </w:rPr>
        <w:t>omnicanal</w:t>
      </w:r>
      <w:proofErr w:type="spellEnd"/>
      <w:r>
        <w:rPr>
          <w:rFonts w:ascii="Arial" w:eastAsia="Arial" w:hAnsi="Arial" w:cs="Arial"/>
        </w:rPr>
        <w:t xml:space="preserve">. En ese escenario, las plataformas de redes sociales dejaron de ser meros canales de comunicación y se convirtieron en el principal escaparate de venta, prospección y fidelización de clientes (Kaplan &amp; Haenlein, 2010; </w:t>
      </w:r>
      <w:proofErr w:type="spellStart"/>
      <w:r>
        <w:rPr>
          <w:rFonts w:ascii="Arial" w:eastAsia="Arial" w:hAnsi="Arial" w:cs="Arial"/>
        </w:rPr>
        <w:t>Hajli</w:t>
      </w:r>
      <w:proofErr w:type="spellEnd"/>
      <w:r>
        <w:rPr>
          <w:rFonts w:ascii="Arial" w:eastAsia="Arial" w:hAnsi="Arial" w:cs="Arial"/>
        </w:rPr>
        <w:t>, 2014). El énfasis está puesto en los ecosistemas de Instagram y Facebook, gestionados por Meta.</w:t>
      </w:r>
    </w:p>
    <w:p w14:paraId="3560D124" w14:textId="77777777" w:rsidR="00FC5B64" w:rsidRDefault="00F85013">
      <w:pPr>
        <w:spacing w:after="240" w:line="276" w:lineRule="auto"/>
        <w:rPr>
          <w:rFonts w:ascii="Arial" w:eastAsia="Arial" w:hAnsi="Arial" w:cs="Arial"/>
        </w:rPr>
      </w:pPr>
      <w:r>
        <w:rPr>
          <w:rFonts w:ascii="Arial" w:eastAsia="Arial" w:hAnsi="Arial" w:cs="Arial"/>
        </w:rPr>
        <w:t xml:space="preserve">Esta transición forzada hacia el entorno digital ha dejado a muchos </w:t>
      </w:r>
      <w:proofErr w:type="spellStart"/>
      <w:r>
        <w:rPr>
          <w:rFonts w:ascii="Arial" w:eastAsia="Arial" w:hAnsi="Arial" w:cs="Arial"/>
        </w:rPr>
        <w:t>microemprendedores</w:t>
      </w:r>
      <w:proofErr w:type="spellEnd"/>
      <w:r>
        <w:rPr>
          <w:rFonts w:ascii="Arial" w:eastAsia="Arial" w:hAnsi="Arial" w:cs="Arial"/>
        </w:rPr>
        <w:t xml:space="preserve">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una plétora de herramientas comerciales para la gestión, curaduría y programación de contenidos digitales, la gran mayoría de estas soluciones presentan barreras de adopción severas (Davis, 1989). Estas barreras son de tres tipos. Los costos de suscripción periódicos erosionan el margen de ganancia del </w:t>
      </w:r>
      <w:proofErr w:type="spellStart"/>
      <w:r>
        <w:rPr>
          <w:rFonts w:ascii="Arial" w:eastAsia="Arial" w:hAnsi="Arial" w:cs="Arial"/>
        </w:rPr>
        <w:t>microemprendedor</w:t>
      </w:r>
      <w:proofErr w:type="spellEnd"/>
      <w:r>
        <w:rPr>
          <w:rFonts w:ascii="Arial" w:eastAsia="Arial" w:hAnsi="Arial" w:cs="Arial"/>
        </w:rPr>
        <w:t xml:space="preserve">. Las interfaces de usuario (UI) son complejas y están diseñadas para agencias de marketing digital con conocimientos técnicos </w:t>
      </w:r>
      <w:r>
        <w:rPr>
          <w:rFonts w:ascii="Arial" w:eastAsia="Arial" w:hAnsi="Arial" w:cs="Arial"/>
        </w:rPr>
        <w:lastRenderedPageBreak/>
        <w:t>previos. Y la curva de aprendizaje excede lo que el usuario promedio del sector puede asumir.</w:t>
      </w:r>
    </w:p>
    <w:p w14:paraId="5E442E2A"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fragmentado y altamente ineficiente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crítica.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w:t>
      </w:r>
      <w:proofErr w:type="spellStart"/>
      <w:r>
        <w:rPr>
          <w:rFonts w:ascii="Arial" w:eastAsia="Arial" w:hAnsi="Arial" w:cs="Arial"/>
        </w:rPr>
        <w:t>copywriter</w:t>
      </w:r>
      <w:proofErr w:type="spellEnd"/>
      <w:r>
        <w:rPr>
          <w:rFonts w:ascii="Arial" w:eastAsia="Arial" w:hAnsi="Arial" w:cs="Arial"/>
        </w:rPr>
        <w:t xml:space="preserve">), generando textos persuasivos que incentiven la conversión; y, necesariamente, como responsable de cumplimiento normativo o </w:t>
      </w:r>
      <w:proofErr w:type="spellStart"/>
      <w:r>
        <w:rPr>
          <w:rFonts w:ascii="Arial" w:eastAsia="Arial" w:hAnsi="Arial" w:cs="Arial"/>
        </w:rPr>
        <w:t>compliance</w:t>
      </w:r>
      <w:proofErr w:type="spellEnd"/>
      <w:r>
        <w:rPr>
          <w:rFonts w:ascii="Arial" w:eastAsia="Arial" w:hAnsi="Arial" w:cs="Arial"/>
        </w:rPr>
        <w:t xml:space="preserve"> </w:t>
      </w:r>
      <w:proofErr w:type="spellStart"/>
      <w:r>
        <w:rPr>
          <w:rFonts w:ascii="Arial" w:eastAsia="Arial" w:hAnsi="Arial" w:cs="Arial"/>
        </w:rPr>
        <w:t>officer</w:t>
      </w:r>
      <w:proofErr w:type="spellEnd"/>
      <w:r>
        <w:rPr>
          <w:rFonts w:ascii="Arial" w:eastAsia="Arial" w:hAnsi="Arial" w:cs="Arial"/>
        </w:rPr>
        <w:t>.</w:t>
      </w:r>
    </w:p>
    <w:p w14:paraId="78ABE429"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para proteger la equidad de mercado y fomentar el asesoramiento personalizado (la venta consultiva) (Mary Kay Inc., s.f.; véase Anexo D). En la práctica, el cumplimiento de estas reglas depende solo de la revisión visual, la memoria y el cuidado manual de la emprendedora, lo que eleva exponencialmente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755CF01A"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974155A" w14:textId="77777777" w:rsidR="00FC5B64" w:rsidRDefault="00F85013">
      <w:pPr>
        <w:pStyle w:val="Heading2"/>
        <w:rPr>
          <w:rFonts w:ascii="Arial" w:eastAsia="Arial" w:hAnsi="Arial" w:cs="Arial"/>
        </w:rPr>
      </w:pPr>
      <w:bookmarkStart w:id="5" w:name="_Toc240492749"/>
      <w:r>
        <w:rPr>
          <w:rFonts w:ascii="Arial" w:eastAsia="Arial" w:hAnsi="Arial" w:cs="Arial"/>
        </w:rPr>
        <w:t>1.2 Planteamiento del problema</w:t>
      </w:r>
      <w:bookmarkEnd w:id="5"/>
    </w:p>
    <w:p w14:paraId="4563D392" w14:textId="77777777" w:rsidR="00FC5B64" w:rsidRDefault="00F85013">
      <w:pPr>
        <w:spacing w:after="240" w:line="276" w:lineRule="auto"/>
        <w:rPr>
          <w:rFonts w:ascii="Arial" w:eastAsia="Arial" w:hAnsi="Arial" w:cs="Arial"/>
        </w:rPr>
      </w:pPr>
      <w:r>
        <w:rPr>
          <w:rFonts w:ascii="Arial" w:eastAsia="Arial" w:hAnsi="Arial" w:cs="Arial"/>
        </w:rPr>
        <w:t xml:space="preserve">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críticos del emprendimiento. Desde la perspectiva de la Gestión de Procesos de Negocio (Business Process Management o BPM), las tareas manuales, fragmentadas y sin valor agregado </w:t>
      </w:r>
      <w:r>
        <w:rPr>
          <w:rFonts w:ascii="Arial" w:eastAsia="Arial" w:hAnsi="Arial" w:cs="Arial"/>
        </w:rPr>
        <w:lastRenderedPageBreak/>
        <w:t xml:space="preserve">cognitivo representan una falla estructural en el diseño del trabajo (Dumas et al., 2018). A partir del análisis del flujo de trabajo actual de las consultoras, se han detectado tres deficiencias críticas que configuran el problema central que el sistema </w:t>
      </w:r>
      <w:proofErr w:type="spellStart"/>
      <w:r>
        <w:rPr>
          <w:rFonts w:ascii="Arial" w:eastAsia="Arial" w:hAnsi="Arial" w:cs="Arial"/>
        </w:rPr>
        <w:t>Postly</w:t>
      </w:r>
      <w:proofErr w:type="spellEnd"/>
      <w:r>
        <w:rPr>
          <w:rFonts w:ascii="Arial" w:eastAsia="Arial" w:hAnsi="Arial" w:cs="Arial"/>
        </w:rPr>
        <w:t xml:space="preserve"> pretende resolver de manera arquitectónica:</w:t>
      </w:r>
    </w:p>
    <w:p w14:paraId="21B85285"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w:t>
      </w:r>
      <w:proofErr w:type="spellStart"/>
      <w:r>
        <w:rPr>
          <w:rFonts w:ascii="Arial" w:hAnsi="Arial"/>
        </w:rPr>
        <w:t>copywriting</w:t>
      </w:r>
      <w:proofErr w:type="spellEnd"/>
      <w:r>
        <w:rPr>
          <w:rFonts w:ascii="Arial" w:hAnsi="Arial"/>
        </w:rPr>
        <w:t>).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374280EC"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w:t>
      </w:r>
      <w:proofErr w:type="spellStart"/>
      <w:r>
        <w:rPr>
          <w:rFonts w:ascii="Arial" w:eastAsia="Arial" w:hAnsi="Arial" w:cs="Arial"/>
        </w:rPr>
        <w:t>Equity</w:t>
      </w:r>
      <w:proofErr w:type="spellEnd"/>
      <w:r>
        <w:rPr>
          <w:rFonts w:ascii="Arial" w:eastAsia="Arial" w:hAnsi="Arial" w:cs="Arial"/>
        </w:rPr>
        <w:t xml:space="preserve">) en plataformas eminentemente visuales requiere una homogeneidad estética estricta y una narrativa sumamente coherente (Aaker, 1991). Sin embargo, la consultora promedio se enfrenta a una brecha significativa de competencias en diseño gráfico y comunicación digital publicitaria. Adaptar formatos es técnicamente difícil: transformar una imagen horizontal de catálogo en un posteo de </w:t>
      </w:r>
      <w:proofErr w:type="spellStart"/>
      <w:r>
        <w:rPr>
          <w:rFonts w:ascii="Arial" w:eastAsia="Arial" w:hAnsi="Arial" w:cs="Arial"/>
        </w:rPr>
        <w:t>feed</w:t>
      </w:r>
      <w:proofErr w:type="spellEnd"/>
      <w:r>
        <w:rPr>
          <w:rFonts w:ascii="Arial" w:eastAsia="Arial" w:hAnsi="Arial" w:cs="Arial"/>
        </w:rPr>
        <w:t xml:space="preserve">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0D58B7F4"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w:t>
      </w:r>
      <w:proofErr w:type="spellStart"/>
      <w:r>
        <w:rPr>
          <w:rFonts w:ascii="Arial" w:hAnsi="Arial"/>
          <w:b/>
        </w:rPr>
        <w:t>Compliance</w:t>
      </w:r>
      <w:proofErr w:type="spellEnd"/>
      <w:r>
        <w:rPr>
          <w:rFonts w:ascii="Arial" w:hAnsi="Arial"/>
          <w:b/>
        </w:rPr>
        <w:t xml:space="preserve">): Este tercer punto constituye el vector de mayor riesgo institucional para el negocio. Las políticas corporativas globales de compañías de venta directa como Mary Kay imponen restricciones contractuales estrictas. Destacan dos: la prohibición de comunicar </w:t>
      </w:r>
      <w:r>
        <w:rPr>
          <w:rFonts w:ascii="Arial" w:hAnsi="Arial"/>
          <w:b/>
        </w:rPr>
        <w:lastRenderedPageBreak/>
        <w:t>mensajes de naturaleza comercial —precios, descuentos u ofertas— fuera de un canal privado con clientas, y la obligatoriedad de utilizar nomenclaturas legales específicas, como la firma corporativa "Consultora de Belleza Independiente Mary Kay" (Mary Kay Inc., s.f.; véase Anexo D). Bajo el actual modelo de operación manual, el cumplimiento de estas reglas recae enteramente en la supervisión humana, un mecanismo cognitivo altamente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1F95B36E"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ineludible de concebir una solución que integre inteligencia artificial generativa y orquestación lógica para proteger la actividad digital de la consultora. En virtud de lo expuesto y justificado, la presente investigación formula la siguiente pregunta rectora:</w:t>
      </w:r>
    </w:p>
    <w:p w14:paraId="4D1147BF"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2AFA3A7D" w14:textId="77777777" w:rsidR="00FC5B64" w:rsidRDefault="00FC5B64">
      <w:pPr>
        <w:spacing w:after="240" w:line="276" w:lineRule="auto"/>
        <w:rPr>
          <w:rFonts w:ascii="Arial" w:eastAsia="Arial" w:hAnsi="Arial" w:cs="Arial"/>
        </w:rPr>
      </w:pPr>
    </w:p>
    <w:p w14:paraId="5CA2878E"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62372AA0" w14:textId="77777777" w:rsidR="00FC5B64" w:rsidRDefault="00F85013">
      <w:pPr>
        <w:pStyle w:val="Heading2"/>
        <w:rPr>
          <w:rFonts w:ascii="Arial" w:eastAsia="Arial" w:hAnsi="Arial" w:cs="Arial"/>
        </w:rPr>
      </w:pPr>
      <w:bookmarkStart w:id="6" w:name="_Toc240492750"/>
      <w:r>
        <w:rPr>
          <w:rFonts w:ascii="Arial" w:eastAsia="Arial" w:hAnsi="Arial" w:cs="Arial"/>
        </w:rPr>
        <w:t>1.3 Justificación</w:t>
      </w:r>
      <w:bookmarkEnd w:id="6"/>
    </w:p>
    <w:p w14:paraId="796B265F" w14:textId="77777777" w:rsidR="00FC5B64" w:rsidRDefault="00F85013">
      <w:pPr>
        <w:spacing w:after="240" w:line="276" w:lineRule="auto"/>
        <w:rPr>
          <w:rFonts w:ascii="Arial" w:eastAsia="Arial" w:hAnsi="Arial" w:cs="Arial"/>
        </w:rPr>
      </w:pPr>
      <w:r>
        <w:rPr>
          <w:rFonts w:ascii="Arial" w:eastAsia="Arial" w:hAnsi="Arial" w:cs="Arial"/>
        </w:rPr>
        <w:t xml:space="preserve">La implementación del sistema </w:t>
      </w:r>
      <w:proofErr w:type="spellStart"/>
      <w:r>
        <w:rPr>
          <w:rFonts w:ascii="Arial" w:eastAsia="Arial" w:hAnsi="Arial" w:cs="Arial"/>
        </w:rPr>
        <w:t>Postly</w:t>
      </w:r>
      <w:proofErr w:type="spellEnd"/>
      <w:r>
        <w:rPr>
          <w:rFonts w:ascii="Arial" w:eastAsia="Arial" w:hAnsi="Arial" w:cs="Arial"/>
        </w:rPr>
        <w:t xml:space="preserve">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w:t>
      </w:r>
      <w:proofErr w:type="spellStart"/>
      <w:r>
        <w:rPr>
          <w:rFonts w:ascii="Arial" w:eastAsia="Arial" w:hAnsi="Arial" w:cs="Arial"/>
        </w:rPr>
        <w:t>Value</w:t>
      </w:r>
      <w:proofErr w:type="spellEnd"/>
      <w:r>
        <w:rPr>
          <w:rFonts w:ascii="Arial" w:eastAsia="Arial" w:hAnsi="Arial" w:cs="Arial"/>
        </w:rPr>
        <w:t xml:space="preserve">) establece un principio. Las soluciones tecnológicas deben estar alineadas con los procesos organizacionales para generar ventajas competitivas tangibles y sostenibles (Melville, Kraemer, &amp; </w:t>
      </w:r>
      <w:proofErr w:type="spellStart"/>
      <w:r>
        <w:rPr>
          <w:rFonts w:ascii="Arial" w:eastAsia="Arial" w:hAnsi="Arial" w:cs="Arial"/>
        </w:rPr>
        <w:t>Gurbaxani</w:t>
      </w:r>
      <w:proofErr w:type="spellEnd"/>
      <w:r>
        <w:rPr>
          <w:rFonts w:ascii="Arial" w:eastAsia="Arial" w:hAnsi="Arial" w:cs="Arial"/>
        </w:rPr>
        <w:t>, 2004). En este sentido, el valor, la pertinencia y la viabilidad de esta solución tecnológica se fundamentan en tres pilares críticos que validan su desarrollo y justifican plenamente la inversión de recursos en la conceptualización de su arquitectura:</w:t>
      </w:r>
    </w:p>
    <w:p w14:paraId="1EABFA15" w14:textId="77777777" w:rsidR="00FC5B64" w:rsidRDefault="00F85013">
      <w:pPr>
        <w:spacing w:after="240" w:line="276" w:lineRule="auto"/>
        <w:rPr>
          <w:rFonts w:ascii="Arial" w:eastAsia="Arial" w:hAnsi="Arial" w:cs="Arial"/>
        </w:rPr>
      </w:pPr>
      <w:r>
        <w:rPr>
          <w:rFonts w:ascii="Arial" w:eastAsia="Arial" w:hAnsi="Arial" w:cs="Arial"/>
          <w:b/>
          <w:bCs/>
        </w:rPr>
        <w:lastRenderedPageBreak/>
        <w:t>a) Dimensión Operativa y de Productividad:</w:t>
      </w:r>
      <w:r>
        <w:rPr>
          <w:rFonts w:ascii="Arial" w:eastAsia="Arial" w:hAnsi="Arial" w:cs="Arial"/>
        </w:rPr>
        <w:t xml:space="preserve"> Desde una perspectiva estricta de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w:t>
      </w:r>
      <w:proofErr w:type="spellStart"/>
      <w:r>
        <w:rPr>
          <w:rFonts w:ascii="Arial" w:eastAsia="Arial" w:hAnsi="Arial" w:cs="Arial"/>
        </w:rPr>
        <w:t>Postly</w:t>
      </w:r>
      <w:proofErr w:type="spellEnd"/>
      <w:r>
        <w:rPr>
          <w:rFonts w:ascii="Arial" w:eastAsia="Arial" w:hAnsi="Arial" w:cs="Arial"/>
        </w:rPr>
        <w:t xml:space="preserve"> permite que el emprendedor libere capacidad cognitiva. Ese capital humano se reinvierte en actividades de alta conversión, como el cierre de ventas y el seguimiento personalizado de clientes, lo que optimiza la eficiencia operativa del negocio (Davenport &amp; Kirby, 2016). Asimismo, la reducción sistemática de la "fricción tecnológica" asegura una constancia editorial vital. En el paradigma del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46A5BCF0" w14:textId="77777777" w:rsidR="00FC5B64" w:rsidRDefault="00F85013">
      <w:pPr>
        <w:spacing w:after="240" w:line="276" w:lineRule="auto"/>
        <w:rPr>
          <w:rFonts w:ascii="Arial" w:eastAsia="Arial" w:hAnsi="Arial" w:cs="Arial"/>
        </w:rPr>
      </w:pPr>
      <w:r>
        <w:rPr>
          <w:rFonts w:ascii="Arial" w:hAnsi="Arial"/>
        </w:rPr>
        <w:t xml:space="preserve">b) Dimensión Técnica y de Innovación: Desde el dominio de la ingeniería de software, el proyecto </w:t>
      </w:r>
      <w:proofErr w:type="spellStart"/>
      <w:r>
        <w:rPr>
          <w:rFonts w:ascii="Arial" w:hAnsi="Arial"/>
        </w:rPr>
        <w:t>Postly</w:t>
      </w:r>
      <w:proofErr w:type="spellEnd"/>
      <w:r>
        <w:rPr>
          <w:rFonts w:ascii="Arial" w:hAnsi="Arial"/>
        </w:rPr>
        <w:t xml:space="preserve"> representa un desafío de arquitectura de integración orientada a servicios. El sistema propuesto no opera como una herramienta aislada y monolítica, sino como un ecosistema distribuido que orquesta múltiples servicios asincrónicos (Newman, 2015). La integración de una interfaz conversacional (vía </w:t>
      </w:r>
      <w:proofErr w:type="spellStart"/>
      <w:r>
        <w:rPr>
          <w:rFonts w:ascii="Arial" w:hAnsi="Arial"/>
        </w:rPr>
        <w:t>Telegram</w:t>
      </w:r>
      <w:proofErr w:type="spellEnd"/>
      <w:r>
        <w:rPr>
          <w:rFonts w:ascii="Arial" w:hAnsi="Arial"/>
        </w:rPr>
        <w:t xml:space="preserve">), un motor de reglas y flujos de </w:t>
      </w:r>
      <w:proofErr w:type="spellStart"/>
      <w:r>
        <w:rPr>
          <w:rFonts w:ascii="Arial" w:hAnsi="Arial"/>
        </w:rPr>
        <w:t>backend</w:t>
      </w:r>
      <w:proofErr w:type="spellEnd"/>
      <w:r>
        <w:rPr>
          <w:rFonts w:ascii="Arial" w:hAnsi="Arial"/>
        </w:rPr>
        <w:t xml:space="preserve"> (n8n), capacidades de procesamiento multimedia de bajo nivel (</w:t>
      </w:r>
      <w:proofErr w:type="spellStart"/>
      <w:r>
        <w:rPr>
          <w:rFonts w:ascii="Arial" w:hAnsi="Arial"/>
        </w:rPr>
        <w:t>FFmpeg</w:t>
      </w:r>
      <w:proofErr w:type="spellEnd"/>
      <w:r>
        <w:rPr>
          <w:rFonts w:ascii="Arial" w:hAnsi="Arial"/>
        </w:rPr>
        <w:t>) y un modelo de lenguaje de gran escala multimodal (Gemini 2.5 Flash) constituye el desafío técnico central del proyecto. Adicionalmente, el sistema incorpora un bucle de retroalimentación (</w:t>
      </w:r>
      <w:proofErr w:type="spellStart"/>
      <w:r>
        <w:rPr>
          <w:rFonts w:ascii="Arial" w:hAnsi="Arial"/>
        </w:rPr>
        <w:t>Feedback</w:t>
      </w:r>
      <w:proofErr w:type="spellEnd"/>
      <w:r>
        <w:rPr>
          <w:rFonts w:ascii="Arial" w:hAnsi="Arial"/>
        </w:rPr>
        <w:t xml:space="preserve"> Loop) que transforma métricas extraídas de las </w:t>
      </w:r>
      <w:proofErr w:type="spellStart"/>
      <w:r>
        <w:rPr>
          <w:rFonts w:ascii="Arial" w:hAnsi="Arial"/>
        </w:rPr>
        <w:t>APIs</w:t>
      </w:r>
      <w:proofErr w:type="spellEnd"/>
      <w:r>
        <w:rPr>
          <w:rFonts w:ascii="Arial" w:hAnsi="Arial"/>
        </w:rPr>
        <w:t xml:space="preserve"> en sugerencias de marketing, adaptando su comportamiento futuro en base al desempeño histórico (Russell &amp; Norvig, 2010).</w:t>
      </w:r>
    </w:p>
    <w:p w14:paraId="5F4E1DB3" w14:textId="77777777" w:rsidR="00FC5B64" w:rsidRDefault="00F85013">
      <w:pPr>
        <w:spacing w:after="240" w:line="276" w:lineRule="auto"/>
        <w:rPr>
          <w:rFonts w:ascii="Arial" w:eastAsia="Arial" w:hAnsi="Arial" w:cs="Arial"/>
        </w:rPr>
      </w:pPr>
      <w:r>
        <w:rPr>
          <w:rFonts w:ascii="Arial" w:hAnsi="Arial"/>
        </w:rPr>
        <w:t>c) Dimensión de Cumplimiento (</w:t>
      </w:r>
      <w:proofErr w:type="spellStart"/>
      <w:r>
        <w:rPr>
          <w:rFonts w:ascii="Arial" w:hAnsi="Arial"/>
        </w:rPr>
        <w:t>Compliance</w:t>
      </w:r>
      <w:proofErr w:type="spellEnd"/>
      <w:r>
        <w:rPr>
          <w:rFonts w:ascii="Arial" w:hAnsi="Arial"/>
        </w:rPr>
        <w:t xml:space="preserve">) e Identidad de Marca: Finalmente, la dimensión legal y comercial aporta el valor diferencial más crítico para la sostenibilidad y viabilidad a largo plazo del emprendimiento. En un modelo de negocio de venta directa como el de Mary Kay, la imagen de marca, la transparencia informativa y la equidad de mercado son activos corporativos regulados mediante contratos de adhesión. </w:t>
      </w:r>
      <w:proofErr w:type="spellStart"/>
      <w:r>
        <w:rPr>
          <w:rFonts w:ascii="Arial" w:hAnsi="Arial"/>
        </w:rPr>
        <w:t>Postly</w:t>
      </w:r>
      <w:proofErr w:type="spellEnd"/>
      <w:r>
        <w:rPr>
          <w:rFonts w:ascii="Arial" w:hAnsi="Arial"/>
        </w:rPr>
        <w:t xml:space="preserve">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w:t>
      </w:r>
      <w:proofErr w:type="spellStart"/>
      <w:r>
        <w:rPr>
          <w:rFonts w:ascii="Arial" w:hAnsi="Arial"/>
        </w:rPr>
        <w:t>feeds</w:t>
      </w:r>
      <w:proofErr w:type="spellEnd"/>
      <w:r>
        <w:rPr>
          <w:rFonts w:ascii="Arial" w:hAnsi="Arial"/>
        </w:rPr>
        <w:t xml:space="preserve"> públicos y fuerza la inserción de la nomenclatura de identidad legal en toda comunicación que atraviesa el flujo. Busca así, a </w:t>
      </w:r>
      <w:r>
        <w:rPr>
          <w:rFonts w:ascii="Arial" w:hAnsi="Arial"/>
        </w:rPr>
        <w:lastRenderedPageBreak/>
        <w:t>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52D6460D" w14:textId="77777777" w:rsidR="00FC5B64" w:rsidRDefault="00FC5B64">
      <w:pPr>
        <w:spacing w:before="280" w:after="280" w:line="240" w:lineRule="auto"/>
        <w:rPr>
          <w:rFonts w:ascii="Arial" w:eastAsia="Arial" w:hAnsi="Arial" w:cs="Arial"/>
        </w:rPr>
      </w:pPr>
    </w:p>
    <w:p w14:paraId="014A3B64"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17D51691" w14:textId="77777777" w:rsidR="00FC5B64" w:rsidRDefault="00F85013">
      <w:pPr>
        <w:pStyle w:val="Heading2"/>
        <w:rPr>
          <w:rFonts w:ascii="Arial" w:eastAsia="Arial" w:hAnsi="Arial" w:cs="Arial"/>
        </w:rPr>
      </w:pPr>
      <w:bookmarkStart w:id="7" w:name="_Toc240492751"/>
      <w:r>
        <w:rPr>
          <w:rFonts w:ascii="Arial" w:eastAsia="Arial" w:hAnsi="Arial" w:cs="Arial"/>
        </w:rPr>
        <w:t>1.4 Objetivos</w:t>
      </w:r>
      <w:bookmarkEnd w:id="7"/>
    </w:p>
    <w:p w14:paraId="64CF64BC"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w:t>
      </w:r>
      <w:proofErr w:type="spellStart"/>
      <w:r>
        <w:rPr>
          <w:rFonts w:ascii="Arial" w:eastAsia="Arial" w:hAnsi="Arial" w:cs="Arial"/>
        </w:rPr>
        <w:t>Postly</w:t>
      </w:r>
      <w:proofErr w:type="spellEnd"/>
      <w:r>
        <w:rPr>
          <w:rFonts w:ascii="Arial" w:eastAsia="Arial" w:hAnsi="Arial" w:cs="Arial"/>
        </w:rPr>
        <w:t xml:space="preserve"> se estructuran bajo un marco teleológico sumamente riguroso, orientado de manera precisa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hitos incrementales de ingeniería, marcando el progreso del ciclo de vida del desarrollo iterativo y delimitando de manera unívoca los módulos que componen el sistema. </w:t>
      </w:r>
    </w:p>
    <w:p w14:paraId="03585E26" w14:textId="77777777" w:rsidR="00FC5B64" w:rsidRDefault="00F85013">
      <w:pPr>
        <w:pStyle w:val="Heading3"/>
        <w:rPr>
          <w:rFonts w:ascii="Arial" w:eastAsia="Arial" w:hAnsi="Arial" w:cs="Arial"/>
        </w:rPr>
      </w:pPr>
      <w:bookmarkStart w:id="8" w:name="_Toc240492752"/>
      <w:r>
        <w:rPr>
          <w:rFonts w:ascii="Arial" w:eastAsia="Arial" w:hAnsi="Arial" w:cs="Arial"/>
        </w:rPr>
        <w:t>1.4.1 Objetivo General</w:t>
      </w:r>
      <w:bookmarkEnd w:id="8"/>
    </w:p>
    <w:p w14:paraId="70208B81" w14:textId="77777777" w:rsidR="00FC5B64" w:rsidRDefault="00F85013">
      <w:pPr>
        <w:spacing w:before="280" w:after="280" w:line="240" w:lineRule="auto"/>
        <w:rPr>
          <w:rFonts w:ascii="Arial" w:eastAsia="Arial" w:hAnsi="Arial" w:cs="Arial"/>
        </w:rPr>
      </w:pPr>
      <w:r>
        <w:rPr>
          <w:rFonts w:ascii="Arial" w:hAnsi="Arial"/>
        </w:rPr>
        <w:t xml:space="preserve">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w:t>
      </w:r>
      <w:proofErr w:type="spellStart"/>
      <w:r>
        <w:rPr>
          <w:rFonts w:ascii="Arial" w:hAnsi="Arial"/>
        </w:rPr>
        <w:t>Telegram</w:t>
      </w:r>
      <w:proofErr w:type="spellEnd"/>
      <w:r>
        <w:rPr>
          <w:rFonts w:ascii="Arial" w:hAnsi="Arial"/>
        </w:rPr>
        <w:t xml:space="preserve"> e Inteligencia Artificial Multimodal.</w:t>
      </w:r>
    </w:p>
    <w:p w14:paraId="2B94BA71" w14:textId="77777777" w:rsidR="00FC5B64" w:rsidRDefault="00F85013">
      <w:pPr>
        <w:pStyle w:val="Heading3"/>
        <w:rPr>
          <w:rFonts w:ascii="Arial" w:eastAsia="Arial" w:hAnsi="Arial" w:cs="Arial"/>
        </w:rPr>
      </w:pPr>
      <w:bookmarkStart w:id="9" w:name="_Toc240492753"/>
      <w:r>
        <w:rPr>
          <w:rFonts w:ascii="Arial" w:eastAsia="Arial" w:hAnsi="Arial" w:cs="Arial"/>
        </w:rPr>
        <w:t>1.4.2 Objetivos Específicos</w:t>
      </w:r>
      <w:bookmarkEnd w:id="9"/>
    </w:p>
    <w:p w14:paraId="03C14E28" w14:textId="77777777" w:rsidR="00FC5B64" w:rsidRDefault="00F85013">
      <w:pPr>
        <w:spacing w:after="240" w:line="276" w:lineRule="auto"/>
        <w:rPr>
          <w:rFonts w:ascii="Arial" w:eastAsia="Arial" w:hAnsi="Arial" w:cs="Arial"/>
        </w:rPr>
      </w:pPr>
      <w:r>
        <w:rPr>
          <w:rFonts w:ascii="Arial" w:eastAsia="Arial" w:hAnsi="Arial" w:cs="Arial"/>
        </w:rPr>
        <w:t xml:space="preserve">Los siguientes hitos técnicos y funcionales guiarán la ejecución de cada sprint de desarrollo ágil. Se plantean para materializar el objetivo general, resolver las deficiencias operativas detectadas en el trabajo manual y habilitar </w:t>
      </w:r>
      <w:proofErr w:type="gramStart"/>
      <w:r>
        <w:rPr>
          <w:rFonts w:ascii="Arial" w:eastAsia="Arial" w:hAnsi="Arial" w:cs="Arial"/>
        </w:rPr>
        <w:t>la modularidad</w:t>
      </w:r>
      <w:proofErr w:type="gramEnd"/>
      <w:r>
        <w:rPr>
          <w:rFonts w:ascii="Arial" w:eastAsia="Arial" w:hAnsi="Arial" w:cs="Arial"/>
        </w:rPr>
        <w:t xml:space="preserve"> y la escalabilidad futura de la solución:</w:t>
      </w:r>
    </w:p>
    <w:p w14:paraId="29E0047D"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proofErr w:type="spellStart"/>
      <w:r>
        <w:rPr>
          <w:rFonts w:ascii="Arial" w:eastAsia="Arial" w:hAnsi="Arial" w:cs="Arial"/>
          <w:i/>
          <w:iCs/>
        </w:rPr>
        <w:t>front-end</w:t>
      </w:r>
      <w:proofErr w:type="spellEnd"/>
      <w:r>
        <w:rPr>
          <w:rFonts w:ascii="Arial" w:eastAsia="Arial" w:hAnsi="Arial" w:cs="Arial"/>
        </w:rPr>
        <w:t xml:space="preserve"> transaccional basado en la arquitectura de </w:t>
      </w:r>
      <w:proofErr w:type="spellStart"/>
      <w:r>
        <w:rPr>
          <w:rFonts w:ascii="Arial" w:eastAsia="Arial" w:hAnsi="Arial" w:cs="Arial"/>
          <w:i/>
          <w:iCs/>
        </w:rPr>
        <w:t>bots</w:t>
      </w:r>
      <w:proofErr w:type="spellEnd"/>
      <w:r>
        <w:rPr>
          <w:rFonts w:ascii="Arial" w:eastAsia="Arial" w:hAnsi="Arial" w:cs="Arial"/>
        </w:rPr>
        <w:t xml:space="preserve"> interactivos dentro de la plataforma de mensajería </w:t>
      </w:r>
      <w:proofErr w:type="spellStart"/>
      <w:r>
        <w:rPr>
          <w:rFonts w:ascii="Arial" w:eastAsia="Arial" w:hAnsi="Arial" w:cs="Arial"/>
        </w:rPr>
        <w:t>Telegram</w:t>
      </w:r>
      <w:proofErr w:type="spellEnd"/>
      <w:r>
        <w:rPr>
          <w:rFonts w:ascii="Arial" w:eastAsia="Arial" w:hAnsi="Arial" w:cs="Arial"/>
        </w:rPr>
        <w:t xml:space="preserve">. En el </w:t>
      </w:r>
      <w:r>
        <w:rPr>
          <w:rFonts w:ascii="Arial" w:eastAsia="Arial" w:hAnsi="Arial" w:cs="Arial"/>
        </w:rPr>
        <w:lastRenderedPageBreak/>
        <w:t xml:space="preserve">ámbito de la Interacción Humano-Computadora (HCI), las interfaces conversacionales han demostrado reducir drásticamente la carga cognitiva de los usuarios no técnicos (McTear, Callejas, &amp; Griol, 2016). Este componente tiene como propósito fundamental democratizar el acceso a herramientas de automatización de nivel empresarial, abstrayendo a la usuaria final de la complejidad técnica inherente al manejo directo de las </w:t>
      </w:r>
      <w:proofErr w:type="spellStart"/>
      <w:r>
        <w:rPr>
          <w:rFonts w:ascii="Arial" w:eastAsia="Arial" w:hAnsi="Arial" w:cs="Arial"/>
        </w:rPr>
        <w:t>APIs</w:t>
      </w:r>
      <w:proofErr w:type="spellEnd"/>
      <w:r>
        <w:rPr>
          <w:rFonts w:ascii="Arial" w:eastAsia="Arial" w:hAnsi="Arial" w:cs="Arial"/>
        </w:rPr>
        <w:t xml:space="preserve"> </w:t>
      </w:r>
      <w:proofErr w:type="spellStart"/>
      <w:r>
        <w:rPr>
          <w:rFonts w:ascii="Arial" w:eastAsia="Arial" w:hAnsi="Arial" w:cs="Arial"/>
        </w:rPr>
        <w:t>Graph</w:t>
      </w:r>
      <w:proofErr w:type="spellEnd"/>
      <w:r>
        <w:rPr>
          <w:rFonts w:ascii="Arial" w:eastAsia="Arial" w:hAnsi="Arial" w:cs="Arial"/>
        </w:rPr>
        <w:t xml:space="preserve"> de Meta. El sistema busca anular la curva de aprendizaje mediante interacciones dirigidas por eventos asincrónicos (</w:t>
      </w:r>
      <w:proofErr w:type="spellStart"/>
      <w:r>
        <w:rPr>
          <w:rFonts w:ascii="Arial" w:eastAsia="Arial" w:hAnsi="Arial" w:cs="Arial"/>
        </w:rPr>
        <w:t>webhooks</w:t>
      </w:r>
      <w:proofErr w:type="spellEnd"/>
      <w:r>
        <w:rPr>
          <w:rFonts w:ascii="Arial" w:eastAsia="Arial" w:hAnsi="Arial" w:cs="Arial"/>
        </w:rPr>
        <w:t>), teclados dinámicos (</w:t>
      </w:r>
      <w:proofErr w:type="spellStart"/>
      <w:r>
        <w:rPr>
          <w:rFonts w:ascii="Arial" w:eastAsia="Arial" w:hAnsi="Arial" w:cs="Arial"/>
        </w:rPr>
        <w:t>Inline</w:t>
      </w:r>
      <w:proofErr w:type="spellEnd"/>
      <w:r>
        <w:rPr>
          <w:rFonts w:ascii="Arial" w:eastAsia="Arial" w:hAnsi="Arial" w:cs="Arial"/>
        </w:rPr>
        <w:t xml:space="preserve"> </w:t>
      </w:r>
      <w:proofErr w:type="spellStart"/>
      <w:r>
        <w:rPr>
          <w:rFonts w:ascii="Arial" w:eastAsia="Arial" w:hAnsi="Arial" w:cs="Arial"/>
        </w:rPr>
        <w:t>Keyboards</w:t>
      </w:r>
      <w:proofErr w:type="spellEnd"/>
      <w:r>
        <w:rPr>
          <w:rFonts w:ascii="Arial" w:eastAsia="Arial" w:hAnsi="Arial" w:cs="Arial"/>
        </w:rPr>
        <w:t>), menús contextuales y flujos de diálogo guiados paso a paso. Ofrece así una Experiencia de Usuario (UX) fluida y tolerante a fallos para operadoras sin competencias digitales o de programación avanzadas.</w:t>
      </w:r>
    </w:p>
    <w:p w14:paraId="1218EC7B"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xml:space="preserve">. Este objetivo trasciende holísticamente la simple generación de texto generativo; implica habilitar capacidades de razonamiento lógico y semántico sobre entradas de datos no estructurados, específicamente activos fotográficos. Requerirá aplicar ingeniería de </w:t>
      </w:r>
      <w:proofErr w:type="spellStart"/>
      <w:r>
        <w:rPr>
          <w:rFonts w:ascii="Arial" w:eastAsia="Arial" w:hAnsi="Arial" w:cs="Arial"/>
        </w:rPr>
        <w:t>prompts</w:t>
      </w:r>
      <w:proofErr w:type="spellEnd"/>
      <w:r>
        <w:rPr>
          <w:rFonts w:ascii="Arial" w:eastAsia="Arial" w:hAnsi="Arial" w:cs="Arial"/>
        </w:rPr>
        <w:t xml:space="preserve"> compleja (</w:t>
      </w:r>
      <w:proofErr w:type="spellStart"/>
      <w:r>
        <w:rPr>
          <w:rFonts w:ascii="Arial" w:eastAsia="Arial" w:hAnsi="Arial" w:cs="Arial"/>
        </w:rPr>
        <w:t>System</w:t>
      </w:r>
      <w:proofErr w:type="spellEnd"/>
      <w:r>
        <w:rPr>
          <w:rFonts w:ascii="Arial" w:eastAsia="Arial" w:hAnsi="Arial" w:cs="Arial"/>
        </w:rPr>
        <w:t xml:space="preserve"> </w:t>
      </w:r>
      <w:proofErr w:type="spellStart"/>
      <w:r>
        <w:rPr>
          <w:rFonts w:ascii="Arial" w:eastAsia="Arial" w:hAnsi="Arial" w:cs="Arial"/>
        </w:rPr>
        <w:t>Instructions</w:t>
      </w:r>
      <w:proofErr w:type="spellEnd"/>
      <w:r>
        <w:rPr>
          <w:rFonts w:ascii="Arial" w:eastAsia="Arial" w:hAnsi="Arial" w:cs="Arial"/>
        </w:rPr>
        <w:t xml:space="preserve">). El sistema debe poder analizar visualmente los productos, ordenar carruseles de múltiples imágenes maximizando su peso estético y su retención, y generar propuestas de </w:t>
      </w:r>
      <w:proofErr w:type="spellStart"/>
      <w:r>
        <w:rPr>
          <w:rFonts w:ascii="Arial" w:eastAsia="Arial" w:hAnsi="Arial" w:cs="Arial"/>
        </w:rPr>
        <w:t>copywriting</w:t>
      </w:r>
      <w:proofErr w:type="spellEnd"/>
      <w:r>
        <w:rPr>
          <w:rFonts w:ascii="Arial" w:eastAsia="Arial" w:hAnsi="Arial" w:cs="Arial"/>
        </w:rPr>
        <w:t xml:space="preserve"> dinámico orientadas a la conversión. Estas descripciones textuales deberán adaptarse modularmente a tres perfiles narrativos predefinidos en la arquitectura (Informativo, Vendedor y Divertido), asegurando una calidad editorial equivalente a la de un redactor publicitario profesional humano.</w:t>
      </w:r>
    </w:p>
    <w:p w14:paraId="6134DF95" w14:textId="77777777" w:rsidR="00FC5B64" w:rsidRDefault="00F85013">
      <w:pPr>
        <w:numPr>
          <w:ilvl w:val="0"/>
          <w:numId w:val="34"/>
        </w:numPr>
        <w:spacing w:after="240" w:line="276" w:lineRule="auto"/>
      </w:pPr>
      <w:r>
        <w:rPr>
          <w:rFonts w:ascii="Arial" w:hAnsi="Arial"/>
        </w:rPr>
        <w:t>3. Construir y desplegar un Módulo de Auditoría y Cumplimiento Normativo (</w:t>
      </w:r>
      <w:proofErr w:type="spellStart"/>
      <w:r>
        <w:rPr>
          <w:rFonts w:ascii="Arial" w:hAnsi="Arial"/>
        </w:rPr>
        <w:t>Compliance</w:t>
      </w:r>
      <w:proofErr w:type="spellEnd"/>
      <w:r>
        <w:rPr>
          <w:rFonts w:ascii="Arial" w:hAnsi="Arial"/>
        </w:rPr>
        <w:t xml:space="preserve">) proactivo y autónomo. Se trata de una capa de seguridad lógica que intercepta, escanea y audita la totalidad de los activos digitales —cadenas de texto y elementos visuales— antes de inyectarlos en las </w:t>
      </w:r>
      <w:proofErr w:type="spellStart"/>
      <w:r>
        <w:rPr>
          <w:rFonts w:ascii="Arial" w:hAnsi="Arial"/>
        </w:rPr>
        <w:t>APIs</w:t>
      </w:r>
      <w:proofErr w:type="spellEnd"/>
      <w:r>
        <w:rPr>
          <w:rFonts w:ascii="Arial" w:hAnsi="Arial"/>
        </w:rPr>
        <w:t xml:space="preserve"> de publicación de Meta. Este hito técnico exige la implementación sinérgica de técnicas de Procesamiento de Lenguaje Natural (NLP), rutinas deterministas de expresiones regulares (</w:t>
      </w:r>
      <w:proofErr w:type="spellStart"/>
      <w:r>
        <w:rPr>
          <w:rFonts w:ascii="Arial" w:hAnsi="Arial"/>
        </w:rPr>
        <w:t>RegEx</w:t>
      </w:r>
      <w:proofErr w:type="spellEnd"/>
      <w:r>
        <w:rPr>
          <w:rFonts w:ascii="Arial" w:hAnsi="Arial"/>
        </w:rPr>
        <w:t>) y capacidades de visión artificial (</w:t>
      </w:r>
      <w:proofErr w:type="spellStart"/>
      <w:r>
        <w:rPr>
          <w:rFonts w:ascii="Arial" w:hAnsi="Arial"/>
        </w:rPr>
        <w:t>Computer</w:t>
      </w:r>
      <w:proofErr w:type="spellEnd"/>
      <w:r>
        <w:rPr>
          <w:rFonts w:ascii="Arial" w:hAnsi="Arial"/>
        </w:rPr>
        <w:t xml:space="preserve"> Vision) de tipo </w:t>
      </w:r>
      <w:proofErr w:type="spellStart"/>
      <w:r>
        <w:rPr>
          <w:rFonts w:ascii="Arial" w:hAnsi="Arial"/>
        </w:rPr>
        <w:t>RegTech</w:t>
      </w:r>
      <w:proofErr w:type="spellEnd"/>
      <w:r>
        <w:rPr>
          <w:rFonts w:ascii="Arial" w:hAnsi="Arial"/>
        </w:rPr>
        <w:t xml:space="preserve"> (Arner, Barberis, &amp; Buckley, 2017). El objetivo es detectar y suprimir precios, porcentajes de descuento o referencias monetarias explícitas en publicaciones destinadas a entornos públicos, conforme a las restricciones normativas descritas en el Anexo D. El módulo deberá </w:t>
      </w:r>
      <w:proofErr w:type="gramStart"/>
      <w:r>
        <w:rPr>
          <w:rFonts w:ascii="Arial" w:hAnsi="Arial"/>
        </w:rPr>
        <w:t>forzar</w:t>
      </w:r>
      <w:proofErr w:type="gramEnd"/>
      <w:r>
        <w:rPr>
          <w:rFonts w:ascii="Arial" w:hAnsi="Arial"/>
        </w:rPr>
        <w:t xml:space="preserve"> además, a nivel de código, la concatenación sistemática de las firmas de identidad corporativa obligatorias ("Consultora de Belleza </w:t>
      </w:r>
      <w:r>
        <w:rPr>
          <w:rFonts w:ascii="Arial" w:hAnsi="Arial"/>
        </w:rPr>
        <w:lastRenderedPageBreak/>
        <w:t>Independiente Mary Kay"). Eso reduce el riesgo humano de recibir sanciones, suspensiones o rescisiones de contrato por incumplir las políticas legales de la marca matriz.</w:t>
      </w:r>
    </w:p>
    <w:p w14:paraId="44723A1C"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w:t>
      </w:r>
      <w:proofErr w:type="spellStart"/>
      <w:r>
        <w:rPr>
          <w:rFonts w:ascii="Arial" w:hAnsi="Arial"/>
        </w:rPr>
        <w:t>Feedback</w:t>
      </w:r>
      <w:proofErr w:type="spellEnd"/>
      <w:r>
        <w:rPr>
          <w:rFonts w:ascii="Arial" w:hAnsi="Arial"/>
        </w:rPr>
        <w:t xml:space="preserve">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w:t>
      </w:r>
      <w:proofErr w:type="spellStart"/>
      <w:r>
        <w:rPr>
          <w:rFonts w:ascii="Arial" w:hAnsi="Arial"/>
        </w:rPr>
        <w:t>jobs</w:t>
      </w:r>
      <w:proofErr w:type="spellEnd"/>
      <w:r>
        <w:rPr>
          <w:rFonts w:ascii="Arial" w:hAnsi="Arial"/>
        </w:rPr>
        <w:t xml:space="preserve">) que extraigan de manera periódica las métricas de rendimiento crudas (tales como nivel de </w:t>
      </w:r>
      <w:proofErr w:type="spellStart"/>
      <w:r>
        <w:rPr>
          <w:rFonts w:ascii="Arial" w:hAnsi="Arial"/>
        </w:rPr>
        <w:t>engagement</w:t>
      </w:r>
      <w:proofErr w:type="spellEnd"/>
      <w:r>
        <w:rPr>
          <w:rFonts w:ascii="Arial" w:hAnsi="Arial"/>
        </w:rPr>
        <w:t xml:space="preserve">, volumen histórico de </w:t>
      </w:r>
      <w:proofErr w:type="spellStart"/>
      <w:r>
        <w:rPr>
          <w:rFonts w:ascii="Arial" w:hAnsi="Arial"/>
        </w:rPr>
        <w:t>likes</w:t>
      </w:r>
      <w:proofErr w:type="spellEnd"/>
      <w:r>
        <w:rPr>
          <w:rFonts w:ascii="Arial" w:hAnsi="Arial"/>
        </w:rPr>
        <w:t>,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w:t>
      </w:r>
      <w:proofErr w:type="spellStart"/>
      <w:r>
        <w:rPr>
          <w:rFonts w:ascii="Arial" w:hAnsi="Arial"/>
        </w:rPr>
        <w:t>Driven</w:t>
      </w:r>
      <w:proofErr w:type="spellEnd"/>
      <w:r>
        <w:rPr>
          <w:rFonts w:ascii="Arial" w:hAnsi="Arial"/>
        </w:rPr>
        <w:t xml:space="preserve"> </w:t>
      </w:r>
      <w:proofErr w:type="spellStart"/>
      <w:r>
        <w:rPr>
          <w:rFonts w:ascii="Arial" w:hAnsi="Arial"/>
        </w:rPr>
        <w:t>Decision</w:t>
      </w:r>
      <w:proofErr w:type="spellEnd"/>
      <w:r>
        <w:rPr>
          <w:rFonts w:ascii="Arial" w:hAnsi="Arial"/>
        </w:rPr>
        <w:t xml:space="preserve"> </w:t>
      </w:r>
      <w:proofErr w:type="spellStart"/>
      <w:r>
        <w:rPr>
          <w:rFonts w:ascii="Arial" w:hAnsi="Arial"/>
        </w:rPr>
        <w:t>Making</w:t>
      </w:r>
      <w:proofErr w:type="spellEnd"/>
      <w:r>
        <w:rPr>
          <w:rFonts w:ascii="Arial" w:hAnsi="Arial"/>
        </w:rPr>
        <w:t xml:space="preserve"> (Provost &amp; Fawcett, 2013).</w:t>
      </w:r>
    </w:p>
    <w:p w14:paraId="6D2C1BFC" w14:textId="77777777" w:rsidR="00FC5B64" w:rsidRDefault="00F85013">
      <w:pPr>
        <w:numPr>
          <w:ilvl w:val="0"/>
          <w:numId w:val="34"/>
        </w:numPr>
        <w:spacing w:after="240" w:line="276" w:lineRule="auto"/>
      </w:pPr>
      <w:r>
        <w:rPr>
          <w:rFonts w:ascii="Arial" w:hAnsi="Arial"/>
        </w:rPr>
        <w:t xml:space="preserve">5. Establecer un flujo de autenticación, autorización y enrutamiento seguro bajo estándares internacionales: Implementar de manera rigurosa y procedimental el estándar de delegación de acceso OAuth 2.0 (Hardt, 2012) para gestionar toda comunicación saliente con la API </w:t>
      </w:r>
      <w:proofErr w:type="spellStart"/>
      <w:r>
        <w:rPr>
          <w:rFonts w:ascii="Arial" w:hAnsi="Arial"/>
        </w:rPr>
        <w:t>Graph</w:t>
      </w:r>
      <w:proofErr w:type="spellEnd"/>
      <w:r>
        <w:rPr>
          <w:rFonts w:ascii="Arial" w:hAnsi="Arial"/>
        </w:rPr>
        <w:t xml:space="preserve"> de Meta. Este objetivo técnico constituye el pilar fundamental de la ciberseguridad y privacidad del proyecto, ya que permite que el sistema orquestador </w:t>
      </w:r>
      <w:proofErr w:type="spellStart"/>
      <w:r>
        <w:rPr>
          <w:rFonts w:ascii="Arial" w:hAnsi="Arial"/>
        </w:rPr>
        <w:t>Postly</w:t>
      </w:r>
      <w:proofErr w:type="spellEnd"/>
      <w:r>
        <w:rPr>
          <w:rFonts w:ascii="Arial" w:hAnsi="Arial"/>
        </w:rPr>
        <w:t xml:space="preserve">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503A8E41" w14:textId="77777777" w:rsidR="00FC5B64" w:rsidRDefault="00FC5B64">
      <w:pPr>
        <w:spacing w:after="280" w:line="240" w:lineRule="auto"/>
        <w:rPr>
          <w:rFonts w:ascii="Arial" w:eastAsia="Arial" w:hAnsi="Arial" w:cs="Arial"/>
        </w:rPr>
      </w:pPr>
    </w:p>
    <w:p w14:paraId="71702941"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76EB940D" w14:textId="77777777" w:rsidR="00FC5B64" w:rsidRDefault="00F85013">
      <w:pPr>
        <w:pStyle w:val="Heading2"/>
        <w:rPr>
          <w:rFonts w:ascii="Arial" w:eastAsia="Arial" w:hAnsi="Arial" w:cs="Arial"/>
        </w:rPr>
      </w:pPr>
      <w:bookmarkStart w:id="10" w:name="_Toc240492754"/>
      <w:r>
        <w:rPr>
          <w:rFonts w:ascii="Arial" w:eastAsia="Arial" w:hAnsi="Arial" w:cs="Arial"/>
        </w:rPr>
        <w:lastRenderedPageBreak/>
        <w:t>1.5 Alcance y Limitaciones</w:t>
      </w:r>
      <w:bookmarkEnd w:id="10"/>
    </w:p>
    <w:p w14:paraId="469BB739"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rigurosa de proyectos tecnológicos, definir de manera explícita y unívoca las fronteras operativas de un sistema resulta un paso metodológico insoslayable (Project Management </w:t>
      </w:r>
      <w:proofErr w:type="spellStart"/>
      <w:r>
        <w:rPr>
          <w:rFonts w:ascii="Arial" w:eastAsia="Arial" w:hAnsi="Arial" w:cs="Arial"/>
        </w:rPr>
        <w:t>Institute</w:t>
      </w:r>
      <w:proofErr w:type="spellEnd"/>
      <w:r>
        <w:rPr>
          <w:rFonts w:ascii="Arial" w:eastAsia="Arial" w:hAnsi="Arial" w:cs="Arial"/>
        </w:rPr>
        <w:t xml:space="preserv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estricto de los plazos académicos y operativos establecidos para el ciclo de desarrollo. La presente sección demarca el perímetro de acción operativo de </w:t>
      </w:r>
      <w:proofErr w:type="spellStart"/>
      <w:r>
        <w:rPr>
          <w:rFonts w:ascii="Arial" w:eastAsia="Arial" w:hAnsi="Arial" w:cs="Arial"/>
        </w:rPr>
        <w:t>Postly</w:t>
      </w:r>
      <w:proofErr w:type="spellEnd"/>
      <w:r>
        <w:rPr>
          <w:rFonts w:ascii="Arial" w:eastAsia="Arial" w:hAnsi="Arial" w:cs="Arial"/>
        </w:rPr>
        <w:t xml:space="preserve">. Establece qué capacidades funcionales están contenidas en la primera versión del Producto Mínimo Viable (MVP) y qué restricciones sistémicas o de negocio actúan como salvaguardas del diseño arquitectónico (Bass, Clements, &amp; </w:t>
      </w:r>
      <w:proofErr w:type="spellStart"/>
      <w:r>
        <w:rPr>
          <w:rFonts w:ascii="Arial" w:eastAsia="Arial" w:hAnsi="Arial" w:cs="Arial"/>
        </w:rPr>
        <w:t>Kazman</w:t>
      </w:r>
      <w:proofErr w:type="spellEnd"/>
      <w:r>
        <w:rPr>
          <w:rFonts w:ascii="Arial" w:eastAsia="Arial" w:hAnsi="Arial" w:cs="Arial"/>
        </w:rPr>
        <w:t xml:space="preserve">, 2012). </w:t>
      </w:r>
    </w:p>
    <w:p w14:paraId="5ED0F353" w14:textId="77777777" w:rsidR="00FC5B64" w:rsidRDefault="00F85013">
      <w:pPr>
        <w:pStyle w:val="Heading3"/>
        <w:rPr>
          <w:rFonts w:ascii="Arial" w:eastAsia="Arial" w:hAnsi="Arial" w:cs="Arial"/>
        </w:rPr>
      </w:pPr>
      <w:bookmarkStart w:id="11" w:name="_Toc240492755"/>
      <w:r>
        <w:rPr>
          <w:rFonts w:ascii="Arial" w:eastAsia="Arial" w:hAnsi="Arial" w:cs="Arial"/>
        </w:rPr>
        <w:t>1.5.1 Alcance del Proyecto</w:t>
      </w:r>
      <w:bookmarkEnd w:id="11"/>
    </w:p>
    <w:p w14:paraId="1113AD64"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proofErr w:type="spellStart"/>
      <w:r>
        <w:rPr>
          <w:rFonts w:ascii="Arial" w:eastAsia="Arial" w:hAnsi="Arial" w:cs="Arial"/>
          <w:i/>
          <w:iCs/>
        </w:rPr>
        <w:t>end-to-end</w:t>
      </w:r>
      <w:proofErr w:type="spellEnd"/>
      <w:r>
        <w:rPr>
          <w:rFonts w:ascii="Arial" w:eastAsia="Arial" w:hAnsi="Arial" w:cs="Arial"/>
        </w:rPr>
        <w:t xml:space="preserve">). El ecosistema </w:t>
      </w:r>
      <w:proofErr w:type="spellStart"/>
      <w:r>
        <w:rPr>
          <w:rFonts w:ascii="Arial" w:eastAsia="Arial" w:hAnsi="Arial" w:cs="Arial"/>
        </w:rPr>
        <w:t>Postly</w:t>
      </w:r>
      <w:proofErr w:type="spellEnd"/>
      <w:r>
        <w:rPr>
          <w:rFonts w:ascii="Arial" w:eastAsia="Arial" w:hAnsi="Arial" w:cs="Arial"/>
        </w:rPr>
        <w:t xml:space="preserve">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3AEFA0EE" w14:textId="77777777" w:rsidR="00FC5B64" w:rsidRDefault="00F85013">
      <w:pPr>
        <w:numPr>
          <w:ilvl w:val="0"/>
          <w:numId w:val="19"/>
        </w:numPr>
        <w:spacing w:after="0" w:line="276" w:lineRule="auto"/>
      </w:pPr>
      <w:r>
        <w:rPr>
          <w:rFonts w:ascii="Arial" w:eastAsia="Arial" w:hAnsi="Arial" w:cs="Arial"/>
          <w:b/>
          <w:bCs/>
        </w:rPr>
        <w:t xml:space="preserve">Desarrollo de Interfaz Conversacional (Capa </w:t>
      </w:r>
      <w:proofErr w:type="spellStart"/>
      <w:r>
        <w:rPr>
          <w:rFonts w:ascii="Arial" w:eastAsia="Arial" w:hAnsi="Arial" w:cs="Arial"/>
          <w:b/>
          <w:bCs/>
        </w:rPr>
        <w:t>Frontend</w:t>
      </w:r>
      <w:proofErr w:type="spellEnd"/>
      <w:r>
        <w:rPr>
          <w:rFonts w:ascii="Arial" w:eastAsia="Arial" w:hAnsi="Arial" w:cs="Arial"/>
          <w:b/>
          <w:bCs/>
        </w:rPr>
        <w:t>):</w:t>
      </w:r>
      <w:r>
        <w:rPr>
          <w:rFonts w:ascii="Arial" w:eastAsia="Arial" w:hAnsi="Arial" w:cs="Arial"/>
        </w:rPr>
        <w:t xml:space="preserve"> El alcance primario incluye la programación, configuración y despliegue de un </w:t>
      </w:r>
      <w:proofErr w:type="spellStart"/>
      <w:r>
        <w:rPr>
          <w:rFonts w:ascii="Arial" w:eastAsia="Arial" w:hAnsi="Arial" w:cs="Arial"/>
          <w:i/>
          <w:iCs/>
        </w:rPr>
        <w:t>bot</w:t>
      </w:r>
      <w:proofErr w:type="spellEnd"/>
      <w:r>
        <w:rPr>
          <w:rFonts w:ascii="Arial" w:eastAsia="Arial" w:hAnsi="Arial" w:cs="Arial"/>
        </w:rPr>
        <w:t xml:space="preserve"> interactivo alojado en la infraestructura robusta de la plataforma </w:t>
      </w:r>
      <w:proofErr w:type="spellStart"/>
      <w:r>
        <w:rPr>
          <w:rFonts w:ascii="Arial" w:eastAsia="Arial" w:hAnsi="Arial" w:cs="Arial"/>
        </w:rPr>
        <w:t>Telegram</w:t>
      </w:r>
      <w:proofErr w:type="spellEnd"/>
      <w:r>
        <w:rPr>
          <w:rFonts w:ascii="Arial" w:eastAsia="Arial" w:hAnsi="Arial" w:cs="Arial"/>
        </w:rPr>
        <w:t>. Se proveerá una Experiencia de Usuario (UX) drásticamente simplificada mediante el uso exhaustivo de teclados dinámicos (</w:t>
      </w:r>
      <w:proofErr w:type="spellStart"/>
      <w:r>
        <w:rPr>
          <w:rFonts w:ascii="Arial" w:eastAsia="Arial" w:hAnsi="Arial" w:cs="Arial"/>
          <w:i/>
          <w:iCs/>
        </w:rPr>
        <w:t>Inline</w:t>
      </w:r>
      <w:proofErr w:type="spellEnd"/>
      <w:r>
        <w:rPr>
          <w:rFonts w:ascii="Arial" w:eastAsia="Arial" w:hAnsi="Arial" w:cs="Arial"/>
          <w:i/>
          <w:iCs/>
        </w:rPr>
        <w:t xml:space="preserve"> </w:t>
      </w:r>
      <w:proofErr w:type="spellStart"/>
      <w:r>
        <w:rPr>
          <w:rFonts w:ascii="Arial" w:eastAsia="Arial" w:hAnsi="Arial" w:cs="Arial"/>
          <w:i/>
          <w:iCs/>
        </w:rPr>
        <w:t>Keyboards</w:t>
      </w:r>
      <w:proofErr w:type="spellEnd"/>
      <w:r>
        <w:rPr>
          <w:rFonts w:ascii="Arial" w:eastAsia="Arial" w:hAnsi="Arial" w:cs="Arial"/>
        </w:rPr>
        <w:t>), menús de navegación anidados y ventanas de confirmación crítica (</w:t>
      </w:r>
      <w:r>
        <w:rPr>
          <w:rFonts w:ascii="Arial" w:eastAsia="Arial" w:hAnsi="Arial" w:cs="Arial"/>
          <w:i/>
          <w:iCs/>
        </w:rPr>
        <w:t>Pop-ups</w:t>
      </w:r>
      <w:r>
        <w:rPr>
          <w:rFonts w:ascii="Arial" w:eastAsia="Arial" w:hAnsi="Arial" w:cs="Arial"/>
        </w:rPr>
        <w:t xml:space="preserve">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15FDAEDE" w14:textId="77777777" w:rsidR="00FC5B64" w:rsidRDefault="00F85013">
      <w:pPr>
        <w:numPr>
          <w:ilvl w:val="0"/>
          <w:numId w:val="19"/>
        </w:numPr>
        <w:spacing w:after="0" w:line="276" w:lineRule="auto"/>
      </w:pPr>
      <w:r>
        <w:rPr>
          <w:rFonts w:ascii="Arial" w:eastAsia="Arial" w:hAnsi="Arial" w:cs="Arial"/>
          <w:b/>
          <w:bCs/>
        </w:rPr>
        <w:t xml:space="preserve">Orquestación de Lógica de Negocio (Capa </w:t>
      </w:r>
      <w:proofErr w:type="spellStart"/>
      <w:r>
        <w:rPr>
          <w:rFonts w:ascii="Arial" w:eastAsia="Arial" w:hAnsi="Arial" w:cs="Arial"/>
          <w:b/>
          <w:bCs/>
        </w:rPr>
        <w:t>Backend</w:t>
      </w:r>
      <w:proofErr w:type="spellEnd"/>
      <w:r>
        <w:rPr>
          <w:rFonts w:ascii="Arial" w:eastAsia="Arial" w:hAnsi="Arial" w:cs="Arial"/>
          <w:b/>
          <w:bCs/>
        </w:rPr>
        <w:t>):</w:t>
      </w:r>
      <w:r>
        <w:rPr>
          <w:rFonts w:ascii="Arial" w:eastAsia="Arial" w:hAnsi="Arial" w:cs="Arial"/>
        </w:rPr>
        <w:t xml:space="preserve"> Implementación de flujos de trabajo automatizados (</w:t>
      </w:r>
      <w:proofErr w:type="spellStart"/>
      <w:r>
        <w:rPr>
          <w:rFonts w:ascii="Arial" w:eastAsia="Arial" w:hAnsi="Arial" w:cs="Arial"/>
          <w:i/>
          <w:iCs/>
        </w:rPr>
        <w:t>workflows</w:t>
      </w:r>
      <w:proofErr w:type="spellEnd"/>
      <w:r>
        <w:rPr>
          <w:rFonts w:ascii="Arial" w:eastAsia="Arial" w:hAnsi="Arial" w:cs="Arial"/>
        </w:rPr>
        <w:t xml:space="preserve">) sobre el motor de automatización </w:t>
      </w:r>
      <w:proofErr w:type="spellStart"/>
      <w:r>
        <w:rPr>
          <w:rFonts w:ascii="Arial" w:eastAsia="Arial" w:hAnsi="Arial" w:cs="Arial"/>
          <w:i/>
          <w:iCs/>
        </w:rPr>
        <w:t>low-code</w:t>
      </w:r>
      <w:proofErr w:type="spellEnd"/>
      <w:r>
        <w:rPr>
          <w:rFonts w:ascii="Arial" w:eastAsia="Arial" w:hAnsi="Arial" w:cs="Arial"/>
        </w:rPr>
        <w:t xml:space="preserve"> n8n. El alcance abarca la configuración técnica de un servidor de escucha </w:t>
      </w:r>
      <w:proofErr w:type="gramStart"/>
      <w:r>
        <w:rPr>
          <w:rFonts w:ascii="Arial" w:eastAsia="Arial" w:hAnsi="Arial" w:cs="Arial"/>
        </w:rPr>
        <w:t>continua</w:t>
      </w:r>
      <w:proofErr w:type="gramEnd"/>
      <w:r>
        <w:rPr>
          <w:rFonts w:ascii="Arial" w:eastAsia="Arial" w:hAnsi="Arial" w:cs="Arial"/>
        </w:rPr>
        <w:t xml:space="preserve"> basado en la arquitectura de </w:t>
      </w:r>
      <w:proofErr w:type="spellStart"/>
      <w:r>
        <w:rPr>
          <w:rFonts w:ascii="Arial" w:eastAsia="Arial" w:hAnsi="Arial" w:cs="Arial"/>
          <w:i/>
          <w:iCs/>
        </w:rPr>
        <w:t>Webhooks</w:t>
      </w:r>
      <w:proofErr w:type="spellEnd"/>
      <w:r>
        <w:rPr>
          <w:rFonts w:ascii="Arial" w:eastAsia="Arial" w:hAnsi="Arial" w:cs="Arial"/>
        </w:rPr>
        <w:t xml:space="preserve"> para procesar de manera asincrónica las peticiones entrantes desde </w:t>
      </w:r>
      <w:proofErr w:type="spellStart"/>
      <w:r>
        <w:rPr>
          <w:rFonts w:ascii="Arial" w:eastAsia="Arial" w:hAnsi="Arial" w:cs="Arial"/>
        </w:rPr>
        <w:t>Telegram</w:t>
      </w:r>
      <w:proofErr w:type="spellEnd"/>
      <w:r>
        <w:rPr>
          <w:rFonts w:ascii="Arial" w:eastAsia="Arial" w:hAnsi="Arial" w:cs="Arial"/>
        </w:rPr>
        <w:t xml:space="preserve">.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402A3D69"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 xml:space="preserve">el proyecto incluye la conexión segura, cifrada y autenticada con la API del modelo fundacional Google Gemini 2.5 Flash (Google AI </w:t>
      </w:r>
      <w:proofErr w:type="spellStart"/>
      <w:r>
        <w:rPr>
          <w:rFonts w:ascii="Arial" w:hAnsi="Arial"/>
        </w:rPr>
        <w:t>for</w:t>
      </w:r>
      <w:proofErr w:type="spellEnd"/>
      <w:r>
        <w:rPr>
          <w:rFonts w:ascii="Arial" w:hAnsi="Arial"/>
        </w:rPr>
        <w:t xml:space="preserve"> </w:t>
      </w:r>
      <w:proofErr w:type="spellStart"/>
      <w:r>
        <w:rPr>
          <w:rFonts w:ascii="Arial" w:hAnsi="Arial"/>
        </w:rPr>
        <w:t>Developers</w:t>
      </w:r>
      <w:proofErr w:type="spellEnd"/>
      <w:r>
        <w:rPr>
          <w:rFonts w:ascii="Arial" w:hAnsi="Arial"/>
        </w:rPr>
        <w:t xml:space="preserve">,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w:t>
      </w:r>
      <w:proofErr w:type="spellStart"/>
      <w:r>
        <w:rPr>
          <w:rFonts w:ascii="Arial" w:hAnsi="Arial"/>
        </w:rPr>
        <w:t>copywriting</w:t>
      </w:r>
      <w:proofErr w:type="spellEnd"/>
      <w:r>
        <w:rPr>
          <w:rFonts w:ascii="Arial" w:hAnsi="Arial"/>
        </w:rPr>
        <w:t xml:space="preserve"> persuasivo, limitada por diseño a tres tonos de voz predefinidos (Informativo, Vendedor y Divertido).</w:t>
      </w:r>
    </w:p>
    <w:p w14:paraId="2F82B8EA" w14:textId="77777777" w:rsidR="00FC5B64" w:rsidRDefault="00F85013">
      <w:pPr>
        <w:numPr>
          <w:ilvl w:val="0"/>
          <w:numId w:val="19"/>
        </w:numPr>
        <w:spacing w:after="0" w:line="276" w:lineRule="auto"/>
      </w:pPr>
      <w:r>
        <w:rPr>
          <w:rFonts w:ascii="Arial" w:eastAsia="Arial" w:hAnsi="Arial" w:cs="Arial"/>
          <w:b/>
          <w:bCs/>
        </w:rPr>
        <w:t xml:space="preserve">Módulo de Auditoría Legal y </w:t>
      </w:r>
      <w:proofErr w:type="spellStart"/>
      <w:r>
        <w:rPr>
          <w:rFonts w:ascii="Arial" w:eastAsia="Arial" w:hAnsi="Arial" w:cs="Arial"/>
          <w:b/>
          <w:bCs/>
          <w:i/>
          <w:iCs/>
        </w:rPr>
        <w:t>Compliance</w:t>
      </w:r>
      <w:proofErr w:type="spellEnd"/>
      <w:r>
        <w:rPr>
          <w:rFonts w:ascii="Arial" w:eastAsia="Arial" w:hAnsi="Arial" w:cs="Arial"/>
          <w:b/>
          <w:bCs/>
        </w:rPr>
        <w:t>:</w:t>
      </w:r>
      <w:r>
        <w:rPr>
          <w:rFonts w:ascii="Arial" w:eastAsia="Arial" w:hAnsi="Arial" w:cs="Arial"/>
        </w:rPr>
        <w:t xml:space="preserve"> Desarrollo y despliegue de un subsistema de filtrado mandatorio que procesará el 100% de las transacciones de contenido sin excepción. Su alcance se limita a dos funciones. Una es la detección proactiva de referencias numéricas asociadas a precios, mediante expresiones regulares y procesamiento de lenguaje natural. La otra, la inserción forzada e inmutable de la nomenclatura de identidad corporativa exigida ("Consultora de Belleza Independiente") al pie de cada publicación.</w:t>
      </w:r>
    </w:p>
    <w:p w14:paraId="44FCC5B2"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w:t>
      </w:r>
      <w:proofErr w:type="spellStart"/>
      <w:r>
        <w:rPr>
          <w:rFonts w:ascii="Arial" w:hAnsi="Arial"/>
        </w:rPr>
        <w:t>likes</w:t>
      </w:r>
      <w:proofErr w:type="spellEnd"/>
      <w:r>
        <w:rPr>
          <w:rFonts w:ascii="Arial" w:hAnsi="Arial"/>
        </w:rPr>
        <w:t xml:space="preserve"> y comentarios) para alimentar el motor de sugerencias.</w:t>
      </w:r>
    </w:p>
    <w:p w14:paraId="30390B97"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w:t>
      </w:r>
      <w:proofErr w:type="spellStart"/>
      <w:r>
        <w:rPr>
          <w:rFonts w:ascii="Arial" w:eastAsia="Arial" w:hAnsi="Arial" w:cs="Arial"/>
        </w:rPr>
        <w:t>Graph</w:t>
      </w:r>
      <w:proofErr w:type="spellEnd"/>
      <w:r>
        <w:rPr>
          <w:rFonts w:ascii="Arial" w:eastAsia="Arial" w:hAnsi="Arial" w:cs="Arial"/>
        </w:rPr>
        <w:t xml:space="preserve"> de Meta, permitiendo el posteo directo, orgánico y en tiempo real (o diferido mediante el uso de agenda) en los muros comerciales y </w:t>
      </w:r>
      <w:proofErr w:type="spellStart"/>
      <w:r>
        <w:rPr>
          <w:rFonts w:ascii="Arial" w:eastAsia="Arial" w:hAnsi="Arial" w:cs="Arial"/>
          <w:i/>
          <w:iCs/>
        </w:rPr>
        <w:t>feeds</w:t>
      </w:r>
      <w:proofErr w:type="spellEnd"/>
      <w:r>
        <w:rPr>
          <w:rFonts w:ascii="Arial" w:eastAsia="Arial" w:hAnsi="Arial" w:cs="Arial"/>
        </w:rPr>
        <w:t xml:space="preserve"> públicos de Facebook e Instagram.</w:t>
      </w:r>
    </w:p>
    <w:p w14:paraId="177E761A" w14:textId="77777777" w:rsidR="00FC5B64" w:rsidRDefault="00FC5B64">
      <w:pPr>
        <w:spacing w:after="280" w:line="240" w:lineRule="auto"/>
        <w:ind w:left="720"/>
        <w:rPr>
          <w:rFonts w:ascii="Arial" w:eastAsia="Arial" w:hAnsi="Arial" w:cs="Arial"/>
        </w:rPr>
      </w:pPr>
    </w:p>
    <w:p w14:paraId="6985798B" w14:textId="77777777" w:rsidR="00F91B8C" w:rsidRDefault="00F85013">
      <w:pPr>
        <w:pStyle w:val="Heading4"/>
      </w:pPr>
      <w:r>
        <w:t>1.5.1.1 Evolución del alcance durante el desarrollo</w:t>
      </w:r>
    </w:p>
    <w:p w14:paraId="4094A8E1"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w:t>
      </w:r>
      <w:r>
        <w:lastRenderedPageBreak/>
        <w:t xml:space="preserve">métricas de ambas redes sociales en una misma tarjeta. La cuarta, un mecanismo de prevención de publicaciones duplicadas. El ecosistema de destino declarado en 1.5.1 (Meta </w:t>
      </w:r>
      <w:proofErr w:type="spellStart"/>
      <w:r>
        <w:t>Platforms</w:t>
      </w:r>
      <w:proofErr w:type="spellEnd"/>
      <w:r>
        <w:t>, Inc.) no cambió, por lo que esta ampliación no contradice la restricción de ecosistema descrita en 1.5.2, pero sí amplía la Persistencia de Datos y la capa de Integración y Distribución respecto de lo originalmente planificado.</w:t>
      </w:r>
    </w:p>
    <w:p w14:paraId="221FA259" w14:textId="77777777" w:rsidR="00FC5B64" w:rsidRDefault="00F85013">
      <w:pPr>
        <w:pStyle w:val="Heading3"/>
        <w:rPr>
          <w:rFonts w:ascii="Arial" w:eastAsia="Arial" w:hAnsi="Arial" w:cs="Arial"/>
          <w:b/>
          <w:bCs/>
          <w:color w:val="000000"/>
          <w:sz w:val="22"/>
          <w:szCs w:val="22"/>
        </w:rPr>
      </w:pPr>
      <w:bookmarkStart w:id="12" w:name="_Toc240492756"/>
      <w:r>
        <w:rPr>
          <w:rFonts w:ascii="Arial" w:eastAsia="Arial" w:hAnsi="Arial" w:cs="Arial"/>
        </w:rPr>
        <w:t>1.5.2 Limitaciones del Proyecto</w:t>
      </w:r>
      <w:bookmarkEnd w:id="12"/>
    </w:p>
    <w:p w14:paraId="32A3E54F"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críticos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proofErr w:type="spellStart"/>
      <w:r>
        <w:rPr>
          <w:rFonts w:ascii="Arial" w:eastAsia="Arial" w:hAnsi="Arial" w:cs="Arial"/>
          <w:i/>
          <w:iCs/>
        </w:rPr>
        <w:t>Trade-offs</w:t>
      </w:r>
      <w:proofErr w:type="spellEnd"/>
      <w:r>
        <w:rPr>
          <w:rFonts w:ascii="Arial" w:eastAsia="Arial" w:hAnsi="Arial" w:cs="Arial"/>
        </w:rPr>
        <w:t>) orientadas a reforzar la resiliencia de los flujos de trabajo y la seguridad de la información procesada (Garlan &amp; Shaw, 1993):</w:t>
      </w:r>
    </w:p>
    <w:p w14:paraId="54A0CB49"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w:t>
      </w:r>
      <w:proofErr w:type="spellStart"/>
      <w:r>
        <w:rPr>
          <w:rFonts w:ascii="Arial" w:eastAsia="Arial" w:hAnsi="Arial" w:cs="Arial"/>
        </w:rPr>
        <w:t>Postly</w:t>
      </w:r>
      <w:proofErr w:type="spellEnd"/>
      <w:r>
        <w:rPr>
          <w:rFonts w:ascii="Arial" w:eastAsia="Arial" w:hAnsi="Arial" w:cs="Arial"/>
        </w:rPr>
        <w:t xml:space="preserve"> se integra de manera exclusiva y restrictiva con el ecosistema cerrado de Meta </w:t>
      </w:r>
      <w:proofErr w:type="spellStart"/>
      <w:r>
        <w:rPr>
          <w:rFonts w:ascii="Arial" w:eastAsia="Arial" w:hAnsi="Arial" w:cs="Arial"/>
        </w:rPr>
        <w:t>Platforms</w:t>
      </w:r>
      <w:proofErr w:type="spellEnd"/>
      <w:r>
        <w:rPr>
          <w:rFonts w:ascii="Arial" w:eastAsia="Arial" w:hAnsi="Arial" w:cs="Arial"/>
        </w:rPr>
        <w:t>, Inc., limitando su capacidad de publicación a perfiles comerciales de Instagram y páginas (</w:t>
      </w:r>
      <w:proofErr w:type="spellStart"/>
      <w:r>
        <w:rPr>
          <w:rFonts w:ascii="Arial" w:eastAsia="Arial" w:hAnsi="Arial" w:cs="Arial"/>
          <w:i/>
          <w:iCs/>
        </w:rPr>
        <w:t>Fanpages</w:t>
      </w:r>
      <w:proofErr w:type="spellEnd"/>
      <w:r>
        <w:rPr>
          <w:rFonts w:ascii="Arial" w:eastAsia="Arial" w:hAnsi="Arial" w:cs="Arial"/>
        </w:rPr>
        <w:t xml:space="preserve">)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w:t>
      </w:r>
      <w:proofErr w:type="spellStart"/>
      <w:r>
        <w:rPr>
          <w:rFonts w:ascii="Arial" w:eastAsia="Arial" w:hAnsi="Arial" w:cs="Arial"/>
        </w:rPr>
        <w:t>Graph</w:t>
      </w:r>
      <w:proofErr w:type="spellEnd"/>
      <w:r>
        <w:rPr>
          <w:rFonts w:ascii="Arial" w:eastAsia="Arial" w:hAnsi="Arial" w:cs="Arial"/>
        </w:rPr>
        <w:t xml:space="preserve"> API) y evitar la fragmentación prematura de la arquitectura de datos en la fase inicial del proyecto.</w:t>
      </w:r>
    </w:p>
    <w:p w14:paraId="37A38337"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 xml:space="preserve">si bien la arquitectura permite recibir y procesar de forma superficial archivos de video para Reels, </w:t>
      </w:r>
      <w:proofErr w:type="spellStart"/>
      <w:r>
        <w:rPr>
          <w:rFonts w:ascii="Arial" w:hAnsi="Arial"/>
        </w:rPr>
        <w:t>Postly</w:t>
      </w:r>
      <w:proofErr w:type="spellEnd"/>
      <w:r>
        <w:rPr>
          <w:rFonts w:ascii="Arial" w:hAnsi="Arial"/>
        </w:rPr>
        <w:t xml:space="preserve">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w:t>
      </w:r>
      <w:proofErr w:type="spellStart"/>
      <w:r>
        <w:rPr>
          <w:rFonts w:ascii="Arial" w:hAnsi="Arial"/>
        </w:rPr>
        <w:t>timeouts</w:t>
      </w:r>
      <w:proofErr w:type="spellEnd"/>
      <w:r>
        <w:rPr>
          <w:rFonts w:ascii="Arial" w:hAnsi="Arial"/>
        </w:rPr>
        <w:t xml:space="preserve"> en la resolución de los </w:t>
      </w:r>
      <w:proofErr w:type="spellStart"/>
      <w:r>
        <w:rPr>
          <w:rFonts w:ascii="Arial" w:hAnsi="Arial"/>
        </w:rPr>
        <w:t>webhooks</w:t>
      </w:r>
      <w:proofErr w:type="spellEnd"/>
      <w:r>
        <w:rPr>
          <w:rFonts w:ascii="Arial" w:hAnsi="Arial"/>
        </w:rPr>
        <w:t xml:space="preserve">,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w:t>
      </w:r>
      <w:proofErr w:type="spellStart"/>
      <w:r>
        <w:rPr>
          <w:rFonts w:ascii="Arial" w:hAnsi="Arial"/>
        </w:rPr>
        <w:t>bot</w:t>
      </w:r>
      <w:proofErr w:type="spellEnd"/>
      <w:r>
        <w:rPr>
          <w:rFonts w:ascii="Arial" w:hAnsi="Arial"/>
        </w:rPr>
        <w:t>.</w:t>
      </w:r>
    </w:p>
    <w:p w14:paraId="16EDAAB4" w14:textId="77777777" w:rsidR="00FC5B64" w:rsidRDefault="00F85013">
      <w:pPr>
        <w:numPr>
          <w:ilvl w:val="0"/>
          <w:numId w:val="24"/>
        </w:numPr>
        <w:spacing w:after="0" w:line="276" w:lineRule="auto"/>
      </w:pPr>
      <w:r>
        <w:rPr>
          <w:rFonts w:ascii="Arial" w:eastAsia="Arial" w:hAnsi="Arial" w:cs="Arial"/>
          <w:b/>
          <w:bCs/>
        </w:rPr>
        <w:t>Exclusión de Gestión Publicitaria (</w:t>
      </w:r>
      <w:proofErr w:type="spellStart"/>
      <w:r>
        <w:rPr>
          <w:rFonts w:ascii="Arial" w:eastAsia="Arial" w:hAnsi="Arial" w:cs="Arial"/>
          <w:b/>
          <w:bCs/>
          <w:i/>
          <w:iCs/>
        </w:rPr>
        <w:t>Ads</w:t>
      </w:r>
      <w:proofErr w:type="spellEnd"/>
      <w:r>
        <w:rPr>
          <w:rFonts w:ascii="Arial" w:eastAsia="Arial" w:hAnsi="Arial" w:cs="Arial"/>
          <w:b/>
          <w:bCs/>
          <w:i/>
          <w:iCs/>
        </w:rPr>
        <w:t xml:space="preserve"> Management</w:t>
      </w:r>
      <w:r>
        <w:rPr>
          <w:rFonts w:ascii="Arial" w:eastAsia="Arial" w:hAnsi="Arial" w:cs="Arial"/>
          <w:b/>
          <w:bCs/>
        </w:rPr>
        <w:t>):</w:t>
      </w:r>
      <w:r>
        <w:rPr>
          <w:rFonts w:ascii="Arial" w:eastAsia="Arial" w:hAnsi="Arial" w:cs="Arial"/>
        </w:rPr>
        <w:t xml:space="preserve"> El modelo de negocio de </w:t>
      </w:r>
      <w:proofErr w:type="spellStart"/>
      <w:r>
        <w:rPr>
          <w:rFonts w:ascii="Arial" w:eastAsia="Arial" w:hAnsi="Arial" w:cs="Arial"/>
        </w:rPr>
        <w:t>Postly</w:t>
      </w:r>
      <w:proofErr w:type="spellEnd"/>
      <w:r>
        <w:rPr>
          <w:rFonts w:ascii="Arial" w:eastAsia="Arial" w:hAnsi="Arial" w:cs="Arial"/>
        </w:rPr>
        <w:t xml:space="preserve"> se enfoca estrictamente en la potenciación del alcance algorítmico orgánico y en la gestión de contenidos no pagos. </w:t>
      </w:r>
      <w:r>
        <w:rPr>
          <w:rFonts w:ascii="Arial" w:eastAsia="Arial" w:hAnsi="Arial" w:cs="Arial"/>
        </w:rPr>
        <w:lastRenderedPageBreak/>
        <w:t xml:space="preserve">Por consiguiente, queda total y explícitamente fuera del alcance funcional del MVP la creación, gestión, optimización o monitoreo de campañas publicitarias pagas a través de Meta </w:t>
      </w:r>
      <w:proofErr w:type="spellStart"/>
      <w:r>
        <w:rPr>
          <w:rFonts w:ascii="Arial" w:eastAsia="Arial" w:hAnsi="Arial" w:cs="Arial"/>
        </w:rPr>
        <w:t>Ads</w:t>
      </w:r>
      <w:proofErr w:type="spellEnd"/>
      <w:r>
        <w:rPr>
          <w:rFonts w:ascii="Arial" w:eastAsia="Arial" w:hAnsi="Arial" w:cs="Arial"/>
        </w:rPr>
        <w:t xml:space="preserve">. El sistema no procesará presupuestos publicitarios, pujas de subasta ni </w:t>
      </w:r>
      <w:proofErr w:type="spellStart"/>
      <w:proofErr w:type="gramStart"/>
      <w:r>
        <w:rPr>
          <w:rFonts w:ascii="Arial" w:eastAsia="Arial" w:hAnsi="Arial" w:cs="Arial"/>
        </w:rPr>
        <w:t>micro-segmentaciones</w:t>
      </w:r>
      <w:proofErr w:type="spellEnd"/>
      <w:proofErr w:type="gramEnd"/>
      <w:r>
        <w:rPr>
          <w:rFonts w:ascii="Arial" w:eastAsia="Arial" w:hAnsi="Arial" w:cs="Arial"/>
        </w:rPr>
        <w:t xml:space="preserve"> de audiencias desde el administrador de anuncios, manteniendo intacta la simplicidad de la interfaz conversacional, la cual ha sido diseñada únicamente para tareas de comunicación diaria.</w:t>
      </w:r>
    </w:p>
    <w:p w14:paraId="36BA6713" w14:textId="77777777" w:rsidR="00FC5B64" w:rsidRDefault="00F85013">
      <w:pPr>
        <w:numPr>
          <w:ilvl w:val="0"/>
          <w:numId w:val="24"/>
        </w:numPr>
        <w:spacing w:after="0" w:line="276" w:lineRule="auto"/>
      </w:pPr>
      <w:r>
        <w:rPr>
          <w:rFonts w:ascii="Arial" w:eastAsia="Arial" w:hAnsi="Arial" w:cs="Arial"/>
          <w:b/>
          <w:bCs/>
        </w:rPr>
        <w:t>Interacción y Gestión de Comunidad (</w:t>
      </w:r>
      <w:proofErr w:type="spellStart"/>
      <w:r>
        <w:rPr>
          <w:rFonts w:ascii="Arial" w:eastAsia="Arial" w:hAnsi="Arial" w:cs="Arial"/>
          <w:b/>
          <w:bCs/>
          <w:i/>
          <w:iCs/>
        </w:rPr>
        <w:t>Community</w:t>
      </w:r>
      <w:proofErr w:type="spellEnd"/>
      <w:r>
        <w:rPr>
          <w:rFonts w:ascii="Arial" w:eastAsia="Arial" w:hAnsi="Arial" w:cs="Arial"/>
          <w:b/>
          <w:bCs/>
          <w:i/>
          <w:iCs/>
        </w:rPr>
        <w:t xml:space="preserve">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proofErr w:type="spellStart"/>
      <w:r>
        <w:rPr>
          <w:rFonts w:ascii="Arial" w:eastAsia="Arial" w:hAnsi="Arial" w:cs="Arial"/>
          <w:i/>
          <w:iCs/>
        </w:rPr>
        <w:t>Outbound</w:t>
      </w:r>
      <w:proofErr w:type="spellEnd"/>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w:t>
      </w:r>
      <w:proofErr w:type="spellStart"/>
      <w:r>
        <w:rPr>
          <w:rFonts w:ascii="Arial" w:eastAsia="Arial" w:hAnsi="Arial" w:cs="Arial"/>
        </w:rPr>
        <w:t>DMs</w:t>
      </w:r>
      <w:proofErr w:type="spellEnd"/>
      <w:r>
        <w:rPr>
          <w:rFonts w:ascii="Arial" w:eastAsia="Arial" w:hAnsi="Arial" w:cs="Arial"/>
        </w:rPr>
        <w:t>)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281119C6" w14:textId="77777777" w:rsidR="00FC5B64" w:rsidRDefault="00F85013">
      <w:pPr>
        <w:numPr>
          <w:ilvl w:val="0"/>
          <w:numId w:val="24"/>
        </w:numPr>
        <w:spacing w:after="240" w:line="276" w:lineRule="auto"/>
      </w:pPr>
      <w:r>
        <w:rPr>
          <w:rFonts w:ascii="Arial" w:hAnsi="Arial"/>
        </w:rPr>
        <w:t xml:space="preserve">Dependencia de Infraestructura de Terceros: La disponibilidad operativa y el rendimiento de </w:t>
      </w:r>
      <w:proofErr w:type="spellStart"/>
      <w:r>
        <w:rPr>
          <w:rFonts w:ascii="Arial" w:hAnsi="Arial"/>
        </w:rPr>
        <w:t>Postly</w:t>
      </w:r>
      <w:proofErr w:type="spellEnd"/>
      <w:r>
        <w:rPr>
          <w:rFonts w:ascii="Arial" w:hAnsi="Arial"/>
        </w:rPr>
        <w:t xml:space="preserve"> están sujetos al tiempo de actividad (</w:t>
      </w:r>
      <w:proofErr w:type="spellStart"/>
      <w:r>
        <w:rPr>
          <w:rFonts w:ascii="Arial" w:hAnsi="Arial"/>
        </w:rPr>
        <w:t>uptime</w:t>
      </w:r>
      <w:proofErr w:type="spellEnd"/>
      <w:r>
        <w:rPr>
          <w:rFonts w:ascii="Arial" w:hAnsi="Arial"/>
        </w:rPr>
        <w:t xml:space="preserve">) y a la estabilidad de red de los servicios de terceros que componen el ecosistema distribuido. Son los servidores de la API de </w:t>
      </w:r>
      <w:proofErr w:type="spellStart"/>
      <w:r>
        <w:rPr>
          <w:rFonts w:ascii="Arial" w:hAnsi="Arial"/>
        </w:rPr>
        <w:t>Telegram</w:t>
      </w:r>
      <w:proofErr w:type="spellEnd"/>
      <w:r>
        <w:rPr>
          <w:rFonts w:ascii="Arial" w:hAnsi="Arial"/>
        </w:rPr>
        <w:t xml:space="preserve">, la instancia en la nube de n8n, los servicios de Google Cloud </w:t>
      </w:r>
      <w:proofErr w:type="spellStart"/>
      <w:r>
        <w:rPr>
          <w:rFonts w:ascii="Arial" w:hAnsi="Arial"/>
        </w:rPr>
        <w:t>Platform</w:t>
      </w:r>
      <w:proofErr w:type="spellEnd"/>
      <w:r>
        <w:rPr>
          <w:rFonts w:ascii="Arial" w:hAnsi="Arial"/>
        </w:rPr>
        <w:t xml:space="preserve"> (Gemini y Sheets) y los servidores de validación de Meta. Cualquier modificación no anunciada en las políticas de uso de estas </w:t>
      </w:r>
      <w:proofErr w:type="spellStart"/>
      <w:r>
        <w:rPr>
          <w:rFonts w:ascii="Arial" w:hAnsi="Arial"/>
        </w:rPr>
        <w:t>APIs</w:t>
      </w:r>
      <w:proofErr w:type="spellEnd"/>
      <w:r>
        <w:rPr>
          <w:rFonts w:ascii="Arial" w:hAnsi="Arial"/>
        </w:rPr>
        <w:t>, obsolescencia de versiones o caída global en alguna de estas plataformas afecta directamente el funcionamiento del software; se clasifica como un riesgo externo no mitigable, fuera del control del equipo de desarrollo.</w:t>
      </w:r>
    </w:p>
    <w:p w14:paraId="33167A8D" w14:textId="77777777" w:rsidR="00FC5B64" w:rsidRDefault="00FC5B64">
      <w:pPr>
        <w:rPr>
          <w:rFonts w:ascii="Arial" w:eastAsia="Arial" w:hAnsi="Arial" w:cs="Arial"/>
        </w:rPr>
      </w:pPr>
    </w:p>
    <w:p w14:paraId="006840DA" w14:textId="77777777" w:rsidR="00FC5B64" w:rsidRDefault="00FC5B64">
      <w:pPr>
        <w:rPr>
          <w:rFonts w:ascii="Arial" w:eastAsia="Arial" w:hAnsi="Arial" w:cs="Arial"/>
        </w:rPr>
      </w:pPr>
    </w:p>
    <w:p w14:paraId="3A8CA591" w14:textId="77777777" w:rsidR="00FC5B64" w:rsidRDefault="00FC5B64">
      <w:pPr>
        <w:rPr>
          <w:rFonts w:ascii="Arial" w:eastAsia="Arial" w:hAnsi="Arial" w:cs="Arial"/>
        </w:rPr>
      </w:pPr>
    </w:p>
    <w:p w14:paraId="40B87243" w14:textId="77777777" w:rsidR="00FC5B64" w:rsidRDefault="00FC5B64">
      <w:pPr>
        <w:rPr>
          <w:rFonts w:ascii="Arial" w:eastAsia="Arial" w:hAnsi="Arial" w:cs="Arial"/>
        </w:rPr>
      </w:pPr>
    </w:p>
    <w:p w14:paraId="7F043A3F" w14:textId="77777777" w:rsidR="00FC5B64" w:rsidRDefault="00FC5B64">
      <w:pPr>
        <w:rPr>
          <w:rFonts w:ascii="Arial" w:eastAsia="Arial" w:hAnsi="Arial" w:cs="Arial"/>
        </w:rPr>
      </w:pPr>
    </w:p>
    <w:p w14:paraId="603B6EC8" w14:textId="77777777" w:rsidR="00FC5B64" w:rsidRDefault="00FC5B64">
      <w:pPr>
        <w:rPr>
          <w:rFonts w:ascii="Arial" w:eastAsia="Arial" w:hAnsi="Arial" w:cs="Arial"/>
        </w:rPr>
      </w:pPr>
    </w:p>
    <w:p w14:paraId="6315DE13" w14:textId="77777777" w:rsidR="00FC5B64" w:rsidRDefault="00FC5B64">
      <w:pPr>
        <w:rPr>
          <w:rFonts w:ascii="Arial" w:eastAsia="Arial" w:hAnsi="Arial" w:cs="Arial"/>
        </w:rPr>
      </w:pPr>
    </w:p>
    <w:p w14:paraId="58F55C90" w14:textId="77777777" w:rsidR="00FC5B64" w:rsidRDefault="00FC5B64">
      <w:pPr>
        <w:rPr>
          <w:rFonts w:ascii="Arial" w:eastAsia="Arial" w:hAnsi="Arial" w:cs="Arial"/>
        </w:rPr>
      </w:pPr>
    </w:p>
    <w:p w14:paraId="57ECDC19" w14:textId="77777777" w:rsidR="00FC5B64" w:rsidRDefault="00FC5B64">
      <w:pPr>
        <w:rPr>
          <w:rFonts w:ascii="Arial" w:eastAsia="Arial" w:hAnsi="Arial" w:cs="Arial"/>
        </w:rPr>
      </w:pPr>
    </w:p>
    <w:p w14:paraId="34C4987A" w14:textId="77777777" w:rsidR="00FC5B64" w:rsidRDefault="00000000">
      <w:pPr>
        <w:rPr>
          <w:rFonts w:ascii="Arial" w:eastAsia="Arial" w:hAnsi="Arial" w:cs="Arial"/>
        </w:rPr>
      </w:pPr>
      <w:r>
        <w:rPr>
          <w:noProof/>
        </w:rPr>
        <w:lastRenderedPageBreak/>
        <w:pict w14:anchorId="40C420DA">
          <v:rect id="_x0000_i1032" style="width:0;height:1.5pt" o:hralign="center" o:hrstd="t" o:hr="t" fillcolor="#a0a0a0" stroked="f"/>
        </w:pict>
      </w:r>
    </w:p>
    <w:p w14:paraId="751A61A6" w14:textId="77777777" w:rsidR="00FC5B64" w:rsidRDefault="00F85013">
      <w:pPr>
        <w:pStyle w:val="Heading2"/>
        <w:rPr>
          <w:rFonts w:ascii="Arial" w:eastAsia="Arial" w:hAnsi="Arial" w:cs="Arial"/>
        </w:rPr>
      </w:pPr>
      <w:bookmarkStart w:id="13" w:name="_Toc240492757"/>
      <w:r>
        <w:rPr>
          <w:rFonts w:ascii="Arial" w:eastAsia="Arial" w:hAnsi="Arial" w:cs="Arial"/>
        </w:rPr>
        <w:t>1.6 Estado del Arte: Análisis de Soluciones y Vacío Tecnológico</w:t>
      </w:r>
      <w:bookmarkEnd w:id="13"/>
    </w:p>
    <w:p w14:paraId="10211BA3" w14:textId="77777777" w:rsidR="00FC5B64" w:rsidRDefault="00F85013">
      <w:pPr>
        <w:spacing w:after="240" w:line="276" w:lineRule="auto"/>
        <w:rPr>
          <w:rFonts w:ascii="Arial" w:eastAsia="Arial" w:hAnsi="Arial" w:cs="Arial"/>
        </w:rPr>
      </w:pPr>
      <w:r>
        <w:rPr>
          <w:rFonts w:ascii="Arial" w:eastAsia="Arial" w:hAnsi="Arial" w:cs="Arial"/>
        </w:rPr>
        <w:t xml:space="preserve">La conceptualización arquitectónica de </w:t>
      </w:r>
      <w:proofErr w:type="spellStart"/>
      <w:r>
        <w:rPr>
          <w:rFonts w:ascii="Arial" w:eastAsia="Arial" w:hAnsi="Arial" w:cs="Arial"/>
        </w:rPr>
        <w:t>Postly</w:t>
      </w:r>
      <w:proofErr w:type="spellEnd"/>
      <w:r>
        <w:rPr>
          <w:rFonts w:ascii="Arial" w:eastAsia="Arial" w:hAnsi="Arial" w:cs="Arial"/>
        </w:rPr>
        <w:t xml:space="preserve"> no emerge en un vacío tecnológico, sino que se inscribe en un mercado de </w:t>
      </w:r>
      <w:r>
        <w:rPr>
          <w:rFonts w:ascii="Arial" w:eastAsia="Arial" w:hAnsi="Arial" w:cs="Arial"/>
          <w:i/>
          <w:iCs/>
        </w:rPr>
        <w:t>software</w:t>
      </w:r>
      <w:r>
        <w:rPr>
          <w:rFonts w:ascii="Arial" w:eastAsia="Arial" w:hAnsi="Arial" w:cs="Arial"/>
        </w:rPr>
        <w:t xml:space="preserve"> altamente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w:t>
      </w:r>
      <w:proofErr w:type="spellStart"/>
      <w:r>
        <w:rPr>
          <w:rFonts w:ascii="Arial" w:eastAsia="Arial" w:hAnsi="Arial" w:cs="Arial"/>
        </w:rPr>
        <w:t>Systems</w:t>
      </w:r>
      <w:proofErr w:type="spellEnd"/>
      <w:r>
        <w:rPr>
          <w:rFonts w:ascii="Arial" w:eastAsia="Arial" w:hAnsi="Arial" w:cs="Arial"/>
        </w:rPr>
        <w:t xml:space="preserve">) y las Plataformas de Integración como Servicio o </w:t>
      </w:r>
      <w:proofErr w:type="spellStart"/>
      <w:r>
        <w:rPr>
          <w:rFonts w:ascii="Arial" w:eastAsia="Arial" w:hAnsi="Arial" w:cs="Arial"/>
        </w:rPr>
        <w:t>iPaaS</w:t>
      </w:r>
      <w:proofErr w:type="spellEnd"/>
      <w:r>
        <w:rPr>
          <w:rFonts w:ascii="Arial" w:eastAsia="Arial" w:hAnsi="Arial" w:cs="Arial"/>
        </w:rPr>
        <w:t xml:space="preserve"> (</w:t>
      </w:r>
      <w:proofErr w:type="spellStart"/>
      <w:r>
        <w:rPr>
          <w:rFonts w:ascii="Arial" w:eastAsia="Arial" w:hAnsi="Arial" w:cs="Arial"/>
        </w:rPr>
        <w:t>Integration</w:t>
      </w:r>
      <w:proofErr w:type="spellEnd"/>
      <w:r>
        <w:rPr>
          <w:rFonts w:ascii="Arial" w:eastAsia="Arial" w:hAnsi="Arial" w:cs="Arial"/>
        </w:rPr>
        <w:t xml:space="preserve"> </w:t>
      </w:r>
      <w:proofErr w:type="spellStart"/>
      <w:r>
        <w:rPr>
          <w:rFonts w:ascii="Arial" w:eastAsia="Arial" w:hAnsi="Arial" w:cs="Arial"/>
        </w:rPr>
        <w:t>Platform</w:t>
      </w:r>
      <w:proofErr w:type="spellEnd"/>
      <w:r>
        <w:rPr>
          <w:rFonts w:ascii="Arial" w:eastAsia="Arial" w:hAnsi="Arial" w:cs="Arial"/>
        </w:rPr>
        <w:t xml:space="preserve"> as a Service). Ambas categorías, si bien son potentes en sus respectivos dominios, presentan deficiencias estructurales insalvables cuando se aplican al nicho específico de las Consultoras de Belleza Independientes (CBI) reguladas por estrictas normativas corporativas.</w:t>
      </w:r>
    </w:p>
    <w:p w14:paraId="612DF948" w14:textId="77777777" w:rsidR="00FC5B64" w:rsidRDefault="00FC5B64">
      <w:pPr>
        <w:spacing w:after="240" w:line="276" w:lineRule="auto"/>
        <w:rPr>
          <w:rFonts w:ascii="Arial" w:eastAsia="Arial" w:hAnsi="Arial" w:cs="Arial"/>
        </w:rPr>
      </w:pPr>
    </w:p>
    <w:p w14:paraId="3BC11A6B" w14:textId="77777777" w:rsidR="00F91B8C" w:rsidRDefault="00F85013">
      <w:pPr>
        <w:pStyle w:val="Heading3"/>
      </w:pPr>
      <w:bookmarkStart w:id="14" w:name="_Toc240492758"/>
      <w:r>
        <w:t>1.6.0 Antecedentes académicos</w:t>
      </w:r>
      <w:bookmarkEnd w:id="14"/>
    </w:p>
    <w:p w14:paraId="7A1F5DD9" w14:textId="77777777" w:rsidR="00F91B8C" w:rsidRDefault="00F85013">
      <w:r>
        <w:rPr>
          <w:rFonts w:ascii="Arial" w:hAnsi="Arial"/>
        </w:rPr>
        <w:t xml:space="preserve">A diferencia del análisis de soluciones comerciales que ocupa el resto de esta sección, corresponde primero situar a </w:t>
      </w:r>
      <w:proofErr w:type="spellStart"/>
      <w:r>
        <w:rPr>
          <w:rFonts w:ascii="Arial" w:hAnsi="Arial"/>
        </w:rPr>
        <w:t>Postly</w:t>
      </w:r>
      <w:proofErr w:type="spellEnd"/>
      <w:r>
        <w:rPr>
          <w:rFonts w:ascii="Arial" w:hAnsi="Arial"/>
        </w:rPr>
        <w:t xml:space="preserve"> frente a la literatura académica reciente sobre orquestación de agentes basados en modelos de lenguaje. </w:t>
      </w:r>
      <w:proofErr w:type="spellStart"/>
      <w:r>
        <w:rPr>
          <w:rFonts w:ascii="Arial" w:hAnsi="Arial"/>
        </w:rPr>
        <w:t>Frameworks</w:t>
      </w:r>
      <w:proofErr w:type="spellEnd"/>
      <w:r>
        <w:rPr>
          <w:rFonts w:ascii="Arial" w:hAnsi="Arial"/>
        </w:rPr>
        <w:t xml:space="preserve"> como </w:t>
      </w:r>
      <w:proofErr w:type="spellStart"/>
      <w:r>
        <w:rPr>
          <w:rFonts w:ascii="Arial" w:hAnsi="Arial"/>
        </w:rPr>
        <w:t>MetaGPT</w:t>
      </w:r>
      <w:proofErr w:type="spellEnd"/>
      <w:r>
        <w:rPr>
          <w:rFonts w:ascii="Arial" w:hAnsi="Arial"/>
        </w:rPr>
        <w:t xml:space="preserve"> (Hong et al., 2024), que codifica procedimientos operativos estandarizados para coordinar múltiples agentes especializados, o </w:t>
      </w:r>
      <w:proofErr w:type="spellStart"/>
      <w:r>
        <w:rPr>
          <w:rFonts w:ascii="Arial" w:hAnsi="Arial"/>
        </w:rPr>
        <w:t>AutoAgents</w:t>
      </w:r>
      <w:proofErr w:type="spellEnd"/>
      <w:r>
        <w:rPr>
          <w:rFonts w:ascii="Arial" w:hAnsi="Arial"/>
        </w:rPr>
        <w:t xml:space="preserve"> (Chen et al., 2024), que genera y coordina agentes de forma dinámica según la tarea, representan el estado del arte académico en sistemas </w:t>
      </w:r>
      <w:proofErr w:type="spellStart"/>
      <w:r>
        <w:rPr>
          <w:rFonts w:ascii="Arial" w:hAnsi="Arial"/>
        </w:rPr>
        <w:t>multiagente</w:t>
      </w:r>
      <w:proofErr w:type="spellEnd"/>
      <w:r>
        <w:rPr>
          <w:rFonts w:ascii="Arial" w:hAnsi="Arial"/>
        </w:rPr>
        <w:t xml:space="preserve"> basados en LLM. </w:t>
      </w:r>
      <w:proofErr w:type="spellStart"/>
      <w:r>
        <w:rPr>
          <w:rFonts w:ascii="Arial" w:hAnsi="Arial"/>
        </w:rPr>
        <w:t>Postly</w:t>
      </w:r>
      <w:proofErr w:type="spellEnd"/>
      <w:r>
        <w:rPr>
          <w:rFonts w:ascii="Arial" w:hAnsi="Arial"/>
        </w:rPr>
        <w:t xml:space="preserve"> se distingue de ambos en un aspecto arquitectónico central: no es un sistema </w:t>
      </w:r>
      <w:proofErr w:type="spellStart"/>
      <w:r>
        <w:rPr>
          <w:rFonts w:ascii="Arial" w:hAnsi="Arial"/>
        </w:rPr>
        <w:t>multiagente</w:t>
      </w:r>
      <w:proofErr w:type="spellEnd"/>
      <w:r>
        <w:rPr>
          <w:rFonts w:ascii="Arial" w:hAnsi="Arial"/>
        </w:rPr>
        <w:t xml:space="preserve">, sino un caso de orquestación de bajo código con un solo punto de inferencia cognitiva (Gemini 2.5 Flash), invocado en puntos discretos de un </w:t>
      </w:r>
      <w:proofErr w:type="spellStart"/>
      <w:r>
        <w:rPr>
          <w:rFonts w:ascii="Arial" w:hAnsi="Arial"/>
        </w:rPr>
        <w:t>workflow</w:t>
      </w:r>
      <w:proofErr w:type="spellEnd"/>
      <w:r>
        <w:rPr>
          <w:rFonts w:ascii="Arial" w:hAnsi="Arial"/>
        </w:rPr>
        <w:t xml:space="preserve"> determinista de n8n (§4.3). Esto simplifica su depuración y su costo operativo, a cambio de la flexibilidad adaptativa que ofrecen los sistemas </w:t>
      </w:r>
      <w:proofErr w:type="spellStart"/>
      <w:r>
        <w:rPr>
          <w:rFonts w:ascii="Arial" w:hAnsi="Arial"/>
        </w:rPr>
        <w:t>multiagente</w:t>
      </w:r>
      <w:proofErr w:type="spellEnd"/>
      <w:r>
        <w:rPr>
          <w:rFonts w:ascii="Arial" w:hAnsi="Arial"/>
        </w:rPr>
        <w:t xml:space="preserve">. Yao et al. (2025) documentan en su revisión de modelos multimodales agenticos que esta tensión —entre sistemas de un único modelo con orquestación externa determinista y sistemas verdaderamente </w:t>
      </w:r>
      <w:proofErr w:type="spellStart"/>
      <w:r>
        <w:rPr>
          <w:rFonts w:ascii="Arial" w:hAnsi="Arial"/>
        </w:rPr>
        <w:t>multiagente</w:t>
      </w:r>
      <w:proofErr w:type="spellEnd"/>
      <w:r>
        <w:rPr>
          <w:rFonts w:ascii="Arial" w:hAnsi="Arial"/>
        </w:rPr>
        <w:t xml:space="preserve">— es un eje de diseño activo en la literatura reciente, y no una limitación exclusiva de este trabajo. Las revisiones sistemáticas más recientes sobre agentes autónomos basados en LLM (Wang et al., 2024) confirman esta caracterización. Estructuran el campo en torno a la construcción, la coordinación y la evaluación de agentes, dimensiones frente a las cuales </w:t>
      </w:r>
      <w:proofErr w:type="spellStart"/>
      <w:r>
        <w:rPr>
          <w:rFonts w:ascii="Arial" w:hAnsi="Arial"/>
        </w:rPr>
        <w:t>Postly</w:t>
      </w:r>
      <w:proofErr w:type="spellEnd"/>
      <w:r>
        <w:rPr>
          <w:rFonts w:ascii="Arial" w:hAnsi="Arial"/>
        </w:rPr>
        <w:t xml:space="preserve"> adopta deliberadamente la variante más </w:t>
      </w:r>
      <w:r>
        <w:rPr>
          <w:rFonts w:ascii="Arial" w:hAnsi="Arial"/>
        </w:rPr>
        <w:lastRenderedPageBreak/>
        <w:t>simple y auditable. En el plano del marketing, Grewal et al. (2025) sistematizan cómo la IA generativa está redefiniendo la creación de contenido y la relación con el cliente, movimiento sectorial en el que se inscribe la propuesta de valor de este trabajo.</w:t>
      </w:r>
    </w:p>
    <w:p w14:paraId="20604C03" w14:textId="77777777" w:rsidR="00F91B8C" w:rsidRDefault="00F85013">
      <w:r>
        <w:rPr>
          <w:rFonts w:ascii="Arial" w:hAnsi="Arial"/>
        </w:rPr>
        <w:t xml:space="preserve">En el plano específico del Módulo Centinela de </w:t>
      </w:r>
      <w:proofErr w:type="spellStart"/>
      <w:r>
        <w:rPr>
          <w:rFonts w:ascii="Arial" w:hAnsi="Arial"/>
        </w:rPr>
        <w:t>Compliance</w:t>
      </w:r>
      <w:proofErr w:type="spellEnd"/>
      <w:r>
        <w:rPr>
          <w:rFonts w:ascii="Arial" w:hAnsi="Arial"/>
        </w:rPr>
        <w:t xml:space="preserve">, la literatura académica sobre moderación algorítmica de contenido es más antigua y consolidada que la de agentes LLM, pero coincide en un hallazgo relevante para este trabajo. Gómez, Machado, Paes y Calmon (2024) publicaron en la ACM </w:t>
      </w:r>
      <w:proofErr w:type="spellStart"/>
      <w:r>
        <w:rPr>
          <w:rFonts w:ascii="Arial" w:hAnsi="Arial"/>
        </w:rPr>
        <w:t>Conference</w:t>
      </w:r>
      <w:proofErr w:type="spellEnd"/>
      <w:r>
        <w:rPr>
          <w:rFonts w:ascii="Arial" w:hAnsi="Arial"/>
        </w:rPr>
        <w:t xml:space="preserve"> </w:t>
      </w:r>
      <w:proofErr w:type="spellStart"/>
      <w:r>
        <w:rPr>
          <w:rFonts w:ascii="Arial" w:hAnsi="Arial"/>
        </w:rPr>
        <w:t>on</w:t>
      </w:r>
      <w:proofErr w:type="spellEnd"/>
      <w:r>
        <w:rPr>
          <w:rFonts w:ascii="Arial" w:hAnsi="Arial"/>
        </w:rPr>
        <w:t xml:space="preserve"> </w:t>
      </w:r>
      <w:proofErr w:type="spellStart"/>
      <w:r>
        <w:rPr>
          <w:rFonts w:ascii="Arial" w:hAnsi="Arial"/>
        </w:rPr>
        <w:t>Fairness</w:t>
      </w:r>
      <w:proofErr w:type="spellEnd"/>
      <w:r>
        <w:rPr>
          <w:rFonts w:ascii="Arial" w:hAnsi="Arial"/>
        </w:rPr>
        <w:t xml:space="preserve">, </w:t>
      </w:r>
      <w:proofErr w:type="spellStart"/>
      <w:r>
        <w:rPr>
          <w:rFonts w:ascii="Arial" w:hAnsi="Arial"/>
        </w:rPr>
        <w:t>Accountability</w:t>
      </w:r>
      <w:proofErr w:type="spellEnd"/>
      <w:r>
        <w:rPr>
          <w:rFonts w:ascii="Arial" w:hAnsi="Arial"/>
        </w:rPr>
        <w:t xml:space="preserve">, and </w:t>
      </w:r>
      <w:proofErr w:type="spellStart"/>
      <w:r>
        <w:rPr>
          <w:rFonts w:ascii="Arial" w:hAnsi="Arial"/>
        </w:rPr>
        <w:t>Transparency</w:t>
      </w:r>
      <w:proofErr w:type="spellEnd"/>
      <w:r>
        <w:rPr>
          <w:rFonts w:ascii="Arial" w:hAnsi="Arial"/>
        </w:rPr>
        <w:t xml:space="preserve"> un estudio sobre "arbitrariedad algorítmica" en los sistemas de clasificación de contenido. Demuestran que hay decisiones de entrenamiento que no afectan la exactitud promedio del </w:t>
      </w:r>
      <w:proofErr w:type="gramStart"/>
      <w:r>
        <w:rPr>
          <w:rFonts w:ascii="Arial" w:hAnsi="Arial"/>
        </w:rPr>
        <w:t>modelo</w:t>
      </w:r>
      <w:proofErr w:type="gramEnd"/>
      <w:r>
        <w:rPr>
          <w:rFonts w:ascii="Arial" w:hAnsi="Arial"/>
        </w:rPr>
        <w:t xml:space="preserve"> pero sí determinan qué casos específicos se clasifican mal. Esto es consistente con el </w:t>
      </w:r>
      <w:proofErr w:type="spellStart"/>
      <w:r>
        <w:rPr>
          <w:rFonts w:ascii="Arial" w:hAnsi="Arial"/>
        </w:rPr>
        <w:t>trade</w:t>
      </w:r>
      <w:proofErr w:type="spellEnd"/>
      <w:r>
        <w:rPr>
          <w:rFonts w:ascii="Arial" w:hAnsi="Arial"/>
        </w:rPr>
        <w:t xml:space="preserve">-off entre sensibilidad y especificidad que el Anexo B.4 de este trabajo reconoce para el detector de precios de </w:t>
      </w:r>
      <w:proofErr w:type="spellStart"/>
      <w:r>
        <w:rPr>
          <w:rFonts w:ascii="Arial" w:hAnsi="Arial"/>
        </w:rPr>
        <w:t>Postly</w:t>
      </w:r>
      <w:proofErr w:type="spellEnd"/>
      <w:r>
        <w:rPr>
          <w:rFonts w:ascii="Arial" w:hAnsi="Arial"/>
        </w:rPr>
        <w:t>, y que se retoma en la Discusión (§5.4).</w:t>
      </w:r>
    </w:p>
    <w:p w14:paraId="2950E46F" w14:textId="77777777" w:rsidR="00FC5B64" w:rsidRDefault="00F85013">
      <w:pPr>
        <w:pStyle w:val="Heading3"/>
        <w:keepNext w:val="0"/>
        <w:keepLines w:val="0"/>
        <w:spacing w:before="0" w:line="276" w:lineRule="auto"/>
        <w:rPr>
          <w:rFonts w:ascii="Arial" w:eastAsia="Arial" w:hAnsi="Arial" w:cs="Arial"/>
        </w:rPr>
      </w:pPr>
      <w:bookmarkStart w:id="15" w:name="_Toc240492759"/>
      <w:r>
        <w:rPr>
          <w:rFonts w:ascii="Arial" w:eastAsia="Arial" w:hAnsi="Arial" w:cs="Arial"/>
        </w:rPr>
        <w:t>1.6.1 Sistemas Tradicionales de Gestión de Redes Sociales (SMMS)</w:t>
      </w:r>
      <w:bookmarkEnd w:id="15"/>
    </w:p>
    <w:p w14:paraId="1F584BE5" w14:textId="77777777" w:rsidR="00FC5B64" w:rsidRDefault="00F85013">
      <w:pPr>
        <w:spacing w:after="240" w:line="276" w:lineRule="auto"/>
        <w:rPr>
          <w:rFonts w:ascii="Arial" w:eastAsia="Arial" w:hAnsi="Arial" w:cs="Arial"/>
        </w:rPr>
      </w:pPr>
      <w:r>
        <w:rPr>
          <w:rFonts w:ascii="Arial" w:hAnsi="Arial"/>
        </w:rPr>
        <w:t xml:space="preserve">La primera categoría abarca plataformas comerciales consolidadas como Hootsuite, Buffer, Later y </w:t>
      </w:r>
      <w:proofErr w:type="spellStart"/>
      <w:r>
        <w:rPr>
          <w:rFonts w:ascii="Arial" w:hAnsi="Arial"/>
        </w:rPr>
        <w:t>Metricool</w:t>
      </w:r>
      <w:proofErr w:type="spellEnd"/>
      <w:r>
        <w:rPr>
          <w:rFonts w:ascii="Arial" w:hAnsi="Arial"/>
        </w:rPr>
        <w:t>. Estas herramientas han democratizado la programación diferida de publicaciones y la centralización de métricas analíticas. Sin embargo, desde la perspectiva del microemprendimiento de venta directa, presentan tres limitaciones críticas.</w:t>
      </w:r>
    </w:p>
    <w:p w14:paraId="1964544E" w14:textId="77777777" w:rsidR="00FC5B64" w:rsidRDefault="00F85013">
      <w:pPr>
        <w:spacing w:after="240" w:line="276" w:lineRule="auto"/>
        <w:rPr>
          <w:rFonts w:ascii="Arial" w:eastAsia="Arial" w:hAnsi="Arial" w:cs="Arial"/>
        </w:rPr>
      </w:pPr>
      <w:r>
        <w:rPr>
          <w:rFonts w:ascii="Arial" w:eastAsia="Arial" w:hAnsi="Arial" w:cs="Arial"/>
        </w:rPr>
        <w:t xml:space="preserve">En primer lugar, su diseño de Interfaz de Usuario (UI) está orientado a agencias de marketing, </w:t>
      </w:r>
      <w:proofErr w:type="spellStart"/>
      <w:r>
        <w:rPr>
          <w:rFonts w:ascii="Arial" w:eastAsia="Arial" w:hAnsi="Arial" w:cs="Arial"/>
        </w:rPr>
        <w:t>community</w:t>
      </w:r>
      <w:proofErr w:type="spellEnd"/>
      <w:r>
        <w:rPr>
          <w:rFonts w:ascii="Arial" w:eastAsia="Arial" w:hAnsi="Arial" w:cs="Arial"/>
        </w:rPr>
        <w:t xml:space="preserve"> managers o Pequeñas y Medianas Empresas (</w:t>
      </w:r>
      <w:proofErr w:type="spellStart"/>
      <w:r>
        <w:rPr>
          <w:rFonts w:ascii="Arial" w:eastAsia="Arial" w:hAnsi="Arial" w:cs="Arial"/>
        </w:rPr>
        <w:t>PyMEs</w:t>
      </w:r>
      <w:proofErr w:type="spellEnd"/>
      <w:r>
        <w:rPr>
          <w:rFonts w:ascii="Arial" w:eastAsia="Arial" w:hAnsi="Arial" w:cs="Arial"/>
        </w:rPr>
        <w:t xml:space="preserve">) con equipos dedicados. Eso introduce una curva de aprendizaje y una fricción tecnológica severa para una operadora individual sin formación técnica previa (Davis, 1989). En segundo lugar, aunque algunas de estas plataformas han comenzado a integrar asistentes de Inteligencia Artificial (basados principalmente en la API de </w:t>
      </w:r>
      <w:proofErr w:type="spellStart"/>
      <w:r>
        <w:rPr>
          <w:rFonts w:ascii="Arial" w:eastAsia="Arial" w:hAnsi="Arial" w:cs="Arial"/>
        </w:rPr>
        <w:t>OpenAI</w:t>
      </w:r>
      <w:proofErr w:type="spellEnd"/>
      <w:r>
        <w:rPr>
          <w:rFonts w:ascii="Arial" w:eastAsia="Arial" w:hAnsi="Arial" w:cs="Arial"/>
        </w:rPr>
        <w:t xml:space="preserve">), estas integraciones son puramente textuales y genéricas. Funcionan como simples expansores de </w:t>
      </w:r>
      <w:proofErr w:type="spellStart"/>
      <w:r>
        <w:rPr>
          <w:rFonts w:ascii="Arial" w:eastAsia="Arial" w:hAnsi="Arial" w:cs="Arial"/>
        </w:rPr>
        <w:t>prompts</w:t>
      </w:r>
      <w:proofErr w:type="spellEnd"/>
      <w:r>
        <w:rPr>
          <w:rFonts w:ascii="Arial" w:eastAsia="Arial" w:hAnsi="Arial" w:cs="Arial"/>
        </w:rPr>
        <w:t xml:space="preserve"> de texto, pero carecen de "razonamiento visual" multimodal. No pueden "ver" la fotografía de un producto de belleza, interpretar su estética y generar un texto anclado a la evidencia visual, ni ordenar lógicamente un carrusel de imágenes.</w:t>
      </w:r>
    </w:p>
    <w:p w14:paraId="3902EC15" w14:textId="77777777" w:rsidR="00FC5B64" w:rsidRDefault="00F85013">
      <w:pPr>
        <w:spacing w:after="240" w:line="276" w:lineRule="auto"/>
        <w:rPr>
          <w:rFonts w:ascii="Arial" w:eastAsia="Arial" w:hAnsi="Arial" w:cs="Arial"/>
        </w:rPr>
      </w:pPr>
      <w:r>
        <w:rPr>
          <w:rFonts w:ascii="Arial" w:eastAsia="Arial" w:hAnsi="Arial" w:cs="Arial"/>
        </w:rPr>
        <w:t>Por último, y de manera más crítica, ninguna de estas plataformas SMMS posee módulos de cumplimiento normativo (</w:t>
      </w:r>
      <w:proofErr w:type="spellStart"/>
      <w:r>
        <w:rPr>
          <w:rFonts w:ascii="Arial" w:eastAsia="Arial" w:hAnsi="Arial" w:cs="Arial"/>
          <w:i/>
          <w:iCs/>
        </w:rPr>
        <w:t>Compliance</w:t>
      </w:r>
      <w:proofErr w:type="spellEnd"/>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precio no autorizado o forzar la inyección de una firma legal ("Consultora de Belleza Independiente") antes de enviarlo a la API de Meta. Esta carencia deja a la </w:t>
      </w:r>
      <w:r>
        <w:rPr>
          <w:rFonts w:ascii="Arial" w:eastAsia="Arial" w:hAnsi="Arial" w:cs="Arial"/>
        </w:rPr>
        <w:lastRenderedPageBreak/>
        <w:t>consultora totalmente expuesta al error humano y a las consecuentes sanciones de la compañía matriz.</w:t>
      </w:r>
    </w:p>
    <w:p w14:paraId="4027C0DD" w14:textId="77777777" w:rsidR="00FC5B64" w:rsidRDefault="00FC5B64">
      <w:pPr>
        <w:spacing w:after="240" w:line="276" w:lineRule="auto"/>
        <w:rPr>
          <w:rFonts w:ascii="Arial" w:eastAsia="Arial" w:hAnsi="Arial" w:cs="Arial"/>
        </w:rPr>
      </w:pPr>
    </w:p>
    <w:p w14:paraId="501EB2F4" w14:textId="77777777" w:rsidR="00FC5B64" w:rsidRDefault="00F85013">
      <w:pPr>
        <w:pStyle w:val="Heading3"/>
        <w:keepNext w:val="0"/>
        <w:keepLines w:val="0"/>
        <w:spacing w:before="0" w:line="276" w:lineRule="auto"/>
        <w:rPr>
          <w:rFonts w:ascii="Arial" w:eastAsia="Arial" w:hAnsi="Arial" w:cs="Arial"/>
        </w:rPr>
      </w:pPr>
      <w:bookmarkStart w:id="16" w:name="_Toc240492760"/>
      <w:r>
        <w:rPr>
          <w:rFonts w:ascii="Arial" w:eastAsia="Arial" w:hAnsi="Arial" w:cs="Arial"/>
        </w:rPr>
        <w:t>1.6.2 Plataformas Genéricas de Automatización (</w:t>
      </w:r>
      <w:proofErr w:type="spellStart"/>
      <w:r>
        <w:rPr>
          <w:rFonts w:ascii="Arial" w:eastAsia="Arial" w:hAnsi="Arial" w:cs="Arial"/>
        </w:rPr>
        <w:t>iPaaS</w:t>
      </w:r>
      <w:proofErr w:type="spellEnd"/>
      <w:r>
        <w:rPr>
          <w:rFonts w:ascii="Arial" w:eastAsia="Arial" w:hAnsi="Arial" w:cs="Arial"/>
        </w:rPr>
        <w:t>)</w:t>
      </w:r>
      <w:bookmarkEnd w:id="16"/>
    </w:p>
    <w:p w14:paraId="44C41E38" w14:textId="77777777" w:rsidR="00FC5B64" w:rsidRDefault="00F85013">
      <w:pPr>
        <w:spacing w:after="240" w:line="276" w:lineRule="auto"/>
        <w:rPr>
          <w:rFonts w:ascii="Arial" w:eastAsia="Arial" w:hAnsi="Arial" w:cs="Arial"/>
        </w:rPr>
      </w:pPr>
      <w:r>
        <w:rPr>
          <w:rFonts w:ascii="Arial" w:hAnsi="Arial"/>
        </w:rPr>
        <w:t xml:space="preserve">La segunda categoría corresponde a las plataformas genéricas de automatización de flujos de trabajo en la nube, siendo Zapier y </w:t>
      </w:r>
      <w:proofErr w:type="spellStart"/>
      <w:r>
        <w:rPr>
          <w:rFonts w:ascii="Arial" w:hAnsi="Arial"/>
        </w:rPr>
        <w:t>Make</w:t>
      </w:r>
      <w:proofErr w:type="spellEnd"/>
      <w:r>
        <w:rPr>
          <w:rFonts w:ascii="Arial" w:hAnsi="Arial"/>
        </w:rPr>
        <w:t xml:space="preserve"> (anteriormente </w:t>
      </w:r>
      <w:proofErr w:type="spellStart"/>
      <w:r>
        <w:rPr>
          <w:rFonts w:ascii="Arial" w:hAnsi="Arial"/>
        </w:rPr>
        <w:t>Integromat</w:t>
      </w:r>
      <w:proofErr w:type="spellEnd"/>
      <w:r>
        <w:rPr>
          <w:rFonts w:ascii="Arial" w:hAnsi="Arial"/>
        </w:rPr>
        <w:t xml:space="preserve">) los referentes indiscutidos del mercado. Estas herramientas comparten el paradigma de programación visual basada en nodos que </w:t>
      </w:r>
      <w:proofErr w:type="spellStart"/>
      <w:r>
        <w:rPr>
          <w:rFonts w:ascii="Arial" w:hAnsi="Arial"/>
        </w:rPr>
        <w:t>Postly</w:t>
      </w:r>
      <w:proofErr w:type="spellEnd"/>
      <w:r>
        <w:rPr>
          <w:rFonts w:ascii="Arial" w:hAnsi="Arial"/>
        </w:rPr>
        <w:t xml:space="preserve"> utiliza en su </w:t>
      </w:r>
      <w:proofErr w:type="spellStart"/>
      <w:r>
        <w:rPr>
          <w:rFonts w:ascii="Arial" w:hAnsi="Arial"/>
        </w:rPr>
        <w:t>backend</w:t>
      </w:r>
      <w:proofErr w:type="spellEnd"/>
      <w:r>
        <w:rPr>
          <w:rFonts w:ascii="Arial" w:hAnsi="Arial"/>
        </w:rPr>
        <w:t xml:space="preserve"> (n8n). Su principal ventaja es la amplia flexibilidad para conectar miles de aplicaciones mediante </w:t>
      </w:r>
      <w:proofErr w:type="spellStart"/>
      <w:r>
        <w:rPr>
          <w:rFonts w:ascii="Arial" w:hAnsi="Arial"/>
        </w:rPr>
        <w:t>APIs</w:t>
      </w:r>
      <w:proofErr w:type="spellEnd"/>
      <w:r>
        <w:rPr>
          <w:rFonts w:ascii="Arial" w:hAnsi="Arial"/>
        </w:rPr>
        <w:t xml:space="preserve">, bajo el modelo de conectividad dirigida por </w:t>
      </w:r>
      <w:proofErr w:type="spellStart"/>
      <w:r>
        <w:rPr>
          <w:rFonts w:ascii="Arial" w:hAnsi="Arial"/>
        </w:rPr>
        <w:t>APIs</w:t>
      </w:r>
      <w:proofErr w:type="spellEnd"/>
      <w:r>
        <w:rPr>
          <w:rFonts w:ascii="Arial" w:hAnsi="Arial"/>
        </w:rPr>
        <w:t xml:space="preserve"> (API-led </w:t>
      </w:r>
      <w:proofErr w:type="spellStart"/>
      <w:r>
        <w:rPr>
          <w:rFonts w:ascii="Arial" w:hAnsi="Arial"/>
        </w:rPr>
        <w:t>connectivity</w:t>
      </w:r>
      <w:proofErr w:type="spellEnd"/>
      <w:r>
        <w:rPr>
          <w:rFonts w:ascii="Arial" w:hAnsi="Arial"/>
        </w:rPr>
        <w:t>) (</w:t>
      </w:r>
      <w:proofErr w:type="spellStart"/>
      <w:r>
        <w:rPr>
          <w:rFonts w:ascii="Arial" w:hAnsi="Arial"/>
        </w:rPr>
        <w:t>MuleSoft</w:t>
      </w:r>
      <w:proofErr w:type="spellEnd"/>
      <w:r>
        <w:rPr>
          <w:rFonts w:ascii="Arial" w:hAnsi="Arial"/>
        </w:rPr>
        <w:t>, 2015).</w:t>
      </w:r>
    </w:p>
    <w:p w14:paraId="32C8338B"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w:t>
      </w:r>
      <w:proofErr w:type="spellStart"/>
      <w:r>
        <w:rPr>
          <w:rFonts w:ascii="Arial" w:eastAsia="Arial" w:hAnsi="Arial" w:cs="Arial"/>
        </w:rPr>
        <w:t>iPaaS</w:t>
      </w:r>
      <w:proofErr w:type="spellEnd"/>
      <w:r>
        <w:rPr>
          <w:rFonts w:ascii="Arial" w:eastAsia="Arial" w:hAnsi="Arial" w:cs="Arial"/>
        </w:rPr>
        <w:t xml:space="preserve"> radica en que trasladan la responsabilidad de la arquitectura al usuario final. Para que una Consultora de Belleza pudiera replicar el flujo de </w:t>
      </w:r>
      <w:proofErr w:type="spellStart"/>
      <w:r>
        <w:rPr>
          <w:rFonts w:ascii="Arial" w:eastAsia="Arial" w:hAnsi="Arial" w:cs="Arial"/>
        </w:rPr>
        <w:t>Postly</w:t>
      </w:r>
      <w:proofErr w:type="spellEnd"/>
      <w:r>
        <w:rPr>
          <w:rFonts w:ascii="Arial" w:eastAsia="Arial" w:hAnsi="Arial" w:cs="Arial"/>
        </w:rPr>
        <w:t xml:space="preserve"> usando </w:t>
      </w:r>
      <w:proofErr w:type="spellStart"/>
      <w:r>
        <w:rPr>
          <w:rFonts w:ascii="Arial" w:eastAsia="Arial" w:hAnsi="Arial" w:cs="Arial"/>
        </w:rPr>
        <w:t>Zapier</w:t>
      </w:r>
      <w:proofErr w:type="spellEnd"/>
      <w:r>
        <w:rPr>
          <w:rFonts w:ascii="Arial" w:eastAsia="Arial" w:hAnsi="Arial" w:cs="Arial"/>
        </w:rPr>
        <w:t xml:space="preserve"> o </w:t>
      </w:r>
      <w:proofErr w:type="spellStart"/>
      <w:r>
        <w:rPr>
          <w:rFonts w:ascii="Arial" w:eastAsia="Arial" w:hAnsi="Arial" w:cs="Arial"/>
        </w:rPr>
        <w:t>Make</w:t>
      </w:r>
      <w:proofErr w:type="spellEnd"/>
      <w:r>
        <w:rPr>
          <w:rFonts w:ascii="Arial" w:eastAsia="Arial" w:hAnsi="Arial" w:cs="Arial"/>
        </w:rPr>
        <w:t xml:space="preserve">, necesitaría comprender cómo configurar </w:t>
      </w:r>
      <w:proofErr w:type="spellStart"/>
      <w:r>
        <w:rPr>
          <w:rFonts w:ascii="Arial" w:eastAsia="Arial" w:hAnsi="Arial" w:cs="Arial"/>
          <w:i/>
          <w:iCs/>
        </w:rPr>
        <w:t>webhooks</w:t>
      </w:r>
      <w:proofErr w:type="spellEnd"/>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proofErr w:type="spellStart"/>
      <w:r>
        <w:rPr>
          <w:rFonts w:ascii="Arial" w:eastAsia="Arial" w:hAnsi="Arial" w:cs="Arial"/>
          <w:i/>
          <w:iCs/>
        </w:rPr>
        <w:t>RegEx</w:t>
      </w:r>
      <w:proofErr w:type="spellEnd"/>
      <w:r>
        <w:rPr>
          <w:rFonts w:ascii="Arial" w:eastAsia="Arial" w:hAnsi="Arial" w:cs="Arial"/>
        </w:rPr>
        <w:t>). Esta exigencia técnica es absolutamente inviable para el perfil de usuario objetivo. Además, estas plataformas comerciales operan bajo modelos de precios por volumen de tareas (</w:t>
      </w:r>
      <w:proofErr w:type="spellStart"/>
      <w:r>
        <w:rPr>
          <w:rFonts w:ascii="Arial" w:eastAsia="Arial" w:hAnsi="Arial" w:cs="Arial"/>
          <w:i/>
          <w:iCs/>
        </w:rPr>
        <w:t>Task-based</w:t>
      </w:r>
      <w:proofErr w:type="spellEnd"/>
      <w:r>
        <w:rPr>
          <w:rFonts w:ascii="Arial" w:eastAsia="Arial" w:hAnsi="Arial" w:cs="Arial"/>
          <w:i/>
          <w:iCs/>
        </w:rPr>
        <w:t xml:space="preserve"> </w:t>
      </w:r>
      <w:proofErr w:type="spellStart"/>
      <w:r>
        <w:rPr>
          <w:rFonts w:ascii="Arial" w:eastAsia="Arial" w:hAnsi="Arial" w:cs="Arial"/>
          <w:i/>
          <w:iCs/>
        </w:rPr>
        <w:t>pricing</w:t>
      </w:r>
      <w:proofErr w:type="spellEnd"/>
      <w:r>
        <w:rPr>
          <w:rFonts w:ascii="Arial" w:eastAsia="Arial" w:hAnsi="Arial" w:cs="Arial"/>
        </w:rPr>
        <w:t xml:space="preserve">), lo que encarece exponencialmente el procesamiento de activos multimedia pesados (como imágenes y videos). Tampoco permiten el </w:t>
      </w:r>
      <w:proofErr w:type="spellStart"/>
      <w:r>
        <w:rPr>
          <w:rFonts w:ascii="Arial" w:eastAsia="Arial" w:hAnsi="Arial" w:cs="Arial"/>
        </w:rPr>
        <w:t>auto-hospedaje</w:t>
      </w:r>
      <w:proofErr w:type="spellEnd"/>
      <w:r>
        <w:rPr>
          <w:rFonts w:ascii="Arial" w:eastAsia="Arial" w:hAnsi="Arial" w:cs="Arial"/>
        </w:rPr>
        <w:t xml:space="preserve"> (</w:t>
      </w:r>
      <w:proofErr w:type="spellStart"/>
      <w:r>
        <w:rPr>
          <w:rFonts w:ascii="Arial" w:eastAsia="Arial" w:hAnsi="Arial" w:cs="Arial"/>
        </w:rPr>
        <w:t>self</w:t>
      </w:r>
      <w:proofErr w:type="spellEnd"/>
      <w:r>
        <w:rPr>
          <w:rFonts w:ascii="Arial" w:eastAsia="Arial" w:hAnsi="Arial" w:cs="Arial"/>
        </w:rPr>
        <w:t xml:space="preserve">-hosting) que preserva la soberanía de los datos, característica que </w:t>
      </w:r>
      <w:proofErr w:type="spellStart"/>
      <w:r>
        <w:rPr>
          <w:rFonts w:ascii="Arial" w:eastAsia="Arial" w:hAnsi="Arial" w:cs="Arial"/>
        </w:rPr>
        <w:t>Postly</w:t>
      </w:r>
      <w:proofErr w:type="spellEnd"/>
      <w:r>
        <w:rPr>
          <w:rFonts w:ascii="Arial" w:eastAsia="Arial" w:hAnsi="Arial" w:cs="Arial"/>
        </w:rPr>
        <w:t xml:space="preserve"> sí resuelve a través del despliegue de n8n en un Servidor Privado Virtual (VPS).</w:t>
      </w:r>
    </w:p>
    <w:p w14:paraId="456E363C" w14:textId="77777777" w:rsidR="00FC5B64" w:rsidRDefault="00FC5B64">
      <w:pPr>
        <w:spacing w:after="240" w:line="276" w:lineRule="auto"/>
        <w:rPr>
          <w:rFonts w:ascii="Arial" w:eastAsia="Arial" w:hAnsi="Arial" w:cs="Arial"/>
        </w:rPr>
      </w:pPr>
    </w:p>
    <w:p w14:paraId="3023745D" w14:textId="77777777" w:rsidR="00FC5B64" w:rsidRDefault="00F85013">
      <w:pPr>
        <w:pStyle w:val="Heading3"/>
        <w:keepNext w:val="0"/>
        <w:keepLines w:val="0"/>
        <w:spacing w:before="0" w:line="276" w:lineRule="auto"/>
        <w:rPr>
          <w:rFonts w:ascii="Arial" w:eastAsia="Arial" w:hAnsi="Arial" w:cs="Arial"/>
        </w:rPr>
      </w:pPr>
      <w:bookmarkStart w:id="17" w:name="_Toc240492761"/>
      <w:r>
        <w:rPr>
          <w:rFonts w:ascii="Arial" w:eastAsia="Arial" w:hAnsi="Arial" w:cs="Arial"/>
        </w:rPr>
        <w:t xml:space="preserve">1.6.3 El Vacío Tecnológico y la Propuesta de Valor de </w:t>
      </w:r>
      <w:proofErr w:type="spellStart"/>
      <w:r>
        <w:rPr>
          <w:rFonts w:ascii="Arial" w:eastAsia="Arial" w:hAnsi="Arial" w:cs="Arial"/>
        </w:rPr>
        <w:t>Postly</w:t>
      </w:r>
      <w:bookmarkEnd w:id="17"/>
      <w:proofErr w:type="spellEnd"/>
    </w:p>
    <w:p w14:paraId="5B33E215"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w:t>
      </w:r>
      <w:proofErr w:type="spellStart"/>
      <w:r>
        <w:rPr>
          <w:rFonts w:ascii="Arial" w:eastAsia="Arial" w:hAnsi="Arial" w:cs="Arial"/>
        </w:rPr>
        <w:t>hiper-específicas</w:t>
      </w:r>
      <w:proofErr w:type="spellEnd"/>
      <w:r>
        <w:rPr>
          <w:rFonts w:ascii="Arial" w:eastAsia="Arial" w:hAnsi="Arial" w:cs="Arial"/>
        </w:rPr>
        <w:t xml:space="preserve"> (auditoría de </w:t>
      </w:r>
      <w:proofErr w:type="spellStart"/>
      <w:r>
        <w:rPr>
          <w:rFonts w:ascii="Arial" w:eastAsia="Arial" w:hAnsi="Arial" w:cs="Arial"/>
          <w:i/>
          <w:iCs/>
        </w:rPr>
        <w:t>compliance</w:t>
      </w:r>
      <w:proofErr w:type="spellEnd"/>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707538B6" w14:textId="54AA4DC9" w:rsidR="00A55C88" w:rsidRDefault="00C832E5">
      <w:bookmarkStart w:id="18" w:name="_Toc24049285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9938F3">
        <w:rPr>
          <w:rFonts w:ascii="Arial" w:hAnsi="Arial"/>
          <w:b/>
          <w:noProof/>
        </w:rPr>
        <w:t>1</w:t>
      </w:r>
      <w:r>
        <w:rPr>
          <w:rFonts w:ascii="Arial" w:hAnsi="Arial"/>
          <w:b/>
        </w:rPr>
        <w:fldChar w:fldCharType="end"/>
      </w:r>
      <w:r>
        <w:rPr>
          <w:rFonts w:ascii="Arial" w:hAnsi="Arial"/>
          <w:b/>
        </w:rPr>
        <w:t xml:space="preserve">. Matriz comparativa de capacidades: </w:t>
      </w:r>
      <w:proofErr w:type="spellStart"/>
      <w:r>
        <w:rPr>
          <w:rFonts w:ascii="Arial" w:hAnsi="Arial"/>
          <w:b/>
        </w:rPr>
        <w:t>Postly</w:t>
      </w:r>
      <w:proofErr w:type="spellEnd"/>
      <w:r>
        <w:rPr>
          <w:rFonts w:ascii="Arial" w:hAnsi="Arial"/>
          <w:b/>
        </w:rPr>
        <w:t xml:space="preserve"> frente a las soluciones del estado del arte</w:t>
      </w:r>
      <w:bookmarkEnd w:id="18"/>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58A7CDE7" w14:textId="77777777">
        <w:trPr>
          <w:jc w:val="center"/>
        </w:trPr>
        <w:tc>
          <w:tcPr>
            <w:tcW w:w="1215" w:type="dxa"/>
          </w:tcPr>
          <w:p w14:paraId="5C0D8C56" w14:textId="77777777" w:rsidR="00A55C88" w:rsidRDefault="00C832E5">
            <w:proofErr w:type="spellStart"/>
            <w:r>
              <w:rPr>
                <w:rFonts w:ascii="Arial" w:hAnsi="Arial"/>
                <w:b/>
              </w:rPr>
              <w:t>Herramienta</w:t>
            </w:r>
            <w:proofErr w:type="spellEnd"/>
          </w:p>
        </w:tc>
        <w:tc>
          <w:tcPr>
            <w:tcW w:w="1215" w:type="dxa"/>
          </w:tcPr>
          <w:p w14:paraId="0ECDA094" w14:textId="77777777" w:rsidR="00A55C88" w:rsidRDefault="00C832E5">
            <w:pPr>
              <w:jc w:val="center"/>
            </w:pPr>
            <w:proofErr w:type="spellStart"/>
            <w:r>
              <w:rPr>
                <w:rFonts w:ascii="Arial" w:hAnsi="Arial"/>
                <w:b/>
              </w:rPr>
              <w:t>Programación</w:t>
            </w:r>
            <w:proofErr w:type="spellEnd"/>
            <w:r>
              <w:rPr>
                <w:rFonts w:ascii="Arial" w:hAnsi="Arial"/>
                <w:b/>
              </w:rPr>
              <w:t xml:space="preserve"> y </w:t>
            </w:r>
            <w:proofErr w:type="spellStart"/>
            <w:r>
              <w:rPr>
                <w:rFonts w:ascii="Arial" w:hAnsi="Arial"/>
                <w:b/>
              </w:rPr>
              <w:t>métricas</w:t>
            </w:r>
            <w:proofErr w:type="spellEnd"/>
          </w:p>
        </w:tc>
        <w:tc>
          <w:tcPr>
            <w:tcW w:w="1215" w:type="dxa"/>
          </w:tcPr>
          <w:p w14:paraId="0195FF5F" w14:textId="77777777" w:rsidR="00A55C88" w:rsidRDefault="00C832E5">
            <w:pPr>
              <w:jc w:val="center"/>
            </w:pPr>
            <w:r>
              <w:rPr>
                <w:rFonts w:ascii="Arial" w:hAnsi="Arial"/>
                <w:b/>
              </w:rPr>
              <w:t>Copy con IA</w:t>
            </w:r>
          </w:p>
        </w:tc>
        <w:tc>
          <w:tcPr>
            <w:tcW w:w="1215" w:type="dxa"/>
          </w:tcPr>
          <w:p w14:paraId="72729C6D" w14:textId="77777777" w:rsidR="00A55C88" w:rsidRDefault="00C832E5">
            <w:pPr>
              <w:jc w:val="center"/>
            </w:pPr>
            <w:r>
              <w:rPr>
                <w:rFonts w:ascii="Arial" w:hAnsi="Arial"/>
                <w:b/>
              </w:rPr>
              <w:t>Multimodal (imagen)</w:t>
            </w:r>
          </w:p>
        </w:tc>
        <w:tc>
          <w:tcPr>
            <w:tcW w:w="1215" w:type="dxa"/>
          </w:tcPr>
          <w:p w14:paraId="31E7F54A" w14:textId="77777777" w:rsidR="00A55C88" w:rsidRDefault="00C832E5">
            <w:pPr>
              <w:jc w:val="center"/>
            </w:pPr>
            <w:r>
              <w:rPr>
                <w:rFonts w:ascii="Arial" w:hAnsi="Arial"/>
                <w:b/>
              </w:rPr>
              <w:t xml:space="preserve">Compliance de </w:t>
            </w:r>
            <w:proofErr w:type="spellStart"/>
            <w:r>
              <w:rPr>
                <w:rFonts w:ascii="Arial" w:hAnsi="Arial"/>
                <w:b/>
              </w:rPr>
              <w:t>marca</w:t>
            </w:r>
            <w:proofErr w:type="spellEnd"/>
            <w:r>
              <w:rPr>
                <w:rFonts w:ascii="Arial" w:hAnsi="Arial"/>
                <w:b/>
              </w:rPr>
              <w:t xml:space="preserve"> </w:t>
            </w:r>
            <w:proofErr w:type="spellStart"/>
            <w:r>
              <w:rPr>
                <w:rFonts w:ascii="Arial" w:hAnsi="Arial"/>
                <w:b/>
              </w:rPr>
              <w:t>accesible</w:t>
            </w:r>
            <w:proofErr w:type="spellEnd"/>
          </w:p>
        </w:tc>
        <w:tc>
          <w:tcPr>
            <w:tcW w:w="1215" w:type="dxa"/>
          </w:tcPr>
          <w:p w14:paraId="2AB9E848" w14:textId="77777777" w:rsidR="00A55C88" w:rsidRDefault="00C832E5">
            <w:pPr>
              <w:jc w:val="center"/>
            </w:pPr>
            <w:proofErr w:type="spellStart"/>
            <w:r>
              <w:rPr>
                <w:rFonts w:ascii="Arial" w:hAnsi="Arial"/>
                <w:b/>
              </w:rPr>
              <w:t>Interfaz</w:t>
            </w:r>
            <w:proofErr w:type="spellEnd"/>
            <w:r>
              <w:rPr>
                <w:rFonts w:ascii="Arial" w:hAnsi="Arial"/>
                <w:b/>
              </w:rPr>
              <w:t xml:space="preserve"> sin </w:t>
            </w:r>
            <w:proofErr w:type="spellStart"/>
            <w:r>
              <w:rPr>
                <w:rFonts w:ascii="Arial" w:hAnsi="Arial"/>
                <w:b/>
              </w:rPr>
              <w:t>perfil</w:t>
            </w:r>
            <w:proofErr w:type="spellEnd"/>
            <w:r>
              <w:rPr>
                <w:rFonts w:ascii="Arial" w:hAnsi="Arial"/>
                <w:b/>
              </w:rPr>
              <w:t xml:space="preserve"> </w:t>
            </w:r>
            <w:proofErr w:type="spellStart"/>
            <w:r>
              <w:rPr>
                <w:rFonts w:ascii="Arial" w:hAnsi="Arial"/>
                <w:b/>
              </w:rPr>
              <w:t>técnico</w:t>
            </w:r>
            <w:proofErr w:type="spellEnd"/>
          </w:p>
        </w:tc>
        <w:tc>
          <w:tcPr>
            <w:tcW w:w="1215" w:type="dxa"/>
          </w:tcPr>
          <w:p w14:paraId="3910E82D" w14:textId="77777777" w:rsidR="00A55C88" w:rsidRDefault="00C832E5">
            <w:pPr>
              <w:jc w:val="center"/>
            </w:pPr>
            <w:r>
              <w:rPr>
                <w:rFonts w:ascii="Arial" w:hAnsi="Arial"/>
                <w:b/>
              </w:rPr>
              <w:t>Auto-</w:t>
            </w:r>
            <w:proofErr w:type="spellStart"/>
            <w:r>
              <w:rPr>
                <w:rFonts w:ascii="Arial" w:hAnsi="Arial"/>
                <w:b/>
              </w:rPr>
              <w:t>hospedaje</w:t>
            </w:r>
            <w:proofErr w:type="spellEnd"/>
            <w:r>
              <w:rPr>
                <w:rFonts w:ascii="Arial" w:hAnsi="Arial"/>
                <w:b/>
              </w:rPr>
              <w:t xml:space="preserve"> / </w:t>
            </w:r>
            <w:proofErr w:type="spellStart"/>
            <w:r>
              <w:rPr>
                <w:rFonts w:ascii="Arial" w:hAnsi="Arial"/>
                <w:b/>
              </w:rPr>
              <w:t>soberanía</w:t>
            </w:r>
            <w:proofErr w:type="spellEnd"/>
          </w:p>
        </w:tc>
      </w:tr>
      <w:tr w:rsidR="00A55C88" w14:paraId="5CEC3BF1" w14:textId="77777777">
        <w:trPr>
          <w:jc w:val="center"/>
        </w:trPr>
        <w:tc>
          <w:tcPr>
            <w:tcW w:w="1215" w:type="dxa"/>
          </w:tcPr>
          <w:p w14:paraId="389302AA" w14:textId="77777777" w:rsidR="00A55C88" w:rsidRDefault="00C832E5">
            <w:r>
              <w:rPr>
                <w:rFonts w:ascii="Arial" w:hAnsi="Arial"/>
                <w:b/>
              </w:rPr>
              <w:t>Hootsuite</w:t>
            </w:r>
          </w:p>
        </w:tc>
        <w:tc>
          <w:tcPr>
            <w:tcW w:w="1215" w:type="dxa"/>
          </w:tcPr>
          <w:p w14:paraId="7ADA153C" w14:textId="77777777" w:rsidR="00A55C88" w:rsidRDefault="00C832E5">
            <w:pPr>
              <w:jc w:val="center"/>
            </w:pPr>
            <w:proofErr w:type="spellStart"/>
            <w:r>
              <w:rPr>
                <w:rFonts w:ascii="Arial" w:hAnsi="Arial"/>
              </w:rPr>
              <w:t>Sí</w:t>
            </w:r>
            <w:proofErr w:type="spellEnd"/>
          </w:p>
        </w:tc>
        <w:tc>
          <w:tcPr>
            <w:tcW w:w="1215" w:type="dxa"/>
          </w:tcPr>
          <w:p w14:paraId="1B6DAB11" w14:textId="77777777" w:rsidR="00A55C88" w:rsidRDefault="00C832E5">
            <w:pPr>
              <w:jc w:val="center"/>
            </w:pPr>
            <w:proofErr w:type="spellStart"/>
            <w:r>
              <w:rPr>
                <w:rFonts w:ascii="Arial" w:hAnsi="Arial"/>
              </w:rPr>
              <w:t>Sí</w:t>
            </w:r>
            <w:proofErr w:type="spellEnd"/>
          </w:p>
        </w:tc>
        <w:tc>
          <w:tcPr>
            <w:tcW w:w="1215" w:type="dxa"/>
          </w:tcPr>
          <w:p w14:paraId="59485FD9" w14:textId="77777777" w:rsidR="00A55C88" w:rsidRDefault="00C832E5">
            <w:pPr>
              <w:jc w:val="center"/>
            </w:pPr>
            <w:r>
              <w:rPr>
                <w:rFonts w:ascii="Arial" w:hAnsi="Arial"/>
              </w:rPr>
              <w:t>No</w:t>
            </w:r>
          </w:p>
        </w:tc>
        <w:tc>
          <w:tcPr>
            <w:tcW w:w="1215" w:type="dxa"/>
          </w:tcPr>
          <w:p w14:paraId="4891FC45" w14:textId="77777777" w:rsidR="00A55C88" w:rsidRDefault="00C832E5">
            <w:pPr>
              <w:jc w:val="center"/>
            </w:pPr>
            <w:proofErr w:type="spellStart"/>
            <w:r>
              <w:rPr>
                <w:rFonts w:ascii="Arial" w:hAnsi="Arial"/>
              </w:rPr>
              <w:t>Parcial</w:t>
            </w:r>
            <w:proofErr w:type="spellEnd"/>
            <w:r>
              <w:rPr>
                <w:rFonts w:ascii="Arial" w:hAnsi="Arial"/>
              </w:rPr>
              <w:t>*</w:t>
            </w:r>
          </w:p>
        </w:tc>
        <w:tc>
          <w:tcPr>
            <w:tcW w:w="1215" w:type="dxa"/>
          </w:tcPr>
          <w:p w14:paraId="2387C73F" w14:textId="77777777" w:rsidR="00A55C88" w:rsidRDefault="00C832E5">
            <w:pPr>
              <w:jc w:val="center"/>
            </w:pPr>
            <w:r>
              <w:rPr>
                <w:rFonts w:ascii="Arial" w:hAnsi="Arial"/>
              </w:rPr>
              <w:t>No</w:t>
            </w:r>
          </w:p>
        </w:tc>
        <w:tc>
          <w:tcPr>
            <w:tcW w:w="1215" w:type="dxa"/>
          </w:tcPr>
          <w:p w14:paraId="2AF3901C" w14:textId="77777777" w:rsidR="00A55C88" w:rsidRDefault="00C832E5">
            <w:pPr>
              <w:jc w:val="center"/>
            </w:pPr>
            <w:r>
              <w:rPr>
                <w:rFonts w:ascii="Arial" w:hAnsi="Arial"/>
              </w:rPr>
              <w:t>No</w:t>
            </w:r>
          </w:p>
        </w:tc>
      </w:tr>
      <w:tr w:rsidR="00A55C88" w14:paraId="33743BBF" w14:textId="77777777">
        <w:trPr>
          <w:jc w:val="center"/>
        </w:trPr>
        <w:tc>
          <w:tcPr>
            <w:tcW w:w="1215" w:type="dxa"/>
          </w:tcPr>
          <w:p w14:paraId="6DC4681C" w14:textId="77777777" w:rsidR="00A55C88" w:rsidRDefault="00C832E5">
            <w:r>
              <w:rPr>
                <w:rFonts w:ascii="Arial" w:hAnsi="Arial"/>
                <w:b/>
              </w:rPr>
              <w:lastRenderedPageBreak/>
              <w:t>Buffer</w:t>
            </w:r>
          </w:p>
        </w:tc>
        <w:tc>
          <w:tcPr>
            <w:tcW w:w="1215" w:type="dxa"/>
          </w:tcPr>
          <w:p w14:paraId="22DAF907" w14:textId="77777777" w:rsidR="00A55C88" w:rsidRDefault="00C832E5">
            <w:pPr>
              <w:jc w:val="center"/>
            </w:pPr>
            <w:proofErr w:type="spellStart"/>
            <w:r>
              <w:rPr>
                <w:rFonts w:ascii="Arial" w:hAnsi="Arial"/>
              </w:rPr>
              <w:t>Sí</w:t>
            </w:r>
            <w:proofErr w:type="spellEnd"/>
          </w:p>
        </w:tc>
        <w:tc>
          <w:tcPr>
            <w:tcW w:w="1215" w:type="dxa"/>
          </w:tcPr>
          <w:p w14:paraId="459048F3" w14:textId="77777777" w:rsidR="00A55C88" w:rsidRDefault="00C832E5">
            <w:pPr>
              <w:jc w:val="center"/>
            </w:pPr>
            <w:proofErr w:type="spellStart"/>
            <w:r>
              <w:rPr>
                <w:rFonts w:ascii="Arial" w:hAnsi="Arial"/>
              </w:rPr>
              <w:t>Sí</w:t>
            </w:r>
            <w:proofErr w:type="spellEnd"/>
          </w:p>
        </w:tc>
        <w:tc>
          <w:tcPr>
            <w:tcW w:w="1215" w:type="dxa"/>
          </w:tcPr>
          <w:p w14:paraId="4B4B7016" w14:textId="77777777" w:rsidR="00A55C88" w:rsidRDefault="00C832E5">
            <w:pPr>
              <w:jc w:val="center"/>
            </w:pPr>
            <w:r>
              <w:rPr>
                <w:rFonts w:ascii="Arial" w:hAnsi="Arial"/>
              </w:rPr>
              <w:t>No</w:t>
            </w:r>
          </w:p>
        </w:tc>
        <w:tc>
          <w:tcPr>
            <w:tcW w:w="1215" w:type="dxa"/>
          </w:tcPr>
          <w:p w14:paraId="2817E5B8" w14:textId="77777777" w:rsidR="00A55C88" w:rsidRDefault="00C832E5">
            <w:pPr>
              <w:jc w:val="center"/>
            </w:pPr>
            <w:r>
              <w:rPr>
                <w:rFonts w:ascii="Arial" w:hAnsi="Arial"/>
              </w:rPr>
              <w:t>No</w:t>
            </w:r>
          </w:p>
        </w:tc>
        <w:tc>
          <w:tcPr>
            <w:tcW w:w="1215" w:type="dxa"/>
          </w:tcPr>
          <w:p w14:paraId="37D482A2" w14:textId="77777777" w:rsidR="00A55C88" w:rsidRDefault="00C832E5">
            <w:pPr>
              <w:jc w:val="center"/>
            </w:pPr>
            <w:proofErr w:type="spellStart"/>
            <w:r>
              <w:rPr>
                <w:rFonts w:ascii="Arial" w:hAnsi="Arial"/>
              </w:rPr>
              <w:t>Parcial</w:t>
            </w:r>
            <w:proofErr w:type="spellEnd"/>
          </w:p>
        </w:tc>
        <w:tc>
          <w:tcPr>
            <w:tcW w:w="1215" w:type="dxa"/>
          </w:tcPr>
          <w:p w14:paraId="6EA462EE" w14:textId="77777777" w:rsidR="00A55C88" w:rsidRDefault="00C832E5">
            <w:pPr>
              <w:jc w:val="center"/>
            </w:pPr>
            <w:r>
              <w:rPr>
                <w:rFonts w:ascii="Arial" w:hAnsi="Arial"/>
              </w:rPr>
              <w:t>No</w:t>
            </w:r>
          </w:p>
        </w:tc>
      </w:tr>
      <w:tr w:rsidR="00A55C88" w14:paraId="06049167" w14:textId="77777777">
        <w:trPr>
          <w:jc w:val="center"/>
        </w:trPr>
        <w:tc>
          <w:tcPr>
            <w:tcW w:w="1215" w:type="dxa"/>
          </w:tcPr>
          <w:p w14:paraId="0D24EED3" w14:textId="77777777" w:rsidR="00A55C88" w:rsidRDefault="00C832E5">
            <w:r>
              <w:rPr>
                <w:rFonts w:ascii="Arial" w:hAnsi="Arial"/>
                <w:b/>
              </w:rPr>
              <w:t>Later</w:t>
            </w:r>
          </w:p>
        </w:tc>
        <w:tc>
          <w:tcPr>
            <w:tcW w:w="1215" w:type="dxa"/>
          </w:tcPr>
          <w:p w14:paraId="5CEABF5C" w14:textId="77777777" w:rsidR="00A55C88" w:rsidRDefault="00C832E5">
            <w:pPr>
              <w:jc w:val="center"/>
            </w:pPr>
            <w:proofErr w:type="spellStart"/>
            <w:r>
              <w:rPr>
                <w:rFonts w:ascii="Arial" w:hAnsi="Arial"/>
              </w:rPr>
              <w:t>Sí</w:t>
            </w:r>
            <w:proofErr w:type="spellEnd"/>
          </w:p>
        </w:tc>
        <w:tc>
          <w:tcPr>
            <w:tcW w:w="1215" w:type="dxa"/>
          </w:tcPr>
          <w:p w14:paraId="34BC1ACB" w14:textId="77777777" w:rsidR="00A55C88" w:rsidRDefault="00C832E5">
            <w:pPr>
              <w:jc w:val="center"/>
            </w:pPr>
            <w:proofErr w:type="spellStart"/>
            <w:r>
              <w:rPr>
                <w:rFonts w:ascii="Arial" w:hAnsi="Arial"/>
              </w:rPr>
              <w:t>Sí</w:t>
            </w:r>
            <w:proofErr w:type="spellEnd"/>
          </w:p>
        </w:tc>
        <w:tc>
          <w:tcPr>
            <w:tcW w:w="1215" w:type="dxa"/>
          </w:tcPr>
          <w:p w14:paraId="2F5CA694" w14:textId="77777777" w:rsidR="00A55C88" w:rsidRDefault="00C832E5">
            <w:pPr>
              <w:jc w:val="center"/>
            </w:pPr>
            <w:proofErr w:type="spellStart"/>
            <w:r>
              <w:rPr>
                <w:rFonts w:ascii="Arial" w:hAnsi="Arial"/>
              </w:rPr>
              <w:t>Parcial</w:t>
            </w:r>
            <w:proofErr w:type="spellEnd"/>
          </w:p>
        </w:tc>
        <w:tc>
          <w:tcPr>
            <w:tcW w:w="1215" w:type="dxa"/>
          </w:tcPr>
          <w:p w14:paraId="106F4486" w14:textId="77777777" w:rsidR="00A55C88" w:rsidRDefault="00C832E5">
            <w:pPr>
              <w:jc w:val="center"/>
            </w:pPr>
            <w:r>
              <w:rPr>
                <w:rFonts w:ascii="Arial" w:hAnsi="Arial"/>
              </w:rPr>
              <w:t>No</w:t>
            </w:r>
          </w:p>
        </w:tc>
        <w:tc>
          <w:tcPr>
            <w:tcW w:w="1215" w:type="dxa"/>
          </w:tcPr>
          <w:p w14:paraId="17A48A78" w14:textId="77777777" w:rsidR="00A55C88" w:rsidRDefault="00C832E5">
            <w:pPr>
              <w:jc w:val="center"/>
            </w:pPr>
            <w:proofErr w:type="spellStart"/>
            <w:r>
              <w:rPr>
                <w:rFonts w:ascii="Arial" w:hAnsi="Arial"/>
              </w:rPr>
              <w:t>Parcial</w:t>
            </w:r>
            <w:proofErr w:type="spellEnd"/>
          </w:p>
        </w:tc>
        <w:tc>
          <w:tcPr>
            <w:tcW w:w="1215" w:type="dxa"/>
          </w:tcPr>
          <w:p w14:paraId="1E60E381" w14:textId="77777777" w:rsidR="00A55C88" w:rsidRDefault="00C832E5">
            <w:pPr>
              <w:jc w:val="center"/>
            </w:pPr>
            <w:r>
              <w:rPr>
                <w:rFonts w:ascii="Arial" w:hAnsi="Arial"/>
              </w:rPr>
              <w:t>No</w:t>
            </w:r>
          </w:p>
        </w:tc>
      </w:tr>
      <w:tr w:rsidR="00A55C88" w14:paraId="50D01D3A" w14:textId="77777777">
        <w:trPr>
          <w:jc w:val="center"/>
        </w:trPr>
        <w:tc>
          <w:tcPr>
            <w:tcW w:w="1215" w:type="dxa"/>
          </w:tcPr>
          <w:p w14:paraId="784ABF1B" w14:textId="77777777" w:rsidR="00A55C88" w:rsidRDefault="00C832E5">
            <w:proofErr w:type="spellStart"/>
            <w:r>
              <w:rPr>
                <w:rFonts w:ascii="Arial" w:hAnsi="Arial"/>
                <w:b/>
              </w:rPr>
              <w:t>Metricool</w:t>
            </w:r>
            <w:proofErr w:type="spellEnd"/>
          </w:p>
        </w:tc>
        <w:tc>
          <w:tcPr>
            <w:tcW w:w="1215" w:type="dxa"/>
          </w:tcPr>
          <w:p w14:paraId="669272D5" w14:textId="77777777" w:rsidR="00A55C88" w:rsidRDefault="00C832E5">
            <w:pPr>
              <w:jc w:val="center"/>
            </w:pPr>
            <w:proofErr w:type="spellStart"/>
            <w:r>
              <w:rPr>
                <w:rFonts w:ascii="Arial" w:hAnsi="Arial"/>
              </w:rPr>
              <w:t>Sí</w:t>
            </w:r>
            <w:proofErr w:type="spellEnd"/>
          </w:p>
        </w:tc>
        <w:tc>
          <w:tcPr>
            <w:tcW w:w="1215" w:type="dxa"/>
          </w:tcPr>
          <w:p w14:paraId="1B4C3152" w14:textId="77777777" w:rsidR="00A55C88" w:rsidRDefault="00C832E5">
            <w:pPr>
              <w:jc w:val="center"/>
            </w:pPr>
            <w:proofErr w:type="spellStart"/>
            <w:r>
              <w:rPr>
                <w:rFonts w:ascii="Arial" w:hAnsi="Arial"/>
              </w:rPr>
              <w:t>Sí</w:t>
            </w:r>
            <w:proofErr w:type="spellEnd"/>
          </w:p>
        </w:tc>
        <w:tc>
          <w:tcPr>
            <w:tcW w:w="1215" w:type="dxa"/>
          </w:tcPr>
          <w:p w14:paraId="550CC565" w14:textId="77777777" w:rsidR="00A55C88" w:rsidRDefault="00C832E5">
            <w:pPr>
              <w:jc w:val="center"/>
            </w:pPr>
            <w:r>
              <w:rPr>
                <w:rFonts w:ascii="Arial" w:hAnsi="Arial"/>
              </w:rPr>
              <w:t>No</w:t>
            </w:r>
          </w:p>
        </w:tc>
        <w:tc>
          <w:tcPr>
            <w:tcW w:w="1215" w:type="dxa"/>
          </w:tcPr>
          <w:p w14:paraId="65FD8CC7" w14:textId="77777777" w:rsidR="00A55C88" w:rsidRDefault="00C832E5">
            <w:pPr>
              <w:jc w:val="center"/>
            </w:pPr>
            <w:r>
              <w:rPr>
                <w:rFonts w:ascii="Arial" w:hAnsi="Arial"/>
              </w:rPr>
              <w:t>No</w:t>
            </w:r>
          </w:p>
        </w:tc>
        <w:tc>
          <w:tcPr>
            <w:tcW w:w="1215" w:type="dxa"/>
          </w:tcPr>
          <w:p w14:paraId="4B0EAD5F" w14:textId="77777777" w:rsidR="00A55C88" w:rsidRDefault="00C832E5">
            <w:pPr>
              <w:jc w:val="center"/>
            </w:pPr>
            <w:proofErr w:type="spellStart"/>
            <w:r>
              <w:rPr>
                <w:rFonts w:ascii="Arial" w:hAnsi="Arial"/>
              </w:rPr>
              <w:t>Parcial</w:t>
            </w:r>
            <w:proofErr w:type="spellEnd"/>
          </w:p>
        </w:tc>
        <w:tc>
          <w:tcPr>
            <w:tcW w:w="1215" w:type="dxa"/>
          </w:tcPr>
          <w:p w14:paraId="0D1DF1C0" w14:textId="77777777" w:rsidR="00A55C88" w:rsidRDefault="00C832E5">
            <w:pPr>
              <w:jc w:val="center"/>
            </w:pPr>
            <w:r>
              <w:rPr>
                <w:rFonts w:ascii="Arial" w:hAnsi="Arial"/>
              </w:rPr>
              <w:t>No</w:t>
            </w:r>
          </w:p>
        </w:tc>
      </w:tr>
      <w:tr w:rsidR="00A55C88" w14:paraId="2DB132D6" w14:textId="77777777">
        <w:trPr>
          <w:jc w:val="center"/>
        </w:trPr>
        <w:tc>
          <w:tcPr>
            <w:tcW w:w="1215" w:type="dxa"/>
          </w:tcPr>
          <w:p w14:paraId="5AFE290A" w14:textId="77777777" w:rsidR="00A55C88" w:rsidRDefault="00C832E5">
            <w:r>
              <w:rPr>
                <w:rFonts w:ascii="Arial" w:hAnsi="Arial"/>
                <w:b/>
              </w:rPr>
              <w:t>Zapier</w:t>
            </w:r>
          </w:p>
        </w:tc>
        <w:tc>
          <w:tcPr>
            <w:tcW w:w="1215" w:type="dxa"/>
          </w:tcPr>
          <w:p w14:paraId="63793ED8" w14:textId="77777777" w:rsidR="00A55C88" w:rsidRDefault="00C832E5">
            <w:pPr>
              <w:jc w:val="center"/>
            </w:pPr>
            <w:proofErr w:type="spellStart"/>
            <w:r>
              <w:rPr>
                <w:rFonts w:ascii="Arial" w:hAnsi="Arial"/>
              </w:rPr>
              <w:t>Parcial</w:t>
            </w:r>
            <w:proofErr w:type="spellEnd"/>
          </w:p>
        </w:tc>
        <w:tc>
          <w:tcPr>
            <w:tcW w:w="1215" w:type="dxa"/>
          </w:tcPr>
          <w:p w14:paraId="3D6CD8FC" w14:textId="77777777" w:rsidR="00A55C88" w:rsidRDefault="00C832E5">
            <w:pPr>
              <w:jc w:val="center"/>
            </w:pPr>
            <w:proofErr w:type="spellStart"/>
            <w:r>
              <w:rPr>
                <w:rFonts w:ascii="Arial" w:hAnsi="Arial"/>
              </w:rPr>
              <w:t>Parcial</w:t>
            </w:r>
            <w:proofErr w:type="spellEnd"/>
          </w:p>
        </w:tc>
        <w:tc>
          <w:tcPr>
            <w:tcW w:w="1215" w:type="dxa"/>
          </w:tcPr>
          <w:p w14:paraId="13CD0056" w14:textId="77777777" w:rsidR="00A55C88" w:rsidRDefault="00C832E5">
            <w:pPr>
              <w:jc w:val="center"/>
            </w:pPr>
            <w:proofErr w:type="spellStart"/>
            <w:r>
              <w:rPr>
                <w:rFonts w:ascii="Arial" w:hAnsi="Arial"/>
              </w:rPr>
              <w:t>Parcial</w:t>
            </w:r>
            <w:proofErr w:type="spellEnd"/>
          </w:p>
        </w:tc>
        <w:tc>
          <w:tcPr>
            <w:tcW w:w="1215" w:type="dxa"/>
          </w:tcPr>
          <w:p w14:paraId="3A928CFA" w14:textId="77777777" w:rsidR="00A55C88" w:rsidRDefault="00C832E5">
            <w:pPr>
              <w:jc w:val="center"/>
            </w:pPr>
            <w:proofErr w:type="spellStart"/>
            <w:r>
              <w:rPr>
                <w:rFonts w:ascii="Arial" w:hAnsi="Arial"/>
              </w:rPr>
              <w:t>Parcial</w:t>
            </w:r>
            <w:proofErr w:type="spellEnd"/>
            <w:r>
              <w:rPr>
                <w:rFonts w:ascii="Arial" w:hAnsi="Arial"/>
              </w:rPr>
              <w:t>**</w:t>
            </w:r>
          </w:p>
        </w:tc>
        <w:tc>
          <w:tcPr>
            <w:tcW w:w="1215" w:type="dxa"/>
          </w:tcPr>
          <w:p w14:paraId="23373354" w14:textId="77777777" w:rsidR="00A55C88" w:rsidRDefault="00C832E5">
            <w:pPr>
              <w:jc w:val="center"/>
            </w:pPr>
            <w:r>
              <w:rPr>
                <w:rFonts w:ascii="Arial" w:hAnsi="Arial"/>
              </w:rPr>
              <w:t>No</w:t>
            </w:r>
          </w:p>
        </w:tc>
        <w:tc>
          <w:tcPr>
            <w:tcW w:w="1215" w:type="dxa"/>
          </w:tcPr>
          <w:p w14:paraId="17B8F58F" w14:textId="77777777" w:rsidR="00A55C88" w:rsidRDefault="00C832E5">
            <w:pPr>
              <w:jc w:val="center"/>
            </w:pPr>
            <w:r>
              <w:rPr>
                <w:rFonts w:ascii="Arial" w:hAnsi="Arial"/>
              </w:rPr>
              <w:t>No</w:t>
            </w:r>
          </w:p>
        </w:tc>
      </w:tr>
      <w:tr w:rsidR="00A55C88" w14:paraId="18098F30" w14:textId="77777777">
        <w:trPr>
          <w:jc w:val="center"/>
        </w:trPr>
        <w:tc>
          <w:tcPr>
            <w:tcW w:w="1215" w:type="dxa"/>
          </w:tcPr>
          <w:p w14:paraId="01F804F4" w14:textId="77777777" w:rsidR="00A55C88" w:rsidRDefault="00C832E5">
            <w:r>
              <w:rPr>
                <w:rFonts w:ascii="Arial" w:hAnsi="Arial"/>
                <w:b/>
              </w:rPr>
              <w:t>Make</w:t>
            </w:r>
          </w:p>
        </w:tc>
        <w:tc>
          <w:tcPr>
            <w:tcW w:w="1215" w:type="dxa"/>
          </w:tcPr>
          <w:p w14:paraId="22E2A383" w14:textId="77777777" w:rsidR="00A55C88" w:rsidRDefault="00C832E5">
            <w:pPr>
              <w:jc w:val="center"/>
            </w:pPr>
            <w:proofErr w:type="spellStart"/>
            <w:r>
              <w:rPr>
                <w:rFonts w:ascii="Arial" w:hAnsi="Arial"/>
              </w:rPr>
              <w:t>Parcial</w:t>
            </w:r>
            <w:proofErr w:type="spellEnd"/>
          </w:p>
        </w:tc>
        <w:tc>
          <w:tcPr>
            <w:tcW w:w="1215" w:type="dxa"/>
          </w:tcPr>
          <w:p w14:paraId="6BA7AC23" w14:textId="77777777" w:rsidR="00A55C88" w:rsidRDefault="00C832E5">
            <w:pPr>
              <w:jc w:val="center"/>
            </w:pPr>
            <w:proofErr w:type="spellStart"/>
            <w:r>
              <w:rPr>
                <w:rFonts w:ascii="Arial" w:hAnsi="Arial"/>
              </w:rPr>
              <w:t>Parcial</w:t>
            </w:r>
            <w:proofErr w:type="spellEnd"/>
          </w:p>
        </w:tc>
        <w:tc>
          <w:tcPr>
            <w:tcW w:w="1215" w:type="dxa"/>
          </w:tcPr>
          <w:p w14:paraId="1A839980" w14:textId="77777777" w:rsidR="00A55C88" w:rsidRDefault="00C832E5">
            <w:pPr>
              <w:jc w:val="center"/>
            </w:pPr>
            <w:proofErr w:type="spellStart"/>
            <w:r>
              <w:rPr>
                <w:rFonts w:ascii="Arial" w:hAnsi="Arial"/>
              </w:rPr>
              <w:t>Parcial</w:t>
            </w:r>
            <w:proofErr w:type="spellEnd"/>
          </w:p>
        </w:tc>
        <w:tc>
          <w:tcPr>
            <w:tcW w:w="1215" w:type="dxa"/>
          </w:tcPr>
          <w:p w14:paraId="45A494CC" w14:textId="77777777" w:rsidR="00A55C88" w:rsidRDefault="00C832E5">
            <w:pPr>
              <w:jc w:val="center"/>
            </w:pPr>
            <w:proofErr w:type="spellStart"/>
            <w:r>
              <w:rPr>
                <w:rFonts w:ascii="Arial" w:hAnsi="Arial"/>
              </w:rPr>
              <w:t>Parcial</w:t>
            </w:r>
            <w:proofErr w:type="spellEnd"/>
            <w:r>
              <w:rPr>
                <w:rFonts w:ascii="Arial" w:hAnsi="Arial"/>
              </w:rPr>
              <w:t>**</w:t>
            </w:r>
          </w:p>
        </w:tc>
        <w:tc>
          <w:tcPr>
            <w:tcW w:w="1215" w:type="dxa"/>
          </w:tcPr>
          <w:p w14:paraId="55ED3305" w14:textId="77777777" w:rsidR="00A55C88" w:rsidRDefault="00C832E5">
            <w:pPr>
              <w:jc w:val="center"/>
            </w:pPr>
            <w:r>
              <w:rPr>
                <w:rFonts w:ascii="Arial" w:hAnsi="Arial"/>
              </w:rPr>
              <w:t>No</w:t>
            </w:r>
          </w:p>
        </w:tc>
        <w:tc>
          <w:tcPr>
            <w:tcW w:w="1215" w:type="dxa"/>
          </w:tcPr>
          <w:p w14:paraId="07CB29A7" w14:textId="77777777" w:rsidR="00A55C88" w:rsidRDefault="00C832E5">
            <w:pPr>
              <w:jc w:val="center"/>
            </w:pPr>
            <w:r>
              <w:rPr>
                <w:rFonts w:ascii="Arial" w:hAnsi="Arial"/>
              </w:rPr>
              <w:t>No</w:t>
            </w:r>
          </w:p>
        </w:tc>
      </w:tr>
      <w:tr w:rsidR="00A55C88" w14:paraId="3A89972A" w14:textId="77777777">
        <w:trPr>
          <w:jc w:val="center"/>
        </w:trPr>
        <w:tc>
          <w:tcPr>
            <w:tcW w:w="1215" w:type="dxa"/>
          </w:tcPr>
          <w:p w14:paraId="41C6DBA9" w14:textId="77777777" w:rsidR="00A55C88" w:rsidRDefault="00C832E5">
            <w:proofErr w:type="spellStart"/>
            <w:r>
              <w:rPr>
                <w:rFonts w:ascii="Arial" w:hAnsi="Arial"/>
                <w:b/>
              </w:rPr>
              <w:t>Postly</w:t>
            </w:r>
            <w:proofErr w:type="spellEnd"/>
          </w:p>
        </w:tc>
        <w:tc>
          <w:tcPr>
            <w:tcW w:w="1215" w:type="dxa"/>
          </w:tcPr>
          <w:p w14:paraId="04E5B738" w14:textId="77777777" w:rsidR="00A55C88" w:rsidRDefault="00C832E5">
            <w:pPr>
              <w:jc w:val="center"/>
            </w:pPr>
            <w:proofErr w:type="spellStart"/>
            <w:r>
              <w:rPr>
                <w:rFonts w:ascii="Arial" w:hAnsi="Arial"/>
              </w:rPr>
              <w:t>Sí</w:t>
            </w:r>
            <w:proofErr w:type="spellEnd"/>
          </w:p>
        </w:tc>
        <w:tc>
          <w:tcPr>
            <w:tcW w:w="1215" w:type="dxa"/>
          </w:tcPr>
          <w:p w14:paraId="7BB28421" w14:textId="77777777" w:rsidR="00A55C88" w:rsidRDefault="00C832E5">
            <w:pPr>
              <w:jc w:val="center"/>
            </w:pPr>
            <w:proofErr w:type="spellStart"/>
            <w:r>
              <w:rPr>
                <w:rFonts w:ascii="Arial" w:hAnsi="Arial"/>
              </w:rPr>
              <w:t>Sí</w:t>
            </w:r>
            <w:proofErr w:type="spellEnd"/>
          </w:p>
        </w:tc>
        <w:tc>
          <w:tcPr>
            <w:tcW w:w="1215" w:type="dxa"/>
          </w:tcPr>
          <w:p w14:paraId="0A83ED50" w14:textId="77777777" w:rsidR="00A55C88" w:rsidRDefault="00C832E5">
            <w:pPr>
              <w:jc w:val="center"/>
            </w:pPr>
            <w:proofErr w:type="spellStart"/>
            <w:r>
              <w:rPr>
                <w:rFonts w:ascii="Arial" w:hAnsi="Arial"/>
              </w:rPr>
              <w:t>Sí</w:t>
            </w:r>
            <w:proofErr w:type="spellEnd"/>
          </w:p>
        </w:tc>
        <w:tc>
          <w:tcPr>
            <w:tcW w:w="1215" w:type="dxa"/>
          </w:tcPr>
          <w:p w14:paraId="0233CB57" w14:textId="77777777" w:rsidR="00A55C88" w:rsidRDefault="00C832E5">
            <w:pPr>
              <w:jc w:val="center"/>
            </w:pPr>
            <w:proofErr w:type="spellStart"/>
            <w:r>
              <w:rPr>
                <w:rFonts w:ascii="Arial" w:hAnsi="Arial"/>
              </w:rPr>
              <w:t>Sí</w:t>
            </w:r>
            <w:proofErr w:type="spellEnd"/>
          </w:p>
        </w:tc>
        <w:tc>
          <w:tcPr>
            <w:tcW w:w="1215" w:type="dxa"/>
          </w:tcPr>
          <w:p w14:paraId="180C81B4" w14:textId="77777777" w:rsidR="00A55C88" w:rsidRDefault="00C832E5">
            <w:pPr>
              <w:jc w:val="center"/>
            </w:pPr>
            <w:proofErr w:type="spellStart"/>
            <w:r>
              <w:rPr>
                <w:rFonts w:ascii="Arial" w:hAnsi="Arial"/>
              </w:rPr>
              <w:t>Sí</w:t>
            </w:r>
            <w:proofErr w:type="spellEnd"/>
          </w:p>
        </w:tc>
        <w:tc>
          <w:tcPr>
            <w:tcW w:w="1215" w:type="dxa"/>
          </w:tcPr>
          <w:p w14:paraId="32D8999B" w14:textId="77777777" w:rsidR="00A55C88" w:rsidRDefault="00C832E5">
            <w:pPr>
              <w:jc w:val="center"/>
            </w:pPr>
            <w:proofErr w:type="spellStart"/>
            <w:r>
              <w:rPr>
                <w:rFonts w:ascii="Arial" w:hAnsi="Arial"/>
              </w:rPr>
              <w:t>Sí</w:t>
            </w:r>
            <w:proofErr w:type="spellEnd"/>
          </w:p>
        </w:tc>
      </w:tr>
    </w:tbl>
    <w:p w14:paraId="4B790784"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*Las suites empresariales (p. ej., Hootsuite Enterprise, Sprout Social) ofrecen gobernanza y moderación de marca —listas de palabras, registros de auditoría— a costo elevado, pero no detección multimodal de precios orientada a un microemprendimiento individual. **</w:t>
      </w:r>
      <w:proofErr w:type="spellStart"/>
      <w:r>
        <w:rPr>
          <w:rFonts w:ascii="Arial" w:hAnsi="Arial"/>
        </w:rPr>
        <w:t>Zapier</w:t>
      </w:r>
      <w:proofErr w:type="spellEnd"/>
      <w:r>
        <w:rPr>
          <w:rFonts w:ascii="Arial" w:hAnsi="Arial"/>
        </w:rPr>
        <w:t xml:space="preserve"> y </w:t>
      </w:r>
      <w:proofErr w:type="spellStart"/>
      <w:r>
        <w:rPr>
          <w:rFonts w:ascii="Arial" w:hAnsi="Arial"/>
        </w:rPr>
        <w:t>Make</w:t>
      </w:r>
      <w:proofErr w:type="spellEnd"/>
      <w:r>
        <w:rPr>
          <w:rFonts w:ascii="Arial" w:hAnsi="Arial"/>
        </w:rPr>
        <w:t xml:space="preserve"> permiten construir reglas de </w:t>
      </w:r>
      <w:proofErr w:type="spellStart"/>
      <w:r>
        <w:rPr>
          <w:rFonts w:ascii="Arial" w:hAnsi="Arial"/>
        </w:rPr>
        <w:t>compliance</w:t>
      </w:r>
      <w:proofErr w:type="spellEnd"/>
      <w:r>
        <w:rPr>
          <w:rFonts w:ascii="Arial" w:hAnsi="Arial"/>
        </w:rPr>
        <w:t xml:space="preserve"> a medida, pero no de forma nativa ni accesible para un usuario sin perfil técnico, trasladando la responsabilidad arquitectónica al usuario final (§1.6.2).</w:t>
      </w:r>
    </w:p>
    <w:p w14:paraId="7D2223F2" w14:textId="77777777" w:rsidR="00FC5B64" w:rsidRDefault="00F85013">
      <w:pPr>
        <w:spacing w:after="240" w:line="276" w:lineRule="auto"/>
        <w:rPr>
          <w:rFonts w:ascii="Arial" w:eastAsia="Arial" w:hAnsi="Arial" w:cs="Arial"/>
        </w:rPr>
      </w:pPr>
      <w:proofErr w:type="spellStart"/>
      <w:r>
        <w:rPr>
          <w:rFonts w:ascii="Arial" w:eastAsia="Arial" w:hAnsi="Arial" w:cs="Arial"/>
        </w:rPr>
        <w:t>Postly</w:t>
      </w:r>
      <w:proofErr w:type="spellEnd"/>
      <w:r>
        <w:rPr>
          <w:rFonts w:ascii="Arial" w:eastAsia="Arial" w:hAnsi="Arial" w:cs="Arial"/>
        </w:rPr>
        <w:t xml:space="preserve"> no busca competir con Hootsuite en la visualización masiva de calendarios, ni con </w:t>
      </w:r>
      <w:proofErr w:type="spellStart"/>
      <w:r>
        <w:rPr>
          <w:rFonts w:ascii="Arial" w:eastAsia="Arial" w:hAnsi="Arial" w:cs="Arial"/>
        </w:rPr>
        <w:t>Zapier</w:t>
      </w:r>
      <w:proofErr w:type="spellEnd"/>
      <w:r>
        <w:rPr>
          <w:rFonts w:ascii="Arial" w:eastAsia="Arial" w:hAnsi="Arial" w:cs="Arial"/>
        </w:rPr>
        <w:t xml:space="preserve"> en la cantidad de aplicaciones integradas. La originalidad y el valor académico de esta propuesta de desarrollo tecnológico residen en la abstracción de la complejidad arquitectónica. </w:t>
      </w:r>
      <w:proofErr w:type="spellStart"/>
      <w:r>
        <w:rPr>
          <w:rFonts w:ascii="Arial" w:eastAsia="Arial" w:hAnsi="Arial" w:cs="Arial"/>
        </w:rPr>
        <w:t>Postly</w:t>
      </w:r>
      <w:proofErr w:type="spellEnd"/>
      <w:r>
        <w:rPr>
          <w:rFonts w:ascii="Arial" w:eastAsia="Arial" w:hAnsi="Arial" w:cs="Arial"/>
        </w:rPr>
        <w:t xml:space="preserve"> toma el poder de un motor </w:t>
      </w:r>
      <w:proofErr w:type="spellStart"/>
      <w:r>
        <w:rPr>
          <w:rFonts w:ascii="Arial" w:eastAsia="Arial" w:hAnsi="Arial" w:cs="Arial"/>
        </w:rPr>
        <w:t>iPaaS</w:t>
      </w:r>
      <w:proofErr w:type="spellEnd"/>
      <w:r>
        <w:rPr>
          <w:rFonts w:ascii="Arial" w:eastAsia="Arial" w:hAnsi="Arial" w:cs="Arial"/>
        </w:rPr>
        <w:t xml:space="preserve"> complejo (n8n) y lo encapsula íntegramente en el </w:t>
      </w:r>
      <w:proofErr w:type="spellStart"/>
      <w:r>
        <w:rPr>
          <w:rFonts w:ascii="Arial" w:eastAsia="Arial" w:hAnsi="Arial" w:cs="Arial"/>
          <w:i/>
          <w:iCs/>
        </w:rPr>
        <w:t>backend</w:t>
      </w:r>
      <w:proofErr w:type="spellEnd"/>
      <w:r>
        <w:rPr>
          <w:rFonts w:ascii="Arial" w:eastAsia="Arial" w:hAnsi="Arial" w:cs="Arial"/>
        </w:rPr>
        <w:t xml:space="preserve">, ofreciendo a la usuaria una Interfaz de Usuario Conversacional (CUI) a través de </w:t>
      </w:r>
      <w:proofErr w:type="spellStart"/>
      <w:r>
        <w:rPr>
          <w:rFonts w:ascii="Arial" w:eastAsia="Arial" w:hAnsi="Arial" w:cs="Arial"/>
        </w:rPr>
        <w:t>Telegram</w:t>
      </w:r>
      <w:proofErr w:type="spellEnd"/>
      <w:r>
        <w:rPr>
          <w:rFonts w:ascii="Arial" w:eastAsia="Arial" w:hAnsi="Arial" w:cs="Arial"/>
        </w:rPr>
        <w:t xml:space="preserve"> (McTear, Callejas, &amp; Griol, 2016). De este modo, la consultora solo interactúa mediante el envío de fotos y botones en un chat que ya sabe utilizar.</w:t>
      </w:r>
    </w:p>
    <w:p w14:paraId="21CA08AE" w14:textId="77777777" w:rsidR="00FC5B64" w:rsidRDefault="00F85013">
      <w:pPr>
        <w:spacing w:after="240" w:line="276" w:lineRule="auto"/>
        <w:rPr>
          <w:rFonts w:ascii="Arial" w:eastAsia="Arial" w:hAnsi="Arial" w:cs="Arial"/>
        </w:rPr>
      </w:pPr>
      <w:r>
        <w:rPr>
          <w:rFonts w:ascii="Arial" w:hAnsi="Arial"/>
        </w:rPr>
        <w:t xml:space="preserve">A esta arquitectura se suma la integración nativa con un modelo multimodal como Gemini 2.5 Flash, capaz de realizar Reconocimiento Óptico de Caracteres (OCR) y análisis semántico visual, acoplado a un módulo centinela de cumplimiento forzoso. </w:t>
      </w:r>
      <w:proofErr w:type="spellStart"/>
      <w:r>
        <w:rPr>
          <w:rFonts w:ascii="Arial" w:hAnsi="Arial"/>
        </w:rPr>
        <w:t>Postly</w:t>
      </w:r>
      <w:proofErr w:type="spellEnd"/>
      <w:r>
        <w:rPr>
          <w:rFonts w:ascii="Arial" w:hAnsi="Arial"/>
        </w:rPr>
        <w:t xml:space="preserve"> se ubica así en la categoría de solución vertical (Vertical SaaS </w:t>
      </w:r>
      <w:proofErr w:type="spellStart"/>
      <w:r>
        <w:rPr>
          <w:rFonts w:ascii="Arial" w:hAnsi="Arial"/>
        </w:rPr>
        <w:t>Architecture</w:t>
      </w:r>
      <w:proofErr w:type="spellEnd"/>
      <w:r>
        <w:rPr>
          <w:rFonts w:ascii="Arial" w:hAnsi="Arial"/>
        </w:rPr>
        <w:t>). Es un sistema que no solo programa publicaciones, sino que integra en un mismo flujo la curaduría visual, la redacción y la auditoría legal: tres tareas que los sistemas de gestión tradicionales dejan a cargo del usuario.</w:t>
      </w:r>
    </w:p>
    <w:p w14:paraId="5EBBC829" w14:textId="77777777" w:rsidR="00FC5B64" w:rsidRDefault="00FC5B64">
      <w:pPr>
        <w:rPr>
          <w:rFonts w:ascii="Arial" w:eastAsia="Arial" w:hAnsi="Arial" w:cs="Arial"/>
        </w:rPr>
      </w:pPr>
    </w:p>
    <w:p w14:paraId="64FABBA3" w14:textId="77777777" w:rsidR="00FC5B64" w:rsidRDefault="00FC5B64">
      <w:pPr>
        <w:rPr>
          <w:rFonts w:ascii="Arial" w:eastAsia="Arial" w:hAnsi="Arial" w:cs="Arial"/>
        </w:rPr>
      </w:pPr>
    </w:p>
    <w:p w14:paraId="01FD47E4" w14:textId="77777777" w:rsidR="00FC5B64" w:rsidRDefault="00FC5B64">
      <w:pPr>
        <w:rPr>
          <w:rFonts w:ascii="Arial" w:eastAsia="Arial" w:hAnsi="Arial" w:cs="Arial"/>
        </w:rPr>
      </w:pPr>
    </w:p>
    <w:p w14:paraId="6CBBA9FA" w14:textId="77777777" w:rsidR="00FC5B64" w:rsidRDefault="00FC5B64">
      <w:pPr>
        <w:rPr>
          <w:rFonts w:ascii="Arial" w:eastAsia="Arial" w:hAnsi="Arial" w:cs="Arial"/>
        </w:rPr>
      </w:pPr>
    </w:p>
    <w:p w14:paraId="7674C5D8" w14:textId="77777777" w:rsidR="00FC5B64" w:rsidRDefault="00FC5B64">
      <w:pPr>
        <w:rPr>
          <w:rFonts w:ascii="Arial" w:eastAsia="Arial" w:hAnsi="Arial" w:cs="Arial"/>
        </w:rPr>
      </w:pPr>
    </w:p>
    <w:p w14:paraId="78D6E122" w14:textId="77777777" w:rsidR="00FC5B64" w:rsidRDefault="00FC5B64">
      <w:pPr>
        <w:rPr>
          <w:rFonts w:ascii="Arial" w:eastAsia="Arial" w:hAnsi="Arial" w:cs="Arial"/>
        </w:rPr>
      </w:pPr>
    </w:p>
    <w:p w14:paraId="6687C451" w14:textId="77777777" w:rsidR="008469BE" w:rsidRDefault="008469BE">
      <w:pPr>
        <w:rPr>
          <w:rFonts w:ascii="Arial" w:eastAsia="Arial" w:hAnsi="Arial" w:cs="Arial"/>
        </w:rPr>
      </w:pPr>
    </w:p>
    <w:p w14:paraId="01835815" w14:textId="77777777" w:rsidR="00FC5B64" w:rsidRDefault="00FC5B64">
      <w:pPr>
        <w:rPr>
          <w:rFonts w:ascii="Arial" w:eastAsia="Arial" w:hAnsi="Arial" w:cs="Arial"/>
        </w:rPr>
      </w:pPr>
    </w:p>
    <w:p w14:paraId="26D6CC63" w14:textId="77777777" w:rsidR="00FC5B64" w:rsidRDefault="00FC5B64">
      <w:pPr>
        <w:rPr>
          <w:rFonts w:ascii="Arial" w:eastAsia="Arial" w:hAnsi="Arial" w:cs="Arial"/>
        </w:rPr>
      </w:pPr>
    </w:p>
    <w:p w14:paraId="196BB2A2"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53B0A676" w14:textId="77777777" w:rsidR="00FC5B64" w:rsidRDefault="00F85013">
      <w:pPr>
        <w:pStyle w:val="Heading1"/>
        <w:rPr>
          <w:rFonts w:ascii="Arial" w:eastAsia="Arial" w:hAnsi="Arial" w:cs="Arial"/>
        </w:rPr>
      </w:pPr>
      <w:bookmarkStart w:id="19" w:name="_Toc240492762"/>
      <w:r>
        <w:rPr>
          <w:rFonts w:ascii="Arial" w:eastAsia="Arial" w:hAnsi="Arial" w:cs="Arial"/>
        </w:rPr>
        <w:t>CAPÍTULO 2: MARCO TEÓRICO</w:t>
      </w:r>
      <w:bookmarkEnd w:id="19"/>
    </w:p>
    <w:p w14:paraId="3AEEE881" w14:textId="77777777" w:rsidR="00FC5B64" w:rsidRDefault="00FC5B64">
      <w:pPr>
        <w:rPr>
          <w:rFonts w:ascii="Arial" w:eastAsia="Arial" w:hAnsi="Arial" w:cs="Arial"/>
        </w:rPr>
      </w:pPr>
    </w:p>
    <w:p w14:paraId="7A5A60BF"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w:t>
      </w:r>
      <w:proofErr w:type="spellStart"/>
      <w:r>
        <w:rPr>
          <w:rFonts w:ascii="Arial" w:eastAsia="Arial" w:hAnsi="Arial" w:cs="Arial"/>
        </w:rPr>
        <w:t>Postly</w:t>
      </w:r>
      <w:proofErr w:type="spellEnd"/>
      <w:r>
        <w:rPr>
          <w:rFonts w:ascii="Arial" w:eastAsia="Arial" w:hAnsi="Arial" w:cs="Arial"/>
        </w:rPr>
        <w:t xml:space="preserve">.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w:t>
      </w:r>
      <w:proofErr w:type="spellStart"/>
      <w:r>
        <w:rPr>
          <w:rFonts w:ascii="Arial" w:eastAsia="Arial" w:hAnsi="Arial" w:cs="Arial"/>
        </w:rPr>
        <w:t>Automation</w:t>
      </w:r>
      <w:proofErr w:type="spellEnd"/>
      <w:r>
        <w:rPr>
          <w:rFonts w:ascii="Arial" w:eastAsia="Arial" w:hAnsi="Arial" w:cs="Arial"/>
        </w:rPr>
        <w:t>); la evolución de los Modelos de Lenguaje de Gran Escala (</w:t>
      </w:r>
      <w:proofErr w:type="spellStart"/>
      <w:r>
        <w:rPr>
          <w:rFonts w:ascii="Arial" w:eastAsia="Arial" w:hAnsi="Arial" w:cs="Arial"/>
        </w:rPr>
        <w:t>LLMs</w:t>
      </w:r>
      <w:proofErr w:type="spellEnd"/>
      <w:r>
        <w:rPr>
          <w:rFonts w:ascii="Arial" w:eastAsia="Arial" w:hAnsi="Arial" w:cs="Arial"/>
        </w:rPr>
        <w:t>) hacia la multimodalidad; los estándares de integración arquitectónica mediante interfaces (</w:t>
      </w:r>
      <w:proofErr w:type="spellStart"/>
      <w:r>
        <w:rPr>
          <w:rFonts w:ascii="Arial" w:eastAsia="Arial" w:hAnsi="Arial" w:cs="Arial"/>
        </w:rPr>
        <w:t>APIs</w:t>
      </w:r>
      <w:proofErr w:type="spellEnd"/>
      <w:r>
        <w:rPr>
          <w:rFonts w:ascii="Arial" w:eastAsia="Arial" w:hAnsi="Arial" w:cs="Arial"/>
        </w:rPr>
        <w:t>); y el marco regulatorio comercial que delimita el cumplimiento normativo (</w:t>
      </w:r>
      <w:proofErr w:type="spellStart"/>
      <w:r>
        <w:rPr>
          <w:rFonts w:ascii="Arial" w:eastAsia="Arial" w:hAnsi="Arial" w:cs="Arial"/>
        </w:rPr>
        <w:t>Compliance</w:t>
      </w:r>
      <w:proofErr w:type="spellEnd"/>
      <w:r>
        <w:rPr>
          <w:rFonts w:ascii="Arial" w:eastAsia="Arial" w:hAnsi="Arial" w:cs="Arial"/>
        </w:rPr>
        <w:t xml:space="preserve">) en la venta directa. </w:t>
      </w:r>
    </w:p>
    <w:p w14:paraId="783E6EF4" w14:textId="77777777" w:rsidR="00FC5B64" w:rsidRDefault="00FC5B64">
      <w:pPr>
        <w:rPr>
          <w:rFonts w:ascii="Arial" w:eastAsia="Arial" w:hAnsi="Arial" w:cs="Arial"/>
        </w:rPr>
      </w:pPr>
    </w:p>
    <w:p w14:paraId="0E337251"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66B541A6" w14:textId="77777777" w:rsidR="00FC5B64" w:rsidRDefault="00F85013">
      <w:pPr>
        <w:pStyle w:val="Heading2"/>
        <w:rPr>
          <w:rFonts w:ascii="Arial" w:eastAsia="Arial" w:hAnsi="Arial" w:cs="Arial"/>
        </w:rPr>
      </w:pPr>
      <w:bookmarkStart w:id="20" w:name="_Toc240492763"/>
      <w:r>
        <w:rPr>
          <w:rFonts w:ascii="Arial" w:eastAsia="Arial" w:hAnsi="Arial" w:cs="Arial"/>
        </w:rPr>
        <w:t>2.1 Automatización de Procesos de Negocio (BPA) y n8n</w:t>
      </w:r>
      <w:bookmarkEnd w:id="20"/>
    </w:p>
    <w:p w14:paraId="52A46E4C"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ampliamente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t>
      </w:r>
      <w:proofErr w:type="spellStart"/>
      <w:r>
        <w:rPr>
          <w:rFonts w:ascii="Arial" w:eastAsia="Arial" w:hAnsi="Arial" w:cs="Arial"/>
        </w:rPr>
        <w:t>workflows</w:t>
      </w:r>
      <w:proofErr w:type="spellEnd"/>
      <w:r>
        <w:rPr>
          <w:rFonts w:ascii="Arial" w:eastAsia="Arial" w:hAnsi="Arial" w:cs="Arial"/>
        </w:rPr>
        <w:t xml:space="preserve">) recurrentes y complejos. Sin ellas, esos flujos requerirían una intervención humana constante y falible (Weske, 2012; Dumas et al., 2018). Además, </w:t>
      </w:r>
      <w:proofErr w:type="spellStart"/>
      <w:r>
        <w:rPr>
          <w:rFonts w:ascii="Arial" w:eastAsia="Arial" w:hAnsi="Arial" w:cs="Arial"/>
        </w:rPr>
        <w:t>vom</w:t>
      </w:r>
      <w:proofErr w:type="spellEnd"/>
      <w:r>
        <w:rPr>
          <w:rFonts w:ascii="Arial" w:eastAsia="Arial" w:hAnsi="Arial" w:cs="Arial"/>
        </w:rPr>
        <w:t xml:space="preserve">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w:t>
      </w:r>
      <w:proofErr w:type="spellStart"/>
      <w:r>
        <w:rPr>
          <w:rFonts w:ascii="Arial" w:eastAsia="Arial" w:hAnsi="Arial" w:cs="Arial"/>
        </w:rPr>
        <w:t>microemprendedores</w:t>
      </w:r>
      <w:proofErr w:type="spellEnd"/>
      <w:r>
        <w:rPr>
          <w:rFonts w:ascii="Arial" w:eastAsia="Arial" w:hAnsi="Arial" w:cs="Arial"/>
        </w:rPr>
        <w:t>, la BPA actúa como un multiplicador de fuerza operativa. Permite que procesos históricamente fragmentados —como la curaduría, edición, auditoría legal y posteo de contenidos— se integren en un ecosistema digital cohesivo, predecible, auditable y rigurosamente estandarizado.</w:t>
      </w:r>
    </w:p>
    <w:p w14:paraId="09283028"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Para la materialización de la arquitectura propuesta en </w:t>
      </w:r>
      <w:proofErr w:type="spellStart"/>
      <w:r>
        <w:rPr>
          <w:rFonts w:ascii="Arial" w:eastAsia="Arial" w:hAnsi="Arial" w:cs="Arial"/>
        </w:rPr>
        <w:t>Postly</w:t>
      </w:r>
      <w:proofErr w:type="spellEnd"/>
      <w:r>
        <w:rPr>
          <w:rFonts w:ascii="Arial" w:eastAsia="Arial" w:hAnsi="Arial" w:cs="Arial"/>
        </w:rPr>
        <w:t xml:space="preserve">, se ha seleccionado la plataforma n8n como el motor de orquestación principal del </w:t>
      </w:r>
      <w:proofErr w:type="spellStart"/>
      <w:r>
        <w:rPr>
          <w:rFonts w:ascii="Arial" w:eastAsia="Arial" w:hAnsi="Arial" w:cs="Arial"/>
          <w:i/>
          <w:iCs/>
        </w:rPr>
        <w:t>backend</w:t>
      </w:r>
      <w:proofErr w:type="spellEnd"/>
      <w:r>
        <w:rPr>
          <w:rFonts w:ascii="Arial" w:eastAsia="Arial" w:hAnsi="Arial" w:cs="Arial"/>
        </w:rPr>
        <w:t xml:space="preserve">. Esta elección arquitectónica no es arbitraria ni responde a modas tecnológicas, sino que se fundamenta en una evaluación técnica de los paradigmas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 xml:space="preserve">Low-Code </w:t>
      </w:r>
      <w:proofErr w:type="spellStart"/>
      <w:r>
        <w:rPr>
          <w:rFonts w:ascii="Arial" w:eastAsia="Arial" w:hAnsi="Arial" w:cs="Arial"/>
          <w:i/>
          <w:iCs/>
        </w:rPr>
        <w:t>Development</w:t>
      </w:r>
      <w:proofErr w:type="spellEnd"/>
      <w:r>
        <w:rPr>
          <w:rFonts w:ascii="Arial" w:eastAsia="Arial" w:hAnsi="Arial" w:cs="Arial"/>
          <w:i/>
          <w:iCs/>
        </w:rPr>
        <w:t xml:space="preserve"> </w:t>
      </w:r>
      <w:proofErr w:type="spellStart"/>
      <w:r>
        <w:rPr>
          <w:rFonts w:ascii="Arial" w:eastAsia="Arial" w:hAnsi="Arial" w:cs="Arial"/>
          <w:i/>
          <w:iCs/>
        </w:rPr>
        <w:t>Platforms</w:t>
      </w:r>
      <w:proofErr w:type="spellEnd"/>
      <w:r>
        <w:rPr>
          <w:rFonts w:ascii="Arial" w:eastAsia="Arial" w:hAnsi="Arial" w:cs="Arial"/>
        </w:rPr>
        <w:t>). Estas plataformas utilizan modelos de programación visual basados en grafos o nodos, permitiendo interconectar diversas Interfaces de Programación de Aplicaciones (</w:t>
      </w:r>
      <w:proofErr w:type="spellStart"/>
      <w:r>
        <w:rPr>
          <w:rFonts w:ascii="Arial" w:eastAsia="Arial" w:hAnsi="Arial" w:cs="Arial"/>
        </w:rPr>
        <w:t>APIs</w:t>
      </w:r>
      <w:proofErr w:type="spellEnd"/>
      <w:r>
        <w:rPr>
          <w:rFonts w:ascii="Arial" w:eastAsia="Arial" w:hAnsi="Arial" w:cs="Arial"/>
        </w:rPr>
        <w:t>) de manera fluida y declarativa (Richardson &amp; Rymer, 2014). A diferencia de otras soluciones de automatización comerciales (</w:t>
      </w:r>
      <w:proofErr w:type="spellStart"/>
      <w:r>
        <w:rPr>
          <w:rFonts w:ascii="Arial" w:eastAsia="Arial" w:hAnsi="Arial" w:cs="Arial"/>
        </w:rPr>
        <w:t>iPaaS</w:t>
      </w:r>
      <w:proofErr w:type="spellEnd"/>
      <w:r>
        <w:rPr>
          <w:rFonts w:ascii="Arial" w:eastAsia="Arial" w:hAnsi="Arial" w:cs="Arial"/>
        </w:rPr>
        <w:t xml:space="preserve"> genéricas), la herramienta n8n se distingue por tres pilares arquitectónicos que resultan críticos para la viabilidad y seguridad de este Trabajo Integrador:</w:t>
      </w:r>
    </w:p>
    <w:p w14:paraId="65CC1A23"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w:t>
      </w:r>
      <w:proofErr w:type="spellStart"/>
      <w:r>
        <w:rPr>
          <w:rFonts w:ascii="Arial" w:eastAsia="Arial" w:hAnsi="Arial" w:cs="Arial"/>
        </w:rPr>
        <w:t>multi-inquilino</w:t>
      </w:r>
      <w:proofErr w:type="spellEnd"/>
      <w:r>
        <w:rPr>
          <w:rFonts w:ascii="Arial" w:eastAsia="Arial" w:hAnsi="Arial" w:cs="Arial"/>
        </w:rPr>
        <w:t xml:space="preserve">) es la dependencia absoluta de servidores de terceros y la exposición latente de credenciales sensibles (Mell &amp; Grance, 2011). A diferencia de sus competidores, n8n está diseñado bajo un modelo </w:t>
      </w:r>
      <w:proofErr w:type="spellStart"/>
      <w:r>
        <w:rPr>
          <w:rFonts w:ascii="Arial" w:eastAsia="Arial" w:hAnsi="Arial" w:cs="Arial"/>
          <w:i/>
          <w:iCs/>
        </w:rPr>
        <w:t>fair-code</w:t>
      </w:r>
      <w:proofErr w:type="spellEnd"/>
      <w:r>
        <w:rPr>
          <w:rFonts w:ascii="Arial" w:eastAsia="Arial" w:hAnsi="Arial" w:cs="Arial"/>
        </w:rPr>
        <w:t xml:space="preserve"> que permite el </w:t>
      </w:r>
      <w:proofErr w:type="spellStart"/>
      <w:r>
        <w:rPr>
          <w:rFonts w:ascii="Arial" w:eastAsia="Arial" w:hAnsi="Arial" w:cs="Arial"/>
        </w:rPr>
        <w:t>auto-hospedaje</w:t>
      </w:r>
      <w:proofErr w:type="spellEnd"/>
      <w:r>
        <w:rPr>
          <w:rFonts w:ascii="Arial" w:eastAsia="Arial" w:hAnsi="Arial" w:cs="Arial"/>
        </w:rPr>
        <w:t xml:space="preserve"> (</w:t>
      </w:r>
      <w:proofErr w:type="spellStart"/>
      <w:r>
        <w:rPr>
          <w:rFonts w:ascii="Arial" w:eastAsia="Arial" w:hAnsi="Arial" w:cs="Arial"/>
          <w:i/>
          <w:iCs/>
        </w:rPr>
        <w:t>self</w:t>
      </w:r>
      <w:proofErr w:type="spellEnd"/>
      <w:r>
        <w:rPr>
          <w:rFonts w:ascii="Arial" w:eastAsia="Arial" w:hAnsi="Arial" w:cs="Arial"/>
          <w:i/>
          <w:iCs/>
        </w:rPr>
        <w:t>-hosting</w:t>
      </w:r>
      <w:r>
        <w:rPr>
          <w:rFonts w:ascii="Arial" w:eastAsia="Arial" w:hAnsi="Arial" w:cs="Arial"/>
        </w:rPr>
        <w:t xml:space="preserve">) en Servidores Privados Virtuales (VPS) propios. Esta característica técnica implica que la Consultora de Belleza Independiente, o el administrador del sistema, conserve el control físico y lógico total sobre la información procesada y las claves de acceso (Tokens OAuth) a las redes sociales. Se asegura así que los datos históricos, los metadatos de las publicaciones y las métricas comerciales no sean almacenados, perfilados ni monetizados por proveedores ajenos al sistema </w:t>
      </w:r>
      <w:proofErr w:type="spellStart"/>
      <w:r>
        <w:rPr>
          <w:rFonts w:ascii="Arial" w:eastAsia="Arial" w:hAnsi="Arial" w:cs="Arial"/>
        </w:rPr>
        <w:t>Postly</w:t>
      </w:r>
      <w:proofErr w:type="spellEnd"/>
      <w:r>
        <w:rPr>
          <w:rFonts w:ascii="Arial" w:eastAsia="Arial" w:hAnsi="Arial" w:cs="Arial"/>
        </w:rPr>
        <w:t>. En un entorno donde la seguridad e integridad de la cuenta comercial de Instagram es vital para el sustento económico del negocio, la soberanía de datos se erige como un requerimiento no funcional (</w:t>
      </w:r>
      <w:r>
        <w:rPr>
          <w:rFonts w:ascii="Arial" w:eastAsia="Arial" w:hAnsi="Arial" w:cs="Arial"/>
          <w:i/>
          <w:iCs/>
        </w:rPr>
        <w:t>NFR</w:t>
      </w:r>
      <w:r>
        <w:rPr>
          <w:rFonts w:ascii="Arial" w:eastAsia="Arial" w:hAnsi="Arial" w:cs="Arial"/>
        </w:rPr>
        <w:t>) de diseño indispensable e innegociable.</w:t>
      </w:r>
    </w:p>
    <w:p w14:paraId="6213A5FA"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t>
      </w:r>
      <w:proofErr w:type="spellStart"/>
      <w:r>
        <w:rPr>
          <w:rFonts w:ascii="Arial" w:eastAsia="Arial" w:hAnsi="Arial" w:cs="Arial"/>
          <w:b/>
          <w:bCs/>
        </w:rPr>
        <w:t>Webhook</w:t>
      </w:r>
      <w:proofErr w:type="spellEnd"/>
      <w:r>
        <w:rPr>
          <w:rFonts w:ascii="Arial" w:eastAsia="Arial" w:hAnsi="Arial" w:cs="Arial"/>
          <w:b/>
          <w:bCs/>
        </w:rPr>
        <w:t xml:space="preserve"> Trigger) hasta filtros condicionales o peticiones HTTP de alta complejidad.</w:t>
      </w:r>
      <w:r>
        <w:rPr>
          <w:rFonts w:ascii="Arial" w:eastAsia="Arial" w:hAnsi="Arial" w:cs="Arial"/>
        </w:rPr>
        <w:t xml:space="preserve"> Esta estructura modular y débilmente acoplada es la que permite que </w:t>
      </w:r>
      <w:proofErr w:type="spellStart"/>
      <w:r>
        <w:rPr>
          <w:rFonts w:ascii="Arial" w:eastAsia="Arial" w:hAnsi="Arial" w:cs="Arial"/>
        </w:rPr>
        <w:t>Postly</w:t>
      </w:r>
      <w:proofErr w:type="spellEnd"/>
      <w:r>
        <w:rPr>
          <w:rFonts w:ascii="Arial" w:eastAsia="Arial" w:hAnsi="Arial" w:cs="Arial"/>
        </w:rPr>
        <w:t xml:space="preserve"> sea mantenible a largo plazo (Pressman, 2010). Si en el futuro del proyecto se requiere incorporar el soporte para una nueva red social o codificar una regla de negocio de </w:t>
      </w:r>
      <w:proofErr w:type="spellStart"/>
      <w:r>
        <w:rPr>
          <w:rFonts w:ascii="Arial" w:eastAsia="Arial" w:hAnsi="Arial" w:cs="Arial"/>
          <w:i/>
          <w:iCs/>
        </w:rPr>
        <w:t>compliance</w:t>
      </w:r>
      <w:proofErr w:type="spellEnd"/>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xml:space="preserve">, condición </w:t>
      </w:r>
      <w:r>
        <w:rPr>
          <w:rFonts w:ascii="Arial" w:eastAsia="Arial" w:hAnsi="Arial" w:cs="Arial"/>
        </w:rPr>
        <w:lastRenderedPageBreak/>
        <w:t>necesaria bajo la metodología ágil (Scrum) empleada en este desarrollo tecnológico.</w:t>
      </w:r>
    </w:p>
    <w:p w14:paraId="26D34BED"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w:t>
      </w:r>
      <w:proofErr w:type="spellStart"/>
      <w:r>
        <w:rPr>
          <w:rFonts w:ascii="Arial" w:hAnsi="Arial"/>
        </w:rPr>
        <w:t>Vendor</w:t>
      </w:r>
      <w:proofErr w:type="spellEnd"/>
      <w:r>
        <w:rPr>
          <w:rFonts w:ascii="Arial" w:hAnsi="Arial"/>
        </w:rPr>
        <w:t xml:space="preserve"> Lock-in). Por el contrario, n8n ofrece un entorno extensible que permite la inyección y ejecución nativa de código JavaScript personalizado (Code Nodes) y el manejo de peticiones HTTP en crudo. Para el ecosistema </w:t>
      </w:r>
      <w:proofErr w:type="spellStart"/>
      <w:r>
        <w:rPr>
          <w:rFonts w:ascii="Arial" w:hAnsi="Arial"/>
        </w:rPr>
        <w:t>Postly</w:t>
      </w:r>
      <w:proofErr w:type="spellEnd"/>
      <w:r>
        <w:rPr>
          <w:rFonts w:ascii="Arial" w:hAnsi="Arial"/>
        </w:rPr>
        <w:t xml:space="preserve">, esta capacidad técnica es la que permite gestionar de manera asincrónica archivos multimedia de gran peso y coordinar respuestas entre el modelo Gemini 2.5 Flash y las </w:t>
      </w:r>
      <w:proofErr w:type="spellStart"/>
      <w:r>
        <w:rPr>
          <w:rFonts w:ascii="Arial" w:hAnsi="Arial"/>
        </w:rPr>
        <w:t>APIs</w:t>
      </w:r>
      <w:proofErr w:type="spellEnd"/>
      <w:r>
        <w:rPr>
          <w:rFonts w:ascii="Arial" w:hAnsi="Arial"/>
        </w:rPr>
        <w:t xml:space="preserve"> de Meta. La flexibilidad para procesar, </w:t>
      </w:r>
      <w:proofErr w:type="spellStart"/>
      <w:r>
        <w:rPr>
          <w:rFonts w:ascii="Arial" w:hAnsi="Arial"/>
        </w:rPr>
        <w:t>parsear</w:t>
      </w:r>
      <w:proofErr w:type="spellEnd"/>
      <w:r>
        <w:rPr>
          <w:rFonts w:ascii="Arial" w:hAnsi="Arial"/>
        </w:rPr>
        <w:t xml:space="preserve">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1314905A" w14:textId="77777777" w:rsidR="00FC5B64" w:rsidRDefault="00FC5B64">
      <w:pPr>
        <w:spacing w:after="240" w:line="276" w:lineRule="auto"/>
        <w:rPr>
          <w:rFonts w:ascii="Arial" w:eastAsia="Arial" w:hAnsi="Arial" w:cs="Arial"/>
        </w:rPr>
      </w:pPr>
    </w:p>
    <w:p w14:paraId="16F28A97"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71BB77AD" w14:textId="77777777" w:rsidR="00FC5B64" w:rsidRDefault="00F85013">
      <w:pPr>
        <w:pStyle w:val="Heading2"/>
        <w:rPr>
          <w:rFonts w:ascii="Arial" w:eastAsia="Arial" w:hAnsi="Arial" w:cs="Arial"/>
        </w:rPr>
      </w:pPr>
      <w:bookmarkStart w:id="21" w:name="_Toc240492764"/>
      <w:r>
        <w:rPr>
          <w:rFonts w:ascii="Arial" w:eastAsia="Arial" w:hAnsi="Arial" w:cs="Arial"/>
        </w:rPr>
        <w:t>2.2 Modelos de Lenguaje de Gran Escala (LLM) y Multimodalidad</w:t>
      </w:r>
      <w:bookmarkEnd w:id="21"/>
    </w:p>
    <w:p w14:paraId="3FEB2A39" w14:textId="77777777" w:rsidR="00FC5B64" w:rsidRDefault="00F85013">
      <w:pPr>
        <w:spacing w:after="240" w:line="276" w:lineRule="auto"/>
        <w:rPr>
          <w:rFonts w:ascii="Arial" w:eastAsia="Arial" w:hAnsi="Arial" w:cs="Arial"/>
        </w:rPr>
      </w:pPr>
      <w:r>
        <w:rPr>
          <w:rFonts w:ascii="Arial" w:eastAsia="Arial" w:hAnsi="Arial" w:cs="Arial"/>
        </w:rPr>
        <w:t xml:space="preserve">El núcleo de la inteligencia cognitiva de </w:t>
      </w:r>
      <w:proofErr w:type="spellStart"/>
      <w:r>
        <w:rPr>
          <w:rFonts w:ascii="Arial" w:eastAsia="Arial" w:hAnsi="Arial" w:cs="Arial"/>
        </w:rPr>
        <w:t>Postly</w:t>
      </w:r>
      <w:proofErr w:type="spellEnd"/>
      <w:r>
        <w:rPr>
          <w:rFonts w:ascii="Arial" w:eastAsia="Arial" w:hAnsi="Arial" w:cs="Arial"/>
        </w:rPr>
        <w:t xml:space="preserve"> se sustenta en la evolución reciente y acelerada de la Inteligencia Artificial, específicamente en la transición de modelos puramente lingüísticos hacia sistemas avanzados de Inteligencia Artificial Multimodal. Un Modelo de Lenguaje de Gran Escala (Large </w:t>
      </w:r>
      <w:proofErr w:type="spellStart"/>
      <w:r>
        <w:rPr>
          <w:rFonts w:ascii="Arial" w:eastAsia="Arial" w:hAnsi="Arial" w:cs="Arial"/>
        </w:rPr>
        <w:t>Language</w:t>
      </w:r>
      <w:proofErr w:type="spellEnd"/>
      <w:r>
        <w:rPr>
          <w:rFonts w:ascii="Arial" w:eastAsia="Arial" w:hAnsi="Arial" w:cs="Arial"/>
        </w:rPr>
        <w:t xml:space="preserve"> Model o LLM) se define hoy como una arquitectura de red neuronal profunda. Está cimentada, por lo general, en la arquitectura de Transformers y en los mecanismos de </w:t>
      </w:r>
      <w:proofErr w:type="spellStart"/>
      <w:proofErr w:type="gramStart"/>
      <w:r>
        <w:rPr>
          <w:rFonts w:ascii="Arial" w:eastAsia="Arial" w:hAnsi="Arial" w:cs="Arial"/>
        </w:rPr>
        <w:t>auto-atención</w:t>
      </w:r>
      <w:proofErr w:type="spellEnd"/>
      <w:proofErr w:type="gramEnd"/>
      <w:r>
        <w:rPr>
          <w:rFonts w:ascii="Arial" w:eastAsia="Arial" w:hAnsi="Arial" w:cs="Arial"/>
        </w:rPr>
        <w:t xml:space="preserve"> (</w:t>
      </w:r>
      <w:proofErr w:type="spellStart"/>
      <w:r>
        <w:rPr>
          <w:rFonts w:ascii="Arial" w:eastAsia="Arial" w:hAnsi="Arial" w:cs="Arial"/>
        </w:rPr>
        <w:t>self-attention</w:t>
      </w:r>
      <w:proofErr w:type="spellEnd"/>
      <w:r>
        <w:rPr>
          <w:rFonts w:ascii="Arial" w:eastAsia="Arial" w:hAnsi="Arial" w:cs="Arial"/>
        </w:rPr>
        <w:t xml:space="preserve">) introducidos por Vaswani et al. (2017). Estos modelos son entrenados mediante aprendizaje no supervisado y </w:t>
      </w:r>
      <w:proofErr w:type="spellStart"/>
      <w:r>
        <w:rPr>
          <w:rFonts w:ascii="Arial" w:eastAsia="Arial" w:hAnsi="Arial" w:cs="Arial"/>
        </w:rPr>
        <w:t>semi-supervisado</w:t>
      </w:r>
      <w:proofErr w:type="spellEnd"/>
      <w:r>
        <w:rPr>
          <w:rFonts w:ascii="Arial" w:eastAsia="Arial" w:hAnsi="Arial" w:cs="Arial"/>
        </w:rPr>
        <w:t xml:space="preserve"> con volúmenes masivos de datos, lo que les otorga propiedades emergentes para comprender, razonar lógicamente y generar lenguaje humano con alta coherencia y fluidez (Brown et al., 2020; Zhao et al., 2023).</w:t>
      </w:r>
    </w:p>
    <w:p w14:paraId="3BBFA8A5" w14:textId="77777777" w:rsidR="00FC5B64" w:rsidRDefault="00F85013">
      <w:pPr>
        <w:spacing w:after="240" w:line="276" w:lineRule="auto"/>
        <w:rPr>
          <w:rFonts w:ascii="Arial" w:eastAsia="Arial" w:hAnsi="Arial" w:cs="Arial"/>
        </w:rPr>
      </w:pPr>
      <w:r>
        <w:rPr>
          <w:rFonts w:ascii="Arial" w:hAnsi="Arial"/>
        </w:rPr>
        <w:t xml:space="preserve">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w:t>
      </w:r>
      <w:proofErr w:type="spellStart"/>
      <w:r>
        <w:rPr>
          <w:rFonts w:ascii="Arial" w:hAnsi="Arial"/>
        </w:rPr>
        <w:t>Learning</w:t>
      </w:r>
      <w:proofErr w:type="spellEnd"/>
      <w:r>
        <w:rPr>
          <w:rFonts w:ascii="Arial" w:hAnsi="Arial"/>
        </w:rPr>
        <w:t xml:space="preserve">, la multimodalidad no es un ensamblaje de módulos inconexos. Es la capacidad de una arquitectura neuronal para procesar, alinear y razonar a la vez sobre distintas modalidades de datos —texto, imágenes, audio, video— dentro de una misma ventana de </w:t>
      </w:r>
      <w:r>
        <w:rPr>
          <w:rFonts w:ascii="Arial" w:hAnsi="Arial"/>
        </w:rPr>
        <w:lastRenderedPageBreak/>
        <w:t>contexto (</w:t>
      </w:r>
      <w:proofErr w:type="spellStart"/>
      <w:r>
        <w:rPr>
          <w:rFonts w:ascii="Arial" w:hAnsi="Arial"/>
        </w:rPr>
        <w:t>Baltrušaitis</w:t>
      </w:r>
      <w:proofErr w:type="spellEnd"/>
      <w:r>
        <w:rPr>
          <w:rFonts w:ascii="Arial" w:hAnsi="Arial"/>
        </w:rPr>
        <w:t xml:space="preserve">, Ahuja, &amp; Morency, 2019). Esta característica no es una concatenación de </w:t>
      </w:r>
      <w:proofErr w:type="spellStart"/>
      <w:r>
        <w:rPr>
          <w:rFonts w:ascii="Arial" w:hAnsi="Arial"/>
        </w:rPr>
        <w:t>APIs</w:t>
      </w:r>
      <w:proofErr w:type="spellEnd"/>
      <w:r>
        <w:rPr>
          <w:rFonts w:ascii="Arial" w:hAnsi="Arial"/>
        </w:rPr>
        <w:t xml:space="preserve"> secuenciales, sino una propiedad fundacional del modelo que permite una comprensión holística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42B596E9" w14:textId="77777777" w:rsidR="00FC5B64" w:rsidRDefault="00F85013">
      <w:pPr>
        <w:spacing w:after="240" w:line="276" w:lineRule="auto"/>
        <w:rPr>
          <w:rFonts w:ascii="Arial" w:eastAsia="Arial" w:hAnsi="Arial" w:cs="Arial"/>
        </w:rPr>
      </w:pPr>
      <w:r>
        <w:rPr>
          <w:rFonts w:ascii="Arial" w:eastAsia="Arial" w:hAnsi="Arial" w:cs="Arial"/>
        </w:rPr>
        <w:t xml:space="preserve">Para el desarrollo del núcleo cognitivo de </w:t>
      </w:r>
      <w:proofErr w:type="spellStart"/>
      <w:r>
        <w:rPr>
          <w:rFonts w:ascii="Arial" w:eastAsia="Arial" w:hAnsi="Arial" w:cs="Arial"/>
        </w:rPr>
        <w:t>Postly</w:t>
      </w:r>
      <w:proofErr w:type="spellEnd"/>
      <w:r>
        <w:rPr>
          <w:rFonts w:ascii="Arial" w:eastAsia="Arial" w:hAnsi="Arial" w:cs="Arial"/>
        </w:rPr>
        <w:t>, el uso de un LLM multimodal nativo resulta central y se fundamenta en tres dimensiones técnicas:</w:t>
      </w:r>
    </w:p>
    <w:p w14:paraId="4B6B41BC"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w:t>
      </w:r>
      <w:proofErr w:type="spellStart"/>
      <w:r>
        <w:rPr>
          <w:rFonts w:ascii="Arial" w:eastAsia="Arial" w:hAnsi="Arial" w:cs="Arial"/>
          <w:b/>
          <w:bCs/>
        </w:rPr>
        <w:t>Computer</w:t>
      </w:r>
      <w:proofErr w:type="spellEnd"/>
      <w:r>
        <w:rPr>
          <w:rFonts w:ascii="Arial" w:eastAsia="Arial" w:hAnsi="Arial" w:cs="Arial"/>
          <w:b/>
          <w:bCs/>
        </w:rPr>
        <w:t xml:space="preserve"> Vision), basados por lo general en Redes Neuronales Convolucionales (CNN), se limitaban a la detección, segmentación y etiquetado rígido de objetos geométricos. Podían identificar etiquetas simples como "labial", "rostro" o "crema" (</w:t>
      </w:r>
      <w:proofErr w:type="spellStart"/>
      <w:r>
        <w:rPr>
          <w:rFonts w:ascii="Arial" w:eastAsia="Arial" w:hAnsi="Arial" w:cs="Arial"/>
          <w:b/>
          <w:bCs/>
        </w:rPr>
        <w:t>LeCun</w:t>
      </w:r>
      <w:proofErr w:type="spellEnd"/>
      <w:r>
        <w:rPr>
          <w:rFonts w:ascii="Arial" w:eastAsia="Arial" w:hAnsi="Arial" w:cs="Arial"/>
          <w:b/>
          <w:bCs/>
        </w:rPr>
        <w:t xml:space="preserve">, </w:t>
      </w:r>
      <w:proofErr w:type="spellStart"/>
      <w:r>
        <w:rPr>
          <w:rFonts w:ascii="Arial" w:eastAsia="Arial" w:hAnsi="Arial" w:cs="Arial"/>
          <w:b/>
          <w:bCs/>
        </w:rPr>
        <w:t>Bengio</w:t>
      </w:r>
      <w:proofErr w:type="spellEnd"/>
      <w:r>
        <w:rPr>
          <w:rFonts w:ascii="Arial" w:eastAsia="Arial" w:hAnsi="Arial" w:cs="Arial"/>
          <w:b/>
          <w:bCs/>
        </w:rPr>
        <w:t>, &amp; Hinton,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w:t>
      </w:r>
      <w:proofErr w:type="spellStart"/>
      <w:r>
        <w:rPr>
          <w:rFonts w:ascii="Arial" w:eastAsia="Arial" w:hAnsi="Arial" w:cs="Arial"/>
        </w:rPr>
        <w:t>Postly</w:t>
      </w:r>
      <w:proofErr w:type="spellEnd"/>
      <w:r>
        <w:rPr>
          <w:rFonts w:ascii="Arial" w:eastAsia="Arial" w:hAnsi="Arial" w:cs="Arial"/>
        </w:rPr>
        <w:t xml:space="preserve"> puede analizar una fotografía cruda y determinar por inferencia de qué tipo de plano se trata. Distingue un plano detalle (macro), orientado a mostrar la textura de un producto cosmético, de una imagen de estilo de vida (</w:t>
      </w:r>
      <w:proofErr w:type="spellStart"/>
      <w:r>
        <w:rPr>
          <w:rFonts w:ascii="Arial" w:eastAsia="Arial" w:hAnsi="Arial" w:cs="Arial"/>
        </w:rPr>
        <w:t>lifestyle</w:t>
      </w:r>
      <w:proofErr w:type="spellEnd"/>
      <w:r>
        <w:rPr>
          <w:rFonts w:ascii="Arial" w:eastAsia="Arial" w:hAnsi="Arial" w:cs="Arial"/>
        </w:rPr>
        <w:t xml:space="preserve">), destinada a generar una aspiración emocional. Esta comprensión semántica habilita al </w:t>
      </w:r>
      <w:proofErr w:type="spellStart"/>
      <w:r>
        <w:rPr>
          <w:rFonts w:ascii="Arial" w:eastAsia="Arial" w:hAnsi="Arial" w:cs="Arial"/>
        </w:rPr>
        <w:t>bot</w:t>
      </w:r>
      <w:proofErr w:type="spellEnd"/>
      <w:r>
        <w:rPr>
          <w:rFonts w:ascii="Arial" w:eastAsia="Arial" w:hAnsi="Arial" w:cs="Arial"/>
        </w:rPr>
        <w:t xml:space="preserve"> para actuar como un asesor de marketing, sugiriendo algorítmicamente cuáles son las "imágenes ganadoras" fundamentándose no solo en etiquetas crudas, sino en la armonía visual de la pieza en su conjunto.</w:t>
      </w:r>
    </w:p>
    <w:p w14:paraId="6CC5A202"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w:t>
      </w:r>
      <w:proofErr w:type="spellStart"/>
      <w:r>
        <w:rPr>
          <w:rFonts w:ascii="Arial" w:hAnsi="Arial"/>
        </w:rPr>
        <w:t>Postly</w:t>
      </w:r>
      <w:proofErr w:type="spellEnd"/>
      <w:r>
        <w:rPr>
          <w:rFonts w:ascii="Arial" w:hAnsi="Arial"/>
        </w:rPr>
        <w:t xml:space="preserve"> reciba un conjunto desordenado de hasta 10 imágenes y proponga una secuencia narrativa coherente mediante razonamiento lógico y espacial. El modelo identifica qué imagen tiene mayor impacto visual para actuar como «portada» o gancho atencional (</w:t>
      </w:r>
      <w:proofErr w:type="spellStart"/>
      <w:r>
        <w:rPr>
          <w:rFonts w:ascii="Arial" w:hAnsi="Arial"/>
        </w:rPr>
        <w:t>hook</w:t>
      </w:r>
      <w:proofErr w:type="spellEnd"/>
      <w:r>
        <w:rPr>
          <w:rFonts w:ascii="Arial" w:hAnsi="Arial"/>
        </w:rPr>
        <w:t xml:space="preserve">), cómo distribuir las imágenes de soporte que detallan los beneficios del producto, y cuál debe funcionar como cierre y llamado a la acción (Call </w:t>
      </w:r>
      <w:proofErr w:type="spellStart"/>
      <w:r>
        <w:rPr>
          <w:rFonts w:ascii="Arial" w:hAnsi="Arial"/>
        </w:rPr>
        <w:t>to</w:t>
      </w:r>
      <w:proofErr w:type="spellEnd"/>
      <w:r>
        <w:rPr>
          <w:rFonts w:ascii="Arial" w:hAnsi="Arial"/>
        </w:rPr>
        <w:t xml:space="preserve"> </w:t>
      </w:r>
      <w:proofErr w:type="spellStart"/>
      <w:r>
        <w:rPr>
          <w:rFonts w:ascii="Arial" w:hAnsi="Arial"/>
        </w:rPr>
        <w:t>Action</w:t>
      </w:r>
      <w:proofErr w:type="spellEnd"/>
      <w:r>
        <w:rPr>
          <w:rFonts w:ascii="Arial" w:hAnsi="Arial"/>
        </w:rPr>
        <w:t xml:space="preserve">). Esta funcionalidad emula el criterio de un director de arte y busca reducir la carga de decisión del usuario (Baumeister, </w:t>
      </w:r>
      <w:proofErr w:type="spellStart"/>
      <w:r>
        <w:rPr>
          <w:rFonts w:ascii="Arial" w:hAnsi="Arial"/>
        </w:rPr>
        <w:t>Bratslavsky</w:t>
      </w:r>
      <w:proofErr w:type="spellEnd"/>
      <w:r>
        <w:rPr>
          <w:rFonts w:ascii="Arial" w:hAnsi="Arial"/>
        </w:rPr>
        <w:t xml:space="preserve">, </w:t>
      </w:r>
      <w:proofErr w:type="spellStart"/>
      <w:r>
        <w:rPr>
          <w:rFonts w:ascii="Arial" w:hAnsi="Arial"/>
        </w:rPr>
        <w:t>Muraven</w:t>
      </w:r>
      <w:proofErr w:type="spellEnd"/>
      <w:r>
        <w:rPr>
          <w:rFonts w:ascii="Arial" w:hAnsi="Arial"/>
        </w:rPr>
        <w:t xml:space="preserve">, &amp; Tice, 1998). Cabe señalar que el </w:t>
      </w:r>
      <w:proofErr w:type="spellStart"/>
      <w:r>
        <w:rPr>
          <w:rFonts w:ascii="Arial" w:hAnsi="Arial"/>
        </w:rPr>
        <w:t>constructo</w:t>
      </w:r>
      <w:proofErr w:type="spellEnd"/>
      <w:r>
        <w:rPr>
          <w:rFonts w:ascii="Arial" w:hAnsi="Arial"/>
        </w:rPr>
        <w:t xml:space="preserve"> de «fatiga de decisión» (ego </w:t>
      </w:r>
      <w:proofErr w:type="spellStart"/>
      <w:r>
        <w:rPr>
          <w:rFonts w:ascii="Arial" w:hAnsi="Arial"/>
        </w:rPr>
        <w:t>depletion</w:t>
      </w:r>
      <w:proofErr w:type="spellEnd"/>
      <w:r>
        <w:rPr>
          <w:rFonts w:ascii="Arial" w:hAnsi="Arial"/>
        </w:rPr>
        <w:t>) ha sido objeto de fallos de replicación relevantes, por lo que se lo invoca como motivación de diseño y no como un efecto medido en este trabajo.</w:t>
      </w:r>
    </w:p>
    <w:p w14:paraId="74E52953" w14:textId="77777777" w:rsidR="00FC5B64" w:rsidRDefault="00F85013">
      <w:pPr>
        <w:spacing w:after="240" w:line="276" w:lineRule="auto"/>
        <w:rPr>
          <w:rFonts w:ascii="Arial" w:eastAsia="Arial" w:hAnsi="Arial" w:cs="Arial"/>
        </w:rPr>
      </w:pPr>
      <w:r>
        <w:rPr>
          <w:rFonts w:ascii="Arial" w:eastAsia="Arial" w:hAnsi="Arial" w:cs="Arial"/>
          <w:b/>
          <w:bCs/>
        </w:rPr>
        <w:t xml:space="preserve">c) Generación de </w:t>
      </w:r>
      <w:proofErr w:type="spellStart"/>
      <w:r>
        <w:rPr>
          <w:rFonts w:ascii="Arial" w:eastAsia="Arial" w:hAnsi="Arial" w:cs="Arial"/>
          <w:b/>
          <w:bCs/>
        </w:rPr>
        <w:t>Copywriting</w:t>
      </w:r>
      <w:proofErr w:type="spellEnd"/>
      <w:r>
        <w:rPr>
          <w:rFonts w:ascii="Arial" w:eastAsia="Arial" w:hAnsi="Arial" w:cs="Arial"/>
          <w:b/>
          <w:bCs/>
        </w:rPr>
        <w:t xml:space="preserve"> Contextual, Adaptativo y Mitigación de Alucinaciones: Uno de los problemas documentados en la generación de </w:t>
      </w:r>
      <w:r>
        <w:rPr>
          <w:rFonts w:ascii="Arial" w:eastAsia="Arial" w:hAnsi="Arial" w:cs="Arial"/>
          <w:b/>
          <w:bCs/>
        </w:rPr>
        <w:lastRenderedPageBreak/>
        <w:t>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w:t>
      </w:r>
      <w:proofErr w:type="spellStart"/>
      <w:r>
        <w:rPr>
          <w:rFonts w:ascii="Arial" w:eastAsia="Arial" w:hAnsi="Arial" w:cs="Arial"/>
        </w:rPr>
        <w:t>Grounding</w:t>
      </w:r>
      <w:proofErr w:type="spellEnd"/>
      <w:r>
        <w:rPr>
          <w:rFonts w:ascii="Arial" w:eastAsia="Arial" w:hAnsi="Arial" w:cs="Arial"/>
        </w:rPr>
        <w:t xml:space="preserve"> visual reduce el riesgo de alucinaciones perjudiciales para la marca —aunque no lo elimina (§5.4)—, dado que el texto se ancla y condiciona directamente en la evidencia empírica visual procesada. El modelo permite además una modulación tonal paramétrica en tiempo real mediante </w:t>
      </w:r>
      <w:proofErr w:type="spellStart"/>
      <w:r>
        <w:rPr>
          <w:rFonts w:ascii="Arial" w:eastAsia="Arial" w:hAnsi="Arial" w:cs="Arial"/>
        </w:rPr>
        <w:t>prompt</w:t>
      </w:r>
      <w:proofErr w:type="spellEnd"/>
      <w:r>
        <w:rPr>
          <w:rFonts w:ascii="Arial" w:eastAsia="Arial" w:hAnsi="Arial" w:cs="Arial"/>
        </w:rPr>
        <w:t xml:space="preserve"> </w:t>
      </w:r>
      <w:proofErr w:type="spellStart"/>
      <w:r>
        <w:rPr>
          <w:rFonts w:ascii="Arial" w:eastAsia="Arial" w:hAnsi="Arial" w:cs="Arial"/>
        </w:rPr>
        <w:t>engineering</w:t>
      </w:r>
      <w:proofErr w:type="spellEnd"/>
      <w:r>
        <w:rPr>
          <w:rFonts w:ascii="Arial" w:eastAsia="Arial" w:hAnsi="Arial" w:cs="Arial"/>
        </w:rPr>
        <w:t>.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166F4612" w14:textId="77777777" w:rsidR="00FC5B64" w:rsidRDefault="00F85013">
      <w:pPr>
        <w:spacing w:after="240" w:line="276" w:lineRule="auto"/>
        <w:rPr>
          <w:rFonts w:ascii="Arial" w:eastAsia="Arial" w:hAnsi="Arial" w:cs="Arial"/>
        </w:rPr>
      </w:pPr>
      <w:r>
        <w:rPr>
          <w:rFonts w:ascii="Arial" w:hAnsi="Arial"/>
        </w:rPr>
        <w:t xml:space="preserve">En el estricto marco de esta investigación y desarrollo tecnológico, la implementación de un LLM multimodal transforma la naturaleza del software construido. </w:t>
      </w:r>
      <w:proofErr w:type="spellStart"/>
      <w:r>
        <w:rPr>
          <w:rFonts w:ascii="Arial" w:hAnsi="Arial"/>
        </w:rPr>
        <w:t>Postly</w:t>
      </w:r>
      <w:proofErr w:type="spellEnd"/>
      <w:r>
        <w:rPr>
          <w:rFonts w:ascii="Arial" w:hAnsi="Arial"/>
        </w:rPr>
        <w:t xml:space="preserve">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45DFF030" w14:textId="77777777" w:rsidR="00FC5B64" w:rsidRDefault="00FC5B64">
      <w:pPr>
        <w:spacing w:before="240" w:after="240" w:line="240" w:lineRule="auto"/>
        <w:rPr>
          <w:rFonts w:ascii="Arial" w:eastAsia="Arial" w:hAnsi="Arial" w:cs="Arial"/>
        </w:rPr>
      </w:pPr>
    </w:p>
    <w:p w14:paraId="3B0E3E80"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2C807EE8" w14:textId="77777777" w:rsidR="00FC5B64" w:rsidRDefault="00F85013">
      <w:pPr>
        <w:pStyle w:val="Heading2"/>
        <w:rPr>
          <w:rFonts w:ascii="Arial" w:eastAsia="Arial" w:hAnsi="Arial" w:cs="Arial"/>
        </w:rPr>
      </w:pPr>
      <w:bookmarkStart w:id="22" w:name="_Toc240492765"/>
      <w:r>
        <w:rPr>
          <w:rFonts w:ascii="Arial" w:eastAsia="Arial" w:hAnsi="Arial" w:cs="Arial"/>
        </w:rPr>
        <w:t xml:space="preserve">2.3 Arquitectura de Integración mediante </w:t>
      </w:r>
      <w:proofErr w:type="spellStart"/>
      <w:r>
        <w:rPr>
          <w:rFonts w:ascii="Arial" w:eastAsia="Arial" w:hAnsi="Arial" w:cs="Arial"/>
        </w:rPr>
        <w:t>APIs</w:t>
      </w:r>
      <w:proofErr w:type="spellEnd"/>
      <w:r>
        <w:rPr>
          <w:rFonts w:ascii="Arial" w:eastAsia="Arial" w:hAnsi="Arial" w:cs="Arial"/>
        </w:rPr>
        <w:t xml:space="preserve"> y </w:t>
      </w:r>
      <w:proofErr w:type="spellStart"/>
      <w:r>
        <w:rPr>
          <w:rFonts w:ascii="Arial" w:eastAsia="Arial" w:hAnsi="Arial" w:cs="Arial"/>
        </w:rPr>
        <w:t>Webhooks</w:t>
      </w:r>
      <w:bookmarkEnd w:id="22"/>
      <w:proofErr w:type="spellEnd"/>
    </w:p>
    <w:p w14:paraId="58914BEB"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w:t>
      </w:r>
      <w:proofErr w:type="spellStart"/>
      <w:r>
        <w:rPr>
          <w:rFonts w:ascii="Arial" w:eastAsia="Arial" w:hAnsi="Arial" w:cs="Arial"/>
        </w:rPr>
        <w:t>Postly</w:t>
      </w:r>
      <w:proofErr w:type="spellEnd"/>
      <w:r>
        <w:rPr>
          <w:rFonts w:ascii="Arial" w:eastAsia="Arial" w:hAnsi="Arial" w:cs="Arial"/>
        </w:rPr>
        <w:t xml:space="preserve"> no depende de la potencia computacional aislada de sus componentes. Depende de la eficiencia, la estandarización y la robustez de la arquitectura de comunicación que los vincula (Tanenbaum &amp; Van Steen, 2007). Históricamente, el desarrollo de sistemas se basaba en arquitecturas monolíticas fuertemente acopladas; sin embargo, la integración de sistemas modernos se ha desplazado irreversiblemente hacia paradigmas de servicios distribuidos, débilmente acoplados y orientados a microservicios (Erl, 2005; Newman, 2015). </w:t>
      </w:r>
      <w:proofErr w:type="spellStart"/>
      <w:r>
        <w:rPr>
          <w:rFonts w:ascii="Arial" w:eastAsia="Arial" w:hAnsi="Arial" w:cs="Arial"/>
        </w:rPr>
        <w:t>Postly</w:t>
      </w:r>
      <w:proofErr w:type="spellEnd"/>
      <w:r>
        <w:rPr>
          <w:rFonts w:ascii="Arial" w:eastAsia="Arial" w:hAnsi="Arial" w:cs="Arial"/>
        </w:rPr>
        <w:t xml:space="preserve"> se inscribe teóricamente y de manera práctica en esta tendencia arquitectónica y se configura como una infraestructura orquestada. En ella, la interoperabilidad fluida entre plataformas heterogéneas de terceros (el ecosistema de mensajería de </w:t>
      </w:r>
      <w:proofErr w:type="spellStart"/>
      <w:r>
        <w:rPr>
          <w:rFonts w:ascii="Arial" w:eastAsia="Arial" w:hAnsi="Arial" w:cs="Arial"/>
        </w:rPr>
        <w:t>Telegram</w:t>
      </w:r>
      <w:proofErr w:type="spellEnd"/>
      <w:r>
        <w:rPr>
          <w:rFonts w:ascii="Arial" w:eastAsia="Arial" w:hAnsi="Arial" w:cs="Arial"/>
        </w:rPr>
        <w:t xml:space="preserve">, la infraestructura en la nube de Google, los servidores </w:t>
      </w:r>
      <w:r>
        <w:rPr>
          <w:rFonts w:ascii="Arial" w:eastAsia="Arial" w:hAnsi="Arial" w:cs="Arial"/>
        </w:rPr>
        <w:lastRenderedPageBreak/>
        <w:t xml:space="preserve">de Meta y el motor de </w:t>
      </w:r>
      <w:proofErr w:type="spellStart"/>
      <w:r>
        <w:rPr>
          <w:rFonts w:ascii="Arial" w:eastAsia="Arial" w:hAnsi="Arial" w:cs="Arial"/>
          <w:i/>
          <w:iCs/>
        </w:rPr>
        <w:t>backend</w:t>
      </w:r>
      <w:proofErr w:type="spellEnd"/>
      <w:r>
        <w:rPr>
          <w:rFonts w:ascii="Arial" w:eastAsia="Arial" w:hAnsi="Arial" w:cs="Arial"/>
        </w:rPr>
        <w:t xml:space="preserve"> n8n) constituye el factor técnico crítico de éxito (</w:t>
      </w:r>
      <w:proofErr w:type="spellStart"/>
      <w:r>
        <w:rPr>
          <w:rFonts w:ascii="Arial" w:eastAsia="Arial" w:hAnsi="Arial" w:cs="Arial"/>
        </w:rPr>
        <w:t>Hohpe</w:t>
      </w:r>
      <w:proofErr w:type="spellEnd"/>
      <w:r>
        <w:rPr>
          <w:rFonts w:ascii="Arial" w:eastAsia="Arial" w:hAnsi="Arial" w:cs="Arial"/>
        </w:rPr>
        <w:t xml:space="preserve"> &amp; Woolf, 2003).</w:t>
      </w:r>
    </w:p>
    <w:p w14:paraId="591A54B4" w14:textId="77777777" w:rsidR="00FC5B64" w:rsidRDefault="00F85013">
      <w:pPr>
        <w:spacing w:after="240" w:line="276" w:lineRule="auto"/>
        <w:rPr>
          <w:rFonts w:ascii="Arial" w:eastAsia="Arial" w:hAnsi="Arial" w:cs="Arial"/>
        </w:rPr>
      </w:pPr>
      <w:r>
        <w:rPr>
          <w:rFonts w:ascii="Arial" w:hAnsi="Arial"/>
        </w:rPr>
        <w:t xml:space="preserve">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Clements, &amp; </w:t>
      </w:r>
      <w:proofErr w:type="spellStart"/>
      <w:r>
        <w:rPr>
          <w:rFonts w:ascii="Arial" w:hAnsi="Arial"/>
        </w:rPr>
        <w:t>Kazman</w:t>
      </w:r>
      <w:proofErr w:type="spellEnd"/>
      <w:r>
        <w:rPr>
          <w:rFonts w:ascii="Arial" w:hAnsi="Arial"/>
        </w:rPr>
        <w:t>, 2012). La escalabilidad permite sumar módulos o redes sin disrupción. La resiliencia evita que la caída de un servicio externo colapse en cascada el flujo. Y la agilidad facilita tiempos de respuesta casi inmediatos ante las interacciones de la usuaria.</w:t>
      </w:r>
    </w:p>
    <w:p w14:paraId="62307187" w14:textId="77777777" w:rsidR="00FC5B64" w:rsidRDefault="00F85013">
      <w:pPr>
        <w:spacing w:after="240" w:line="276" w:lineRule="auto"/>
        <w:rPr>
          <w:rFonts w:ascii="Arial" w:eastAsia="Arial" w:hAnsi="Arial" w:cs="Arial"/>
        </w:rPr>
      </w:pPr>
      <w:r>
        <w:rPr>
          <w:rFonts w:ascii="Arial" w:eastAsia="Arial" w:hAnsi="Arial" w:cs="Arial"/>
        </w:rPr>
        <w:t xml:space="preserve">Para alcanzar este nivel de sofisticación técnica, </w:t>
      </w:r>
      <w:proofErr w:type="spellStart"/>
      <w:r>
        <w:rPr>
          <w:rFonts w:ascii="Arial" w:eastAsia="Arial" w:hAnsi="Arial" w:cs="Arial"/>
        </w:rPr>
        <w:t>Postly</w:t>
      </w:r>
      <w:proofErr w:type="spellEnd"/>
      <w:r>
        <w:rPr>
          <w:rFonts w:ascii="Arial" w:eastAsia="Arial" w:hAnsi="Arial" w:cs="Arial"/>
        </w:rPr>
        <w:t xml:space="preserve"> implementa una topología de red basada en Arquitectura Dirigida por Eventos (</w:t>
      </w:r>
      <w:proofErr w:type="spellStart"/>
      <w:r>
        <w:rPr>
          <w:rFonts w:ascii="Arial" w:eastAsia="Arial" w:hAnsi="Arial" w:cs="Arial"/>
          <w:i/>
          <w:iCs/>
        </w:rPr>
        <w:t>Event-Driven</w:t>
      </w:r>
      <w:proofErr w:type="spellEnd"/>
      <w:r>
        <w:rPr>
          <w:rFonts w:ascii="Arial" w:eastAsia="Arial" w:hAnsi="Arial" w:cs="Arial"/>
          <w:i/>
          <w:iCs/>
        </w:rPr>
        <w:t xml:space="preserve"> </w:t>
      </w:r>
      <w:proofErr w:type="spellStart"/>
      <w:r>
        <w:rPr>
          <w:rFonts w:ascii="Arial" w:eastAsia="Arial" w:hAnsi="Arial" w:cs="Arial"/>
          <w:i/>
          <w:iCs/>
        </w:rPr>
        <w:t>Architecture</w:t>
      </w:r>
      <w:proofErr w:type="spellEnd"/>
      <w:r>
        <w:rPr>
          <w:rFonts w:ascii="Arial" w:eastAsia="Arial" w:hAnsi="Arial" w:cs="Arial"/>
        </w:rPr>
        <w:t xml:space="preserve"> o EDA), donde la información es activamente "empujada" (</w:t>
      </w:r>
      <w:proofErr w:type="spellStart"/>
      <w:r>
        <w:rPr>
          <w:rFonts w:ascii="Arial" w:eastAsia="Arial" w:hAnsi="Arial" w:cs="Arial"/>
          <w:i/>
          <w:iCs/>
        </w:rPr>
        <w:t>pushed</w:t>
      </w:r>
      <w:proofErr w:type="spellEnd"/>
      <w:r>
        <w:rPr>
          <w:rFonts w:ascii="Arial" w:eastAsia="Arial" w:hAnsi="Arial" w:cs="Arial"/>
        </w:rPr>
        <w:t>) y metódicamente "solicitada" (</w:t>
      </w:r>
      <w:proofErr w:type="spellStart"/>
      <w:r>
        <w:rPr>
          <w:rFonts w:ascii="Arial" w:eastAsia="Arial" w:hAnsi="Arial" w:cs="Arial"/>
          <w:i/>
          <w:iCs/>
        </w:rPr>
        <w:t>pulled</w:t>
      </w:r>
      <w:proofErr w:type="spellEnd"/>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778036B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3" w:name="_heading=h.u8lshayyfsv1" w:colFirst="0" w:colLast="0"/>
      <w:bookmarkEnd w:id="23"/>
      <w:r>
        <w:rPr>
          <w:rFonts w:ascii="Arial" w:eastAsia="Arial" w:hAnsi="Arial" w:cs="Arial"/>
          <w:b/>
          <w:bCs/>
          <w:i w:val="0"/>
          <w:iCs w:val="0"/>
          <w:color w:val="000000"/>
          <w:sz w:val="22"/>
          <w:szCs w:val="22"/>
        </w:rPr>
        <w:t xml:space="preserve">Interfaces de Programación de Aplicaciones (REST </w:t>
      </w:r>
      <w:proofErr w:type="spellStart"/>
      <w:r>
        <w:rPr>
          <w:rFonts w:ascii="Arial" w:eastAsia="Arial" w:hAnsi="Arial" w:cs="Arial"/>
          <w:b/>
          <w:bCs/>
          <w:i w:val="0"/>
          <w:iCs w:val="0"/>
          <w:color w:val="000000"/>
          <w:sz w:val="22"/>
          <w:szCs w:val="22"/>
        </w:rPr>
        <w:t>APIs</w:t>
      </w:r>
      <w:proofErr w:type="spellEnd"/>
      <w:r>
        <w:rPr>
          <w:rFonts w:ascii="Arial" w:eastAsia="Arial" w:hAnsi="Arial" w:cs="Arial"/>
          <w:b/>
          <w:bCs/>
          <w:i w:val="0"/>
          <w:iCs w:val="0"/>
          <w:color w:val="000000"/>
          <w:sz w:val="22"/>
          <w:szCs w:val="22"/>
        </w:rPr>
        <w:t>)</w:t>
      </w:r>
    </w:p>
    <w:p w14:paraId="0CBFC8D3"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w:t>
      </w:r>
      <w:proofErr w:type="spellStart"/>
      <w:r>
        <w:rPr>
          <w:rFonts w:ascii="Arial" w:eastAsia="Arial" w:hAnsi="Arial" w:cs="Arial"/>
        </w:rPr>
        <w:t>Postly</w:t>
      </w:r>
      <w:proofErr w:type="spellEnd"/>
      <w:r>
        <w:rPr>
          <w:rFonts w:ascii="Arial" w:eastAsia="Arial" w:hAnsi="Arial" w:cs="Arial"/>
        </w:rPr>
        <w:t xml:space="preserve"> reside el concepto arquitectónico de </w:t>
      </w:r>
      <w:proofErr w:type="gramStart"/>
      <w:r>
        <w:rPr>
          <w:rFonts w:ascii="Arial" w:eastAsia="Arial" w:hAnsi="Arial" w:cs="Arial"/>
        </w:rPr>
        <w:t>Interface</w:t>
      </w:r>
      <w:proofErr w:type="gramEnd"/>
      <w:r>
        <w:rPr>
          <w:rFonts w:ascii="Arial" w:eastAsia="Arial" w:hAnsi="Arial" w:cs="Arial"/>
        </w:rPr>
        <w:t xml:space="preserve"> de Programación de Aplicaciones, comúnmente denominadas </w:t>
      </w:r>
      <w:proofErr w:type="spellStart"/>
      <w:r>
        <w:rPr>
          <w:rFonts w:ascii="Arial" w:eastAsia="Arial" w:hAnsi="Arial" w:cs="Arial"/>
        </w:rPr>
        <w:t>APIs</w:t>
      </w:r>
      <w:proofErr w:type="spellEnd"/>
      <w:r>
        <w:rPr>
          <w:rFonts w:ascii="Arial" w:eastAsia="Arial" w:hAnsi="Arial" w:cs="Arial"/>
        </w:rPr>
        <w:t xml:space="preserve"> (por sus siglas en inglés, </w:t>
      </w:r>
      <w:proofErr w:type="spellStart"/>
      <w:r>
        <w:rPr>
          <w:rFonts w:ascii="Arial" w:eastAsia="Arial" w:hAnsi="Arial" w:cs="Arial"/>
          <w:i/>
          <w:iCs/>
        </w:rPr>
        <w:t>Application</w:t>
      </w:r>
      <w:proofErr w:type="spellEnd"/>
      <w:r>
        <w:rPr>
          <w:rFonts w:ascii="Arial" w:eastAsia="Arial" w:hAnsi="Arial" w:cs="Arial"/>
          <w:i/>
          <w:iCs/>
        </w:rPr>
        <w:t xml:space="preserve"> </w:t>
      </w:r>
      <w:proofErr w:type="spellStart"/>
      <w:r>
        <w:rPr>
          <w:rFonts w:ascii="Arial" w:eastAsia="Arial" w:hAnsi="Arial" w:cs="Arial"/>
          <w:i/>
          <w:iCs/>
        </w:rPr>
        <w:t>Programming</w:t>
      </w:r>
      <w:proofErr w:type="spellEnd"/>
      <w:r>
        <w:rPr>
          <w:rFonts w:ascii="Arial" w:eastAsia="Arial" w:hAnsi="Arial" w:cs="Arial"/>
          <w:i/>
          <w:iCs/>
        </w:rPr>
        <w:t xml:space="preserve"> </w:t>
      </w:r>
      <w:proofErr w:type="gramStart"/>
      <w:r>
        <w:rPr>
          <w:rFonts w:ascii="Arial" w:eastAsia="Arial" w:hAnsi="Arial" w:cs="Arial"/>
          <w:i/>
          <w:iCs/>
        </w:rPr>
        <w:t>Interface</w:t>
      </w:r>
      <w:proofErr w:type="gramEnd"/>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proofErr w:type="spellStart"/>
      <w:r>
        <w:rPr>
          <w:rFonts w:ascii="Arial" w:eastAsia="Arial" w:hAnsi="Arial" w:cs="Arial"/>
          <w:i/>
          <w:iCs/>
        </w:rPr>
        <w:t>Representational</w:t>
      </w:r>
      <w:proofErr w:type="spellEnd"/>
      <w:r>
        <w:rPr>
          <w:rFonts w:ascii="Arial" w:eastAsia="Arial" w:hAnsi="Arial" w:cs="Arial"/>
          <w:i/>
          <w:iCs/>
        </w:rPr>
        <w:t xml:space="preserve">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3487FEED"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La adopción de una arquitectura </w:t>
      </w:r>
      <w:proofErr w:type="spellStart"/>
      <w:r>
        <w:rPr>
          <w:rFonts w:ascii="Arial" w:eastAsia="Arial" w:hAnsi="Arial" w:cs="Arial"/>
        </w:rPr>
        <w:t>RESTful</w:t>
      </w:r>
      <w:proofErr w:type="spellEnd"/>
      <w:r>
        <w:rPr>
          <w:rFonts w:ascii="Arial" w:eastAsia="Arial" w:hAnsi="Arial" w:cs="Arial"/>
        </w:rPr>
        <w:t xml:space="preserve"> dentro del ecosistema </w:t>
      </w:r>
      <w:proofErr w:type="spellStart"/>
      <w:r>
        <w:rPr>
          <w:rFonts w:ascii="Arial" w:eastAsia="Arial" w:hAnsi="Arial" w:cs="Arial"/>
        </w:rPr>
        <w:t>Postly</w:t>
      </w:r>
      <w:proofErr w:type="spellEnd"/>
      <w:r>
        <w:rPr>
          <w:rFonts w:ascii="Arial" w:eastAsia="Arial" w:hAnsi="Arial" w:cs="Arial"/>
        </w:rPr>
        <w:t xml:space="preserve"> no es una decisión trivial de implementación, sino que responde directamente a la necesidad de sostener una comunicación robusta y resiliente entre sistemas heterogéneos. Las </w:t>
      </w:r>
      <w:proofErr w:type="spellStart"/>
      <w:r>
        <w:rPr>
          <w:rFonts w:ascii="Arial" w:eastAsia="Arial" w:hAnsi="Arial" w:cs="Arial"/>
        </w:rPr>
        <w:t>APIs</w:t>
      </w:r>
      <w:proofErr w:type="spellEnd"/>
      <w:r>
        <w:rPr>
          <w:rFonts w:ascii="Arial" w:eastAsia="Arial" w:hAnsi="Arial" w:cs="Arial"/>
        </w:rPr>
        <w:t xml:space="preserve"> REST operan bajo una serie de restricciones formales de diseño que resultan fundamentales para mantener la estabilidad del sistema orquestador:</w:t>
      </w:r>
    </w:p>
    <w:p w14:paraId="604B8D62"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estricta y lógica de responsabilidades computacionales. El servidor VPS que aloja n8n actúa como el cliente que consume los servicios, mientras que las plataformas externas de gran escala —Meta </w:t>
      </w:r>
      <w:proofErr w:type="spellStart"/>
      <w:r>
        <w:rPr>
          <w:rFonts w:ascii="Arial" w:eastAsia="Arial" w:hAnsi="Arial" w:cs="Arial"/>
        </w:rPr>
        <w:t>Graph</w:t>
      </w:r>
      <w:proofErr w:type="spellEnd"/>
      <w:r>
        <w:rPr>
          <w:rFonts w:ascii="Arial" w:eastAsia="Arial" w:hAnsi="Arial" w:cs="Arial"/>
        </w:rPr>
        <w:t xml:space="preserve"> o Google Cloud— actúan como servidores de recursos. Cada parte de la ecuación puede así evolucionar de forma independiente sin romper el contrato de integración (Fielding, 2000).</w:t>
      </w:r>
    </w:p>
    <w:p w14:paraId="4D7BC6C9" w14:textId="77777777" w:rsidR="00FC5B64" w:rsidRDefault="00F85013">
      <w:pPr>
        <w:numPr>
          <w:ilvl w:val="0"/>
          <w:numId w:val="46"/>
        </w:numPr>
        <w:spacing w:after="0" w:line="276" w:lineRule="auto"/>
      </w:pPr>
      <w:r>
        <w:rPr>
          <w:rFonts w:ascii="Arial" w:eastAsia="Arial" w:hAnsi="Arial" w:cs="Arial"/>
          <w:b/>
          <w:bCs/>
        </w:rPr>
        <w:t>Ausencia de Estado (</w:t>
      </w:r>
      <w:proofErr w:type="spellStart"/>
      <w:r>
        <w:rPr>
          <w:rFonts w:ascii="Arial" w:eastAsia="Arial" w:hAnsi="Arial" w:cs="Arial"/>
          <w:b/>
          <w:bCs/>
          <w:i/>
          <w:iCs/>
        </w:rPr>
        <w:t>Statelessness</w:t>
      </w:r>
      <w:proofErr w:type="spellEnd"/>
      <w:r>
        <w:rPr>
          <w:rFonts w:ascii="Arial" w:eastAsia="Arial" w:hAnsi="Arial" w:cs="Arial"/>
          <w:b/>
          <w:bCs/>
        </w:rPr>
        <w:t>):</w:t>
      </w:r>
      <w:r>
        <w:rPr>
          <w:rFonts w:ascii="Arial" w:eastAsia="Arial" w:hAnsi="Arial" w:cs="Arial"/>
        </w:rPr>
        <w:t xml:space="preserve"> Por principio arquitectónico, cada petición (</w:t>
      </w:r>
      <w:proofErr w:type="spellStart"/>
      <w:r>
        <w:rPr>
          <w:rFonts w:ascii="Arial" w:eastAsia="Arial" w:hAnsi="Arial" w:cs="Arial"/>
          <w:i/>
          <w:iCs/>
        </w:rPr>
        <w:t>request</w:t>
      </w:r>
      <w:proofErr w:type="spellEnd"/>
      <w:r>
        <w:rPr>
          <w:rFonts w:ascii="Arial" w:eastAsia="Arial" w:hAnsi="Arial" w:cs="Arial"/>
        </w:rPr>
        <w:t xml:space="preserve">) realizada por el motor orquestador de </w:t>
      </w:r>
      <w:proofErr w:type="spellStart"/>
      <w:r>
        <w:rPr>
          <w:rFonts w:ascii="Arial" w:eastAsia="Arial" w:hAnsi="Arial" w:cs="Arial"/>
        </w:rPr>
        <w:t>Postly</w:t>
      </w:r>
      <w:proofErr w:type="spellEnd"/>
      <w:r>
        <w:rPr>
          <w:rFonts w:ascii="Arial" w:eastAsia="Arial" w:hAnsi="Arial" w:cs="Arial"/>
        </w:rPr>
        <w:t xml:space="preserve">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 xml:space="preserve">Load </w:t>
      </w:r>
      <w:proofErr w:type="spellStart"/>
      <w:r>
        <w:rPr>
          <w:rFonts w:ascii="Arial" w:eastAsia="Arial" w:hAnsi="Arial" w:cs="Arial"/>
          <w:i/>
          <w:iCs/>
        </w:rPr>
        <w:t>Balancing</w:t>
      </w:r>
      <w:proofErr w:type="spellEnd"/>
      <w:r>
        <w:rPr>
          <w:rFonts w:ascii="Arial" w:eastAsia="Arial" w:hAnsi="Arial" w:cs="Arial"/>
        </w:rPr>
        <w:t>).</w:t>
      </w:r>
    </w:p>
    <w:p w14:paraId="2085F339" w14:textId="77777777" w:rsidR="00FC5B64" w:rsidRDefault="00F85013">
      <w:pPr>
        <w:numPr>
          <w:ilvl w:val="0"/>
          <w:numId w:val="46"/>
        </w:numPr>
        <w:spacing w:after="240" w:line="276" w:lineRule="auto"/>
      </w:pPr>
      <w:r>
        <w:rPr>
          <w:rFonts w:ascii="Arial" w:eastAsia="Arial" w:hAnsi="Arial" w:cs="Arial"/>
          <w:b/>
          <w:bCs/>
        </w:rPr>
        <w:t xml:space="preserve">Interfaz Uniforme y Semántica HTTP: </w:t>
      </w:r>
      <w:proofErr w:type="spellStart"/>
      <w:r>
        <w:rPr>
          <w:rFonts w:ascii="Arial" w:eastAsia="Arial" w:hAnsi="Arial" w:cs="Arial"/>
          <w:b/>
          <w:bCs/>
        </w:rPr>
        <w:t>Postly</w:t>
      </w:r>
      <w:proofErr w:type="spellEnd"/>
      <w:r>
        <w:rPr>
          <w:rFonts w:ascii="Arial" w:eastAsia="Arial" w:hAnsi="Arial" w:cs="Arial"/>
          <w:b/>
          <w:bCs/>
        </w:rPr>
        <w:t xml:space="preserve">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w:t>
      </w:r>
      <w:proofErr w:type="spellStart"/>
      <w:r>
        <w:rPr>
          <w:rFonts w:ascii="Arial" w:eastAsia="Arial" w:hAnsi="Arial" w:cs="Arial"/>
          <w:b/>
          <w:bCs/>
        </w:rPr>
        <w:t>Pautasso</w:t>
      </w:r>
      <w:proofErr w:type="spellEnd"/>
      <w:r>
        <w:rPr>
          <w:rFonts w:ascii="Arial" w:eastAsia="Arial" w:hAnsi="Arial" w:cs="Arial"/>
          <w:b/>
          <w:bCs/>
        </w:rPr>
        <w:t>, Zimmermann, &amp; Leymann, 2008).</w:t>
      </w:r>
      <w:r>
        <w:rPr>
          <w:rFonts w:ascii="Arial" w:eastAsia="Arial" w:hAnsi="Arial" w:cs="Arial"/>
        </w:rPr>
        <w:t xml:space="preserve"> Esta estandarización permite una interacción predecible y uniforme con diversos proveedores corporativos.</w:t>
      </w:r>
    </w:p>
    <w:p w14:paraId="4DD0A241" w14:textId="77777777" w:rsidR="00FC5B64" w:rsidRDefault="00F85013">
      <w:pPr>
        <w:spacing w:after="240" w:line="276" w:lineRule="auto"/>
        <w:rPr>
          <w:rFonts w:ascii="Arial" w:eastAsia="Arial" w:hAnsi="Arial" w:cs="Arial"/>
        </w:rPr>
      </w:pPr>
      <w:r>
        <w:rPr>
          <w:rFonts w:ascii="Arial" w:hAnsi="Arial"/>
        </w:rPr>
        <w:t xml:space="preserve">En la </w:t>
      </w:r>
      <w:proofErr w:type="spellStart"/>
      <w:r>
        <w:rPr>
          <w:rFonts w:ascii="Arial" w:hAnsi="Arial"/>
        </w:rPr>
        <w:t>macro-arquitectura</w:t>
      </w:r>
      <w:proofErr w:type="spellEnd"/>
      <w:r>
        <w:rPr>
          <w:rFonts w:ascii="Arial" w:hAnsi="Arial"/>
        </w:rPr>
        <w:t xml:space="preserve"> de </w:t>
      </w:r>
      <w:proofErr w:type="spellStart"/>
      <w:r>
        <w:rPr>
          <w:rFonts w:ascii="Arial" w:hAnsi="Arial"/>
        </w:rPr>
        <w:t>Postly</w:t>
      </w:r>
      <w:proofErr w:type="spellEnd"/>
      <w:r>
        <w:rPr>
          <w:rFonts w:ascii="Arial" w:hAnsi="Arial"/>
        </w:rPr>
        <w:t xml:space="preserve">, las </w:t>
      </w:r>
      <w:proofErr w:type="spellStart"/>
      <w:r>
        <w:rPr>
          <w:rFonts w:ascii="Arial" w:hAnsi="Arial"/>
        </w:rPr>
        <w:t>APIs</w:t>
      </w:r>
      <w:proofErr w:type="spellEnd"/>
      <w:r>
        <w:rPr>
          <w:rFonts w:ascii="Arial" w:hAnsi="Arial"/>
        </w:rPr>
        <w:t xml:space="preserve"> actúan como el sistema nervioso central que conecta el cerebro de IA (Gemini) con los apéndices de salida (redes sociales). Por un lado, la </w:t>
      </w:r>
      <w:proofErr w:type="spellStart"/>
      <w:r>
        <w:rPr>
          <w:rFonts w:ascii="Arial" w:hAnsi="Arial"/>
        </w:rPr>
        <w:t>Telegram</w:t>
      </w:r>
      <w:proofErr w:type="spellEnd"/>
      <w:r>
        <w:rPr>
          <w:rFonts w:ascii="Arial" w:hAnsi="Arial"/>
        </w:rPr>
        <w:t xml:space="preserve"> Bot API (</w:t>
      </w:r>
      <w:proofErr w:type="spellStart"/>
      <w:r>
        <w:rPr>
          <w:rFonts w:ascii="Arial" w:hAnsi="Arial"/>
        </w:rPr>
        <w:t>Telegram</w:t>
      </w:r>
      <w:proofErr w:type="spellEnd"/>
      <w:r>
        <w:rPr>
          <w:rFonts w:ascii="Arial" w:hAnsi="Arial"/>
        </w:rPr>
        <w:t xml:space="preserve"> Messenger Inc., 2024) permite capturar con agilidad los activos multimedia y comandos de la usuaria. Por otro, la Meta </w:t>
      </w:r>
      <w:proofErr w:type="spellStart"/>
      <w:r>
        <w:rPr>
          <w:rFonts w:ascii="Arial" w:hAnsi="Arial"/>
        </w:rPr>
        <w:t>Graph</w:t>
      </w:r>
      <w:proofErr w:type="spellEnd"/>
      <w:r>
        <w:rPr>
          <w:rFonts w:ascii="Arial" w:hAnsi="Arial"/>
        </w:rPr>
        <w:t xml:space="preserve"> API (Meta </w:t>
      </w:r>
      <w:proofErr w:type="spellStart"/>
      <w:r>
        <w:rPr>
          <w:rFonts w:ascii="Arial" w:hAnsi="Arial"/>
        </w:rPr>
        <w:t>for</w:t>
      </w:r>
      <w:proofErr w:type="spellEnd"/>
      <w:r>
        <w:rPr>
          <w:rFonts w:ascii="Arial" w:hAnsi="Arial"/>
        </w:rPr>
        <w:t xml:space="preserve"> </w:t>
      </w:r>
      <w:proofErr w:type="spellStart"/>
      <w:r>
        <w:rPr>
          <w:rFonts w:ascii="Arial" w:hAnsi="Arial"/>
        </w:rPr>
        <w:t>Developers</w:t>
      </w:r>
      <w:proofErr w:type="spellEnd"/>
      <w:r>
        <w:rPr>
          <w:rFonts w:ascii="Arial" w:hAnsi="Arial"/>
        </w:rPr>
        <w:t xml:space="preserve">, 2024) es la interfaz de mayor complejidad: se basa en la teoría de grafos —nodos (usuarios, páginas) y aristas (comentarios, </w:t>
      </w:r>
      <w:proofErr w:type="spellStart"/>
      <w:r>
        <w:rPr>
          <w:rFonts w:ascii="Arial" w:hAnsi="Arial"/>
        </w:rPr>
        <w:t>likes</w:t>
      </w:r>
      <w:proofErr w:type="spellEnd"/>
      <w:r>
        <w:rPr>
          <w:rFonts w:ascii="Arial" w:hAnsi="Arial"/>
        </w:rPr>
        <w:t xml:space="preserve">)—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w:t>
      </w:r>
      <w:r>
        <w:rPr>
          <w:rFonts w:ascii="Arial" w:hAnsi="Arial"/>
        </w:rPr>
        <w:lastRenderedPageBreak/>
        <w:t xml:space="preserve">comunicación máquina a máquina (M2M) se realiza mediante objetos JSON (Crockford, 2006), un formato ligero y estructurado que reduce la sobrecarga computacional de formatos legados como XML y facilita el </w:t>
      </w:r>
      <w:proofErr w:type="spellStart"/>
      <w:r>
        <w:rPr>
          <w:rFonts w:ascii="Arial" w:hAnsi="Arial"/>
        </w:rPr>
        <w:t>parseo</w:t>
      </w:r>
      <w:proofErr w:type="spellEnd"/>
      <w:r>
        <w:rPr>
          <w:rFonts w:ascii="Arial" w:hAnsi="Arial"/>
        </w:rPr>
        <w:t xml:space="preserve"> de datos complejos.</w:t>
      </w:r>
    </w:p>
    <w:p w14:paraId="57ED7B9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4" w:name="_heading=h.ykiw4lqfwqwj" w:colFirst="0" w:colLast="0"/>
      <w:bookmarkEnd w:id="24"/>
      <w:proofErr w:type="spellStart"/>
      <w:r>
        <w:rPr>
          <w:rFonts w:ascii="Arial" w:eastAsia="Arial" w:hAnsi="Arial" w:cs="Arial"/>
          <w:b/>
          <w:bCs/>
          <w:i w:val="0"/>
          <w:iCs w:val="0"/>
          <w:color w:val="000000"/>
          <w:sz w:val="22"/>
          <w:szCs w:val="22"/>
        </w:rPr>
        <w:t>Webhooks</w:t>
      </w:r>
      <w:proofErr w:type="spellEnd"/>
      <w:r>
        <w:rPr>
          <w:rFonts w:ascii="Arial" w:eastAsia="Arial" w:hAnsi="Arial" w:cs="Arial"/>
          <w:b/>
          <w:bCs/>
          <w:i w:val="0"/>
          <w:iCs w:val="0"/>
          <w:color w:val="000000"/>
          <w:sz w:val="22"/>
          <w:szCs w:val="22"/>
        </w:rPr>
        <w:t>: Comunicación Asincrónica Dirigida por Eventos</w:t>
      </w:r>
    </w:p>
    <w:p w14:paraId="4CAA4F5A"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w:t>
      </w:r>
      <w:proofErr w:type="spellStart"/>
      <w:r>
        <w:rPr>
          <w:rFonts w:ascii="Arial" w:hAnsi="Arial"/>
        </w:rPr>
        <w:t>Telegram</w:t>
      </w:r>
      <w:proofErr w:type="spellEnd"/>
      <w:r>
        <w:rPr>
          <w:rFonts w:ascii="Arial" w:hAnsi="Arial"/>
        </w:rPr>
        <w:t xml:space="preserve"> o Meta) para verificar si había nuevos datos de entrada. Esa técnica, computacionalmente ineficiente, se conoce en la disciplina como </w:t>
      </w:r>
      <w:proofErr w:type="spellStart"/>
      <w:r>
        <w:rPr>
          <w:rFonts w:ascii="Arial" w:hAnsi="Arial"/>
        </w:rPr>
        <w:t>polling</w:t>
      </w:r>
      <w:proofErr w:type="spellEnd"/>
      <w:r>
        <w:rPr>
          <w:rFonts w:ascii="Arial" w:hAnsi="Arial"/>
        </w:rPr>
        <w:t xml:space="preserve">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w:t>
      </w:r>
      <w:proofErr w:type="spellStart"/>
      <w:r>
        <w:rPr>
          <w:rFonts w:ascii="Arial" w:hAnsi="Arial"/>
        </w:rPr>
        <w:t>APIs</w:t>
      </w:r>
      <w:proofErr w:type="spellEnd"/>
      <w:r>
        <w:rPr>
          <w:rFonts w:ascii="Arial" w:hAnsi="Arial"/>
        </w:rPr>
        <w:t xml:space="preserve"> comerciales (Rate </w:t>
      </w:r>
      <w:proofErr w:type="spellStart"/>
      <w:r>
        <w:rPr>
          <w:rFonts w:ascii="Arial" w:hAnsi="Arial"/>
        </w:rPr>
        <w:t>Limits</w:t>
      </w:r>
      <w:proofErr w:type="spellEnd"/>
      <w:r>
        <w:rPr>
          <w:rFonts w:ascii="Arial" w:hAnsi="Arial"/>
        </w:rPr>
        <w:t>), y, por su propia naturaleza basada en intervalos de tiempo fijos, introduce latencia adicional en la comunicación (Michelson, 2006).</w:t>
      </w:r>
    </w:p>
    <w:p w14:paraId="3CB31C31" w14:textId="77777777" w:rsidR="00FC5B64" w:rsidRDefault="00F85013">
      <w:pPr>
        <w:spacing w:after="240" w:line="276" w:lineRule="auto"/>
        <w:rPr>
          <w:rFonts w:ascii="Arial" w:eastAsia="Arial" w:hAnsi="Arial" w:cs="Arial"/>
        </w:rPr>
      </w:pPr>
      <w:r>
        <w:rPr>
          <w:rFonts w:ascii="Arial" w:eastAsia="Arial" w:hAnsi="Arial" w:cs="Arial"/>
        </w:rPr>
        <w:t xml:space="preserve">Para superar de raíz estas severas barreras técnicas y optimizar los recursos del VPS, la arquitectura de </w:t>
      </w:r>
      <w:proofErr w:type="spellStart"/>
      <w:r>
        <w:rPr>
          <w:rFonts w:ascii="Arial" w:eastAsia="Arial" w:hAnsi="Arial" w:cs="Arial"/>
        </w:rPr>
        <w:t>Postly</w:t>
      </w:r>
      <w:proofErr w:type="spellEnd"/>
      <w:r>
        <w:rPr>
          <w:rFonts w:ascii="Arial" w:eastAsia="Arial" w:hAnsi="Arial" w:cs="Arial"/>
        </w:rPr>
        <w:t xml:space="preserve"> descarta el </w:t>
      </w:r>
      <w:proofErr w:type="spellStart"/>
      <w:r>
        <w:rPr>
          <w:rFonts w:ascii="Arial" w:eastAsia="Arial" w:hAnsi="Arial" w:cs="Arial"/>
        </w:rPr>
        <w:t>polling</w:t>
      </w:r>
      <w:proofErr w:type="spellEnd"/>
      <w:r>
        <w:rPr>
          <w:rFonts w:ascii="Arial" w:eastAsia="Arial" w:hAnsi="Arial" w:cs="Arial"/>
        </w:rPr>
        <w:t xml:space="preserve"> como mecanismo de ingreso de eventos y adopta, en su lugar, un modelo de comunicación asincrónica sustentado en la tecnología de </w:t>
      </w:r>
      <w:proofErr w:type="spellStart"/>
      <w:r>
        <w:rPr>
          <w:rFonts w:ascii="Arial" w:eastAsia="Arial" w:hAnsi="Arial" w:cs="Arial"/>
        </w:rPr>
        <w:t>Webhooks</w:t>
      </w:r>
      <w:proofErr w:type="spellEnd"/>
      <w:r>
        <w:rPr>
          <w:rFonts w:ascii="Arial" w:eastAsia="Arial" w:hAnsi="Arial" w:cs="Arial"/>
        </w:rPr>
        <w:t xml:space="preserve">. El sondeo por intervalo queda reservado a los dos tramos en los que no existe </w:t>
      </w:r>
      <w:proofErr w:type="spellStart"/>
      <w:r>
        <w:rPr>
          <w:rFonts w:ascii="Arial" w:eastAsia="Arial" w:hAnsi="Arial" w:cs="Arial"/>
        </w:rPr>
        <w:t>webhook</w:t>
      </w:r>
      <w:proofErr w:type="spellEnd"/>
      <w:r>
        <w:rPr>
          <w:rFonts w:ascii="Arial" w:eastAsia="Arial" w:hAnsi="Arial" w:cs="Arial"/>
        </w:rPr>
        <w:t xml:space="preserve"> que notifique: el disparo por tarea programada del módulo de publicación diferida (Anexo B.2) y la consulta del estado del contenedor de Instagram mientras se procesa un Reel (Anexo B.9).</w:t>
      </w:r>
    </w:p>
    <w:p w14:paraId="3E4D5E3D"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proofErr w:type="spellStart"/>
      <w:r>
        <w:rPr>
          <w:rFonts w:ascii="Arial" w:eastAsia="Arial" w:hAnsi="Arial" w:cs="Arial"/>
          <w:i/>
          <w:iCs/>
        </w:rPr>
        <w:t>Webhook</w:t>
      </w:r>
      <w:proofErr w:type="spellEnd"/>
      <w:r>
        <w:rPr>
          <w:rFonts w:ascii="Arial" w:eastAsia="Arial" w:hAnsi="Arial" w:cs="Arial"/>
        </w:rPr>
        <w:t xml:space="preserve"> —frecuentemente conceptualizado en la literatura como una "API inversa" o </w:t>
      </w:r>
      <w:proofErr w:type="spellStart"/>
      <w:r>
        <w:rPr>
          <w:rFonts w:ascii="Arial" w:eastAsia="Arial" w:hAnsi="Arial" w:cs="Arial"/>
        </w:rPr>
        <w:t>retrollamada</w:t>
      </w:r>
      <w:proofErr w:type="spellEnd"/>
      <w:r>
        <w:rPr>
          <w:rFonts w:ascii="Arial" w:eastAsia="Arial" w:hAnsi="Arial" w:cs="Arial"/>
        </w:rPr>
        <w:t xml:space="preserve"> web (</w:t>
      </w:r>
      <w:r>
        <w:rPr>
          <w:rFonts w:ascii="Arial" w:eastAsia="Arial" w:hAnsi="Arial" w:cs="Arial"/>
          <w:i/>
          <w:iCs/>
        </w:rPr>
        <w:t xml:space="preserve">web </w:t>
      </w:r>
      <w:proofErr w:type="spellStart"/>
      <w:r>
        <w:rPr>
          <w:rFonts w:ascii="Arial" w:eastAsia="Arial" w:hAnsi="Arial" w:cs="Arial"/>
          <w:i/>
          <w:iCs/>
        </w:rPr>
        <w:t>callback</w:t>
      </w:r>
      <w:proofErr w:type="spellEnd"/>
      <w:r>
        <w:rPr>
          <w:rFonts w:ascii="Arial" w:eastAsia="Arial" w:hAnsi="Arial" w:cs="Arial"/>
        </w:rPr>
        <w:t>)— opera intrínsecamente bajo el paradigma de "empuje" (</w:t>
      </w:r>
      <w:proofErr w:type="spellStart"/>
      <w:r>
        <w:rPr>
          <w:rFonts w:ascii="Arial" w:eastAsia="Arial" w:hAnsi="Arial" w:cs="Arial"/>
          <w:i/>
          <w:iCs/>
        </w:rPr>
        <w:t>push</w:t>
      </w:r>
      <w:proofErr w:type="spellEnd"/>
      <w:r>
        <w:rPr>
          <w:rFonts w:ascii="Arial" w:eastAsia="Arial" w:hAnsi="Arial" w:cs="Arial"/>
        </w:rPr>
        <w:t xml:space="preserve">) activo de información. Un </w:t>
      </w:r>
      <w:proofErr w:type="spellStart"/>
      <w:r>
        <w:rPr>
          <w:rFonts w:ascii="Arial" w:eastAsia="Arial" w:hAnsi="Arial" w:cs="Arial"/>
        </w:rPr>
        <w:t>Webhook</w:t>
      </w:r>
      <w:proofErr w:type="spellEnd"/>
      <w:r>
        <w:rPr>
          <w:rFonts w:ascii="Arial" w:eastAsia="Arial" w:hAnsi="Arial" w:cs="Arial"/>
        </w:rPr>
        <w:t xml:space="preserve"> es, en términos de infraestructura, un punto de enlace específico: una URL pública, estática y cifrada mediante TLS/SSL, configurada en el </w:t>
      </w:r>
      <w:proofErr w:type="spellStart"/>
      <w:r>
        <w:rPr>
          <w:rFonts w:ascii="Arial" w:eastAsia="Arial" w:hAnsi="Arial" w:cs="Arial"/>
        </w:rPr>
        <w:t>backend</w:t>
      </w:r>
      <w:proofErr w:type="spellEnd"/>
      <w:r>
        <w:rPr>
          <w:rFonts w:ascii="Arial" w:eastAsia="Arial" w:hAnsi="Arial" w:cs="Arial"/>
        </w:rPr>
        <w:t xml:space="preserve"> del motor n8n. Permanece en escucha pasiva, a la espera de que ocurran eventos externos determinados. </w:t>
      </w:r>
      <w:proofErr w:type="spellStart"/>
      <w:r>
        <w:rPr>
          <w:rFonts w:ascii="Arial" w:eastAsia="Arial" w:hAnsi="Arial" w:cs="Arial"/>
        </w:rPr>
        <w:t>Postly</w:t>
      </w:r>
      <w:proofErr w:type="spellEnd"/>
      <w:r>
        <w:rPr>
          <w:rFonts w:ascii="Arial" w:eastAsia="Arial" w:hAnsi="Arial" w:cs="Arial"/>
        </w:rPr>
        <w:t xml:space="preserve"> no interroga reiteradamente a los servidores de Meta o </w:t>
      </w:r>
      <w:proofErr w:type="spellStart"/>
      <w:r>
        <w:rPr>
          <w:rFonts w:ascii="Arial" w:eastAsia="Arial" w:hAnsi="Arial" w:cs="Arial"/>
        </w:rPr>
        <w:t>Telegram</w:t>
      </w:r>
      <w:proofErr w:type="spellEnd"/>
      <w:r>
        <w:rPr>
          <w:rFonts w:ascii="Arial" w:eastAsia="Arial" w:hAnsi="Arial" w:cs="Arial"/>
        </w:rPr>
        <w:t xml:space="preserve"> para saber si hay novedades. Son las plataformas de origen las que toman la iniciativa: abren una conexión y transmiten los datos en el momento exacto en que se genera la novedad o la interacción del usuario.</w:t>
      </w:r>
    </w:p>
    <w:p w14:paraId="39252D37" w14:textId="77777777" w:rsidR="00FC5B64" w:rsidRDefault="00F85013">
      <w:pPr>
        <w:spacing w:after="240" w:line="276" w:lineRule="auto"/>
        <w:rPr>
          <w:rFonts w:ascii="Arial" w:eastAsia="Arial" w:hAnsi="Arial" w:cs="Arial"/>
        </w:rPr>
      </w:pPr>
      <w:r>
        <w:rPr>
          <w:rFonts w:ascii="Arial" w:hAnsi="Arial"/>
        </w:rPr>
        <w:t xml:space="preserve">Dentro del ecosistema operativo y la experiencia de usuario de </w:t>
      </w:r>
      <w:proofErr w:type="spellStart"/>
      <w:r>
        <w:rPr>
          <w:rFonts w:ascii="Arial" w:hAnsi="Arial"/>
        </w:rPr>
        <w:t>Postly</w:t>
      </w:r>
      <w:proofErr w:type="spellEnd"/>
      <w:r>
        <w:rPr>
          <w:rFonts w:ascii="Arial" w:hAnsi="Arial"/>
        </w:rPr>
        <w:t xml:space="preserve">, esta tecnología de </w:t>
      </w:r>
      <w:proofErr w:type="spellStart"/>
      <w:r>
        <w:rPr>
          <w:rFonts w:ascii="Arial" w:hAnsi="Arial"/>
        </w:rPr>
        <w:t>callbacks</w:t>
      </w:r>
      <w:proofErr w:type="spellEnd"/>
      <w:r>
        <w:rPr>
          <w:rFonts w:ascii="Arial" w:hAnsi="Arial"/>
        </w:rPr>
        <w:t xml:space="preserve"> constituye el catalizador de la interacción conversacional en tiempo real. La Consultora de Belleza Independiente ejecuta una acción en la interfaz: enviar una nueva fotografía de un producto por el chat de </w:t>
      </w:r>
      <w:proofErr w:type="spellStart"/>
      <w:r>
        <w:rPr>
          <w:rFonts w:ascii="Arial" w:hAnsi="Arial"/>
        </w:rPr>
        <w:t>Telegram</w:t>
      </w:r>
      <w:proofErr w:type="spellEnd"/>
      <w:r>
        <w:rPr>
          <w:rFonts w:ascii="Arial" w:hAnsi="Arial"/>
        </w:rPr>
        <w:t xml:space="preserve">, por ejemplo. Los servidores de esa plataforma disparan entonces una petición HTTP POST hacia la URL del </w:t>
      </w:r>
      <w:proofErr w:type="spellStart"/>
      <w:r>
        <w:rPr>
          <w:rFonts w:ascii="Arial" w:hAnsi="Arial"/>
        </w:rPr>
        <w:t>Webhook</w:t>
      </w:r>
      <w:proofErr w:type="spellEnd"/>
      <w:r>
        <w:rPr>
          <w:rFonts w:ascii="Arial" w:hAnsi="Arial"/>
        </w:rPr>
        <w:t xml:space="preserve"> alojado en la </w:t>
      </w:r>
      <w:r>
        <w:rPr>
          <w:rFonts w:ascii="Arial" w:hAnsi="Arial"/>
        </w:rPr>
        <w:lastRenderedPageBreak/>
        <w:t xml:space="preserve">instancia privada de n8n. Esa petición transporta un </w:t>
      </w:r>
      <w:proofErr w:type="spellStart"/>
      <w:r>
        <w:rPr>
          <w:rFonts w:ascii="Arial" w:hAnsi="Arial"/>
        </w:rPr>
        <w:t>payload</w:t>
      </w:r>
      <w:proofErr w:type="spellEnd"/>
      <w:r>
        <w:rPr>
          <w:rFonts w:ascii="Arial" w:hAnsi="Arial"/>
        </w:rPr>
        <w:t xml:space="preserve"> estructurado en JSON con los metadatos del evento: identificadores de sesión (chat </w:t>
      </w:r>
      <w:proofErr w:type="spellStart"/>
      <w:r>
        <w:rPr>
          <w:rFonts w:ascii="Arial" w:hAnsi="Arial"/>
        </w:rPr>
        <w:t>IDs</w:t>
      </w:r>
      <w:proofErr w:type="spellEnd"/>
      <w:r>
        <w:rPr>
          <w:rFonts w:ascii="Arial" w:hAnsi="Arial"/>
        </w:rPr>
        <w:t>), punteros a los archivos multimedia y marcas de tiempo (</w:t>
      </w:r>
      <w:proofErr w:type="spellStart"/>
      <w:r>
        <w:rPr>
          <w:rFonts w:ascii="Arial" w:hAnsi="Arial"/>
        </w:rPr>
        <w:t>timestamps</w:t>
      </w:r>
      <w:proofErr w:type="spellEnd"/>
      <w:r>
        <w:rPr>
          <w:rFonts w:ascii="Arial" w:hAnsi="Arial"/>
        </w:rPr>
        <w:t>).</w:t>
      </w:r>
    </w:p>
    <w:p w14:paraId="624475C3"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proofErr w:type="spellStart"/>
      <w:r>
        <w:rPr>
          <w:rFonts w:ascii="Arial" w:eastAsia="Arial" w:hAnsi="Arial" w:cs="Arial"/>
          <w:i/>
          <w:iCs/>
        </w:rPr>
        <w:t>payload</w:t>
      </w:r>
      <w:proofErr w:type="spellEnd"/>
      <w:r>
        <w:rPr>
          <w:rFonts w:ascii="Arial" w:eastAsia="Arial" w:hAnsi="Arial" w:cs="Arial"/>
        </w:rPr>
        <w:t xml:space="preserve"> criptográficamente validado actúa funcionalmente como el nodo disparador (</w:t>
      </w:r>
      <w:r>
        <w:rPr>
          <w:rFonts w:ascii="Arial" w:eastAsia="Arial" w:hAnsi="Arial" w:cs="Arial"/>
          <w:i/>
          <w:iCs/>
        </w:rPr>
        <w:t xml:space="preserve">Trigger </w:t>
      </w:r>
      <w:proofErr w:type="spellStart"/>
      <w:r>
        <w:rPr>
          <w:rFonts w:ascii="Arial" w:eastAsia="Arial" w:hAnsi="Arial" w:cs="Arial"/>
          <w:i/>
          <w:iCs/>
        </w:rPr>
        <w:t>Node</w:t>
      </w:r>
      <w:proofErr w:type="spellEnd"/>
      <w:r>
        <w:rPr>
          <w:rFonts w:ascii="Arial" w:eastAsia="Arial" w:hAnsi="Arial" w:cs="Arial"/>
        </w:rPr>
        <w:t>) que instancia, de forma aislada y concurrente, la ejecución algorítmica del flujo de trabajo (</w:t>
      </w:r>
      <w:proofErr w:type="spellStart"/>
      <w:r>
        <w:rPr>
          <w:rFonts w:ascii="Arial" w:eastAsia="Arial" w:hAnsi="Arial" w:cs="Arial"/>
          <w:i/>
          <w:iCs/>
        </w:rPr>
        <w:t>workflow</w:t>
      </w:r>
      <w:proofErr w:type="spellEnd"/>
      <w:r>
        <w:rPr>
          <w:rFonts w:ascii="Arial" w:eastAsia="Arial" w:hAnsi="Arial" w:cs="Arial"/>
        </w:rPr>
        <w:t>) automatizado en el servidor. Este paradigma de Arquitectura Dirigida por Eventos (</w:t>
      </w:r>
      <w:proofErr w:type="spellStart"/>
      <w:r>
        <w:rPr>
          <w:rFonts w:ascii="Arial" w:eastAsia="Arial" w:hAnsi="Arial" w:cs="Arial"/>
          <w:i/>
          <w:iCs/>
        </w:rPr>
        <w:t>Event-Driven</w:t>
      </w:r>
      <w:proofErr w:type="spellEnd"/>
      <w:r>
        <w:rPr>
          <w:rFonts w:ascii="Arial" w:eastAsia="Arial" w:hAnsi="Arial" w:cs="Arial"/>
          <w:i/>
          <w:iCs/>
        </w:rPr>
        <w:t xml:space="preserve"> </w:t>
      </w:r>
      <w:proofErr w:type="spellStart"/>
      <w:r>
        <w:rPr>
          <w:rFonts w:ascii="Arial" w:eastAsia="Arial" w:hAnsi="Arial" w:cs="Arial"/>
          <w:i/>
          <w:iCs/>
        </w:rPr>
        <w:t>Architecture</w:t>
      </w:r>
      <w:proofErr w:type="spellEnd"/>
      <w:r>
        <w:rPr>
          <w:rFonts w:ascii="Arial" w:eastAsia="Arial" w:hAnsi="Arial" w:cs="Arial"/>
        </w:rPr>
        <w:t xml:space="preserve">) permite que el sistema </w:t>
      </w:r>
      <w:proofErr w:type="spellStart"/>
      <w:r>
        <w:rPr>
          <w:rFonts w:ascii="Arial" w:eastAsia="Arial" w:hAnsi="Arial" w:cs="Arial"/>
        </w:rPr>
        <w:t>Postly</w:t>
      </w:r>
      <w:proofErr w:type="spellEnd"/>
      <w:r>
        <w:rPr>
          <w:rFonts w:ascii="Arial" w:eastAsia="Arial" w:hAnsi="Arial" w:cs="Arial"/>
        </w:rPr>
        <w:t xml:space="preserve"> reaccione de inmediato ante los estímulos aleatorios del entorno digital, procese la imagen a través de las capas de inferencia de Gemini, y devuelva una respuesta lingüística y operativa elaborada. Todo ello sin latencia perceptible para el usuario final (Chandy &amp; Schulte, 2010). La implementación de </w:t>
      </w:r>
      <w:proofErr w:type="spellStart"/>
      <w:r>
        <w:rPr>
          <w:rFonts w:ascii="Arial" w:eastAsia="Arial" w:hAnsi="Arial" w:cs="Arial"/>
        </w:rPr>
        <w:t>Webhooks</w:t>
      </w:r>
      <w:proofErr w:type="spellEnd"/>
      <w:r>
        <w:rPr>
          <w:rFonts w:ascii="Arial" w:eastAsia="Arial" w:hAnsi="Arial" w:cs="Arial"/>
        </w:rPr>
        <w:t xml:space="preserve">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7766B16C"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5" w:name="_heading=h.1ea7t5pb4eps" w:colFirst="0" w:colLast="0"/>
      <w:bookmarkEnd w:id="25"/>
      <w:r>
        <w:rPr>
          <w:rFonts w:ascii="Arial" w:eastAsia="Arial" w:hAnsi="Arial" w:cs="Arial"/>
          <w:b/>
          <w:bCs/>
          <w:i w:val="0"/>
          <w:iCs w:val="0"/>
          <w:color w:val="000000"/>
          <w:sz w:val="22"/>
          <w:szCs w:val="22"/>
        </w:rPr>
        <w:t>Protocolos de Seguridad y Autenticación (OAuth 2.0)</w:t>
      </w:r>
    </w:p>
    <w:p w14:paraId="39B1788B" w14:textId="63BE18F4" w:rsidR="00F91B8C" w:rsidRDefault="00F85013">
      <w:pPr>
        <w:jc w:val="center"/>
      </w:pPr>
      <w:bookmarkStart w:id="26" w:name="_Toc240492871"/>
      <w:r>
        <w:rPr>
          <w:i/>
          <w:sz w:val="20"/>
        </w:rPr>
        <w:t xml:space="preserve">Figura </w:t>
      </w:r>
      <w:r>
        <w:rPr>
          <w:i/>
          <w:sz w:val="20"/>
        </w:rPr>
        <w:fldChar w:fldCharType="begin"/>
      </w:r>
      <w:r>
        <w:rPr>
          <w:i/>
          <w:sz w:val="20"/>
        </w:rPr>
        <w:instrText xml:space="preserve"> SEQ Figura \* ARABIC </w:instrText>
      </w:r>
      <w:r>
        <w:rPr>
          <w:i/>
          <w:sz w:val="20"/>
        </w:rPr>
        <w:fldChar w:fldCharType="separate"/>
      </w:r>
      <w:r w:rsidR="009938F3">
        <w:rPr>
          <w:i/>
          <w:noProof/>
          <w:sz w:val="20"/>
        </w:rPr>
        <w:t>1</w:t>
      </w:r>
      <w:r>
        <w:rPr>
          <w:i/>
          <w:sz w:val="20"/>
        </w:rPr>
        <w:fldChar w:fldCharType="end"/>
      </w:r>
      <w:r>
        <w:rPr>
          <w:i/>
          <w:sz w:val="20"/>
        </w:rPr>
        <w:t>. Diagrama de secuencia — vinculación OAuth 2.0. Fuente: elaboración propia.</w:t>
      </w:r>
      <w:bookmarkEnd w:id="26"/>
    </w:p>
    <w:p w14:paraId="686A2D28"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4C534E5E" w14:textId="77777777" w:rsidR="00FC5B64" w:rsidRDefault="00F85013">
      <w:pPr>
        <w:spacing w:after="240" w:line="276" w:lineRule="auto"/>
        <w:rPr>
          <w:rFonts w:ascii="Arial" w:eastAsia="Arial" w:hAnsi="Arial" w:cs="Arial"/>
        </w:rPr>
      </w:pPr>
      <w:r>
        <w:rPr>
          <w:rFonts w:ascii="Arial" w:hAnsi="Arial"/>
        </w:rPr>
        <w:t xml:space="preserve">En un ecosistema digital distribuido donde la plataforma orquestadora </w:t>
      </w:r>
      <w:proofErr w:type="spellStart"/>
      <w:r>
        <w:rPr>
          <w:rFonts w:ascii="Arial" w:hAnsi="Arial"/>
        </w:rPr>
        <w:t>Postly</w:t>
      </w:r>
      <w:proofErr w:type="spellEnd"/>
      <w:r>
        <w:rPr>
          <w:rFonts w:ascii="Arial" w:hAnsi="Arial"/>
        </w:rPr>
        <w:t xml:space="preserve"> debe actuar operativamente en representación directa de una Consultora de Belleza Independiente (CBI) ante infraestructuras críticas globales como las de Meta </w:t>
      </w:r>
      <w:proofErr w:type="spellStart"/>
      <w:r>
        <w:rPr>
          <w:rFonts w:ascii="Arial" w:hAnsi="Arial"/>
        </w:rPr>
        <w:t>Platforms</w:t>
      </w:r>
      <w:proofErr w:type="spellEnd"/>
      <w:r>
        <w:rPr>
          <w:rFonts w:ascii="Arial" w:hAnsi="Arial"/>
        </w:rPr>
        <w:t xml:space="preserve">, Inc. En ese contexto, la ciberseguridad no puede concebirse metodológicamente como un componente periférico o un parche posterior, sino que debe erigirse como el eje central del diseño arquitectónico (Security </w:t>
      </w:r>
      <w:proofErr w:type="spellStart"/>
      <w:r>
        <w:rPr>
          <w:rFonts w:ascii="Arial" w:hAnsi="Arial"/>
        </w:rPr>
        <w:t>by</w:t>
      </w:r>
      <w:proofErr w:type="spellEnd"/>
      <w:r>
        <w:rPr>
          <w:rFonts w:ascii="Arial" w:hAnsi="Arial"/>
        </w:rPr>
        <w:t xml:space="preserve"> </w:t>
      </w:r>
      <w:proofErr w:type="spellStart"/>
      <w:r>
        <w:rPr>
          <w:rFonts w:ascii="Arial" w:hAnsi="Arial"/>
        </w:rPr>
        <w:t>Design</w:t>
      </w:r>
      <w:proofErr w:type="spellEnd"/>
      <w:r>
        <w:rPr>
          <w:rFonts w:ascii="Arial" w:hAnsi="Arial"/>
        </w:rPr>
        <w:t xml:space="preserve">). La gestión moderna de identidades y el control de acceso a recursos comerciales en la nube exigen protocolos estandarizados. Esos protocolos deben preservar la confidencialidad de las credenciales en tránsito y la </w:t>
      </w:r>
      <w:r>
        <w:rPr>
          <w:rFonts w:ascii="Arial" w:hAnsi="Arial"/>
        </w:rPr>
        <w:lastRenderedPageBreak/>
        <w:t xml:space="preserve">trazabilidad de las acciones que el </w:t>
      </w:r>
      <w:proofErr w:type="spellStart"/>
      <w:r>
        <w:rPr>
          <w:rFonts w:ascii="Arial" w:hAnsi="Arial"/>
        </w:rPr>
        <w:t>bot</w:t>
      </w:r>
      <w:proofErr w:type="spellEnd"/>
      <w:r>
        <w:rPr>
          <w:rFonts w:ascii="Arial" w:hAnsi="Arial"/>
        </w:rPr>
        <w:t xml:space="preserve"> ejecuta ante el servidor de autorización (Stallings, 2017). Cabe aclarar que OAuth 2.0 es, por definición, un marco de delegación de autorización y no un protocolo de autenticación ni de no repudio. Un token portador (</w:t>
      </w:r>
      <w:proofErr w:type="spellStart"/>
      <w:r>
        <w:rPr>
          <w:rFonts w:ascii="Arial" w:hAnsi="Arial"/>
        </w:rPr>
        <w:t>bearer</w:t>
      </w:r>
      <w:proofErr w:type="spellEnd"/>
      <w:r>
        <w:rPr>
          <w:rFonts w:ascii="Arial" w:hAnsi="Arial"/>
        </w:rPr>
        <w:t xml:space="preserve"> token) es por diseño transferible, de modo que la garantía que aporta es de alcance y revocabilidad de permisos, no de firma digital irrefutable del emisor. Para dar estricto cumplimiento a estos estándares empresariales, el sistema </w:t>
      </w:r>
      <w:proofErr w:type="spellStart"/>
      <w:r>
        <w:rPr>
          <w:rFonts w:ascii="Arial" w:hAnsi="Arial"/>
        </w:rPr>
        <w:t>Postly</w:t>
      </w:r>
      <w:proofErr w:type="spellEnd"/>
      <w:r>
        <w:rPr>
          <w:rFonts w:ascii="Arial" w:hAnsi="Arial"/>
        </w:rPr>
        <w:t xml:space="preserve"> implementa de manera imperativa el protocolo OAuth 2.0 (Open </w:t>
      </w:r>
      <w:proofErr w:type="spellStart"/>
      <w:r>
        <w:rPr>
          <w:rFonts w:ascii="Arial" w:hAnsi="Arial"/>
        </w:rPr>
        <w:t>Authorization</w:t>
      </w:r>
      <w:proofErr w:type="spellEnd"/>
      <w:r>
        <w:rPr>
          <w:rFonts w:ascii="Arial" w:hAnsi="Arial"/>
        </w:rPr>
        <w:t xml:space="preserve">), un marco de trabajo de la industria diseñado específicamente para la delegación de acceso seguro sobre HTTP (Hardt, 2012). La Figura 1 representa ese intercambio como un diagrama de secuencia. Fija el orden de los mensajes entre la consultora, el </w:t>
      </w:r>
      <w:proofErr w:type="spellStart"/>
      <w:r>
        <w:rPr>
          <w:rFonts w:ascii="Arial" w:hAnsi="Arial"/>
        </w:rPr>
        <w:t>bot</w:t>
      </w:r>
      <w:proofErr w:type="spellEnd"/>
      <w:r>
        <w:rPr>
          <w:rFonts w:ascii="Arial" w:hAnsi="Arial"/>
        </w:rPr>
        <w:t xml:space="preserve"> de </w:t>
      </w:r>
      <w:proofErr w:type="spellStart"/>
      <w:r>
        <w:rPr>
          <w:rFonts w:ascii="Arial" w:hAnsi="Arial"/>
        </w:rPr>
        <w:t>Telegram</w:t>
      </w:r>
      <w:proofErr w:type="spellEnd"/>
      <w:r>
        <w:rPr>
          <w:rFonts w:ascii="Arial" w:hAnsi="Arial"/>
        </w:rPr>
        <w:t>, el servidor de autorización de Meta y el orquestador n8n, desde el enlace inicial de vinculación hasta el canje del código por un token de larga duración.</w:t>
      </w:r>
    </w:p>
    <w:p w14:paraId="32F24923" w14:textId="77777777" w:rsidR="00FC5B64" w:rsidRDefault="00F85013">
      <w:pPr>
        <w:spacing w:after="240" w:line="276" w:lineRule="auto"/>
        <w:rPr>
          <w:rFonts w:ascii="Arial" w:eastAsia="Arial" w:hAnsi="Arial" w:cs="Arial"/>
        </w:rPr>
      </w:pPr>
      <w:r>
        <w:rPr>
          <w:rFonts w:ascii="Arial" w:hAnsi="Arial"/>
        </w:rPr>
        <w:t xml:space="preserve">Resulta fundamental distinguir que OAuth 2.0 no es un protocolo de autenticación (diseñado para verificar la identidad de un usuario), sino estrictamente un protocolo de autorización. Su propósito es permitir que una aplicación de terceros —aquí, el motor n8n de </w:t>
      </w:r>
      <w:proofErr w:type="spellStart"/>
      <w:r>
        <w:rPr>
          <w:rFonts w:ascii="Arial" w:hAnsi="Arial"/>
        </w:rPr>
        <w:t>Postly</w:t>
      </w:r>
      <w:proofErr w:type="spellEnd"/>
      <w:r>
        <w:rPr>
          <w:rFonts w:ascii="Arial" w:hAnsi="Arial"/>
        </w:rPr>
        <w:t>—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13EC8727" w14:textId="77777777" w:rsidR="00FC5B64" w:rsidRDefault="00F85013">
      <w:pPr>
        <w:spacing w:after="240" w:line="276" w:lineRule="auto"/>
        <w:rPr>
          <w:rFonts w:ascii="Arial" w:eastAsia="Arial" w:hAnsi="Arial" w:cs="Arial"/>
        </w:rPr>
      </w:pPr>
      <w:r>
        <w:rPr>
          <w:rFonts w:ascii="Arial" w:eastAsia="Arial" w:hAnsi="Arial" w:cs="Arial"/>
        </w:rPr>
        <w:t xml:space="preserve">La implementación técnica del estándar OAuth 2.0 (RFC 6749) en la </w:t>
      </w:r>
      <w:proofErr w:type="spellStart"/>
      <w:r>
        <w:rPr>
          <w:rFonts w:ascii="Arial" w:eastAsia="Arial" w:hAnsi="Arial" w:cs="Arial"/>
        </w:rPr>
        <w:t>macro-arquitectura</w:t>
      </w:r>
      <w:proofErr w:type="spellEnd"/>
      <w:r>
        <w:rPr>
          <w:rFonts w:ascii="Arial" w:eastAsia="Arial" w:hAnsi="Arial" w:cs="Arial"/>
        </w:rPr>
        <w:t xml:space="preserve"> de </w:t>
      </w:r>
      <w:proofErr w:type="spellStart"/>
      <w:r>
        <w:rPr>
          <w:rFonts w:ascii="Arial" w:eastAsia="Arial" w:hAnsi="Arial" w:cs="Arial"/>
        </w:rPr>
        <w:t>Postly</w:t>
      </w:r>
      <w:proofErr w:type="spellEnd"/>
      <w:r>
        <w:rPr>
          <w:rFonts w:ascii="Arial" w:eastAsia="Arial" w:hAnsi="Arial" w:cs="Arial"/>
        </w:rPr>
        <w:t xml:space="preserve"> involucra la interacción coordinada y secuencial de cuatro roles o entidades sistémicas fundamentales (Hardt, 2012):</w:t>
      </w:r>
    </w:p>
    <w:p w14:paraId="7409A8EC" w14:textId="77777777" w:rsidR="00FC5B64" w:rsidRDefault="00F85013">
      <w:pPr>
        <w:numPr>
          <w:ilvl w:val="0"/>
          <w:numId w:val="41"/>
        </w:numPr>
        <w:spacing w:after="0" w:line="276" w:lineRule="auto"/>
      </w:pPr>
      <w:r>
        <w:rPr>
          <w:rFonts w:ascii="Arial" w:eastAsia="Arial" w:hAnsi="Arial" w:cs="Arial"/>
          <w:b/>
          <w:bCs/>
        </w:rPr>
        <w:t>Propietario del Recurso (</w:t>
      </w:r>
      <w:proofErr w:type="spellStart"/>
      <w:r>
        <w:rPr>
          <w:rFonts w:ascii="Arial" w:eastAsia="Arial" w:hAnsi="Arial" w:cs="Arial"/>
          <w:b/>
          <w:bCs/>
          <w:i/>
          <w:iCs/>
        </w:rPr>
        <w:t>Resource</w:t>
      </w:r>
      <w:proofErr w:type="spellEnd"/>
      <w:r>
        <w:rPr>
          <w:rFonts w:ascii="Arial" w:eastAsia="Arial" w:hAnsi="Arial" w:cs="Arial"/>
          <w:b/>
          <w:bCs/>
          <w:i/>
          <w:iCs/>
        </w:rPr>
        <w:t xml:space="preserv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31A26A0F"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w:t>
      </w:r>
      <w:proofErr w:type="spellStart"/>
      <w:r>
        <w:rPr>
          <w:rFonts w:ascii="Arial" w:eastAsia="Arial" w:hAnsi="Arial" w:cs="Arial"/>
        </w:rPr>
        <w:t>Postly</w:t>
      </w:r>
      <w:proofErr w:type="spellEnd"/>
      <w:r>
        <w:rPr>
          <w:rFonts w:ascii="Arial" w:eastAsia="Arial" w:hAnsi="Arial" w:cs="Arial"/>
        </w:rPr>
        <w:t xml:space="preserve"> (ejecutado en la instancia de n8n), que requiere solicitar acceso a los recursos gráficos para poder realizar y auditar las publicaciones automáticas.</w:t>
      </w:r>
    </w:p>
    <w:p w14:paraId="3ECB92E6" w14:textId="77777777" w:rsidR="00FC5B64" w:rsidRDefault="00F85013">
      <w:pPr>
        <w:numPr>
          <w:ilvl w:val="0"/>
          <w:numId w:val="41"/>
        </w:numPr>
        <w:spacing w:after="0" w:line="276" w:lineRule="auto"/>
      </w:pPr>
      <w:r>
        <w:rPr>
          <w:rFonts w:ascii="Arial" w:eastAsia="Arial" w:hAnsi="Arial" w:cs="Arial"/>
          <w:b/>
          <w:bCs/>
        </w:rPr>
        <w:t>Servidor de Autorización (</w:t>
      </w:r>
      <w:proofErr w:type="spellStart"/>
      <w:r>
        <w:rPr>
          <w:rFonts w:ascii="Arial" w:eastAsia="Arial" w:hAnsi="Arial" w:cs="Arial"/>
          <w:b/>
          <w:bCs/>
          <w:i/>
          <w:iCs/>
        </w:rPr>
        <w:t>Authorization</w:t>
      </w:r>
      <w:proofErr w:type="spellEnd"/>
      <w:r>
        <w:rPr>
          <w:rFonts w:ascii="Arial" w:eastAsia="Arial" w:hAnsi="Arial" w:cs="Arial"/>
          <w:b/>
          <w:bCs/>
          <w:i/>
          <w:iCs/>
        </w:rPr>
        <w:t xml:space="preserve">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22CF460B" w14:textId="77777777" w:rsidR="00FC5B64" w:rsidRDefault="00F85013">
      <w:pPr>
        <w:numPr>
          <w:ilvl w:val="0"/>
          <w:numId w:val="41"/>
        </w:numPr>
        <w:spacing w:after="240" w:line="276" w:lineRule="auto"/>
      </w:pPr>
      <w:r>
        <w:rPr>
          <w:rFonts w:ascii="Arial" w:eastAsia="Arial" w:hAnsi="Arial" w:cs="Arial"/>
          <w:b/>
          <w:bCs/>
        </w:rPr>
        <w:t>Servidor de Recursos (</w:t>
      </w:r>
      <w:proofErr w:type="spellStart"/>
      <w:r>
        <w:rPr>
          <w:rFonts w:ascii="Arial" w:eastAsia="Arial" w:hAnsi="Arial" w:cs="Arial"/>
          <w:b/>
          <w:bCs/>
          <w:i/>
          <w:iCs/>
        </w:rPr>
        <w:t>Resource</w:t>
      </w:r>
      <w:proofErr w:type="spellEnd"/>
      <w:r>
        <w:rPr>
          <w:rFonts w:ascii="Arial" w:eastAsia="Arial" w:hAnsi="Arial" w:cs="Arial"/>
          <w:b/>
          <w:bCs/>
          <w:i/>
          <w:iCs/>
        </w:rPr>
        <w:t xml:space="preserve"> Server</w:t>
      </w:r>
      <w:r>
        <w:rPr>
          <w:rFonts w:ascii="Arial" w:eastAsia="Arial" w:hAnsi="Arial" w:cs="Arial"/>
          <w:b/>
          <w:bCs/>
        </w:rPr>
        <w:t>):</w:t>
      </w:r>
      <w:r>
        <w:rPr>
          <w:rFonts w:ascii="Arial" w:eastAsia="Arial" w:hAnsi="Arial" w:cs="Arial"/>
        </w:rPr>
        <w:t xml:space="preserve"> La </w:t>
      </w:r>
      <w:r>
        <w:rPr>
          <w:rFonts w:ascii="Arial" w:eastAsia="Arial" w:hAnsi="Arial" w:cs="Arial"/>
          <w:i/>
          <w:iCs/>
        </w:rPr>
        <w:t xml:space="preserve">API </w:t>
      </w:r>
      <w:proofErr w:type="spellStart"/>
      <w:r>
        <w:rPr>
          <w:rFonts w:ascii="Arial" w:eastAsia="Arial" w:hAnsi="Arial" w:cs="Arial"/>
          <w:i/>
          <w:iCs/>
        </w:rPr>
        <w:t>Graph</w:t>
      </w:r>
      <w:proofErr w:type="spellEnd"/>
      <w:r>
        <w:rPr>
          <w:rFonts w:ascii="Arial" w:eastAsia="Arial" w:hAnsi="Arial" w:cs="Arial"/>
        </w:rPr>
        <w:t xml:space="preserve"> de Meta, que aloja físicamente las funciones comerciales de publicación y el almacenamiento multimedia del perfil de la consultora.</w:t>
      </w:r>
    </w:p>
    <w:p w14:paraId="04BEC83A" w14:textId="77777777" w:rsidR="00FC5B64" w:rsidRDefault="00F85013">
      <w:pPr>
        <w:spacing w:after="240" w:line="276" w:lineRule="auto"/>
        <w:rPr>
          <w:rFonts w:ascii="Arial" w:eastAsia="Arial" w:hAnsi="Arial" w:cs="Arial"/>
        </w:rPr>
      </w:pPr>
      <w:r>
        <w:rPr>
          <w:rFonts w:ascii="Arial" w:eastAsia="Arial" w:hAnsi="Arial" w:cs="Arial"/>
        </w:rPr>
        <w:lastRenderedPageBreak/>
        <w:t>El flujo operativo (</w:t>
      </w:r>
      <w:proofErr w:type="spellStart"/>
      <w:r>
        <w:rPr>
          <w:rFonts w:ascii="Arial" w:eastAsia="Arial" w:hAnsi="Arial" w:cs="Arial"/>
          <w:i/>
          <w:iCs/>
        </w:rPr>
        <w:t>Authorization</w:t>
      </w:r>
      <w:proofErr w:type="spellEnd"/>
      <w:r>
        <w:rPr>
          <w:rFonts w:ascii="Arial" w:eastAsia="Arial" w:hAnsi="Arial" w:cs="Arial"/>
          <w:i/>
          <w:iCs/>
        </w:rPr>
        <w:t xml:space="preserve"> Code Grant Flow</w:t>
      </w:r>
      <w:r>
        <w:rPr>
          <w:rFonts w:ascii="Arial" w:eastAsia="Arial" w:hAnsi="Arial" w:cs="Arial"/>
        </w:rPr>
        <w:t xml:space="preserve">) comienza formalmente cuando </w:t>
      </w:r>
      <w:proofErr w:type="spellStart"/>
      <w:r>
        <w:rPr>
          <w:rFonts w:ascii="Arial" w:eastAsia="Arial" w:hAnsi="Arial" w:cs="Arial"/>
        </w:rPr>
        <w:t>Postly</w:t>
      </w:r>
      <w:proofErr w:type="spellEnd"/>
      <w:r>
        <w:rPr>
          <w:rFonts w:ascii="Arial" w:eastAsia="Arial" w:hAnsi="Arial" w:cs="Arial"/>
        </w:rPr>
        <w:t xml:space="preserve"> redirige el navegador web de la usuaria a una página oficial y segura de Meta para solicitar un "Código de Autorización" temporal. Durante este delicado proceso de negociación, se definen programáticamente los ámbitos de acceso (</w:t>
      </w:r>
      <w:proofErr w:type="spellStart"/>
      <w:r>
        <w:rPr>
          <w:rFonts w:ascii="Arial" w:eastAsia="Arial" w:hAnsi="Arial" w:cs="Arial"/>
          <w:i/>
          <w:iCs/>
        </w:rPr>
        <w:t>Scopes</w:t>
      </w:r>
      <w:proofErr w:type="spellEnd"/>
      <w:r>
        <w:rPr>
          <w:rFonts w:ascii="Arial" w:eastAsia="Arial" w:hAnsi="Arial" w:cs="Arial"/>
        </w:rPr>
        <w:t xml:space="preserve">), que constituyen permisos granulares, específicos y severamente limitados. </w:t>
      </w:r>
      <w:proofErr w:type="spellStart"/>
      <w:r>
        <w:rPr>
          <w:rFonts w:ascii="Arial" w:eastAsia="Arial" w:hAnsi="Arial" w:cs="Arial"/>
        </w:rPr>
        <w:t>Postly</w:t>
      </w:r>
      <w:proofErr w:type="spellEnd"/>
      <w:r>
        <w:rPr>
          <w:rFonts w:ascii="Arial" w:eastAsia="Arial" w:hAnsi="Arial" w:cs="Arial"/>
        </w:rPr>
        <w:t xml:space="preserve"> se ajusta al "Principio de Menor Privilegio" (Saltzer &amp; Schroeder, 1975). Sólo solicita a Meta el acceso indispensable para publicar contenido multimedia en </w:t>
      </w:r>
      <w:proofErr w:type="spellStart"/>
      <w:r>
        <w:rPr>
          <w:rFonts w:ascii="Arial" w:eastAsia="Arial" w:hAnsi="Arial" w:cs="Arial"/>
        </w:rPr>
        <w:t>feeds</w:t>
      </w:r>
      <w:proofErr w:type="spellEnd"/>
      <w:r>
        <w:rPr>
          <w:rFonts w:ascii="Arial" w:eastAsia="Arial" w:hAnsi="Arial" w:cs="Arial"/>
        </w:rPr>
        <w:t xml:space="preserve">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w:t>
      </w:r>
      <w:proofErr w:type="spellStart"/>
      <w:r>
        <w:rPr>
          <w:rFonts w:ascii="Arial" w:eastAsia="Arial" w:hAnsi="Arial" w:cs="Arial"/>
        </w:rPr>
        <w:t>Postly</w:t>
      </w:r>
      <w:proofErr w:type="spellEnd"/>
      <w:r>
        <w:rPr>
          <w:rFonts w:ascii="Arial" w:eastAsia="Arial" w:hAnsi="Arial" w:cs="Arial"/>
        </w:rPr>
        <w:t xml:space="preserve"> intercambia de manera invisible en el </w:t>
      </w:r>
      <w:proofErr w:type="spellStart"/>
      <w:r>
        <w:rPr>
          <w:rFonts w:ascii="Arial" w:eastAsia="Arial" w:hAnsi="Arial" w:cs="Arial"/>
          <w:i/>
          <w:iCs/>
        </w:rPr>
        <w:t>backend</w:t>
      </w:r>
      <w:proofErr w:type="spellEnd"/>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2613FD56"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avanzada del ciclo de vida de estos </w:t>
      </w:r>
      <w:r>
        <w:rPr>
          <w:rFonts w:ascii="Arial" w:eastAsia="Arial" w:hAnsi="Arial" w:cs="Arial"/>
          <w:i/>
          <w:iCs/>
        </w:rPr>
        <w:t>tokens</w:t>
      </w:r>
      <w:r>
        <w:rPr>
          <w:rFonts w:ascii="Arial" w:eastAsia="Arial" w:hAnsi="Arial" w:cs="Arial"/>
        </w:rPr>
        <w:t xml:space="preserve"> resulta crítica para la usabilidad. </w:t>
      </w:r>
      <w:proofErr w:type="spellStart"/>
      <w:r>
        <w:rPr>
          <w:rFonts w:ascii="Arial" w:eastAsia="Arial" w:hAnsi="Arial" w:cs="Arial"/>
        </w:rPr>
        <w:t>Postly</w:t>
      </w:r>
      <w:proofErr w:type="spellEnd"/>
      <w:r>
        <w:rPr>
          <w:rFonts w:ascii="Arial" w:eastAsia="Arial" w:hAnsi="Arial" w:cs="Arial"/>
        </w:rPr>
        <w:t xml:space="preserve">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w:t>
      </w:r>
      <w:proofErr w:type="spellStart"/>
      <w:r>
        <w:rPr>
          <w:rFonts w:ascii="Arial" w:eastAsia="Arial" w:hAnsi="Arial" w:cs="Arial"/>
        </w:rPr>
        <w:t>Lived</w:t>
      </w:r>
      <w:proofErr w:type="spellEnd"/>
      <w:r>
        <w:rPr>
          <w:rFonts w:ascii="Arial" w:eastAsia="Arial" w:hAnsi="Arial" w:cs="Arial"/>
        </w:rPr>
        <w:t xml:space="preserve"> Tokens). A través de una petición segura, autenticada y en segundo plano hacia el servidor de Meta, n8n transforma algorítmicamente el token de corta duración inicial (válido usualmente por unas pocas horas) en uno de larga duración: hasta 60 días para el token de usuaria y sin vencimiento declarado para el de página, que es el que el sistema emplea al publicar (§5.1). Esta abstracción permite que el flujo de trabajo programado mantenga su autonomía operativa sin requerir que la usuaria sufra la fricción tecnológica de tener que </w:t>
      </w:r>
      <w:proofErr w:type="spellStart"/>
      <w:r>
        <w:rPr>
          <w:rFonts w:ascii="Arial" w:eastAsia="Arial" w:hAnsi="Arial" w:cs="Arial"/>
        </w:rPr>
        <w:t>re-autenticarse</w:t>
      </w:r>
      <w:proofErr w:type="spellEnd"/>
      <w:r>
        <w:rPr>
          <w:rFonts w:ascii="Arial" w:eastAsia="Arial" w:hAnsi="Arial" w:cs="Arial"/>
        </w:rPr>
        <w:t xml:space="preserve"> diariamente en el sistema.</w:t>
      </w:r>
    </w:p>
    <w:p w14:paraId="67EAA2C8" w14:textId="77777777" w:rsidR="00FC5B64" w:rsidRDefault="00F85013">
      <w:pPr>
        <w:spacing w:after="240" w:line="276" w:lineRule="auto"/>
        <w:rPr>
          <w:rFonts w:ascii="Arial" w:eastAsia="Arial" w:hAnsi="Arial" w:cs="Arial"/>
        </w:rPr>
      </w:pPr>
      <w:r>
        <w:rPr>
          <w:rFonts w:ascii="Arial" w:eastAsia="Arial" w:hAnsi="Arial" w:cs="Arial"/>
        </w:rPr>
        <w:t>La adopción innegociable de OAuth 2.0 en el código base aporta ventajas operativas y de seguridad sustantivas frente a los métodos de autenticación monolíticos tradicionales o el uso de contraseñas guardadas en bases de datos:</w:t>
      </w:r>
    </w:p>
    <w:p w14:paraId="2F73CAFE" w14:textId="77777777" w:rsidR="00FC5B64" w:rsidRDefault="00F85013">
      <w:pPr>
        <w:numPr>
          <w:ilvl w:val="0"/>
          <w:numId w:val="28"/>
        </w:numPr>
        <w:spacing w:after="0" w:line="276" w:lineRule="auto"/>
      </w:pPr>
      <w:r>
        <w:rPr>
          <w:rFonts w:ascii="Arial" w:hAnsi="Arial"/>
        </w:rPr>
        <w:t xml:space="preserve">Mitigación Estructural de Riesgos por Filtración: Si, en un escenario catastrófico, el servidor privado virtual de </w:t>
      </w:r>
      <w:proofErr w:type="spellStart"/>
      <w:r>
        <w:rPr>
          <w:rFonts w:ascii="Arial" w:hAnsi="Arial"/>
        </w:rPr>
        <w:t>Postly</w:t>
      </w:r>
      <w:proofErr w:type="spellEnd"/>
      <w:r>
        <w:rPr>
          <w:rFonts w:ascii="Arial" w:hAnsi="Arial"/>
        </w:rPr>
        <w:t xml:space="preserve">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083F412D"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w:t>
      </w:r>
      <w:r>
        <w:rPr>
          <w:rFonts w:ascii="Arial" w:eastAsia="Arial" w:hAnsi="Arial" w:cs="Arial"/>
        </w:rPr>
        <w:lastRenderedPageBreak/>
        <w:t xml:space="preserve">seguridad oficial de la configuración de su cuenta de Facebook, auditar las aplicaciones conectadas y revocar el acceso a </w:t>
      </w:r>
      <w:proofErr w:type="spellStart"/>
      <w:r>
        <w:rPr>
          <w:rFonts w:ascii="Arial" w:eastAsia="Arial" w:hAnsi="Arial" w:cs="Arial"/>
        </w:rPr>
        <w:t>Postly</w:t>
      </w:r>
      <w:proofErr w:type="spellEnd"/>
      <w:r>
        <w:rPr>
          <w:rFonts w:ascii="Arial" w:eastAsia="Arial" w:hAnsi="Arial" w:cs="Arial"/>
        </w:rPr>
        <w:t xml:space="preserve">.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proofErr w:type="spellStart"/>
      <w:r>
        <w:rPr>
          <w:rFonts w:ascii="Arial" w:eastAsia="Arial" w:hAnsi="Arial" w:cs="Arial"/>
          <w:i/>
          <w:iCs/>
        </w:rPr>
        <w:t>bot</w:t>
      </w:r>
      <w:proofErr w:type="spellEnd"/>
      <w:r>
        <w:rPr>
          <w:rFonts w:ascii="Arial" w:eastAsia="Arial" w:hAnsi="Arial" w:cs="Arial"/>
        </w:rPr>
        <w:t>.</w:t>
      </w:r>
    </w:p>
    <w:p w14:paraId="7DB41916"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 xml:space="preserve">API </w:t>
      </w:r>
      <w:proofErr w:type="spellStart"/>
      <w:r>
        <w:rPr>
          <w:rFonts w:ascii="Arial" w:eastAsia="Arial" w:hAnsi="Arial" w:cs="Arial"/>
          <w:i/>
          <w:iCs/>
        </w:rPr>
        <w:t>Graph</w:t>
      </w:r>
      <w:proofErr w:type="spellEnd"/>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w:t>
      </w:r>
      <w:proofErr w:type="spellStart"/>
      <w:r>
        <w:rPr>
          <w:rFonts w:ascii="Arial" w:eastAsia="Arial" w:hAnsi="Arial" w:cs="Arial"/>
        </w:rPr>
        <w:t>Postly</w:t>
      </w:r>
      <w:proofErr w:type="spellEnd"/>
      <w:r>
        <w:rPr>
          <w:rFonts w:ascii="Arial" w:eastAsia="Arial" w:hAnsi="Arial" w:cs="Arial"/>
        </w:rPr>
        <w:t>. Esto permite mantener un registro de auditoría (</w:t>
      </w:r>
      <w:r>
        <w:rPr>
          <w:rFonts w:ascii="Arial" w:eastAsia="Arial" w:hAnsi="Arial" w:cs="Arial"/>
          <w:i/>
          <w:iCs/>
        </w:rPr>
        <w:t>Log</w:t>
      </w:r>
      <w:r>
        <w:rPr>
          <w:rFonts w:ascii="Arial" w:eastAsia="Arial" w:hAnsi="Arial" w:cs="Arial"/>
        </w:rPr>
        <w:t>) inmutable y claro de qué aplicación tercera realizó qué publicación exacta y en qué marca de tiempo, algo vital para el rastreo de errores (</w:t>
      </w:r>
      <w:proofErr w:type="spellStart"/>
      <w:r>
        <w:rPr>
          <w:rFonts w:ascii="Arial" w:eastAsia="Arial" w:hAnsi="Arial" w:cs="Arial"/>
          <w:i/>
          <w:iCs/>
        </w:rPr>
        <w:t>debugging</w:t>
      </w:r>
      <w:proofErr w:type="spellEnd"/>
      <w:r>
        <w:rPr>
          <w:rFonts w:ascii="Arial" w:eastAsia="Arial" w:hAnsi="Arial" w:cs="Arial"/>
        </w:rPr>
        <w:t>) y la resolución de disputas de contenido comercial.</w:t>
      </w:r>
    </w:p>
    <w:p w14:paraId="0133549C" w14:textId="77777777" w:rsidR="00FC5B64" w:rsidRDefault="00F85013">
      <w:pPr>
        <w:spacing w:after="240" w:line="276" w:lineRule="auto"/>
        <w:rPr>
          <w:rFonts w:ascii="Arial" w:eastAsia="Arial" w:hAnsi="Arial" w:cs="Arial"/>
        </w:rPr>
      </w:pPr>
      <w:r>
        <w:rPr>
          <w:rFonts w:ascii="Arial" w:hAnsi="Arial"/>
        </w:rPr>
        <w:t xml:space="preserve">En conclusión, la implementación del estándar OAuth 2.0 en la arquitectura de </w:t>
      </w:r>
      <w:proofErr w:type="spellStart"/>
      <w:r>
        <w:rPr>
          <w:rFonts w:ascii="Arial" w:hAnsi="Arial"/>
        </w:rPr>
        <w:t>Postly</w:t>
      </w:r>
      <w:proofErr w:type="spellEnd"/>
      <w:r>
        <w:rPr>
          <w:rFonts w:ascii="Arial" w:hAnsi="Arial"/>
        </w:rPr>
        <w:t xml:space="preserve"> no responde solo a un requerimiento técnico de las </w:t>
      </w:r>
      <w:proofErr w:type="spellStart"/>
      <w:r>
        <w:rPr>
          <w:rFonts w:ascii="Arial" w:hAnsi="Arial"/>
        </w:rPr>
        <w:t>APIs</w:t>
      </w:r>
      <w:proofErr w:type="spellEnd"/>
      <w:r>
        <w:rPr>
          <w:rFonts w:ascii="Arial" w:hAnsi="Arial"/>
        </w:rPr>
        <w:t xml:space="preserve"> corporativas; constituye una estrategia proactiva de "Defensa en Profundidad" (Defense in Depth) (Cole, Krutz, &amp; Conley,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2941A2A4" w14:textId="77777777" w:rsidR="00FC5B64" w:rsidRDefault="00FC5B64">
      <w:pPr>
        <w:spacing w:before="280" w:after="280" w:line="240" w:lineRule="auto"/>
        <w:rPr>
          <w:rFonts w:ascii="Arial" w:eastAsia="Arial" w:hAnsi="Arial" w:cs="Arial"/>
        </w:rPr>
      </w:pPr>
    </w:p>
    <w:p w14:paraId="5609295F"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388504E8" w14:textId="77777777" w:rsidR="00FC5B64" w:rsidRDefault="00F85013">
      <w:pPr>
        <w:pStyle w:val="Heading2"/>
        <w:rPr>
          <w:rFonts w:ascii="Arial" w:eastAsia="Arial" w:hAnsi="Arial" w:cs="Arial"/>
        </w:rPr>
      </w:pPr>
      <w:bookmarkStart w:id="27" w:name="_Toc240492766"/>
      <w:r>
        <w:rPr>
          <w:rFonts w:ascii="Arial" w:eastAsia="Arial" w:hAnsi="Arial" w:cs="Arial"/>
        </w:rPr>
        <w:t>2.4 Normativas de Marketing y Cumplimiento Legal en Venta Directa</w:t>
      </w:r>
      <w:bookmarkEnd w:id="27"/>
    </w:p>
    <w:p w14:paraId="6219FCEA" w14:textId="77777777" w:rsidR="00FC5B64" w:rsidRDefault="00F85013">
      <w:pPr>
        <w:spacing w:after="240" w:line="276" w:lineRule="auto"/>
        <w:rPr>
          <w:rFonts w:ascii="Arial" w:eastAsia="Arial" w:hAnsi="Arial" w:cs="Arial"/>
        </w:rPr>
      </w:pPr>
      <w:r>
        <w:rPr>
          <w:rFonts w:ascii="Arial" w:hAnsi="Arial"/>
        </w:rPr>
        <w:t xml:space="preserve">El desarrollo de una solución tecnológica como </w:t>
      </w:r>
      <w:proofErr w:type="spellStart"/>
      <w:r>
        <w:rPr>
          <w:rFonts w:ascii="Arial" w:hAnsi="Arial"/>
        </w:rPr>
        <w:t>Postly</w:t>
      </w:r>
      <w:proofErr w:type="spellEnd"/>
      <w:r>
        <w:rPr>
          <w:rFonts w:ascii="Arial" w:hAnsi="Arial"/>
        </w:rPr>
        <w:t xml:space="preserve"> no puede, </w:t>
      </w:r>
      <w:proofErr w:type="gramStart"/>
      <w:r>
        <w:rPr>
          <w:rFonts w:ascii="Arial" w:hAnsi="Arial"/>
        </w:rPr>
        <w:t>bajo ninguna circunstancia</w:t>
      </w:r>
      <w:proofErr w:type="gramEnd"/>
      <w:r>
        <w:rPr>
          <w:rFonts w:ascii="Arial" w:hAnsi="Arial"/>
        </w:rPr>
        <w:t xml:space="preserve"> metodológica, limitarse estrictamente a la mera resolución de problemas de eficiencia algorítmica, optimización de código o diseño de arquitectura de sistemas. En el diseño de software empresarial moderno, los sistemas de información deben estar alineados con las reglas de negocio. </w:t>
      </w:r>
      <w:proofErr w:type="gramStart"/>
      <w:r>
        <w:rPr>
          <w:rFonts w:ascii="Arial" w:hAnsi="Arial"/>
        </w:rPr>
        <w:t>Deben</w:t>
      </w:r>
      <w:proofErr w:type="gramEnd"/>
      <w:r>
        <w:rPr>
          <w:rFonts w:ascii="Arial" w:hAnsi="Arial"/>
        </w:rPr>
        <w:t xml:space="preserve"> además, por imperativo ético y profesional, anclarse en el marco regulatorio y comercial del sector en el que pretenden operar (Hashmi, </w:t>
      </w:r>
      <w:proofErr w:type="spellStart"/>
      <w:r>
        <w:rPr>
          <w:rFonts w:ascii="Arial" w:hAnsi="Arial"/>
        </w:rPr>
        <w:t>Governatori</w:t>
      </w:r>
      <w:proofErr w:type="spellEnd"/>
      <w:r>
        <w:rPr>
          <w:rFonts w:ascii="Arial" w:hAnsi="Arial"/>
        </w:rPr>
        <w:t>, Lam, &amp; Wynn,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estricto y punitivo ecosistema de políticas de marketing, equidad competitiva y ética corporativa diseñado para proteger la integridad del capital de marca a escala global (Peterson &amp; Wotruba, 1996).</w:t>
      </w:r>
    </w:p>
    <w:p w14:paraId="1A088589"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Este conjunto normativo, conceptualizado técnicamente en el ámbito corporativo como </w:t>
      </w:r>
      <w:proofErr w:type="spellStart"/>
      <w:r>
        <w:rPr>
          <w:rFonts w:ascii="Arial" w:eastAsia="Arial" w:hAnsi="Arial" w:cs="Arial"/>
          <w:i/>
          <w:iCs/>
        </w:rPr>
        <w:t>Compliance</w:t>
      </w:r>
      <w:proofErr w:type="spellEnd"/>
      <w:r>
        <w:rPr>
          <w:rFonts w:ascii="Arial" w:eastAsia="Arial" w:hAnsi="Arial" w:cs="Arial"/>
        </w:rPr>
        <w:t xml:space="preserve"> (Cumplimiento), actúa como un eje transversal e innegociable en la ingeniería del </w:t>
      </w:r>
      <w:r>
        <w:rPr>
          <w:rFonts w:ascii="Arial" w:eastAsia="Arial" w:hAnsi="Arial" w:cs="Arial"/>
          <w:i/>
          <w:iCs/>
        </w:rPr>
        <w:t>software</w:t>
      </w:r>
      <w:r>
        <w:rPr>
          <w:rFonts w:ascii="Arial" w:eastAsia="Arial" w:hAnsi="Arial" w:cs="Arial"/>
        </w:rPr>
        <w:t xml:space="preserve"> </w:t>
      </w:r>
      <w:proofErr w:type="spellStart"/>
      <w:r>
        <w:rPr>
          <w:rFonts w:ascii="Arial" w:eastAsia="Arial" w:hAnsi="Arial" w:cs="Arial"/>
        </w:rPr>
        <w:t>Postly</w:t>
      </w:r>
      <w:proofErr w:type="spellEnd"/>
      <w:r>
        <w:rPr>
          <w:rFonts w:ascii="Arial" w:eastAsia="Arial" w:hAnsi="Arial" w:cs="Arial"/>
        </w:rPr>
        <w:t xml:space="preserve">. En la literatura sobre gobernanza de datos y sistemas, esto se conoce como el enfoque de </w:t>
      </w:r>
      <w:proofErr w:type="spellStart"/>
      <w:r>
        <w:rPr>
          <w:rFonts w:ascii="Arial" w:eastAsia="Arial" w:hAnsi="Arial" w:cs="Arial"/>
          <w:i/>
          <w:iCs/>
        </w:rPr>
        <w:t>Compliance</w:t>
      </w:r>
      <w:proofErr w:type="spellEnd"/>
      <w:r>
        <w:rPr>
          <w:rFonts w:ascii="Arial" w:eastAsia="Arial" w:hAnsi="Arial" w:cs="Arial"/>
          <w:i/>
          <w:iCs/>
        </w:rPr>
        <w:t xml:space="preserve"> </w:t>
      </w:r>
      <w:proofErr w:type="spellStart"/>
      <w:r>
        <w:rPr>
          <w:rFonts w:ascii="Arial" w:eastAsia="Arial" w:hAnsi="Arial" w:cs="Arial"/>
          <w:i/>
          <w:iCs/>
        </w:rPr>
        <w:t>by</w:t>
      </w:r>
      <w:proofErr w:type="spellEnd"/>
      <w:r>
        <w:rPr>
          <w:rFonts w:ascii="Arial" w:eastAsia="Arial" w:hAnsi="Arial" w:cs="Arial"/>
          <w:i/>
          <w:iCs/>
        </w:rPr>
        <w:t xml:space="preserve"> </w:t>
      </w:r>
      <w:proofErr w:type="spellStart"/>
      <w:r>
        <w:rPr>
          <w:rFonts w:ascii="Arial" w:eastAsia="Arial" w:hAnsi="Arial" w:cs="Arial"/>
          <w:i/>
          <w:iCs/>
        </w:rPr>
        <w:t>Design</w:t>
      </w:r>
      <w:proofErr w:type="spellEnd"/>
      <w:r>
        <w:rPr>
          <w:rFonts w:ascii="Arial" w:eastAsia="Arial" w:hAnsi="Arial" w:cs="Arial"/>
        </w:rPr>
        <w:t xml:space="preserve"> o Cumplimiento por Diseño (Arner, Barberis, &amp; Buckley, 2017), donde las restricciones legales se codifican directamente en la arquitectura del sistema. Bajo este paradigma, no se concibe a </w:t>
      </w:r>
      <w:proofErr w:type="spellStart"/>
      <w:r>
        <w:rPr>
          <w:rFonts w:ascii="Arial" w:eastAsia="Arial" w:hAnsi="Arial" w:cs="Arial"/>
        </w:rPr>
        <w:t>Postly</w:t>
      </w:r>
      <w:proofErr w:type="spellEnd"/>
      <w:r>
        <w:rPr>
          <w:rFonts w:ascii="Arial" w:eastAsia="Arial" w:hAnsi="Arial" w:cs="Arial"/>
        </w:rPr>
        <w:t xml:space="preserve">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w:t>
      </w:r>
      <w:proofErr w:type="spellStart"/>
      <w:r>
        <w:rPr>
          <w:rFonts w:ascii="Arial" w:hAnsi="Arial"/>
        </w:rPr>
        <w:t>RegTech</w:t>
      </w:r>
      <w:proofErr w:type="spellEnd"/>
      <w:r>
        <w:rPr>
          <w:rFonts w:ascii="Arial" w:hAnsi="Arial"/>
        </w:rPr>
        <w:t xml:space="preserve">) evidencian la viabilidad de emplear modelos de lenguaje para la verificación continua del cumplimiento normativo (Li &amp; Maiti, 2025), enfoque con el que el Módulo Centinela de </w:t>
      </w:r>
      <w:proofErr w:type="spellStart"/>
      <w:r>
        <w:rPr>
          <w:rFonts w:ascii="Arial" w:hAnsi="Arial"/>
        </w:rPr>
        <w:t>Postly</w:t>
      </w:r>
      <w:proofErr w:type="spellEnd"/>
      <w:r>
        <w:rPr>
          <w:rFonts w:ascii="Arial" w:hAnsi="Arial"/>
        </w:rPr>
        <w:t xml:space="preserve"> resulta directamente coherente.</w:t>
      </w:r>
    </w:p>
    <w:p w14:paraId="53F79B28" w14:textId="77777777" w:rsidR="00FC5B64" w:rsidRDefault="00F85013">
      <w:pPr>
        <w:spacing w:after="240" w:line="276" w:lineRule="auto"/>
        <w:rPr>
          <w:rFonts w:ascii="Arial" w:eastAsia="Arial" w:hAnsi="Arial" w:cs="Arial"/>
        </w:rPr>
      </w:pPr>
      <w:r>
        <w:rPr>
          <w:rFonts w:ascii="Arial" w:hAnsi="Arial"/>
        </w:rPr>
        <w:t xml:space="preserve">Desde una perspectiva de diseño de software orientado a procesos, la incorporación del </w:t>
      </w:r>
      <w:proofErr w:type="spellStart"/>
      <w:r>
        <w:rPr>
          <w:rFonts w:ascii="Arial" w:hAnsi="Arial"/>
        </w:rPr>
        <w:t>Compliance</w:t>
      </w:r>
      <w:proofErr w:type="spellEnd"/>
      <w:r>
        <w:rPr>
          <w:rFonts w:ascii="Arial" w:hAnsi="Arial"/>
        </w:rPr>
        <w:t xml:space="preserve"> como una capa de procesamiento lógico previa a cualquier interacción con las </w:t>
      </w:r>
      <w:proofErr w:type="spellStart"/>
      <w:r>
        <w:rPr>
          <w:rFonts w:ascii="Arial" w:hAnsi="Arial"/>
        </w:rPr>
        <w:t>APIs</w:t>
      </w:r>
      <w:proofErr w:type="spellEnd"/>
      <w:r>
        <w:rPr>
          <w:rFonts w:ascii="Arial" w:hAnsi="Arial"/>
        </w:rPr>
        <w:t xml:space="preserve">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5D0824D2"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8" w:name="_heading=h.ir7ebw5cy0pc" w:colFirst="0" w:colLast="0"/>
      <w:bookmarkEnd w:id="28"/>
      <w:r>
        <w:rPr>
          <w:rFonts w:ascii="Arial" w:eastAsia="Arial" w:hAnsi="Arial" w:cs="Arial"/>
          <w:b/>
          <w:bCs/>
          <w:i w:val="0"/>
          <w:iCs w:val="0"/>
          <w:color w:val="000000"/>
          <w:sz w:val="22"/>
          <w:szCs w:val="22"/>
        </w:rPr>
        <w:t>Protección de la Equidad de Mercado: Prohibición de Precios en Canales Públicos</w:t>
      </w:r>
    </w:p>
    <w:p w14:paraId="1C797D95" w14:textId="77777777" w:rsidR="00FC5B64" w:rsidRDefault="00F85013">
      <w:pPr>
        <w:spacing w:after="240" w:line="276" w:lineRule="auto"/>
        <w:rPr>
          <w:rFonts w:ascii="Arial" w:eastAsia="Arial" w:hAnsi="Arial" w:cs="Arial"/>
        </w:rPr>
      </w:pPr>
      <w:r>
        <w:rPr>
          <w:rFonts w:ascii="Arial" w:hAnsi="Arial"/>
        </w:rPr>
        <w:t xml:space="preserve">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w:t>
      </w:r>
      <w:proofErr w:type="spellStart"/>
      <w:r>
        <w:rPr>
          <w:rFonts w:ascii="Arial" w:hAnsi="Arial"/>
        </w:rPr>
        <w:t>compliance</w:t>
      </w:r>
      <w:proofErr w:type="spellEnd"/>
      <w:r>
        <w:rPr>
          <w:rFonts w:ascii="Arial" w:hAnsi="Arial"/>
        </w:rPr>
        <w:t xml:space="preserve"> más supervisadas es la prohibición de publicar precios, descuentos o promociones numéricas en canales de acceso irrestricto, como el muro de Facebook o el </w:t>
      </w:r>
      <w:proofErr w:type="spellStart"/>
      <w:r>
        <w:rPr>
          <w:rFonts w:ascii="Arial" w:hAnsi="Arial"/>
        </w:rPr>
        <w:t>feed</w:t>
      </w:r>
      <w:proofErr w:type="spellEnd"/>
      <w:r>
        <w:rPr>
          <w:rFonts w:ascii="Arial" w:hAnsi="Arial"/>
        </w:rPr>
        <w:t xml:space="preserve"> de Instagram. Ese contenido comercial solo puede compartirse por un canal privado con clientas y clientas potenciales (Mary Kay Inc., s.f.; véase Anexo D).</w:t>
      </w:r>
    </w:p>
    <w:p w14:paraId="7BD3892E"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w:t>
      </w:r>
      <w:proofErr w:type="spellStart"/>
      <w:r>
        <w:rPr>
          <w:rFonts w:ascii="Arial" w:eastAsia="Arial" w:hAnsi="Arial" w:cs="Arial"/>
        </w:rPr>
        <w:t>comoditiza</w:t>
      </w:r>
      <w:proofErr w:type="spellEnd"/>
      <w:r>
        <w:rPr>
          <w:rFonts w:ascii="Arial" w:eastAsia="Arial" w:hAnsi="Arial" w:cs="Arial"/>
        </w:rPr>
        <w:t xml:space="preserve">" el producto (Kotler &amp; Keller, 2012) y elimina la fricción necesaria para que el cliente final deba contactar a la </w:t>
      </w:r>
      <w:r>
        <w:rPr>
          <w:rFonts w:ascii="Arial" w:eastAsia="Arial" w:hAnsi="Arial" w:cs="Arial"/>
        </w:rPr>
        <w:lastRenderedPageBreak/>
        <w:t xml:space="preserve">consultora por mensaje privado y recibir asesoramiento. Se rompe así el ciclo de fidelización. El incumplimiento, incluso accidental, de esta directriz fundacional es tipificado como una falta grave al contrato de adhesión corporativo, ostentando el potencial de derivar en la baja definitiva del estatus comercial de la consultora. Ante la magnitud de este riesgo operativo, </w:t>
      </w:r>
      <w:proofErr w:type="spellStart"/>
      <w:r>
        <w:rPr>
          <w:rFonts w:ascii="Arial" w:eastAsia="Arial" w:hAnsi="Arial" w:cs="Arial"/>
        </w:rPr>
        <w:t>Postly</w:t>
      </w:r>
      <w:proofErr w:type="spellEnd"/>
      <w:r>
        <w:rPr>
          <w:rFonts w:ascii="Arial" w:eastAsia="Arial" w:hAnsi="Arial" w:cs="Arial"/>
        </w:rPr>
        <w:t xml:space="preserve"> integra un sistema de Auditoría de Activos que actúa de manera preventiva y autónoma, reduciendo el riesgo de que una cifra monetaria llegue al dominio público.</w:t>
      </w:r>
    </w:p>
    <w:p w14:paraId="7D42918F" w14:textId="77777777" w:rsidR="00FC5B64" w:rsidRDefault="00F85013">
      <w:pPr>
        <w:spacing w:after="240" w:line="276" w:lineRule="auto"/>
        <w:rPr>
          <w:rFonts w:ascii="Arial" w:eastAsia="Arial" w:hAnsi="Arial" w:cs="Arial"/>
        </w:rPr>
      </w:pPr>
      <w:r>
        <w:rPr>
          <w:rFonts w:ascii="Arial" w:eastAsia="Arial" w:hAnsi="Arial" w:cs="Arial"/>
        </w:rPr>
        <w:t xml:space="preserve">La implementación técnica y algorítmica de este filtro crítico en la arquitectura orquestada de </w:t>
      </w:r>
      <w:proofErr w:type="spellStart"/>
      <w:r>
        <w:rPr>
          <w:rFonts w:ascii="Arial" w:eastAsia="Arial" w:hAnsi="Arial" w:cs="Arial"/>
        </w:rPr>
        <w:t>Postly</w:t>
      </w:r>
      <w:proofErr w:type="spellEnd"/>
      <w:r>
        <w:rPr>
          <w:rFonts w:ascii="Arial" w:eastAsia="Arial" w:hAnsi="Arial" w:cs="Arial"/>
        </w:rPr>
        <w:t xml:space="preserve"> se ejecuta mediante un procesamiento redundante en dos niveles complementarios de inspección:</w:t>
      </w:r>
    </w:p>
    <w:p w14:paraId="7DD711DB"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w:t>
      </w:r>
      <w:proofErr w:type="spellStart"/>
      <w:r>
        <w:rPr>
          <w:rFonts w:ascii="Arial" w:eastAsia="Arial" w:hAnsi="Arial" w:cs="Arial"/>
          <w:b/>
          <w:bCs/>
        </w:rPr>
        <w:t>RegEx</w:t>
      </w:r>
      <w:proofErr w:type="spellEnd"/>
      <w:r>
        <w:rPr>
          <w:rFonts w:ascii="Arial" w:eastAsia="Arial" w:hAnsi="Arial" w:cs="Arial"/>
          <w:b/>
          <w:bCs/>
        </w:rPr>
        <w:t>):</w:t>
      </w:r>
      <w:r>
        <w:rPr>
          <w:rFonts w:ascii="Arial" w:eastAsia="Arial" w:hAnsi="Arial" w:cs="Arial"/>
        </w:rPr>
        <w:t xml:space="preserve"> En la capa de lógica determinista de n8n, se ha programado un nodo de función específico que escanea cada propuesta de </w:t>
      </w:r>
      <w:proofErr w:type="spellStart"/>
      <w:r>
        <w:rPr>
          <w:rFonts w:ascii="Arial" w:eastAsia="Arial" w:hAnsi="Arial" w:cs="Arial"/>
          <w:i/>
          <w:iCs/>
        </w:rPr>
        <w:t>copywriting</w:t>
      </w:r>
      <w:proofErr w:type="spellEnd"/>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w:t>
      </w:r>
      <w:proofErr w:type="spellStart"/>
      <w:r>
        <w:rPr>
          <w:rFonts w:ascii="Arial" w:eastAsia="Arial" w:hAnsi="Arial" w:cs="Arial"/>
        </w:rPr>
        <w:t>promo</w:t>
      </w:r>
      <w:proofErr w:type="spellEnd"/>
      <w:r>
        <w:rPr>
          <w:rFonts w:ascii="Arial" w:eastAsia="Arial" w:hAnsi="Arial" w:cs="Arial"/>
        </w:rPr>
        <w:t xml:space="preserve">". Si el motor lógico identifica una coincidencia positiva, el flujo de publicación se interrumpe de forma instantánea mediante un manejador de excepciones, emitiendo una alerta preventiva al </w:t>
      </w:r>
      <w:proofErr w:type="spellStart"/>
      <w:r>
        <w:rPr>
          <w:rFonts w:ascii="Arial" w:eastAsia="Arial" w:hAnsi="Arial" w:cs="Arial"/>
          <w:i/>
          <w:iCs/>
        </w:rPr>
        <w:t>bot</w:t>
      </w:r>
      <w:proofErr w:type="spellEnd"/>
      <w:r>
        <w:rPr>
          <w:rFonts w:ascii="Arial" w:eastAsia="Arial" w:hAnsi="Arial" w:cs="Arial"/>
        </w:rPr>
        <w:t xml:space="preserve"> de </w:t>
      </w:r>
      <w:proofErr w:type="spellStart"/>
      <w:r>
        <w:rPr>
          <w:rFonts w:ascii="Arial" w:eastAsia="Arial" w:hAnsi="Arial" w:cs="Arial"/>
        </w:rPr>
        <w:t>Telegram</w:t>
      </w:r>
      <w:proofErr w:type="spellEnd"/>
      <w:r>
        <w:rPr>
          <w:rFonts w:ascii="Arial" w:eastAsia="Arial" w:hAnsi="Arial" w:cs="Arial"/>
        </w:rPr>
        <w:t xml:space="preserve"> y exigiendo la corrección humana del texto.</w:t>
      </w:r>
    </w:p>
    <w:p w14:paraId="3ED508F4"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w:t>
      </w:r>
      <w:proofErr w:type="spellStart"/>
      <w:r>
        <w:rPr>
          <w:rFonts w:ascii="Arial" w:eastAsia="Arial" w:hAnsi="Arial" w:cs="Arial"/>
          <w:b/>
          <w:bCs/>
        </w:rPr>
        <w:t>caption</w:t>
      </w:r>
      <w:proofErr w:type="spellEnd"/>
      <w:r>
        <w:rPr>
          <w:rFonts w:ascii="Arial" w:eastAsia="Arial" w:hAnsi="Arial" w:cs="Arial"/>
          <w:b/>
          <w:bCs/>
        </w:rPr>
        <w:t>).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w:t>
      </w:r>
      <w:proofErr w:type="spellStart"/>
      <w:r>
        <w:rPr>
          <w:rFonts w:ascii="Arial" w:eastAsia="Arial" w:hAnsi="Arial" w:cs="Arial"/>
        </w:rPr>
        <w:t>Postly</w:t>
      </w:r>
      <w:proofErr w:type="spellEnd"/>
      <w:r>
        <w:rPr>
          <w:rFonts w:ascii="Arial" w:eastAsia="Arial" w:hAnsi="Arial" w:cs="Arial"/>
        </w:rPr>
        <w:t xml:space="preserve">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proactivamente el procesamiento de dicho activo multimedia o sugiere su edición, lo que reduce el riesgo de que la consultora infrinja las normas de la compañía de forma involuntaria.</w:t>
      </w:r>
    </w:p>
    <w:p w14:paraId="0DC53F00"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9" w:name="_heading=h.slrweqkjwzr4" w:colFirst="0" w:colLast="0"/>
      <w:bookmarkEnd w:id="29"/>
      <w:r>
        <w:rPr>
          <w:rFonts w:ascii="Arial" w:eastAsia="Arial" w:hAnsi="Arial" w:cs="Arial"/>
          <w:b/>
          <w:bCs/>
          <w:i w:val="0"/>
          <w:iCs w:val="0"/>
          <w:color w:val="000000"/>
          <w:sz w:val="22"/>
          <w:szCs w:val="22"/>
        </w:rPr>
        <w:t>Transparencia Informativa y Nomenclatura de Identidad Legal</w:t>
      </w:r>
    </w:p>
    <w:p w14:paraId="630EABFA"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En el estricto marco del derecho comercial contemporáneo y las leyes de protección al consumidor, la transparencia informativa constituye un pilar innegociable para el libre ejercicio de la venta directa (Beales, </w:t>
      </w:r>
      <w:proofErr w:type="spellStart"/>
      <w:r>
        <w:rPr>
          <w:rFonts w:ascii="Arial" w:eastAsia="Arial" w:hAnsi="Arial" w:cs="Arial"/>
        </w:rPr>
        <w:t>Craswell</w:t>
      </w:r>
      <w:proofErr w:type="spellEnd"/>
      <w:r>
        <w:rPr>
          <w:rFonts w:ascii="Arial" w:eastAsia="Arial" w:hAnsi="Arial" w:cs="Arial"/>
        </w:rPr>
        <w:t>, &amp; Salop,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44E892E0" w14:textId="77777777" w:rsidR="00FC5B64" w:rsidRDefault="00F85013">
      <w:pPr>
        <w:spacing w:after="240" w:line="276" w:lineRule="auto"/>
        <w:rPr>
          <w:rFonts w:ascii="Arial" w:eastAsia="Arial" w:hAnsi="Arial" w:cs="Arial"/>
        </w:rPr>
      </w:pPr>
      <w:r>
        <w:rPr>
          <w:rFonts w:ascii="Arial" w:eastAsia="Arial" w:hAnsi="Arial" w:cs="Arial"/>
        </w:rPr>
        <w:t xml:space="preserve">La normativa vigente exige que toda comunicación digital emitida incluya de forma visible la nomenclatura legal autorizada: "Consultora de Belleza Independiente" o sus variantes aprobadas según rango. La exigencia alcanza por igual a un posteo en el </w:t>
      </w:r>
      <w:proofErr w:type="spellStart"/>
      <w:r>
        <w:rPr>
          <w:rFonts w:ascii="Arial" w:eastAsia="Arial" w:hAnsi="Arial" w:cs="Arial"/>
        </w:rPr>
        <w:t>feed</w:t>
      </w:r>
      <w:proofErr w:type="spellEnd"/>
      <w:r>
        <w:rPr>
          <w:rFonts w:ascii="Arial" w:eastAsia="Arial" w:hAnsi="Arial" w:cs="Arial"/>
        </w:rPr>
        <w:t xml:space="preserve">, una historia vertical de Instagram y un álbum en Facebook. La omisión negligente de esta leyenda puede inducir a error material al usuario promedio de la red social, quien podría interpretar erróneamente un perfil personal o comercial de una consultora como si fuera una delegación corporativa oficial de la marca. En el proceso manual tradicional, la inserción de esta firma depende de la memoria, la prolijidad y la disciplina de la consultora. Eso convierte al "olvido" en la infracción técnica </w:t>
      </w:r>
      <w:proofErr w:type="gramStart"/>
      <w:r>
        <w:rPr>
          <w:rFonts w:ascii="Arial" w:eastAsia="Arial" w:hAnsi="Arial" w:cs="Arial"/>
        </w:rPr>
        <w:t>más recurrente y más difícil</w:t>
      </w:r>
      <w:proofErr w:type="gramEnd"/>
      <w:r>
        <w:rPr>
          <w:rFonts w:ascii="Arial" w:eastAsia="Arial" w:hAnsi="Arial" w:cs="Arial"/>
        </w:rPr>
        <w:t xml:space="preserve"> de auditar para los departamentos legales de la compañía matriz.</w:t>
      </w:r>
    </w:p>
    <w:p w14:paraId="29577B49" w14:textId="77777777" w:rsidR="00FC5B64" w:rsidRDefault="00F85013">
      <w:pPr>
        <w:spacing w:after="240" w:line="276" w:lineRule="auto"/>
        <w:rPr>
          <w:rFonts w:ascii="Arial" w:eastAsia="Arial" w:hAnsi="Arial" w:cs="Arial"/>
        </w:rPr>
      </w:pPr>
      <w:proofErr w:type="spellStart"/>
      <w:r>
        <w:rPr>
          <w:rFonts w:ascii="Arial" w:hAnsi="Arial"/>
        </w:rPr>
        <w:t>Postly</w:t>
      </w:r>
      <w:proofErr w:type="spellEnd"/>
      <w:r>
        <w:rPr>
          <w:rFonts w:ascii="Arial" w:hAnsi="Arial"/>
        </w:rPr>
        <w:t xml:space="preserve">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w:t>
      </w:r>
      <w:proofErr w:type="spellStart"/>
      <w:r>
        <w:rPr>
          <w:rFonts w:ascii="Arial" w:hAnsi="Arial"/>
        </w:rPr>
        <w:t>mandatoria</w:t>
      </w:r>
      <w:proofErr w:type="spellEnd"/>
      <w:r>
        <w:rPr>
          <w:rFonts w:ascii="Arial" w:hAnsi="Arial"/>
        </w:rPr>
        <w:t xml:space="preserve"> dentro del </w:t>
      </w:r>
      <w:proofErr w:type="spellStart"/>
      <w:r>
        <w:rPr>
          <w:rFonts w:ascii="Arial" w:hAnsi="Arial"/>
        </w:rPr>
        <w:t>backend</w:t>
      </w:r>
      <w:proofErr w:type="spellEnd"/>
      <w:r>
        <w:rPr>
          <w:rFonts w:ascii="Arial" w:hAnsi="Arial"/>
        </w:rPr>
        <w:t>. El flujo técnico diseñado se detalla a continuación:</w:t>
      </w:r>
    </w:p>
    <w:p w14:paraId="1C21662E" w14:textId="77777777" w:rsidR="00FC5B64" w:rsidRDefault="00F85013">
      <w:pPr>
        <w:numPr>
          <w:ilvl w:val="0"/>
          <w:numId w:val="47"/>
        </w:numPr>
        <w:spacing w:after="0" w:line="276" w:lineRule="auto"/>
      </w:pPr>
      <w:r>
        <w:rPr>
          <w:rFonts w:ascii="Arial" w:eastAsia="Arial" w:hAnsi="Arial" w:cs="Arial"/>
          <w:b/>
          <w:bCs/>
        </w:rPr>
        <w:t>Inyección Automática mediante Nodos de Función (</w:t>
      </w:r>
      <w:proofErr w:type="spellStart"/>
      <w:r>
        <w:rPr>
          <w:rFonts w:ascii="Arial" w:eastAsia="Arial" w:hAnsi="Arial" w:cs="Arial"/>
          <w:b/>
          <w:bCs/>
        </w:rPr>
        <w:t>Function</w:t>
      </w:r>
      <w:proofErr w:type="spellEnd"/>
      <w:r>
        <w:rPr>
          <w:rFonts w:ascii="Arial" w:eastAsia="Arial" w:hAnsi="Arial" w:cs="Arial"/>
          <w:b/>
          <w:bCs/>
        </w:rPr>
        <w:t xml:space="preserve"> Nodes): El motor de inteligencia artificial genera las propuestas de </w:t>
      </w:r>
      <w:proofErr w:type="spellStart"/>
      <w:r>
        <w:rPr>
          <w:rFonts w:ascii="Arial" w:eastAsia="Arial" w:hAnsi="Arial" w:cs="Arial"/>
          <w:b/>
          <w:bCs/>
        </w:rPr>
        <w:t>copywriting</w:t>
      </w:r>
      <w:proofErr w:type="spellEnd"/>
      <w:r>
        <w:rPr>
          <w:rFonts w:ascii="Arial" w:eastAsia="Arial" w:hAnsi="Arial" w:cs="Arial"/>
          <w:b/>
          <w:bCs/>
        </w:rPr>
        <w:t xml:space="preserve"> y estas pasan por el filtro de la usuaria. Superado ese punto, el flujo de n8n dirige el paquete de datos (</w:t>
      </w:r>
      <w:proofErr w:type="spellStart"/>
      <w:r>
        <w:rPr>
          <w:rFonts w:ascii="Arial" w:eastAsia="Arial" w:hAnsi="Arial" w:cs="Arial"/>
          <w:b/>
          <w:bCs/>
        </w:rPr>
        <w:t>payload</w:t>
      </w:r>
      <w:proofErr w:type="spellEnd"/>
      <w:r>
        <w:rPr>
          <w:rFonts w:ascii="Arial" w:eastAsia="Arial" w:hAnsi="Arial" w:cs="Arial"/>
          <w:b/>
          <w:bCs/>
        </w:rPr>
        <w:t>) hacia un nodo de función de código puro.</w:t>
      </w:r>
      <w:r>
        <w:rPr>
          <w:rFonts w:ascii="Arial" w:eastAsia="Arial" w:hAnsi="Arial" w:cs="Arial"/>
        </w:rPr>
        <w:t xml:space="preserve"> En este estadio de procesamiento, el sistema ejecuta una rutina de concatenación de cadenas de texto (</w:t>
      </w:r>
      <w:proofErr w:type="spellStart"/>
      <w:r>
        <w:rPr>
          <w:rFonts w:ascii="Arial" w:eastAsia="Arial" w:hAnsi="Arial" w:cs="Arial"/>
        </w:rPr>
        <w:t>string</w:t>
      </w:r>
      <w:proofErr w:type="spellEnd"/>
      <w:r>
        <w:rPr>
          <w:rFonts w:ascii="Arial" w:eastAsia="Arial" w:hAnsi="Arial" w:cs="Arial"/>
        </w:rPr>
        <w:t xml:space="preserve"> </w:t>
      </w:r>
      <w:proofErr w:type="spellStart"/>
      <w:r>
        <w:rPr>
          <w:rFonts w:ascii="Arial" w:eastAsia="Arial" w:hAnsi="Arial" w:cs="Arial"/>
        </w:rPr>
        <w:t>concatenation</w:t>
      </w:r>
      <w:proofErr w:type="spellEnd"/>
      <w:r>
        <w:rPr>
          <w:rFonts w:ascii="Arial" w:eastAsia="Arial" w:hAnsi="Arial" w:cs="Arial"/>
        </w:rPr>
        <w:t>). Esa rutina adjunta de forma incondicional e inmutable la firma legal exigida y los enlaces de contacto autorizados al final del cuerpo del mensaje.</w:t>
      </w:r>
    </w:p>
    <w:p w14:paraId="4859B133" w14:textId="77777777" w:rsidR="00FC5B64" w:rsidRDefault="00F85013">
      <w:pPr>
        <w:numPr>
          <w:ilvl w:val="0"/>
          <w:numId w:val="47"/>
        </w:numPr>
        <w:spacing w:after="240" w:line="276" w:lineRule="auto"/>
      </w:pPr>
      <w:r>
        <w:rPr>
          <w:rFonts w:ascii="Arial" w:eastAsia="Arial" w:hAnsi="Arial" w:cs="Arial"/>
          <w:b/>
          <w:bCs/>
        </w:rPr>
        <w:t xml:space="preserve">Consistencia Multicanal e Integridad de Datos: El ecosistema arquitectónico usa una base de datos centralizada en la nube (Google Sheets) para gestionar y auditar la persistencia del sistema. Por eso la firma legal añadida se mantiene estandarizada y </w:t>
      </w:r>
      <w:r>
        <w:rPr>
          <w:rFonts w:ascii="Arial" w:eastAsia="Arial" w:hAnsi="Arial" w:cs="Arial"/>
          <w:b/>
          <w:bCs/>
        </w:rPr>
        <w:lastRenderedPageBreak/>
        <w:t>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33EFDE19"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30" w:name="_heading=h.ads737u3udx3" w:colFirst="0" w:colLast="0"/>
      <w:bookmarkEnd w:id="30"/>
      <w:r>
        <w:rPr>
          <w:rFonts w:ascii="Arial" w:eastAsia="Arial" w:hAnsi="Arial" w:cs="Arial"/>
          <w:b/>
          <w:bCs/>
          <w:i w:val="0"/>
          <w:iCs w:val="0"/>
          <w:color w:val="000000"/>
          <w:sz w:val="22"/>
          <w:szCs w:val="22"/>
        </w:rPr>
        <w:t xml:space="preserve">Propiedad Intelectual, Homogeneidad Visual y Prevención de </w:t>
      </w:r>
      <w:proofErr w:type="spellStart"/>
      <w:r>
        <w:rPr>
          <w:rFonts w:ascii="Arial" w:eastAsia="Arial" w:hAnsi="Arial" w:cs="Arial"/>
          <w:b/>
          <w:bCs/>
          <w:color w:val="000000"/>
          <w:sz w:val="22"/>
          <w:szCs w:val="22"/>
        </w:rPr>
        <w:t>Scraping</w:t>
      </w:r>
      <w:proofErr w:type="spellEnd"/>
    </w:p>
    <w:p w14:paraId="1428467E"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w:t>
      </w:r>
      <w:proofErr w:type="spellStart"/>
      <w:r>
        <w:rPr>
          <w:rFonts w:ascii="Arial" w:eastAsia="Arial" w:hAnsi="Arial" w:cs="Arial"/>
        </w:rPr>
        <w:t>Postly</w:t>
      </w:r>
      <w:proofErr w:type="spellEnd"/>
      <w:r>
        <w:rPr>
          <w:rFonts w:ascii="Arial" w:eastAsia="Arial" w:hAnsi="Arial" w:cs="Arial"/>
        </w:rPr>
        <w:t xml:space="preserve">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68250858" w14:textId="77777777" w:rsidR="00FC5B64" w:rsidRDefault="00F85013">
      <w:pPr>
        <w:spacing w:after="240" w:line="276" w:lineRule="auto"/>
        <w:rPr>
          <w:rFonts w:ascii="Arial" w:eastAsia="Arial" w:hAnsi="Arial" w:cs="Arial"/>
        </w:rPr>
      </w:pPr>
      <w:r>
        <w:rPr>
          <w:rFonts w:ascii="Arial" w:hAnsi="Arial"/>
        </w:rPr>
        <w:t xml:space="preserve">Durante la fase inicial de conceptualización y diseño de </w:t>
      </w:r>
      <w:proofErr w:type="spellStart"/>
      <w:r>
        <w:rPr>
          <w:rFonts w:ascii="Arial" w:hAnsi="Arial"/>
        </w:rPr>
        <w:t>Postly</w:t>
      </w:r>
      <w:proofErr w:type="spellEnd"/>
      <w:r>
        <w:rPr>
          <w:rFonts w:ascii="Arial" w:hAnsi="Arial"/>
        </w:rPr>
        <w:t xml:space="preserve">, el equipo evaluó la factibilidad técnica de implementar un módulo de extracción automatizada de datos (Web </w:t>
      </w:r>
      <w:proofErr w:type="spellStart"/>
      <w:r>
        <w:rPr>
          <w:rFonts w:ascii="Arial" w:hAnsi="Arial"/>
        </w:rPr>
        <w:t>Scraping</w:t>
      </w:r>
      <w:proofErr w:type="spellEnd"/>
      <w:r>
        <w:rPr>
          <w:rFonts w:ascii="Arial" w:hAnsi="Arial"/>
        </w:rPr>
        <w:t xml:space="preserve"> o Data </w:t>
      </w:r>
      <w:proofErr w:type="spellStart"/>
      <w:r>
        <w:rPr>
          <w:rFonts w:ascii="Arial" w:hAnsi="Arial"/>
        </w:rPr>
        <w:t>Crawling</w:t>
      </w:r>
      <w:proofErr w:type="spellEnd"/>
      <w:r>
        <w:rPr>
          <w:rFonts w:ascii="Arial" w:hAnsi="Arial"/>
        </w:rPr>
        <w:t>).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Kruegel, &amp; Kemmerer, 2003).</w:t>
      </w:r>
    </w:p>
    <w:p w14:paraId="6FBDF720"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w:t>
      </w:r>
      <w:proofErr w:type="spellStart"/>
      <w:r>
        <w:rPr>
          <w:rFonts w:ascii="Arial" w:eastAsia="Arial" w:hAnsi="Arial" w:cs="Arial"/>
        </w:rPr>
        <w:t>Application</w:t>
      </w:r>
      <w:proofErr w:type="spellEnd"/>
      <w:r>
        <w:rPr>
          <w:rFonts w:ascii="Arial" w:eastAsia="Arial" w:hAnsi="Arial" w:cs="Arial"/>
        </w:rPr>
        <w:t xml:space="preserve"> Firewalls (WAF) y las soluciones Anti-Bot. Están diseñados para identificar, interceptar y bloquear el tráfico anómalo no humano o los patrones de peticiones repetitivas (OWASP </w:t>
      </w:r>
      <w:proofErr w:type="spellStart"/>
      <w:r>
        <w:rPr>
          <w:rFonts w:ascii="Arial" w:eastAsia="Arial" w:hAnsi="Arial" w:cs="Arial"/>
        </w:rPr>
        <w:t>Foundation</w:t>
      </w:r>
      <w:proofErr w:type="spellEnd"/>
      <w:r>
        <w:rPr>
          <w:rFonts w:ascii="Arial" w:eastAsia="Arial" w:hAnsi="Arial" w:cs="Arial"/>
        </w:rPr>
        <w:t xml:space="preserve">, 2021). Si el servidor de </w:t>
      </w:r>
      <w:proofErr w:type="spellStart"/>
      <w:r>
        <w:rPr>
          <w:rFonts w:ascii="Arial" w:eastAsia="Arial" w:hAnsi="Arial" w:cs="Arial"/>
        </w:rPr>
        <w:t>Postly</w:t>
      </w:r>
      <w:proofErr w:type="spellEnd"/>
      <w:r>
        <w:rPr>
          <w:rFonts w:ascii="Arial" w:eastAsia="Arial" w:hAnsi="Arial" w:cs="Arial"/>
        </w:rPr>
        <w:t xml:space="preserve"> ejecutara peticiones automatizadas constantes para extraer imágenes del catálogo oficial, los sistemas de seguridad de la compañía matriz detectarían ese comportamiento como una anomalía: la propia de una </w:t>
      </w:r>
      <w:proofErr w:type="spellStart"/>
      <w:r>
        <w:rPr>
          <w:rFonts w:ascii="Arial" w:eastAsia="Arial" w:hAnsi="Arial" w:cs="Arial"/>
        </w:rPr>
        <w:t>botnet</w:t>
      </w:r>
      <w:proofErr w:type="spellEnd"/>
      <w:r>
        <w:rPr>
          <w:rFonts w:ascii="Arial" w:eastAsia="Arial" w:hAnsi="Arial" w:cs="Arial"/>
        </w:rPr>
        <w:t xml:space="preserve"> maliciosa o el preámbulo de un ataque de Denegación de Servicio (</w:t>
      </w:r>
      <w:proofErr w:type="spellStart"/>
      <w:r>
        <w:rPr>
          <w:rFonts w:ascii="Arial" w:eastAsia="Arial" w:hAnsi="Arial" w:cs="Arial"/>
        </w:rPr>
        <w:t>DDoS</w:t>
      </w:r>
      <w:proofErr w:type="spellEnd"/>
      <w:r>
        <w:rPr>
          <w:rFonts w:ascii="Arial" w:eastAsia="Arial" w:hAnsi="Arial" w:cs="Arial"/>
        </w:rPr>
        <w:t>). La consecuencia legal y técnica inmediata de esta detección en el WAF corporativo no sería un simple error de red (</w:t>
      </w:r>
      <w:r>
        <w:rPr>
          <w:rFonts w:ascii="Arial" w:eastAsia="Arial" w:hAnsi="Arial" w:cs="Arial"/>
          <w:i/>
          <w:iCs/>
        </w:rPr>
        <w:t xml:space="preserve">Error 403 </w:t>
      </w:r>
      <w:proofErr w:type="spellStart"/>
      <w:r>
        <w:rPr>
          <w:rFonts w:ascii="Arial" w:eastAsia="Arial" w:hAnsi="Arial" w:cs="Arial"/>
          <w:i/>
          <w:iCs/>
        </w:rPr>
        <w:t>Forbidden</w:t>
      </w:r>
      <w:proofErr w:type="spellEnd"/>
      <w:r>
        <w:rPr>
          <w:rFonts w:ascii="Arial" w:eastAsia="Arial" w:hAnsi="Arial" w:cs="Arial"/>
        </w:rPr>
        <w:t xml:space="preserve">), sino el "baneo" o bloqueo definitivo (suspensión total de credenciales IP y de usuario) de la cuenta de la consultora. Exponer irresponsablemente a la Consultora de Belleza a la pérdida traumática de su </w:t>
      </w:r>
      <w:r>
        <w:rPr>
          <w:rFonts w:ascii="Arial" w:eastAsia="Arial" w:hAnsi="Arial" w:cs="Arial"/>
        </w:rPr>
        <w:lastRenderedPageBreak/>
        <w:t xml:space="preserve">herramienta de trabajo digital principal por una automatización arquitectónicamente imprudente contradice los principios éticos del desarrollo de </w:t>
      </w:r>
      <w:r>
        <w:rPr>
          <w:rFonts w:ascii="Arial" w:eastAsia="Arial" w:hAnsi="Arial" w:cs="Arial"/>
          <w:i/>
          <w:iCs/>
        </w:rPr>
        <w:t>software</w:t>
      </w:r>
      <w:r>
        <w:rPr>
          <w:rFonts w:ascii="Arial" w:eastAsia="Arial" w:hAnsi="Arial" w:cs="Arial"/>
        </w:rPr>
        <w:t xml:space="preserve"> y el propósito fundacional del sistema </w:t>
      </w:r>
      <w:proofErr w:type="spellStart"/>
      <w:r>
        <w:rPr>
          <w:rFonts w:ascii="Arial" w:eastAsia="Arial" w:hAnsi="Arial" w:cs="Arial"/>
        </w:rPr>
        <w:t>Postly</w:t>
      </w:r>
      <w:proofErr w:type="spellEnd"/>
      <w:r>
        <w:rPr>
          <w:rFonts w:ascii="Arial" w:eastAsia="Arial" w:hAnsi="Arial" w:cs="Arial"/>
        </w:rPr>
        <w:t>.</w:t>
      </w:r>
    </w:p>
    <w:p w14:paraId="65BE7AB0" w14:textId="77777777" w:rsidR="00FC5B64" w:rsidRDefault="00F85013">
      <w:pPr>
        <w:spacing w:after="240" w:line="276" w:lineRule="auto"/>
        <w:rPr>
          <w:rFonts w:ascii="Arial" w:eastAsia="Arial" w:hAnsi="Arial" w:cs="Arial"/>
        </w:rPr>
      </w:pPr>
      <w:r>
        <w:rPr>
          <w:rFonts w:ascii="Arial" w:hAnsi="Arial"/>
        </w:rPr>
        <w:t xml:space="preserve">Para resolver esta restricción técnica, el diseño de </w:t>
      </w:r>
      <w:proofErr w:type="spellStart"/>
      <w:r>
        <w:rPr>
          <w:rFonts w:ascii="Arial" w:hAnsi="Arial"/>
        </w:rPr>
        <w:t>Postly</w:t>
      </w:r>
      <w:proofErr w:type="spellEnd"/>
      <w:r>
        <w:rPr>
          <w:rFonts w:ascii="Arial" w:hAnsi="Arial"/>
        </w:rPr>
        <w:t xml:space="preserve"> adoptó una estrategia de "Enrutamiento y Redirección Segura". La interfaz de usuario conversacional (CUI) ofrece a la usuaria dos flujos de trabajo paralelos: la carga de fotografías propias de la consultora (previamente auditadas por el módulo de </w:t>
      </w:r>
      <w:proofErr w:type="spellStart"/>
      <w:r>
        <w:rPr>
          <w:rFonts w:ascii="Arial" w:hAnsi="Arial"/>
        </w:rPr>
        <w:t>compliance</w:t>
      </w:r>
      <w:proofErr w:type="spellEnd"/>
      <w:r>
        <w:rPr>
          <w:rFonts w:ascii="Arial" w:hAnsi="Arial"/>
        </w:rPr>
        <w:t>) o la opción de "Añadir foto oficial" a través de repositorios autorizados.</w:t>
      </w:r>
    </w:p>
    <w:p w14:paraId="577599B6" w14:textId="77777777" w:rsidR="00FC5B64" w:rsidRDefault="00F85013">
      <w:pPr>
        <w:spacing w:after="240" w:line="276" w:lineRule="auto"/>
        <w:rPr>
          <w:rFonts w:ascii="Arial" w:eastAsia="Arial" w:hAnsi="Arial" w:cs="Arial"/>
        </w:rPr>
      </w:pPr>
      <w:r>
        <w:rPr>
          <w:rFonts w:ascii="Arial" w:hAnsi="Arial"/>
        </w:rPr>
        <w:t xml:space="preserve">Al seleccionar estratégicamente esta segunda opción en </w:t>
      </w:r>
      <w:proofErr w:type="spellStart"/>
      <w:r>
        <w:rPr>
          <w:rFonts w:ascii="Arial" w:hAnsi="Arial"/>
        </w:rPr>
        <w:t>Telegram</w:t>
      </w:r>
      <w:proofErr w:type="spellEnd"/>
      <w:r>
        <w:rPr>
          <w:rFonts w:ascii="Arial" w:hAnsi="Arial"/>
        </w:rPr>
        <w:t xml:space="preserve">, el sistema de </w:t>
      </w:r>
      <w:proofErr w:type="spellStart"/>
      <w:r>
        <w:rPr>
          <w:rFonts w:ascii="Arial" w:hAnsi="Arial"/>
        </w:rPr>
        <w:t>Postly</w:t>
      </w:r>
      <w:proofErr w:type="spellEnd"/>
      <w:r>
        <w:rPr>
          <w:rFonts w:ascii="Arial" w:hAnsi="Arial"/>
        </w:rPr>
        <w:t xml:space="preserve"> no descarga el archivo de forma ilícita ni satura servidores ajenos; en su lugar, genera programáticamente un botón interactivo con un enlace profundo (Deep </w:t>
      </w:r>
      <w:proofErr w:type="gramStart"/>
      <w:r>
        <w:rPr>
          <w:rFonts w:ascii="Arial" w:hAnsi="Arial"/>
        </w:rPr>
        <w:t>Link</w:t>
      </w:r>
      <w:proofErr w:type="gramEnd"/>
      <w:r>
        <w:rPr>
          <w:rFonts w:ascii="Arial" w:hAnsi="Arial"/>
        </w:rPr>
        <w:t>)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5596CAE9" w14:textId="0812992B" w:rsidR="00F91B8C" w:rsidRDefault="00F85013">
      <w:bookmarkStart w:id="31" w:name="_Toc24049285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9938F3">
        <w:rPr>
          <w:rFonts w:ascii="Arial" w:hAnsi="Arial"/>
          <w:b/>
          <w:noProof/>
        </w:rPr>
        <w:t>2</w:t>
      </w:r>
      <w:r>
        <w:rPr>
          <w:rFonts w:ascii="Arial" w:hAnsi="Arial"/>
          <w:b/>
        </w:rPr>
        <w:fldChar w:fldCharType="end"/>
      </w:r>
      <w:r>
        <w:rPr>
          <w:rFonts w:ascii="Arial" w:hAnsi="Arial"/>
          <w:b/>
        </w:rPr>
        <w:t>. Riesgos identificados durante el proyecto y su mitigación</w:t>
      </w:r>
      <w:bookmarkEnd w:id="31"/>
    </w:p>
    <w:tbl>
      <w:tblPr>
        <w:tblStyle w:val="TableGrid"/>
        <w:tblW w:w="0" w:type="auto"/>
        <w:tblLook w:val="04A0" w:firstRow="1" w:lastRow="0" w:firstColumn="1" w:lastColumn="0" w:noHBand="0" w:noVBand="1"/>
      </w:tblPr>
      <w:tblGrid>
        <w:gridCol w:w="2123"/>
        <w:gridCol w:w="2124"/>
        <w:gridCol w:w="2123"/>
        <w:gridCol w:w="2124"/>
      </w:tblGrid>
      <w:tr w:rsidR="00F91B8C" w14:paraId="5755FB68" w14:textId="77777777">
        <w:tc>
          <w:tcPr>
            <w:tcW w:w="2126" w:type="dxa"/>
          </w:tcPr>
          <w:p w14:paraId="14F326C9" w14:textId="77777777" w:rsidR="00F91B8C" w:rsidRDefault="00F85013">
            <w:r>
              <w:rPr>
                <w:b/>
                <w:sz w:val="18"/>
              </w:rPr>
              <w:t>Riesgo</w:t>
            </w:r>
          </w:p>
        </w:tc>
        <w:tc>
          <w:tcPr>
            <w:tcW w:w="2126" w:type="dxa"/>
          </w:tcPr>
          <w:p w14:paraId="4F23B433" w14:textId="77777777" w:rsidR="00F91B8C" w:rsidRDefault="00F85013">
            <w:proofErr w:type="spellStart"/>
            <w:r>
              <w:rPr>
                <w:b/>
                <w:sz w:val="18"/>
              </w:rPr>
              <w:t>Probabilidad</w:t>
            </w:r>
            <w:proofErr w:type="spellEnd"/>
          </w:p>
        </w:tc>
        <w:tc>
          <w:tcPr>
            <w:tcW w:w="2126" w:type="dxa"/>
          </w:tcPr>
          <w:p w14:paraId="27C4F7CC" w14:textId="77777777" w:rsidR="00F91B8C" w:rsidRDefault="00F85013">
            <w:r>
              <w:rPr>
                <w:b/>
                <w:sz w:val="18"/>
              </w:rPr>
              <w:t>Impacto</w:t>
            </w:r>
          </w:p>
        </w:tc>
        <w:tc>
          <w:tcPr>
            <w:tcW w:w="2126" w:type="dxa"/>
          </w:tcPr>
          <w:p w14:paraId="4A631CD5" w14:textId="77777777" w:rsidR="00F91B8C" w:rsidRDefault="00F85013">
            <w:proofErr w:type="spellStart"/>
            <w:r>
              <w:rPr>
                <w:b/>
                <w:sz w:val="18"/>
              </w:rPr>
              <w:t>Mitigación</w:t>
            </w:r>
            <w:proofErr w:type="spellEnd"/>
            <w:r>
              <w:rPr>
                <w:b/>
                <w:sz w:val="18"/>
              </w:rPr>
              <w:t xml:space="preserve"> </w:t>
            </w:r>
            <w:proofErr w:type="spellStart"/>
            <w:r>
              <w:rPr>
                <w:b/>
                <w:sz w:val="18"/>
              </w:rPr>
              <w:t>aplicada</w:t>
            </w:r>
            <w:proofErr w:type="spellEnd"/>
          </w:p>
        </w:tc>
      </w:tr>
      <w:tr w:rsidR="00F91B8C" w14:paraId="7774FC96" w14:textId="77777777">
        <w:tc>
          <w:tcPr>
            <w:tcW w:w="2126" w:type="dxa"/>
          </w:tcPr>
          <w:p w14:paraId="189AB16E" w14:textId="77777777" w:rsidR="00F91B8C" w:rsidRPr="00680AF0" w:rsidRDefault="00F85013">
            <w:pPr>
              <w:rPr>
                <w:lang w:val="es-AR"/>
              </w:rPr>
            </w:pPr>
            <w:r w:rsidRPr="00680AF0">
              <w:rPr>
                <w:sz w:val="18"/>
                <w:lang w:val="es-AR"/>
              </w:rPr>
              <w:t xml:space="preserve">Bloqueo por WAF/Anti-Bot al hacer </w:t>
            </w:r>
            <w:proofErr w:type="spellStart"/>
            <w:r w:rsidRPr="00680AF0">
              <w:rPr>
                <w:sz w:val="18"/>
                <w:lang w:val="es-AR"/>
              </w:rPr>
              <w:t>scraping</w:t>
            </w:r>
            <w:proofErr w:type="spellEnd"/>
            <w:r w:rsidRPr="00680AF0">
              <w:rPr>
                <w:sz w:val="18"/>
                <w:lang w:val="es-AR"/>
              </w:rPr>
              <w:t xml:space="preserve"> del sitio de Mary Kay</w:t>
            </w:r>
          </w:p>
        </w:tc>
        <w:tc>
          <w:tcPr>
            <w:tcW w:w="2126" w:type="dxa"/>
          </w:tcPr>
          <w:p w14:paraId="01958AFA" w14:textId="77777777" w:rsidR="00F91B8C" w:rsidRDefault="00F85013">
            <w:r>
              <w:rPr>
                <w:sz w:val="18"/>
              </w:rPr>
              <w:t>Alta</w:t>
            </w:r>
          </w:p>
        </w:tc>
        <w:tc>
          <w:tcPr>
            <w:tcW w:w="2126" w:type="dxa"/>
          </w:tcPr>
          <w:p w14:paraId="61014D45" w14:textId="77777777" w:rsidR="00F91B8C" w:rsidRDefault="00F85013">
            <w:r>
              <w:rPr>
                <w:sz w:val="18"/>
              </w:rPr>
              <w:t>Alto (</w:t>
            </w:r>
            <w:proofErr w:type="spellStart"/>
            <w:r>
              <w:rPr>
                <w:sz w:val="18"/>
              </w:rPr>
              <w:t>suspensión</w:t>
            </w:r>
            <w:proofErr w:type="spellEnd"/>
            <w:r>
              <w:rPr>
                <w:sz w:val="18"/>
              </w:rPr>
              <w:t xml:space="preserve"> de </w:t>
            </w:r>
            <w:proofErr w:type="spellStart"/>
            <w:r>
              <w:rPr>
                <w:sz w:val="18"/>
              </w:rPr>
              <w:t>cuenta</w:t>
            </w:r>
            <w:proofErr w:type="spellEnd"/>
            <w:r>
              <w:rPr>
                <w:sz w:val="18"/>
              </w:rPr>
              <w:t>)</w:t>
            </w:r>
          </w:p>
        </w:tc>
        <w:tc>
          <w:tcPr>
            <w:tcW w:w="2126" w:type="dxa"/>
          </w:tcPr>
          <w:p w14:paraId="09FE2F9B" w14:textId="77777777" w:rsidR="00F91B8C" w:rsidRPr="00680AF0" w:rsidRDefault="00F85013">
            <w:pPr>
              <w:rPr>
                <w:lang w:val="es-AR"/>
              </w:rPr>
            </w:pPr>
            <w:r w:rsidRPr="00680AF0">
              <w:rPr>
                <w:sz w:val="18"/>
                <w:lang w:val="es-AR"/>
              </w:rPr>
              <w:t xml:space="preserve">Descartado el </w:t>
            </w:r>
            <w:proofErr w:type="spellStart"/>
            <w:r w:rsidRPr="00680AF0">
              <w:rPr>
                <w:sz w:val="18"/>
                <w:lang w:val="es-AR"/>
              </w:rPr>
              <w:t>scraping</w:t>
            </w:r>
            <w:proofErr w:type="spellEnd"/>
            <w:r w:rsidRPr="00680AF0">
              <w:rPr>
                <w:sz w:val="18"/>
                <w:lang w:val="es-AR"/>
              </w:rPr>
              <w:t xml:space="preserve">; se usa enrutamiento y redirección segura vía </w:t>
            </w:r>
            <w:proofErr w:type="spellStart"/>
            <w:r w:rsidRPr="00680AF0">
              <w:rPr>
                <w:sz w:val="18"/>
                <w:lang w:val="es-AR"/>
              </w:rPr>
              <w:t>Telegram</w:t>
            </w:r>
            <w:proofErr w:type="spellEnd"/>
            <w:r w:rsidRPr="00680AF0">
              <w:rPr>
                <w:sz w:val="18"/>
                <w:lang w:val="es-AR"/>
              </w:rPr>
              <w:t xml:space="preserve"> (§2.4)</w:t>
            </w:r>
          </w:p>
        </w:tc>
      </w:tr>
      <w:tr w:rsidR="00F91B8C" w14:paraId="231948CF" w14:textId="77777777">
        <w:tc>
          <w:tcPr>
            <w:tcW w:w="2126" w:type="dxa"/>
          </w:tcPr>
          <w:p w14:paraId="5E0AF7EF" w14:textId="77777777" w:rsidR="00F91B8C" w:rsidRPr="00680AF0" w:rsidRDefault="00F85013">
            <w:pPr>
              <w:rPr>
                <w:lang w:val="es-AR"/>
              </w:rPr>
            </w:pPr>
            <w:r w:rsidRPr="00680AF0">
              <w:rPr>
                <w:sz w:val="18"/>
                <w:lang w:val="es-AR"/>
              </w:rPr>
              <w:t xml:space="preserve">Rechazo de tarjetas virtuales por proveedores </w:t>
            </w:r>
            <w:proofErr w:type="spellStart"/>
            <w:r w:rsidRPr="00680AF0">
              <w:rPr>
                <w:sz w:val="18"/>
                <w:lang w:val="es-AR"/>
              </w:rPr>
              <w:t>cloud</w:t>
            </w:r>
            <w:proofErr w:type="spellEnd"/>
            <w:r w:rsidRPr="00680AF0">
              <w:rPr>
                <w:sz w:val="18"/>
                <w:lang w:val="es-AR"/>
              </w:rPr>
              <w:t xml:space="preserve"> internacionales para el VPS</w:t>
            </w:r>
          </w:p>
        </w:tc>
        <w:tc>
          <w:tcPr>
            <w:tcW w:w="2126" w:type="dxa"/>
          </w:tcPr>
          <w:p w14:paraId="65D665F6" w14:textId="77777777" w:rsidR="00F91B8C" w:rsidRDefault="00F85013">
            <w:r>
              <w:rPr>
                <w:sz w:val="18"/>
              </w:rPr>
              <w:t>Alta (</w:t>
            </w:r>
            <w:proofErr w:type="spellStart"/>
            <w:r>
              <w:rPr>
                <w:sz w:val="18"/>
              </w:rPr>
              <w:t>materializado</w:t>
            </w:r>
            <w:proofErr w:type="spellEnd"/>
            <w:r>
              <w:rPr>
                <w:sz w:val="18"/>
              </w:rPr>
              <w:t>)</w:t>
            </w:r>
          </w:p>
        </w:tc>
        <w:tc>
          <w:tcPr>
            <w:tcW w:w="2126" w:type="dxa"/>
          </w:tcPr>
          <w:p w14:paraId="6D127BE9" w14:textId="77777777" w:rsidR="00F91B8C" w:rsidRPr="00680AF0" w:rsidRDefault="00F85013">
            <w:pPr>
              <w:rPr>
                <w:lang w:val="es-AR"/>
              </w:rPr>
            </w:pPr>
            <w:r w:rsidRPr="00680AF0">
              <w:rPr>
                <w:sz w:val="18"/>
                <w:lang w:val="es-AR"/>
              </w:rPr>
              <w:t>Alto (bloquea todo el despliegue)</w:t>
            </w:r>
          </w:p>
        </w:tc>
        <w:tc>
          <w:tcPr>
            <w:tcW w:w="2126" w:type="dxa"/>
          </w:tcPr>
          <w:p w14:paraId="792888E9" w14:textId="77777777" w:rsidR="00F91B8C" w:rsidRPr="00680AF0" w:rsidRDefault="00F85013">
            <w:pPr>
              <w:rPr>
                <w:lang w:val="es-AR"/>
              </w:rPr>
            </w:pPr>
            <w:r w:rsidRPr="00680AF0">
              <w:rPr>
                <w:sz w:val="18"/>
                <w:lang w:val="es-AR"/>
              </w:rPr>
              <w:t>Migración a proveedor de hosting argentino (</w:t>
            </w:r>
            <w:proofErr w:type="spellStart"/>
            <w:r w:rsidRPr="00680AF0">
              <w:rPr>
                <w:sz w:val="18"/>
                <w:lang w:val="es-AR"/>
              </w:rPr>
              <w:t>DonWeb</w:t>
            </w:r>
            <w:proofErr w:type="spellEnd"/>
            <w:r w:rsidRPr="00680AF0">
              <w:rPr>
                <w:sz w:val="18"/>
                <w:lang w:val="es-AR"/>
              </w:rPr>
              <w:t>) que acepta medios de pago locales (Anexo C.1)</w:t>
            </w:r>
          </w:p>
        </w:tc>
      </w:tr>
      <w:tr w:rsidR="00F91B8C" w14:paraId="7E3FB5BF" w14:textId="77777777">
        <w:tc>
          <w:tcPr>
            <w:tcW w:w="2126" w:type="dxa"/>
          </w:tcPr>
          <w:p w14:paraId="1C0AF1E9" w14:textId="77777777" w:rsidR="00F91B8C" w:rsidRPr="00680AF0" w:rsidRDefault="00F85013">
            <w:pPr>
              <w:rPr>
                <w:lang w:val="es-AR"/>
              </w:rPr>
            </w:pPr>
            <w:r w:rsidRPr="00680AF0">
              <w:rPr>
                <w:sz w:val="18"/>
                <w:lang w:val="es-AR"/>
              </w:rPr>
              <w:t xml:space="preserve">Errores intermitentes de la </w:t>
            </w:r>
            <w:proofErr w:type="spellStart"/>
            <w:r w:rsidRPr="00680AF0">
              <w:rPr>
                <w:sz w:val="18"/>
                <w:lang w:val="es-AR"/>
              </w:rPr>
              <w:t>Graph</w:t>
            </w:r>
            <w:proofErr w:type="spellEnd"/>
            <w:r w:rsidRPr="00680AF0">
              <w:rPr>
                <w:sz w:val="18"/>
                <w:lang w:val="es-AR"/>
              </w:rPr>
              <w:t xml:space="preserve"> API de Facebook ("</w:t>
            </w:r>
            <w:proofErr w:type="spellStart"/>
            <w:r w:rsidRPr="00680AF0">
              <w:rPr>
                <w:sz w:val="18"/>
                <w:lang w:val="es-AR"/>
              </w:rPr>
              <w:t>unknown</w:t>
            </w:r>
            <w:proofErr w:type="spellEnd"/>
            <w:r w:rsidRPr="00680AF0">
              <w:rPr>
                <w:sz w:val="18"/>
                <w:lang w:val="es-AR"/>
              </w:rPr>
              <w:t xml:space="preserve"> error")</w:t>
            </w:r>
          </w:p>
        </w:tc>
        <w:tc>
          <w:tcPr>
            <w:tcW w:w="2126" w:type="dxa"/>
          </w:tcPr>
          <w:p w14:paraId="6AEF40C6" w14:textId="77777777" w:rsidR="00F91B8C" w:rsidRDefault="00F85013">
            <w:r>
              <w:rPr>
                <w:sz w:val="18"/>
              </w:rPr>
              <w:t>Media (</w:t>
            </w:r>
            <w:proofErr w:type="spellStart"/>
            <w:r>
              <w:rPr>
                <w:sz w:val="18"/>
              </w:rPr>
              <w:t>observado</w:t>
            </w:r>
            <w:proofErr w:type="spellEnd"/>
            <w:r>
              <w:rPr>
                <w:sz w:val="18"/>
              </w:rPr>
              <w:t xml:space="preserve"> </w:t>
            </w:r>
            <w:proofErr w:type="spellStart"/>
            <w:r>
              <w:rPr>
                <w:sz w:val="18"/>
              </w:rPr>
              <w:t>en</w:t>
            </w:r>
            <w:proofErr w:type="spellEnd"/>
            <w:r>
              <w:rPr>
                <w:sz w:val="18"/>
              </w:rPr>
              <w:t xml:space="preserve"> </w:t>
            </w:r>
            <w:proofErr w:type="spellStart"/>
            <w:r>
              <w:rPr>
                <w:sz w:val="18"/>
              </w:rPr>
              <w:t>validación</w:t>
            </w:r>
            <w:proofErr w:type="spellEnd"/>
            <w:r>
              <w:rPr>
                <w:sz w:val="18"/>
              </w:rPr>
              <w:t>)</w:t>
            </w:r>
          </w:p>
        </w:tc>
        <w:tc>
          <w:tcPr>
            <w:tcW w:w="2126" w:type="dxa"/>
          </w:tcPr>
          <w:p w14:paraId="7794D08E" w14:textId="77777777" w:rsidR="00F91B8C" w:rsidRPr="00680AF0" w:rsidRDefault="00F85013">
            <w:pPr>
              <w:rPr>
                <w:lang w:val="es-AR"/>
              </w:rPr>
            </w:pPr>
            <w:r w:rsidRPr="00680AF0">
              <w:rPr>
                <w:sz w:val="18"/>
                <w:lang w:val="es-AR"/>
              </w:rPr>
              <w:t>Medio (falla puntual de publicación)</w:t>
            </w:r>
          </w:p>
        </w:tc>
        <w:tc>
          <w:tcPr>
            <w:tcW w:w="2126" w:type="dxa"/>
          </w:tcPr>
          <w:p w14:paraId="2311D5B1" w14:textId="77777777" w:rsidR="00F91B8C" w:rsidRPr="00680AF0" w:rsidRDefault="00F85013">
            <w:pPr>
              <w:rPr>
                <w:lang w:val="es-AR"/>
              </w:rPr>
            </w:pPr>
            <w:r w:rsidRPr="00680AF0">
              <w:rPr>
                <w:sz w:val="18"/>
                <w:lang w:val="es-AR"/>
              </w:rPr>
              <w:t xml:space="preserve">Reintento manual guiado por el </w:t>
            </w:r>
            <w:proofErr w:type="spellStart"/>
            <w:r w:rsidRPr="00680AF0">
              <w:rPr>
                <w:sz w:val="18"/>
                <w:lang w:val="es-AR"/>
              </w:rPr>
              <w:t>bot</w:t>
            </w:r>
            <w:proofErr w:type="spellEnd"/>
            <w:r w:rsidRPr="00680AF0">
              <w:rPr>
                <w:sz w:val="18"/>
                <w:lang w:val="es-AR"/>
              </w:rPr>
              <w:t>; registrado como hallazgo en Anexo C.7</w:t>
            </w:r>
          </w:p>
        </w:tc>
      </w:tr>
      <w:tr w:rsidR="00F91B8C" w14:paraId="72D783D9" w14:textId="77777777">
        <w:tc>
          <w:tcPr>
            <w:tcW w:w="2126" w:type="dxa"/>
          </w:tcPr>
          <w:p w14:paraId="6D2C6768" w14:textId="77777777" w:rsidR="00F91B8C" w:rsidRPr="00680AF0" w:rsidRDefault="00F85013">
            <w:pPr>
              <w:rPr>
                <w:lang w:val="es-AR"/>
              </w:rPr>
            </w:pPr>
            <w:r w:rsidRPr="00680AF0">
              <w:rPr>
                <w:sz w:val="18"/>
                <w:lang w:val="es-AR"/>
              </w:rPr>
              <w:t>Agotamiento de cuota gratuita de la API de Gemini</w:t>
            </w:r>
          </w:p>
        </w:tc>
        <w:tc>
          <w:tcPr>
            <w:tcW w:w="2126" w:type="dxa"/>
          </w:tcPr>
          <w:p w14:paraId="5B87E6E8" w14:textId="77777777" w:rsidR="00F91B8C" w:rsidRDefault="00F85013">
            <w:r>
              <w:rPr>
                <w:sz w:val="18"/>
              </w:rPr>
              <w:t>Media</w:t>
            </w:r>
          </w:p>
        </w:tc>
        <w:tc>
          <w:tcPr>
            <w:tcW w:w="2126" w:type="dxa"/>
          </w:tcPr>
          <w:p w14:paraId="07B2424E" w14:textId="77777777" w:rsidR="00F91B8C" w:rsidRPr="00680AF0" w:rsidRDefault="00F85013">
            <w:pPr>
              <w:rPr>
                <w:lang w:val="es-AR"/>
              </w:rPr>
            </w:pPr>
            <w:r w:rsidRPr="00680AF0">
              <w:rPr>
                <w:sz w:val="18"/>
                <w:lang w:val="es-AR"/>
              </w:rPr>
              <w:t>Medio (bloquea generación de contenido)</w:t>
            </w:r>
          </w:p>
        </w:tc>
        <w:tc>
          <w:tcPr>
            <w:tcW w:w="2126" w:type="dxa"/>
          </w:tcPr>
          <w:p w14:paraId="5CA64CA7" w14:textId="77777777" w:rsidR="00F91B8C" w:rsidRPr="00680AF0" w:rsidRDefault="00F85013">
            <w:pPr>
              <w:rPr>
                <w:lang w:val="es-AR"/>
              </w:rPr>
            </w:pPr>
            <w:r w:rsidRPr="00680AF0">
              <w:rPr>
                <w:sz w:val="18"/>
                <w:lang w:val="es-AR"/>
              </w:rPr>
              <w:t>Monitoreo de cuota y aviso documentado en Anexo C.8</w:t>
            </w:r>
          </w:p>
        </w:tc>
      </w:tr>
      <w:tr w:rsidR="00F91B8C" w14:paraId="47CB4E30" w14:textId="77777777">
        <w:tc>
          <w:tcPr>
            <w:tcW w:w="2126" w:type="dxa"/>
          </w:tcPr>
          <w:p w14:paraId="50EA0C39" w14:textId="77777777" w:rsidR="00F91B8C" w:rsidRPr="00680AF0" w:rsidRDefault="00F85013">
            <w:pPr>
              <w:rPr>
                <w:lang w:val="es-AR"/>
              </w:rPr>
            </w:pPr>
            <w:r w:rsidRPr="00680AF0">
              <w:rPr>
                <w:sz w:val="18"/>
                <w:lang w:val="es-AR"/>
              </w:rPr>
              <w:t xml:space="preserve">Dependencia de infraestructura de terceros (Meta, Google, </w:t>
            </w:r>
            <w:proofErr w:type="spellStart"/>
            <w:r w:rsidRPr="00680AF0">
              <w:rPr>
                <w:sz w:val="18"/>
                <w:lang w:val="es-AR"/>
              </w:rPr>
              <w:t>Telegram</w:t>
            </w:r>
            <w:proofErr w:type="spellEnd"/>
            <w:r w:rsidRPr="00680AF0">
              <w:rPr>
                <w:sz w:val="18"/>
                <w:lang w:val="es-AR"/>
              </w:rPr>
              <w:t>)</w:t>
            </w:r>
          </w:p>
        </w:tc>
        <w:tc>
          <w:tcPr>
            <w:tcW w:w="2126" w:type="dxa"/>
          </w:tcPr>
          <w:p w14:paraId="3DE3D23B" w14:textId="77777777" w:rsidR="00F91B8C" w:rsidRDefault="00F85013">
            <w:r>
              <w:rPr>
                <w:sz w:val="18"/>
              </w:rPr>
              <w:t>Media</w:t>
            </w:r>
          </w:p>
        </w:tc>
        <w:tc>
          <w:tcPr>
            <w:tcW w:w="2126" w:type="dxa"/>
          </w:tcPr>
          <w:p w14:paraId="6804EE02" w14:textId="77777777" w:rsidR="00F91B8C" w:rsidRPr="00680AF0" w:rsidRDefault="00F85013">
            <w:pPr>
              <w:rPr>
                <w:lang w:val="es-AR"/>
              </w:rPr>
            </w:pPr>
            <w:r w:rsidRPr="00680AF0">
              <w:rPr>
                <w:sz w:val="18"/>
                <w:lang w:val="es-AR"/>
              </w:rPr>
              <w:t>Alto (fuera del control del equipo)</w:t>
            </w:r>
          </w:p>
        </w:tc>
        <w:tc>
          <w:tcPr>
            <w:tcW w:w="2126" w:type="dxa"/>
          </w:tcPr>
          <w:p w14:paraId="202BB4FF" w14:textId="77777777" w:rsidR="00F91B8C" w:rsidRPr="00680AF0" w:rsidRDefault="00F85013">
            <w:pPr>
              <w:rPr>
                <w:lang w:val="es-AR"/>
              </w:rPr>
            </w:pPr>
            <w:r w:rsidRPr="00680AF0">
              <w:rPr>
                <w:sz w:val="18"/>
                <w:lang w:val="es-AR"/>
              </w:rPr>
              <w:t>Declarado explícitamente como limitación del proyecto (§1.5.2)</w:t>
            </w:r>
          </w:p>
        </w:tc>
      </w:tr>
    </w:tbl>
    <w:p w14:paraId="5D836014"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1409B489" w14:textId="77777777" w:rsidR="00FC5B64" w:rsidRDefault="00FC5B64">
      <w:pPr>
        <w:spacing w:after="240" w:line="276" w:lineRule="auto"/>
        <w:rPr>
          <w:rFonts w:ascii="Arial" w:eastAsia="Arial" w:hAnsi="Arial" w:cs="Arial"/>
        </w:rPr>
      </w:pPr>
    </w:p>
    <w:p w14:paraId="535FBA5E" w14:textId="77777777" w:rsidR="00FC5B64" w:rsidRDefault="00FC5B64">
      <w:pPr>
        <w:spacing w:before="280" w:after="280" w:line="240" w:lineRule="auto"/>
        <w:rPr>
          <w:rFonts w:ascii="Arial" w:eastAsia="Arial" w:hAnsi="Arial" w:cs="Arial"/>
          <w:b/>
          <w:bCs/>
        </w:rPr>
      </w:pPr>
    </w:p>
    <w:p w14:paraId="1A7D96BF" w14:textId="77777777" w:rsidR="00FC5B64" w:rsidRDefault="00FC5B64">
      <w:pPr>
        <w:spacing w:before="280" w:after="280" w:line="240" w:lineRule="auto"/>
        <w:rPr>
          <w:rFonts w:ascii="Arial" w:eastAsia="Arial" w:hAnsi="Arial" w:cs="Arial"/>
          <w:b/>
          <w:bCs/>
        </w:rPr>
      </w:pPr>
    </w:p>
    <w:p w14:paraId="5F0CD4C2" w14:textId="77777777" w:rsidR="00FC5B64" w:rsidRDefault="00FC5B64">
      <w:pPr>
        <w:spacing w:before="280" w:after="280" w:line="240" w:lineRule="auto"/>
        <w:rPr>
          <w:rFonts w:ascii="Arial" w:eastAsia="Arial" w:hAnsi="Arial" w:cs="Arial"/>
          <w:b/>
          <w:bCs/>
        </w:rPr>
      </w:pPr>
    </w:p>
    <w:p w14:paraId="0A4AF93C" w14:textId="77777777" w:rsidR="00FC5B64" w:rsidRDefault="00FC5B64">
      <w:pPr>
        <w:spacing w:before="280" w:after="280" w:line="240" w:lineRule="auto"/>
        <w:rPr>
          <w:rFonts w:ascii="Arial" w:eastAsia="Arial" w:hAnsi="Arial" w:cs="Arial"/>
          <w:b/>
          <w:bCs/>
        </w:rPr>
      </w:pPr>
    </w:p>
    <w:p w14:paraId="794835B4" w14:textId="77777777" w:rsidR="00FC5B64" w:rsidRDefault="00FC5B64">
      <w:pPr>
        <w:spacing w:before="280" w:after="280" w:line="240" w:lineRule="auto"/>
        <w:rPr>
          <w:rFonts w:ascii="Arial" w:eastAsia="Arial" w:hAnsi="Arial" w:cs="Arial"/>
          <w:b/>
          <w:bCs/>
        </w:rPr>
      </w:pPr>
    </w:p>
    <w:p w14:paraId="62414275"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7C9F7D4F" w14:textId="77777777" w:rsidR="00FC5B64" w:rsidRDefault="00FC5B64">
      <w:pPr>
        <w:rPr>
          <w:rFonts w:ascii="Arial" w:eastAsia="Arial" w:hAnsi="Arial" w:cs="Arial"/>
        </w:rPr>
      </w:pPr>
    </w:p>
    <w:p w14:paraId="0D9734BE" w14:textId="77777777" w:rsidR="00FC5B64" w:rsidRDefault="00F85013">
      <w:pPr>
        <w:pStyle w:val="Heading1"/>
        <w:rPr>
          <w:rFonts w:ascii="Arial" w:eastAsia="Arial" w:hAnsi="Arial" w:cs="Arial"/>
        </w:rPr>
      </w:pPr>
      <w:bookmarkStart w:id="32" w:name="_Toc240492767"/>
      <w:r>
        <w:rPr>
          <w:rFonts w:ascii="Arial" w:eastAsia="Arial" w:hAnsi="Arial" w:cs="Arial"/>
        </w:rPr>
        <w:t>CAPÍTULO 3: MARCO METODOLÓGICO</w:t>
      </w:r>
      <w:bookmarkEnd w:id="32"/>
    </w:p>
    <w:p w14:paraId="7CCF0601" w14:textId="77777777" w:rsidR="00FC5B64" w:rsidRDefault="00F85013">
      <w:pPr>
        <w:pStyle w:val="Heading2"/>
        <w:rPr>
          <w:rFonts w:ascii="Arial" w:eastAsia="Arial" w:hAnsi="Arial" w:cs="Arial"/>
        </w:rPr>
      </w:pPr>
      <w:bookmarkStart w:id="33" w:name="_Toc240492768"/>
      <w:r>
        <w:rPr>
          <w:rFonts w:ascii="Arial" w:eastAsia="Arial" w:hAnsi="Arial" w:cs="Arial"/>
        </w:rPr>
        <w:t>3.1 Tipo de investigación</w:t>
      </w:r>
      <w:bookmarkEnd w:id="33"/>
    </w:p>
    <w:p w14:paraId="2D266247"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con estricta orientación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Fernández Collado, &amp; Baptista Lucio, 2014). En este caso, la ineficiencia operativa y el riesgo legal en la gestión de contenidos digitales de los microemprendimientos de venta directa.</w:t>
      </w:r>
    </w:p>
    <w:p w14:paraId="349518D5" w14:textId="77777777" w:rsidR="00FC5B64" w:rsidRDefault="00F85013">
      <w:pPr>
        <w:spacing w:after="240" w:line="276" w:lineRule="auto"/>
        <w:rPr>
          <w:rFonts w:ascii="Arial" w:eastAsia="Arial" w:hAnsi="Arial" w:cs="Arial"/>
        </w:rPr>
      </w:pPr>
      <w:r>
        <w:rPr>
          <w:rFonts w:ascii="Arial" w:hAnsi="Arial"/>
        </w:rPr>
        <w:t xml:space="preserve">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w:t>
      </w:r>
      <w:proofErr w:type="spellStart"/>
      <w:r>
        <w:rPr>
          <w:rFonts w:ascii="Arial" w:hAnsi="Arial"/>
        </w:rPr>
        <w:t>APIs</w:t>
      </w:r>
      <w:proofErr w:type="spellEnd"/>
      <w:r>
        <w:rPr>
          <w:rFonts w:ascii="Arial" w:hAnsi="Arial"/>
        </w:rPr>
        <w:t xml:space="preserve"> REST. El propósito es diseñar, implementar y validar un artefacto tecnológico funcional (Pressman, 2010). En consecuencia, el trabajo se inscribe en la modalidad de "Proyecto de Desarrollo Tecnológico", dado que implica la creación original del ecosistema </w:t>
      </w:r>
      <w:proofErr w:type="spellStart"/>
      <w:r>
        <w:rPr>
          <w:rFonts w:ascii="Arial" w:hAnsi="Arial"/>
        </w:rPr>
        <w:t>Postly</w:t>
      </w:r>
      <w:proofErr w:type="spellEnd"/>
      <w:r>
        <w:rPr>
          <w:rFonts w:ascii="Arial" w:hAnsi="Arial"/>
        </w:rPr>
        <w:t xml:space="preserve">: un sistema que transforma un proceso artesanal, fragmentado y falible, en uno automatizado, trazable y regido por normas de </w:t>
      </w:r>
      <w:proofErr w:type="spellStart"/>
      <w:r>
        <w:rPr>
          <w:rFonts w:ascii="Arial" w:hAnsi="Arial"/>
        </w:rPr>
        <w:t>compliance</w:t>
      </w:r>
      <w:proofErr w:type="spellEnd"/>
      <w:r>
        <w:rPr>
          <w:rFonts w:ascii="Arial" w:hAnsi="Arial"/>
        </w:rPr>
        <w:t xml:space="preserve"> corporativo.</w:t>
      </w:r>
    </w:p>
    <w:p w14:paraId="56E67174"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 xml:space="preserve">propositivo y </w:t>
      </w:r>
      <w:proofErr w:type="spellStart"/>
      <w:r>
        <w:rPr>
          <w:rFonts w:ascii="Arial" w:eastAsia="Arial" w:hAnsi="Arial" w:cs="Arial"/>
          <w:b/>
          <w:bCs/>
        </w:rPr>
        <w:t>pre-experimental</w:t>
      </w:r>
      <w:proofErr w:type="spellEnd"/>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riguroso, complementado con una validación de campo de escala piloto (§5.1, Anexo E). Este marco se sustenta en pruebas funcionales controladas (</w:t>
      </w:r>
      <w:proofErr w:type="spellStart"/>
      <w:r>
        <w:rPr>
          <w:rFonts w:ascii="Arial" w:eastAsia="Arial" w:hAnsi="Arial" w:cs="Arial"/>
          <w:i/>
          <w:iCs/>
        </w:rPr>
        <w:t>sandbox</w:t>
      </w:r>
      <w:proofErr w:type="spellEnd"/>
      <w:r>
        <w:rPr>
          <w:rFonts w:ascii="Arial" w:eastAsia="Arial" w:hAnsi="Arial" w:cs="Arial"/>
          <w:i/>
          <w:iCs/>
        </w:rPr>
        <w:t xml:space="preserve"> </w:t>
      </w:r>
      <w:proofErr w:type="spellStart"/>
      <w:r>
        <w:rPr>
          <w:rFonts w:ascii="Arial" w:eastAsia="Arial" w:hAnsi="Arial" w:cs="Arial"/>
          <w:i/>
          <w:iCs/>
        </w:rPr>
        <w:t>testing</w:t>
      </w:r>
      <w:proofErr w:type="spellEnd"/>
      <w:r>
        <w:rPr>
          <w:rFonts w:ascii="Arial" w:eastAsia="Arial" w:hAnsi="Arial" w:cs="Arial"/>
        </w:rPr>
        <w:t xml:space="preserve">), orientadas a verificar la correcta integración asincrónica de los componentes del sistema distribuido, la coherencia lógica de los flujos de trabajo en n8n y el cumplimiento estricto de los requisitos de seguridad y autorización. Sobre esa base se ejecutó la evaluación empírica de campo </w:t>
      </w:r>
      <w:r>
        <w:rPr>
          <w:rFonts w:ascii="Arial" w:eastAsia="Arial" w:hAnsi="Arial" w:cs="Arial"/>
        </w:rPr>
        <w:lastRenderedPageBreak/>
        <w:t>reportada en §5.1, que midió el impacto sobre tres variables operativas: la reducción neta de tiempos, la tasa de acierto en la detección de incumplimientos normativos y la aceptación tecnológica percibida.</w:t>
      </w:r>
    </w:p>
    <w:p w14:paraId="619B5351" w14:textId="77777777" w:rsidR="00FC5B64" w:rsidRDefault="00FC5B64">
      <w:pPr>
        <w:spacing w:before="240" w:after="240" w:line="276" w:lineRule="auto"/>
        <w:rPr>
          <w:rFonts w:ascii="Arial" w:eastAsia="Arial" w:hAnsi="Arial" w:cs="Arial"/>
        </w:rPr>
      </w:pPr>
    </w:p>
    <w:p w14:paraId="1ED84503"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69DC3DDB" w14:textId="77777777" w:rsidR="00FC5B64" w:rsidRDefault="00F85013">
      <w:pPr>
        <w:pStyle w:val="Heading2"/>
        <w:rPr>
          <w:rFonts w:ascii="Arial" w:eastAsia="Arial" w:hAnsi="Arial" w:cs="Arial"/>
        </w:rPr>
      </w:pPr>
      <w:bookmarkStart w:id="34" w:name="_Toc240492769"/>
      <w:r>
        <w:rPr>
          <w:rFonts w:ascii="Arial" w:eastAsia="Arial" w:hAnsi="Arial" w:cs="Arial"/>
        </w:rPr>
        <w:t>3.2 Enfoque y Diseño de investigación</w:t>
      </w:r>
      <w:bookmarkEnd w:id="34"/>
    </w:p>
    <w:p w14:paraId="413DFC7C"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proofErr w:type="spellStart"/>
      <w:r>
        <w:rPr>
          <w:rFonts w:ascii="Arial" w:eastAsia="Arial" w:hAnsi="Arial" w:cs="Arial"/>
          <w:b/>
          <w:bCs/>
        </w:rPr>
        <w:t>Design</w:t>
      </w:r>
      <w:proofErr w:type="spellEnd"/>
      <w:r>
        <w:rPr>
          <w:rFonts w:ascii="Arial" w:eastAsia="Arial" w:hAnsi="Arial" w:cs="Arial"/>
          <w:b/>
          <w:bCs/>
        </w:rPr>
        <w:t xml:space="preserve"> </w:t>
      </w:r>
      <w:proofErr w:type="spellStart"/>
      <w:r>
        <w:rPr>
          <w:rFonts w:ascii="Arial" w:eastAsia="Arial" w:hAnsi="Arial" w:cs="Arial"/>
          <w:b/>
          <w:bCs/>
        </w:rPr>
        <w:t>Science</w:t>
      </w:r>
      <w:proofErr w:type="spellEnd"/>
      <w:r>
        <w:rPr>
          <w:rFonts w:ascii="Arial" w:eastAsia="Arial" w:hAnsi="Arial" w:cs="Arial"/>
          <w:b/>
          <w:bCs/>
        </w:rPr>
        <w:t xml:space="preserve"> </w:t>
      </w:r>
      <w:proofErr w:type="spellStart"/>
      <w:r>
        <w:rPr>
          <w:rFonts w:ascii="Arial" w:eastAsia="Arial" w:hAnsi="Arial" w:cs="Arial"/>
          <w:b/>
          <w:bCs/>
        </w:rPr>
        <w:t>Research</w:t>
      </w:r>
      <w:proofErr w:type="spellEnd"/>
      <w:r>
        <w:rPr>
          <w:rFonts w:ascii="Arial" w:eastAsia="Arial" w:hAnsi="Arial" w:cs="Arial"/>
          <w:b/>
          <w:bCs/>
        </w:rPr>
        <w:t xml:space="preserve">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020BF98B" w14:textId="77777777" w:rsidR="00FC5B64" w:rsidRDefault="00F85013">
      <w:pPr>
        <w:spacing w:before="240" w:after="240" w:line="240" w:lineRule="auto"/>
        <w:rPr>
          <w:rFonts w:ascii="Arial" w:eastAsia="Arial" w:hAnsi="Arial" w:cs="Arial"/>
        </w:rPr>
      </w:pPr>
      <w:r>
        <w:rPr>
          <w:rFonts w:ascii="Arial" w:hAnsi="Arial"/>
        </w:rPr>
        <w:t xml:space="preserve">Los paradigmas metodológicos tradicionales, como el positivismo o el </w:t>
      </w:r>
      <w:proofErr w:type="spellStart"/>
      <w:r>
        <w:rPr>
          <w:rFonts w:ascii="Arial" w:hAnsi="Arial"/>
        </w:rPr>
        <w:t>interpretativismo</w:t>
      </w:r>
      <w:proofErr w:type="spellEnd"/>
      <w:r>
        <w:rPr>
          <w:rFonts w:ascii="Arial" w:hAnsi="Arial"/>
        </w:rPr>
        <w:t xml:space="preserve">, buscan describir, explicar o predecir fenómenos naturales o sociales ya existentes. La </w:t>
      </w:r>
      <w:proofErr w:type="spellStart"/>
      <w:r>
        <w:rPr>
          <w:rFonts w:ascii="Arial" w:hAnsi="Arial"/>
        </w:rPr>
        <w:t>Design</w:t>
      </w:r>
      <w:proofErr w:type="spellEnd"/>
      <w:r>
        <w:rPr>
          <w:rFonts w:ascii="Arial" w:hAnsi="Arial"/>
        </w:rPr>
        <w:t xml:space="preserve"> </w:t>
      </w:r>
      <w:proofErr w:type="spellStart"/>
      <w:r>
        <w:rPr>
          <w:rFonts w:ascii="Arial" w:hAnsi="Arial"/>
        </w:rPr>
        <w:t>Science</w:t>
      </w:r>
      <w:proofErr w:type="spellEnd"/>
      <w:r>
        <w:rPr>
          <w:rFonts w:ascii="Arial" w:hAnsi="Arial"/>
        </w:rPr>
        <w:t>, en cambio, se orienta a la "creación de lo artificial": al diseño, construcción y evaluación de artefactos tecnológicos concebidos para resolver problemas organizacionales o de negocio del mundo real (</w:t>
      </w:r>
      <w:proofErr w:type="spellStart"/>
      <w:r>
        <w:rPr>
          <w:rFonts w:ascii="Arial" w:hAnsi="Arial"/>
        </w:rPr>
        <w:t>Simon</w:t>
      </w:r>
      <w:proofErr w:type="spellEnd"/>
      <w:r>
        <w:rPr>
          <w:rFonts w:ascii="Arial" w:hAnsi="Arial"/>
        </w:rPr>
        <w:t xml:space="preserve">, 1996; Peffers et al., 2007). Bajo este prisma metodológico, el artefacto </w:t>
      </w:r>
      <w:proofErr w:type="spellStart"/>
      <w:r>
        <w:rPr>
          <w:rFonts w:ascii="Arial" w:hAnsi="Arial"/>
        </w:rPr>
        <w:t>Postly</w:t>
      </w:r>
      <w:proofErr w:type="spellEnd"/>
      <w:r>
        <w:rPr>
          <w:rFonts w:ascii="Arial" w:hAnsi="Arial"/>
        </w:rPr>
        <w:t xml:space="preserve"> no es un subproducto del estudio, sino el eje central de la investigación y el vehículo a través del cual se genera nuevo conocimiento en arquitectura de integración.</w:t>
      </w:r>
    </w:p>
    <w:p w14:paraId="2070EA78"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proofErr w:type="spellStart"/>
      <w:r>
        <w:rPr>
          <w:rFonts w:ascii="Arial" w:eastAsia="Arial" w:hAnsi="Arial" w:cs="Arial"/>
          <w:i/>
          <w:iCs/>
        </w:rPr>
        <w:t>Design</w:t>
      </w:r>
      <w:proofErr w:type="spellEnd"/>
      <w:r>
        <w:rPr>
          <w:rFonts w:ascii="Arial" w:eastAsia="Arial" w:hAnsi="Arial" w:cs="Arial"/>
          <w:i/>
          <w:iCs/>
        </w:rPr>
        <w:t xml:space="preserve"> </w:t>
      </w:r>
      <w:proofErr w:type="spellStart"/>
      <w:r>
        <w:rPr>
          <w:rFonts w:ascii="Arial" w:eastAsia="Arial" w:hAnsi="Arial" w:cs="Arial"/>
          <w:i/>
          <w:iCs/>
        </w:rPr>
        <w:t>Science</w:t>
      </w:r>
      <w:proofErr w:type="spellEnd"/>
      <w:r>
        <w:rPr>
          <w:rFonts w:ascii="Arial" w:eastAsia="Arial" w:hAnsi="Arial" w:cs="Arial"/>
          <w:i/>
          <w:iCs/>
        </w:rPr>
        <w:t xml:space="preserve"> </w:t>
      </w:r>
      <w:proofErr w:type="spellStart"/>
      <w:r>
        <w:rPr>
          <w:rFonts w:ascii="Arial" w:eastAsia="Arial" w:hAnsi="Arial" w:cs="Arial"/>
          <w:i/>
          <w:iCs/>
        </w:rPr>
        <w:t>Research</w:t>
      </w:r>
      <w:proofErr w:type="spellEnd"/>
      <w:r>
        <w:rPr>
          <w:rFonts w:ascii="Arial" w:eastAsia="Arial" w:hAnsi="Arial" w:cs="Arial"/>
          <w:i/>
          <w:iCs/>
        </w:rPr>
        <w:t xml:space="preserve"> </w:t>
      </w:r>
      <w:proofErr w:type="spellStart"/>
      <w:r>
        <w:rPr>
          <w:rFonts w:ascii="Arial" w:eastAsia="Arial" w:hAnsi="Arial" w:cs="Arial"/>
          <w:i/>
          <w:iCs/>
        </w:rPr>
        <w:t>Methodology</w:t>
      </w:r>
      <w:proofErr w:type="spellEnd"/>
      <w:r>
        <w:rPr>
          <w:rFonts w:ascii="Arial" w:eastAsia="Arial" w:hAnsi="Arial" w:cs="Arial"/>
        </w:rPr>
        <w:t xml:space="preserve"> (DSRM), el cual comprende las siguientes fases secuenciales (Peffers et al., 2007):</w:t>
      </w:r>
    </w:p>
    <w:p w14:paraId="26DFAE14"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proofErr w:type="spellStart"/>
      <w:r>
        <w:rPr>
          <w:rFonts w:ascii="Arial" w:eastAsia="Arial" w:hAnsi="Arial" w:cs="Arial"/>
          <w:b/>
          <w:bCs/>
          <w:i/>
          <w:iCs/>
        </w:rPr>
        <w:t>Problem</w:t>
      </w:r>
      <w:proofErr w:type="spellEnd"/>
      <w:r>
        <w:rPr>
          <w:rFonts w:ascii="Arial" w:eastAsia="Arial" w:hAnsi="Arial" w:cs="Arial"/>
          <w:b/>
          <w:bCs/>
          <w:i/>
          <w:iCs/>
        </w:rPr>
        <w:t xml:space="preserve"> </w:t>
      </w:r>
      <w:proofErr w:type="spellStart"/>
      <w:r>
        <w:rPr>
          <w:rFonts w:ascii="Arial" w:eastAsia="Arial" w:hAnsi="Arial" w:cs="Arial"/>
          <w:b/>
          <w:bCs/>
          <w:i/>
          <w:iCs/>
        </w:rPr>
        <w:t>identification</w:t>
      </w:r>
      <w:proofErr w:type="spellEnd"/>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6E25ED6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 xml:space="preserve">Define </w:t>
      </w:r>
      <w:proofErr w:type="spellStart"/>
      <w:r>
        <w:rPr>
          <w:rFonts w:ascii="Arial" w:eastAsia="Arial" w:hAnsi="Arial" w:cs="Arial"/>
          <w:b/>
          <w:bCs/>
          <w:i/>
          <w:iCs/>
        </w:rPr>
        <w:t>objectives</w:t>
      </w:r>
      <w:proofErr w:type="spellEnd"/>
      <w:r>
        <w:rPr>
          <w:rFonts w:ascii="Arial" w:eastAsia="Arial" w:hAnsi="Arial" w:cs="Arial"/>
          <w:b/>
          <w:bCs/>
          <w:i/>
          <w:iCs/>
        </w:rPr>
        <w:t xml:space="preserve"> </w:t>
      </w:r>
      <w:proofErr w:type="spellStart"/>
      <w:r>
        <w:rPr>
          <w:rFonts w:ascii="Arial" w:eastAsia="Arial" w:hAnsi="Arial" w:cs="Arial"/>
          <w:b/>
          <w:bCs/>
          <w:i/>
          <w:iCs/>
        </w:rPr>
        <w:t>of</w:t>
      </w:r>
      <w:proofErr w:type="spellEnd"/>
      <w:r>
        <w:rPr>
          <w:rFonts w:ascii="Arial" w:eastAsia="Arial" w:hAnsi="Arial" w:cs="Arial"/>
          <w:b/>
          <w:bCs/>
          <w:i/>
          <w:iCs/>
        </w:rPr>
        <w:t xml:space="preserve"> a </w:t>
      </w:r>
      <w:proofErr w:type="spellStart"/>
      <w:r>
        <w:rPr>
          <w:rFonts w:ascii="Arial" w:eastAsia="Arial" w:hAnsi="Arial" w:cs="Arial"/>
          <w:b/>
          <w:bCs/>
          <w:i/>
          <w:iCs/>
        </w:rPr>
        <w:t>solution</w:t>
      </w:r>
      <w:proofErr w:type="spellEnd"/>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proofErr w:type="spellStart"/>
      <w:r>
        <w:rPr>
          <w:rFonts w:ascii="Arial" w:eastAsia="Arial" w:hAnsi="Arial" w:cs="Arial"/>
          <w:i/>
          <w:iCs/>
        </w:rPr>
        <w:t>compliance</w:t>
      </w:r>
      <w:proofErr w:type="spellEnd"/>
      <w:r>
        <w:rPr>
          <w:rFonts w:ascii="Arial" w:eastAsia="Arial" w:hAnsi="Arial" w:cs="Arial"/>
        </w:rPr>
        <w:t>.</w:t>
      </w:r>
    </w:p>
    <w:p w14:paraId="4010CAAD"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proofErr w:type="spellStart"/>
      <w:r>
        <w:rPr>
          <w:rFonts w:ascii="Arial" w:eastAsia="Arial" w:hAnsi="Arial" w:cs="Arial"/>
          <w:b/>
          <w:bCs/>
          <w:i/>
          <w:iCs/>
        </w:rPr>
        <w:t>Design</w:t>
      </w:r>
      <w:proofErr w:type="spellEnd"/>
      <w:r>
        <w:rPr>
          <w:rFonts w:ascii="Arial" w:eastAsia="Arial" w:hAnsi="Arial" w:cs="Arial"/>
          <w:b/>
          <w:bCs/>
          <w:i/>
          <w:iCs/>
        </w:rPr>
        <w:t xml:space="preserve"> and </w:t>
      </w:r>
      <w:proofErr w:type="spellStart"/>
      <w:r>
        <w:rPr>
          <w:rFonts w:ascii="Arial" w:eastAsia="Arial" w:hAnsi="Arial" w:cs="Arial"/>
          <w:b/>
          <w:bCs/>
          <w:i/>
          <w:iCs/>
        </w:rPr>
        <w:t>development</w:t>
      </w:r>
      <w:proofErr w:type="spellEnd"/>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xml:space="preserve">) y la API </w:t>
      </w:r>
      <w:proofErr w:type="spellStart"/>
      <w:r>
        <w:rPr>
          <w:rFonts w:ascii="Arial" w:eastAsia="Arial" w:hAnsi="Arial" w:cs="Arial"/>
        </w:rPr>
        <w:t>Graph</w:t>
      </w:r>
      <w:proofErr w:type="spellEnd"/>
      <w:r>
        <w:rPr>
          <w:rFonts w:ascii="Arial" w:eastAsia="Arial" w:hAnsi="Arial" w:cs="Arial"/>
        </w:rPr>
        <w:t xml:space="preserve"> de Meta, documentando las decisiones de diseño (</w:t>
      </w:r>
      <w:proofErr w:type="spellStart"/>
      <w:r>
        <w:rPr>
          <w:rFonts w:ascii="Arial" w:eastAsia="Arial" w:hAnsi="Arial" w:cs="Arial"/>
          <w:i/>
          <w:iCs/>
        </w:rPr>
        <w:t>Trade-offs</w:t>
      </w:r>
      <w:proofErr w:type="spellEnd"/>
      <w:r>
        <w:rPr>
          <w:rFonts w:ascii="Arial" w:eastAsia="Arial" w:hAnsi="Arial" w:cs="Arial"/>
        </w:rPr>
        <w:t>).</w:t>
      </w:r>
    </w:p>
    <w:p w14:paraId="5F3C3546"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proofErr w:type="spellStart"/>
      <w:r>
        <w:rPr>
          <w:rFonts w:ascii="Arial" w:eastAsia="Arial" w:hAnsi="Arial" w:cs="Arial"/>
          <w:b/>
          <w:bCs/>
          <w:i/>
          <w:iCs/>
        </w:rPr>
        <w:t>Demonstration</w:t>
      </w:r>
      <w:proofErr w:type="spellEnd"/>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proofErr w:type="spellStart"/>
      <w:r>
        <w:rPr>
          <w:rFonts w:ascii="Arial" w:eastAsia="Arial" w:hAnsi="Arial" w:cs="Arial"/>
          <w:i/>
          <w:iCs/>
        </w:rPr>
        <w:t>end-to-end</w:t>
      </w:r>
      <w:proofErr w:type="spellEnd"/>
      <w:r>
        <w:rPr>
          <w:rFonts w:ascii="Arial" w:eastAsia="Arial" w:hAnsi="Arial" w:cs="Arial"/>
        </w:rPr>
        <w:t>) los flujos asincrónicos diseñados para instanciar la publicación segura.</w:t>
      </w:r>
    </w:p>
    <w:p w14:paraId="23D4A3E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lastRenderedPageBreak/>
        <w:t>Evaluación (</w:t>
      </w:r>
      <w:proofErr w:type="spellStart"/>
      <w:r>
        <w:rPr>
          <w:rFonts w:ascii="Arial" w:eastAsia="Arial" w:hAnsi="Arial" w:cs="Arial"/>
          <w:b/>
          <w:bCs/>
          <w:i/>
          <w:iCs/>
        </w:rPr>
        <w:t>Evaluation</w:t>
      </w:r>
      <w:proofErr w:type="spellEnd"/>
      <w:r>
        <w:rPr>
          <w:rFonts w:ascii="Arial" w:eastAsia="Arial" w:hAnsi="Arial" w:cs="Arial"/>
          <w:b/>
          <w:bCs/>
        </w:rPr>
        <w:t>):</w:t>
      </w:r>
      <w:r>
        <w:rPr>
          <w:rFonts w:ascii="Arial" w:eastAsia="Arial" w:hAnsi="Arial" w:cs="Arial"/>
        </w:rPr>
        <w:t xml:space="preserve"> Verificación del comportamiento determinista del sistema mediante pruebas funcionales de </w:t>
      </w:r>
      <w:r>
        <w:rPr>
          <w:rFonts w:ascii="Arial" w:eastAsia="Arial" w:hAnsi="Arial" w:cs="Arial"/>
          <w:i/>
          <w:iCs/>
        </w:rPr>
        <w:t>software</w:t>
      </w:r>
      <w:r>
        <w:rPr>
          <w:rFonts w:ascii="Arial" w:eastAsia="Arial" w:hAnsi="Arial" w:cs="Arial"/>
        </w:rPr>
        <w:t xml:space="preserve"> (</w:t>
      </w:r>
      <w:proofErr w:type="spellStart"/>
      <w:r>
        <w:rPr>
          <w:rFonts w:ascii="Arial" w:eastAsia="Arial" w:hAnsi="Arial" w:cs="Arial"/>
          <w:i/>
          <w:iCs/>
        </w:rPr>
        <w:t>Testing</w:t>
      </w:r>
      <w:proofErr w:type="spellEnd"/>
      <w:r>
        <w:rPr>
          <w:rFonts w:ascii="Arial" w:eastAsia="Arial" w:hAnsi="Arial" w:cs="Arial"/>
        </w:rPr>
        <w:t xml:space="preserve"> de caja negra y validación de </w:t>
      </w:r>
      <w:proofErr w:type="spellStart"/>
      <w:r>
        <w:rPr>
          <w:rFonts w:ascii="Arial" w:eastAsia="Arial" w:hAnsi="Arial" w:cs="Arial"/>
        </w:rPr>
        <w:t>APIs</w:t>
      </w:r>
      <w:proofErr w:type="spellEnd"/>
      <w:r>
        <w:rPr>
          <w:rFonts w:ascii="Arial" w:eastAsia="Arial" w:hAnsi="Arial" w:cs="Arial"/>
        </w:rPr>
        <w:t>), orientadas a auditar la capacidad del artefacto tecnológico para detectar precios y forzar identidades visuales según los requerimientos.</w:t>
      </w:r>
    </w:p>
    <w:p w14:paraId="2F9FECB2" w14:textId="77777777" w:rsidR="00FC5B64" w:rsidRDefault="00F85013">
      <w:pPr>
        <w:numPr>
          <w:ilvl w:val="0"/>
          <w:numId w:val="21"/>
        </w:numPr>
        <w:spacing w:after="240" w:line="240" w:lineRule="auto"/>
        <w:rPr>
          <w:rFonts w:ascii="Arial" w:eastAsia="Arial" w:hAnsi="Arial" w:cs="Arial"/>
        </w:rPr>
      </w:pPr>
      <w:r>
        <w:rPr>
          <w:rFonts w:ascii="Arial" w:hAnsi="Arial"/>
        </w:rPr>
        <w:t>Comunicación (</w:t>
      </w:r>
      <w:proofErr w:type="spellStart"/>
      <w:r>
        <w:rPr>
          <w:rFonts w:ascii="Arial" w:hAnsi="Arial"/>
        </w:rPr>
        <w:t>Communication</w:t>
      </w:r>
      <w:proofErr w:type="spellEnd"/>
      <w:r>
        <w:rPr>
          <w:rFonts w:ascii="Arial" w:hAnsi="Arial"/>
        </w:rPr>
        <w:t>): Documentación exhaustiva y estructurada del proceso de ingeniería, la viabilidad de la arquitectura propuesta y los resultados técnicos y empíricos obtenidos, materializada y defendida en el presente Trabajo Integrador.</w:t>
      </w:r>
    </w:p>
    <w:p w14:paraId="2548291B"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5C5DAC60" w14:textId="77777777" w:rsidR="00FC5B64" w:rsidRDefault="00FC5B64">
      <w:pPr>
        <w:spacing w:before="280" w:after="280" w:line="240" w:lineRule="auto"/>
        <w:rPr>
          <w:rFonts w:ascii="Arial" w:eastAsia="Arial" w:hAnsi="Arial" w:cs="Arial"/>
        </w:rPr>
      </w:pPr>
    </w:p>
    <w:p w14:paraId="10AAC83A"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02D01B63" w14:textId="77777777" w:rsidR="00FC5B64" w:rsidRDefault="00FC5B64">
      <w:pPr>
        <w:pStyle w:val="Heading2"/>
        <w:rPr>
          <w:rFonts w:ascii="Arial" w:eastAsia="Arial" w:hAnsi="Arial" w:cs="Arial"/>
        </w:rPr>
      </w:pPr>
      <w:bookmarkStart w:id="35" w:name="_heading=h.elinjtm3b49b" w:colFirst="0" w:colLast="0"/>
      <w:bookmarkEnd w:id="35"/>
    </w:p>
    <w:p w14:paraId="04B74EEE" w14:textId="77777777" w:rsidR="00FC5B64" w:rsidRDefault="00F85013">
      <w:pPr>
        <w:pStyle w:val="Heading2"/>
        <w:rPr>
          <w:rFonts w:ascii="Arial" w:eastAsia="Arial" w:hAnsi="Arial" w:cs="Arial"/>
        </w:rPr>
      </w:pPr>
      <w:bookmarkStart w:id="36" w:name="_Toc240492770"/>
      <w:r>
        <w:rPr>
          <w:rFonts w:ascii="Arial" w:eastAsia="Arial" w:hAnsi="Arial" w:cs="Arial"/>
        </w:rPr>
        <w:t>3.3 Metodología de Desarrollo (Agile/Scrum)</w:t>
      </w:r>
      <w:bookmarkEnd w:id="36"/>
    </w:p>
    <w:p w14:paraId="075BA927" w14:textId="77777777" w:rsidR="00FC5B64" w:rsidRDefault="00FC5B64">
      <w:pPr>
        <w:pStyle w:val="Heading3"/>
        <w:spacing w:before="240" w:after="240" w:line="240" w:lineRule="auto"/>
        <w:rPr>
          <w:rFonts w:ascii="Arial" w:eastAsia="Arial" w:hAnsi="Arial" w:cs="Arial"/>
        </w:rPr>
      </w:pPr>
      <w:bookmarkStart w:id="37" w:name="_heading=h.c28potuvh5z7" w:colFirst="0" w:colLast="0"/>
      <w:bookmarkEnd w:id="37"/>
    </w:p>
    <w:p w14:paraId="6274F979" w14:textId="77777777" w:rsidR="00FC5B64" w:rsidRDefault="00F85013">
      <w:pPr>
        <w:pStyle w:val="Heading3"/>
        <w:spacing w:before="240" w:after="240" w:line="240" w:lineRule="auto"/>
        <w:rPr>
          <w:rFonts w:ascii="Arial" w:eastAsia="Arial" w:hAnsi="Arial" w:cs="Arial"/>
        </w:rPr>
      </w:pPr>
      <w:bookmarkStart w:id="38" w:name="_Toc240492771"/>
      <w:r>
        <w:rPr>
          <w:rFonts w:ascii="Arial" w:eastAsia="Arial" w:hAnsi="Arial" w:cs="Arial"/>
        </w:rPr>
        <w:t>3.3.1 Marco metodológico de desarrollo</w:t>
      </w:r>
      <w:bookmarkEnd w:id="38"/>
    </w:p>
    <w:p w14:paraId="3C93905F"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proofErr w:type="spellStart"/>
      <w:r>
        <w:rPr>
          <w:rFonts w:ascii="Arial" w:eastAsia="Arial" w:hAnsi="Arial" w:cs="Arial"/>
          <w:i/>
          <w:iCs/>
        </w:rPr>
        <w:t>Postly</w:t>
      </w:r>
      <w:proofErr w:type="spellEnd"/>
      <w:r>
        <w:rPr>
          <w:rFonts w:ascii="Arial" w:eastAsia="Arial" w:hAnsi="Arial" w:cs="Arial"/>
        </w:rPr>
        <w:t>, se adoptó el marco de trabajo ágil Scrum (Schwaber &amp; Sutherland, 2020), el cual se integra de manera armónica y coherente con el enfoque de diseño y desarrollo tecnológico (DSR) planteado en la sección precedente. La elección innegociable de esta metodología ágil responde directamente a la imperiosa necesidad de abordar un entorno de desarrollo caracterizado por una alta incertidumbre técnica (Beck et al., 2001). Dicha incertidumbre es intrínseca a la integración simultánea de múltiples servicios externos de terceros (</w:t>
      </w:r>
      <w:proofErr w:type="spellStart"/>
      <w:r>
        <w:rPr>
          <w:rFonts w:ascii="Arial" w:eastAsia="Arial" w:hAnsi="Arial" w:cs="Arial"/>
        </w:rPr>
        <w:t>APIs</w:t>
      </w:r>
      <w:proofErr w:type="spellEnd"/>
      <w:r>
        <w:rPr>
          <w:rFonts w:ascii="Arial" w:eastAsia="Arial" w:hAnsi="Arial" w:cs="Arial"/>
        </w:rPr>
        <w:t xml:space="preserve"> de Meta, </w:t>
      </w:r>
      <w:proofErr w:type="spellStart"/>
      <w:r>
        <w:rPr>
          <w:rFonts w:ascii="Arial" w:eastAsia="Arial" w:hAnsi="Arial" w:cs="Arial"/>
        </w:rPr>
        <w:t>Telegram</w:t>
      </w:r>
      <w:proofErr w:type="spellEnd"/>
      <w:r>
        <w:rPr>
          <w:rFonts w:ascii="Arial" w:eastAsia="Arial" w:hAnsi="Arial" w:cs="Arial"/>
        </w:rPr>
        <w:t xml:space="preserve">, Google </w:t>
      </w:r>
      <w:proofErr w:type="spellStart"/>
      <w:r>
        <w:rPr>
          <w:rFonts w:ascii="Arial" w:eastAsia="Arial" w:hAnsi="Arial" w:cs="Arial"/>
        </w:rPr>
        <w:t>Workspace</w:t>
      </w:r>
      <w:proofErr w:type="spellEnd"/>
      <w:r>
        <w:rPr>
          <w:rFonts w:ascii="Arial" w:eastAsia="Arial" w:hAnsi="Arial" w:cs="Arial"/>
        </w:rPr>
        <w:t>) y a la orquestación de tecnologías emergentes y altamente dinámicas, como los modelos fundacionales de inteligencia artificial multimodal.</w:t>
      </w:r>
    </w:p>
    <w:p w14:paraId="0416514D"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w:t>
      </w:r>
      <w:r>
        <w:rPr>
          <w:rFonts w:ascii="Arial" w:eastAsia="Arial" w:hAnsi="Arial" w:cs="Arial"/>
        </w:rPr>
        <w:lastRenderedPageBreak/>
        <w:t xml:space="preserve">Esta característica resulta particularmente crítica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6739A0B5" w14:textId="77777777" w:rsidR="00FC5B64" w:rsidRDefault="00F85013">
      <w:pPr>
        <w:spacing w:after="240" w:line="276" w:lineRule="auto"/>
        <w:rPr>
          <w:rFonts w:ascii="Arial" w:eastAsia="Arial" w:hAnsi="Arial" w:cs="Arial"/>
        </w:rPr>
      </w:pPr>
      <w:r>
        <w:rPr>
          <w:rFonts w:ascii="Arial" w:eastAsia="Arial" w:hAnsi="Arial" w:cs="Arial"/>
        </w:rPr>
        <w:t xml:space="preserve">En este estricto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proofErr w:type="spellStart"/>
      <w:r>
        <w:rPr>
          <w:rFonts w:ascii="Arial" w:eastAsia="Arial" w:hAnsi="Arial" w:cs="Arial"/>
          <w:i/>
          <w:iCs/>
        </w:rPr>
        <w:t>Sprints</w:t>
      </w:r>
      <w:proofErr w:type="spellEnd"/>
      <w:r>
        <w:rPr>
          <w:rFonts w:ascii="Arial" w:eastAsia="Arial" w:hAnsi="Arial" w:cs="Arial"/>
        </w:rPr>
        <w:t xml:space="preserve"> (Schwaber &amp; Sutherland, 2020).</w:t>
      </w:r>
    </w:p>
    <w:p w14:paraId="28D72043" w14:textId="77777777" w:rsidR="00FC5B64" w:rsidRDefault="00F85013">
      <w:pPr>
        <w:spacing w:after="240" w:line="276" w:lineRule="auto"/>
        <w:rPr>
          <w:rFonts w:ascii="Arial" w:eastAsia="Arial" w:hAnsi="Arial" w:cs="Arial"/>
        </w:rPr>
      </w:pPr>
      <w:r>
        <w:rPr>
          <w:rFonts w:ascii="Arial" w:eastAsia="Arial" w:hAnsi="Arial" w:cs="Arial"/>
        </w:rPr>
        <w:t xml:space="preserve">Dada la naturaleza académica de este Trabajo Integrador, los autores asumieron de manera sinérgica e integrada los roles fundamentales definidos por el marco Scrum. Desempeñaron a la vez dos funciones. Como </w:t>
      </w:r>
      <w:proofErr w:type="spellStart"/>
      <w:r>
        <w:rPr>
          <w:rFonts w:ascii="Arial" w:eastAsia="Arial" w:hAnsi="Arial" w:cs="Arial"/>
        </w:rPr>
        <w:t>Product</w:t>
      </w:r>
      <w:proofErr w:type="spellEnd"/>
      <w:r>
        <w:rPr>
          <w:rFonts w:ascii="Arial" w:eastAsia="Arial" w:hAnsi="Arial" w:cs="Arial"/>
        </w:rPr>
        <w:t xml:space="preserve"> Owner, definieron los requerimientos funcionales, establecieron el criterio de aceptación y priorizaron el valor de negocio del sistema. Como </w:t>
      </w:r>
      <w:proofErr w:type="spellStart"/>
      <w:r>
        <w:rPr>
          <w:rFonts w:ascii="Arial" w:eastAsia="Arial" w:hAnsi="Arial" w:cs="Arial"/>
        </w:rPr>
        <w:t>Development</w:t>
      </w:r>
      <w:proofErr w:type="spellEnd"/>
      <w:r>
        <w:rPr>
          <w:rFonts w:ascii="Arial" w:eastAsia="Arial" w:hAnsi="Arial" w:cs="Arial"/>
        </w:rPr>
        <w:t xml:space="preserve"> Team, ejecutaron la implementación del código, la configuración de servidores, la integración de componentes y la resolución de los problemas de ingeniería.</w:t>
      </w:r>
    </w:p>
    <w:p w14:paraId="5FFD8261" w14:textId="77777777" w:rsidR="00FC5B64" w:rsidRDefault="00F85013">
      <w:pPr>
        <w:spacing w:after="240" w:line="276" w:lineRule="auto"/>
        <w:rPr>
          <w:rFonts w:ascii="Arial" w:eastAsia="Arial" w:hAnsi="Arial" w:cs="Arial"/>
        </w:rPr>
      </w:pPr>
      <w:r>
        <w:rPr>
          <w:rFonts w:ascii="Arial" w:eastAsia="Arial" w:hAnsi="Arial" w:cs="Arial"/>
        </w:rPr>
        <w:t xml:space="preserve">El proceso de desarrollo de </w:t>
      </w:r>
      <w:r>
        <w:rPr>
          <w:rFonts w:ascii="Arial" w:eastAsia="Arial" w:hAnsi="Arial" w:cs="Arial"/>
          <w:i/>
          <w:iCs/>
        </w:rPr>
        <w:t>software</w:t>
      </w:r>
      <w:r>
        <w:rPr>
          <w:rFonts w:ascii="Arial" w:eastAsia="Arial" w:hAnsi="Arial" w:cs="Arial"/>
        </w:rPr>
        <w:t xml:space="preserve"> se orquestó mediante un </w:t>
      </w:r>
      <w:proofErr w:type="spellStart"/>
      <w:r>
        <w:rPr>
          <w:rFonts w:ascii="Arial" w:eastAsia="Arial" w:hAnsi="Arial" w:cs="Arial"/>
          <w:i/>
          <w:iCs/>
        </w:rPr>
        <w:t>Product</w:t>
      </w:r>
      <w:proofErr w:type="spellEnd"/>
      <w:r>
        <w:rPr>
          <w:rFonts w:ascii="Arial" w:eastAsia="Arial" w:hAnsi="Arial" w:cs="Arial"/>
          <w:i/>
          <w:iCs/>
        </w:rPr>
        <w:t xml:space="preserve"> Backlog</w:t>
      </w:r>
      <w:r>
        <w:rPr>
          <w:rFonts w:ascii="Arial" w:eastAsia="Arial" w:hAnsi="Arial" w:cs="Arial"/>
        </w:rPr>
        <w:t xml:space="preserve"> centralizado. En este artefacto vivo se registraron, </w:t>
      </w:r>
      <w:proofErr w:type="spellStart"/>
      <w:r>
        <w:rPr>
          <w:rFonts w:ascii="Arial" w:eastAsia="Arial" w:hAnsi="Arial" w:cs="Arial"/>
        </w:rPr>
        <w:t>granularizaron</w:t>
      </w:r>
      <w:proofErr w:type="spellEnd"/>
      <w:r>
        <w:rPr>
          <w:rFonts w:ascii="Arial" w:eastAsia="Arial" w:hAnsi="Arial" w:cs="Arial"/>
        </w:rPr>
        <w:t xml:space="preserve"> y priorizaron las historias de usuario y las funcionalidades técnicas en función de su impacto crítico sobre el MVP (Producto Mínimo Viable). A partir de este repositorio, se planificaron iterativamente los </w:t>
      </w:r>
      <w:proofErr w:type="spellStart"/>
      <w:r>
        <w:rPr>
          <w:rFonts w:ascii="Arial" w:eastAsia="Arial" w:hAnsi="Arial" w:cs="Arial"/>
          <w:i/>
          <w:iCs/>
        </w:rPr>
        <w:t>Sprints</w:t>
      </w:r>
      <w:proofErr w:type="spellEnd"/>
      <w:r>
        <w:rPr>
          <w:rFonts w:ascii="Arial" w:eastAsia="Arial" w:hAnsi="Arial" w:cs="Arial"/>
        </w:rPr>
        <w:t>, estructurando cada ciclo con las siguientes ceremonias y etapas canónicas (Schwaber &amp; Sutherland, 2020):</w:t>
      </w:r>
    </w:p>
    <w:p w14:paraId="1B7FAD7D"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 xml:space="preserve">Sprint </w:t>
      </w:r>
      <w:proofErr w:type="spellStart"/>
      <w:r>
        <w:rPr>
          <w:rFonts w:ascii="Arial" w:eastAsia="Arial" w:hAnsi="Arial" w:cs="Arial"/>
          <w:b/>
          <w:bCs/>
          <w:i/>
          <w:iCs/>
        </w:rPr>
        <w:t>Planning</w:t>
      </w:r>
      <w:proofErr w:type="spellEnd"/>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 xml:space="preserve">Sprint </w:t>
      </w:r>
      <w:proofErr w:type="spellStart"/>
      <w:r>
        <w:rPr>
          <w:rFonts w:ascii="Arial" w:eastAsia="Arial" w:hAnsi="Arial" w:cs="Arial"/>
          <w:i/>
          <w:iCs/>
        </w:rPr>
        <w:t>Goal</w:t>
      </w:r>
      <w:proofErr w:type="spellEnd"/>
      <w:r>
        <w:rPr>
          <w:rFonts w:ascii="Arial" w:eastAsia="Arial" w:hAnsi="Arial" w:cs="Arial"/>
        </w:rPr>
        <w:t>).</w:t>
      </w:r>
    </w:p>
    <w:p w14:paraId="0C2F5D9E" w14:textId="77777777" w:rsidR="00FC5B64" w:rsidRDefault="00F85013">
      <w:pPr>
        <w:numPr>
          <w:ilvl w:val="0"/>
          <w:numId w:val="50"/>
        </w:numPr>
        <w:spacing w:after="0" w:line="276" w:lineRule="auto"/>
      </w:pPr>
      <w:r>
        <w:rPr>
          <w:rFonts w:ascii="Arial" w:eastAsia="Arial" w:hAnsi="Arial" w:cs="Arial"/>
          <w:b/>
          <w:bCs/>
        </w:rPr>
        <w:t>Desarrollo (</w:t>
      </w:r>
      <w:proofErr w:type="spellStart"/>
      <w:r>
        <w:rPr>
          <w:rFonts w:ascii="Arial" w:eastAsia="Arial" w:hAnsi="Arial" w:cs="Arial"/>
          <w:b/>
          <w:bCs/>
          <w:i/>
          <w:iCs/>
        </w:rPr>
        <w:t>Execution</w:t>
      </w:r>
      <w:proofErr w:type="spellEnd"/>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10273BA3" w14:textId="77777777" w:rsidR="00FC5B64" w:rsidRDefault="00F85013">
      <w:pPr>
        <w:numPr>
          <w:ilvl w:val="0"/>
          <w:numId w:val="50"/>
        </w:numPr>
        <w:spacing w:after="0" w:line="276" w:lineRule="auto"/>
      </w:pPr>
      <w:r>
        <w:rPr>
          <w:rFonts w:ascii="Arial" w:eastAsia="Arial" w:hAnsi="Arial" w:cs="Arial"/>
          <w:b/>
          <w:bCs/>
        </w:rPr>
        <w:t>Pruebas Funcionales (</w:t>
      </w:r>
      <w:proofErr w:type="spellStart"/>
      <w:r>
        <w:rPr>
          <w:rFonts w:ascii="Arial" w:eastAsia="Arial" w:hAnsi="Arial" w:cs="Arial"/>
          <w:b/>
          <w:bCs/>
          <w:i/>
          <w:iCs/>
        </w:rPr>
        <w:t>Testing</w:t>
      </w:r>
      <w:proofErr w:type="spellEnd"/>
      <w:r>
        <w:rPr>
          <w:rFonts w:ascii="Arial" w:eastAsia="Arial" w:hAnsi="Arial" w:cs="Arial"/>
          <w:b/>
          <w:bCs/>
        </w:rPr>
        <w:t>):</w:t>
      </w:r>
      <w:r>
        <w:rPr>
          <w:rFonts w:ascii="Arial" w:eastAsia="Arial" w:hAnsi="Arial" w:cs="Arial"/>
        </w:rPr>
        <w:t xml:space="preserve"> Verificación asincrónica del correcto comportamiento de los </w:t>
      </w:r>
      <w:proofErr w:type="spellStart"/>
      <w:r>
        <w:rPr>
          <w:rFonts w:ascii="Arial" w:eastAsia="Arial" w:hAnsi="Arial" w:cs="Arial"/>
          <w:i/>
          <w:iCs/>
        </w:rPr>
        <w:t>webhooks</w:t>
      </w:r>
      <w:proofErr w:type="spellEnd"/>
      <w:r>
        <w:rPr>
          <w:rFonts w:ascii="Arial" w:eastAsia="Arial" w:hAnsi="Arial" w:cs="Arial"/>
        </w:rPr>
        <w:t xml:space="preserve"> y los flujos desarrollados en entornos aislados (</w:t>
      </w:r>
      <w:proofErr w:type="spellStart"/>
      <w:r>
        <w:rPr>
          <w:rFonts w:ascii="Arial" w:eastAsia="Arial" w:hAnsi="Arial" w:cs="Arial"/>
          <w:i/>
          <w:iCs/>
        </w:rPr>
        <w:t>sandbox</w:t>
      </w:r>
      <w:proofErr w:type="spellEnd"/>
      <w:r>
        <w:rPr>
          <w:rFonts w:ascii="Arial" w:eastAsia="Arial" w:hAnsi="Arial" w:cs="Arial"/>
        </w:rPr>
        <w:t>).</w:t>
      </w:r>
    </w:p>
    <w:p w14:paraId="4C278965"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 xml:space="preserve">Sprint </w:t>
      </w:r>
      <w:proofErr w:type="spellStart"/>
      <w:r>
        <w:rPr>
          <w:rFonts w:ascii="Arial" w:eastAsia="Arial" w:hAnsi="Arial" w:cs="Arial"/>
          <w:b/>
          <w:bCs/>
          <w:i/>
          <w:iCs/>
        </w:rPr>
        <w:t>Review</w:t>
      </w:r>
      <w:proofErr w:type="spellEnd"/>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23CED5D7"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50EE4D08" w14:textId="77777777" w:rsidR="00FC5B64" w:rsidRDefault="00FC5B64">
      <w:pPr>
        <w:spacing w:before="240" w:after="240" w:line="240" w:lineRule="auto"/>
        <w:rPr>
          <w:rFonts w:ascii="Arial" w:eastAsia="Arial" w:hAnsi="Arial" w:cs="Arial"/>
        </w:rPr>
      </w:pPr>
    </w:p>
    <w:p w14:paraId="610E0106" w14:textId="77777777" w:rsidR="00FC5B64" w:rsidRDefault="00FC5B64">
      <w:pPr>
        <w:spacing w:before="240" w:after="240" w:line="240" w:lineRule="auto"/>
        <w:rPr>
          <w:rFonts w:ascii="Arial" w:eastAsia="Arial" w:hAnsi="Arial" w:cs="Arial"/>
        </w:rPr>
      </w:pPr>
    </w:p>
    <w:p w14:paraId="714A2A34" w14:textId="77777777" w:rsidR="00FC5B64" w:rsidRDefault="00F85013">
      <w:pPr>
        <w:pStyle w:val="Heading3"/>
        <w:spacing w:before="240" w:after="240" w:line="240" w:lineRule="auto"/>
        <w:rPr>
          <w:rFonts w:ascii="Arial" w:eastAsia="Arial" w:hAnsi="Arial" w:cs="Arial"/>
        </w:rPr>
      </w:pPr>
      <w:bookmarkStart w:id="39" w:name="_Toc240492772"/>
      <w:r>
        <w:rPr>
          <w:rFonts w:ascii="Arial" w:eastAsia="Arial" w:hAnsi="Arial" w:cs="Arial"/>
        </w:rPr>
        <w:lastRenderedPageBreak/>
        <w:t xml:space="preserve">3.3.2 Implementación de la metodología: </w:t>
      </w:r>
      <w:proofErr w:type="spellStart"/>
      <w:r>
        <w:rPr>
          <w:rFonts w:ascii="Arial" w:eastAsia="Arial" w:hAnsi="Arial" w:cs="Arial"/>
        </w:rPr>
        <w:t>Sprints</w:t>
      </w:r>
      <w:proofErr w:type="spellEnd"/>
      <w:r>
        <w:rPr>
          <w:rFonts w:ascii="Arial" w:eastAsia="Arial" w:hAnsi="Arial" w:cs="Arial"/>
        </w:rPr>
        <w:t xml:space="preserve"> de desarrollo</w:t>
      </w:r>
      <w:bookmarkEnd w:id="39"/>
    </w:p>
    <w:p w14:paraId="454203BA"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w:t>
      </w:r>
      <w:proofErr w:type="spellStart"/>
      <w:r>
        <w:rPr>
          <w:rFonts w:ascii="Arial" w:eastAsia="Arial" w:hAnsi="Arial" w:cs="Arial"/>
          <w:i/>
          <w:iCs/>
        </w:rPr>
        <w:t>Postly</w:t>
      </w:r>
      <w:proofErr w:type="spellEnd"/>
      <w:r>
        <w:rPr>
          <w:rFonts w:ascii="Arial" w:eastAsia="Arial" w:hAnsi="Arial" w:cs="Arial"/>
        </w:rPr>
        <w:t xml:space="preserve"> se estructuró algorítmicamente en cuatro </w:t>
      </w:r>
      <w:proofErr w:type="spellStart"/>
      <w:r>
        <w:rPr>
          <w:rFonts w:ascii="Arial" w:eastAsia="Arial" w:hAnsi="Arial" w:cs="Arial"/>
          <w:i/>
          <w:iCs/>
        </w:rPr>
        <w:t>Sprints</w:t>
      </w:r>
      <w:proofErr w:type="spellEnd"/>
      <w:r>
        <w:rPr>
          <w:rFonts w:ascii="Arial" w:eastAsia="Arial" w:hAnsi="Arial" w:cs="Arial"/>
        </w:rPr>
        <w:t xml:space="preserve">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w:t>
      </w:r>
      <w:proofErr w:type="spellStart"/>
      <w:r>
        <w:rPr>
          <w:rFonts w:ascii="Arial" w:eastAsia="Arial" w:hAnsi="Arial" w:cs="Arial"/>
        </w:rPr>
        <w:t>testeable</w:t>
      </w:r>
      <w:proofErr w:type="spellEnd"/>
      <w:r>
        <w:rPr>
          <w:rFonts w:ascii="Arial" w:eastAsia="Arial" w:hAnsi="Arial" w:cs="Arial"/>
        </w:rPr>
        <w:t>:</w:t>
      </w:r>
    </w:p>
    <w:p w14:paraId="1095D3B6"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hitos:</w:t>
      </w:r>
    </w:p>
    <w:p w14:paraId="5EE79820"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w:t>
      </w:r>
      <w:proofErr w:type="spellStart"/>
      <w:r>
        <w:rPr>
          <w:rFonts w:ascii="Arial" w:eastAsia="Arial" w:hAnsi="Arial" w:cs="Arial"/>
        </w:rPr>
        <w:t>auto-hospedaje</w:t>
      </w:r>
      <w:proofErr w:type="spellEnd"/>
      <w:r>
        <w:rPr>
          <w:rFonts w:ascii="Arial" w:eastAsia="Arial" w:hAnsi="Arial" w:cs="Arial"/>
        </w:rPr>
        <w:t xml:space="preserv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75C3E780"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 xml:space="preserve">CUI </w:t>
      </w:r>
      <w:proofErr w:type="spellStart"/>
      <w:r>
        <w:rPr>
          <w:rFonts w:ascii="Arial" w:eastAsia="Arial" w:hAnsi="Arial" w:cs="Arial"/>
          <w:b/>
          <w:bCs/>
        </w:rPr>
        <w:t>Frontend</w:t>
      </w:r>
      <w:proofErr w:type="spellEnd"/>
      <w:r>
        <w:rPr>
          <w:rFonts w:ascii="Arial" w:eastAsia="Arial" w:hAnsi="Arial" w:cs="Arial"/>
          <w:b/>
          <w:bCs/>
        </w:rPr>
        <w:t xml:space="preserve"> (</w:t>
      </w:r>
      <w:proofErr w:type="spellStart"/>
      <w:r>
        <w:rPr>
          <w:rFonts w:ascii="Arial" w:eastAsia="Arial" w:hAnsi="Arial" w:cs="Arial"/>
          <w:b/>
          <w:bCs/>
        </w:rPr>
        <w:t>Telegram</w:t>
      </w:r>
      <w:proofErr w:type="spellEnd"/>
      <w:r>
        <w:rPr>
          <w:rFonts w:ascii="Arial" w:eastAsia="Arial" w:hAnsi="Arial" w:cs="Arial"/>
          <w:b/>
          <w:bCs/>
        </w:rPr>
        <w:t>):</w:t>
      </w:r>
      <w:r>
        <w:rPr>
          <w:rFonts w:ascii="Arial" w:eastAsia="Arial" w:hAnsi="Arial" w:cs="Arial"/>
        </w:rPr>
        <w:t xml:space="preserve"> Registro de la identidad digital mediante la </w:t>
      </w:r>
      <w:proofErr w:type="spellStart"/>
      <w:r>
        <w:rPr>
          <w:rFonts w:ascii="Arial" w:eastAsia="Arial" w:hAnsi="Arial" w:cs="Arial"/>
          <w:i/>
          <w:iCs/>
        </w:rPr>
        <w:t>BotFather</w:t>
      </w:r>
      <w:proofErr w:type="spellEnd"/>
      <w:r>
        <w:rPr>
          <w:rFonts w:ascii="Arial" w:eastAsia="Arial" w:hAnsi="Arial" w:cs="Arial"/>
          <w:i/>
          <w:iCs/>
        </w:rPr>
        <w:t xml:space="preserve"> API</w:t>
      </w:r>
      <w:r>
        <w:rPr>
          <w:rFonts w:ascii="Arial" w:eastAsia="Arial" w:hAnsi="Arial" w:cs="Arial"/>
        </w:rPr>
        <w:t xml:space="preserve">, configuración de </w:t>
      </w:r>
      <w:proofErr w:type="spellStart"/>
      <w:r>
        <w:rPr>
          <w:rFonts w:ascii="Arial" w:eastAsia="Arial" w:hAnsi="Arial" w:cs="Arial"/>
          <w:i/>
          <w:iCs/>
        </w:rPr>
        <w:t>webhooks</w:t>
      </w:r>
      <w:proofErr w:type="spellEnd"/>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77951E92"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 xml:space="preserve">Meta </w:t>
      </w:r>
      <w:proofErr w:type="spellStart"/>
      <w:r>
        <w:rPr>
          <w:rFonts w:ascii="Arial" w:eastAsia="Arial" w:hAnsi="Arial" w:cs="Arial"/>
          <w:i/>
          <w:iCs/>
        </w:rPr>
        <w:t>for</w:t>
      </w:r>
      <w:proofErr w:type="spellEnd"/>
      <w:r>
        <w:rPr>
          <w:rFonts w:ascii="Arial" w:eastAsia="Arial" w:hAnsi="Arial" w:cs="Arial"/>
          <w:i/>
          <w:iCs/>
        </w:rPr>
        <w:t xml:space="preserve"> </w:t>
      </w:r>
      <w:proofErr w:type="spellStart"/>
      <w:r>
        <w:rPr>
          <w:rFonts w:ascii="Arial" w:eastAsia="Arial" w:hAnsi="Arial" w:cs="Arial"/>
          <w:i/>
          <w:iCs/>
        </w:rPr>
        <w:t>Developers</w:t>
      </w:r>
      <w:proofErr w:type="spellEnd"/>
      <w:r>
        <w:rPr>
          <w:rFonts w:ascii="Arial" w:eastAsia="Arial" w:hAnsi="Arial" w:cs="Arial"/>
        </w:rPr>
        <w:t xml:space="preserve">, definición de </w:t>
      </w:r>
      <w:proofErr w:type="spellStart"/>
      <w:r>
        <w:rPr>
          <w:rFonts w:ascii="Arial" w:eastAsia="Arial" w:hAnsi="Arial" w:cs="Arial"/>
          <w:i/>
          <w:iCs/>
        </w:rPr>
        <w:t>scopes</w:t>
      </w:r>
      <w:proofErr w:type="spellEnd"/>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2EC2B7A8"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7F0C822B"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1DEA992B"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 xml:space="preserve">Ingeniería de </w:t>
      </w:r>
      <w:proofErr w:type="spellStart"/>
      <w:r>
        <w:rPr>
          <w:rFonts w:ascii="Arial" w:eastAsia="Arial" w:hAnsi="Arial" w:cs="Arial"/>
          <w:b/>
          <w:bCs/>
        </w:rPr>
        <w:t>Prompts</w:t>
      </w:r>
      <w:proofErr w:type="spellEnd"/>
      <w:r>
        <w:rPr>
          <w:rFonts w:ascii="Arial" w:eastAsia="Arial" w:hAnsi="Arial" w:cs="Arial"/>
          <w:b/>
          <w:bCs/>
        </w:rPr>
        <w:t xml:space="preserve"> (</w:t>
      </w:r>
      <w:proofErr w:type="spellStart"/>
      <w:r>
        <w:rPr>
          <w:rFonts w:ascii="Arial" w:eastAsia="Arial" w:hAnsi="Arial" w:cs="Arial"/>
          <w:b/>
          <w:bCs/>
          <w:i/>
          <w:iCs/>
        </w:rPr>
        <w:t>Prompt</w:t>
      </w:r>
      <w:proofErr w:type="spellEnd"/>
      <w:r>
        <w:rPr>
          <w:rFonts w:ascii="Arial" w:eastAsia="Arial" w:hAnsi="Arial" w:cs="Arial"/>
          <w:b/>
          <w:bCs/>
          <w:i/>
          <w:iCs/>
        </w:rPr>
        <w:t xml:space="preserve"> </w:t>
      </w:r>
      <w:proofErr w:type="spellStart"/>
      <w:r>
        <w:rPr>
          <w:rFonts w:ascii="Arial" w:eastAsia="Arial" w:hAnsi="Arial" w:cs="Arial"/>
          <w:b/>
          <w:bCs/>
          <w:i/>
          <w:iCs/>
        </w:rPr>
        <w:t>Engineering</w:t>
      </w:r>
      <w:proofErr w:type="spellEnd"/>
      <w:r>
        <w:rPr>
          <w:rFonts w:ascii="Arial" w:eastAsia="Arial" w:hAnsi="Arial" w:cs="Arial"/>
          <w:b/>
          <w:bCs/>
        </w:rPr>
        <w:t>):</w:t>
      </w:r>
      <w:r>
        <w:rPr>
          <w:rFonts w:ascii="Arial" w:eastAsia="Arial" w:hAnsi="Arial" w:cs="Arial"/>
        </w:rPr>
        <w:t xml:space="preserve"> Codificación de </w:t>
      </w:r>
      <w:proofErr w:type="spellStart"/>
      <w:r>
        <w:rPr>
          <w:rFonts w:ascii="Arial" w:eastAsia="Arial" w:hAnsi="Arial" w:cs="Arial"/>
          <w:i/>
          <w:iCs/>
        </w:rPr>
        <w:t>System</w:t>
      </w:r>
      <w:proofErr w:type="spellEnd"/>
      <w:r>
        <w:rPr>
          <w:rFonts w:ascii="Arial" w:eastAsia="Arial" w:hAnsi="Arial" w:cs="Arial"/>
          <w:i/>
          <w:iCs/>
        </w:rPr>
        <w:t xml:space="preserve"> </w:t>
      </w:r>
      <w:proofErr w:type="spellStart"/>
      <w:r>
        <w:rPr>
          <w:rFonts w:ascii="Arial" w:eastAsia="Arial" w:hAnsi="Arial" w:cs="Arial"/>
          <w:i/>
          <w:iCs/>
        </w:rPr>
        <w:t>Instructions</w:t>
      </w:r>
      <w:proofErr w:type="spellEnd"/>
      <w:r>
        <w:rPr>
          <w:rFonts w:ascii="Arial" w:eastAsia="Arial" w:hAnsi="Arial" w:cs="Arial"/>
        </w:rPr>
        <w:t xml:space="preserve"> complejas con lógica de ramificación para forzar al modelo a devolver tres perfiles de </w:t>
      </w:r>
      <w:proofErr w:type="spellStart"/>
      <w:r>
        <w:rPr>
          <w:rFonts w:ascii="Arial" w:eastAsia="Arial" w:hAnsi="Arial" w:cs="Arial"/>
          <w:i/>
          <w:iCs/>
        </w:rPr>
        <w:t>copywriting</w:t>
      </w:r>
      <w:proofErr w:type="spellEnd"/>
      <w:r>
        <w:rPr>
          <w:rFonts w:ascii="Arial" w:eastAsia="Arial" w:hAnsi="Arial" w:cs="Arial"/>
        </w:rPr>
        <w:t xml:space="preserve"> estructurados (Informativo, Vendedor, Divertido).</w:t>
      </w:r>
    </w:p>
    <w:p w14:paraId="4C02CFAD"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proofErr w:type="spellStart"/>
      <w:r>
        <w:rPr>
          <w:rFonts w:ascii="Arial" w:eastAsia="Arial" w:hAnsi="Arial" w:cs="Arial"/>
          <w:i/>
          <w:iCs/>
        </w:rPr>
        <w:t>parsers</w:t>
      </w:r>
      <w:proofErr w:type="spellEnd"/>
      <w:r>
        <w:rPr>
          <w:rFonts w:ascii="Arial" w:eastAsia="Arial" w:hAnsi="Arial" w:cs="Arial"/>
        </w:rPr>
        <w:t xml:space="preserve"> para asegurar que la salida de la IA fuera estrictamente en formato JSON, permitiendo a n8n extraer de forma programática los textos y el orden visual sugerido para inyectarlos en los teclados interactivos de </w:t>
      </w:r>
      <w:proofErr w:type="spellStart"/>
      <w:r>
        <w:rPr>
          <w:rFonts w:ascii="Arial" w:eastAsia="Arial" w:hAnsi="Arial" w:cs="Arial"/>
        </w:rPr>
        <w:t>Telegram</w:t>
      </w:r>
      <w:proofErr w:type="spellEnd"/>
      <w:r>
        <w:rPr>
          <w:rFonts w:ascii="Arial" w:eastAsia="Arial" w:hAnsi="Arial" w:cs="Arial"/>
        </w:rPr>
        <w:t>.</w:t>
      </w:r>
    </w:p>
    <w:p w14:paraId="22E5FD83" w14:textId="77777777" w:rsidR="00FC5B64" w:rsidRDefault="00F85013">
      <w:pPr>
        <w:spacing w:before="240" w:after="240" w:line="276" w:lineRule="auto"/>
        <w:rPr>
          <w:rFonts w:ascii="Arial" w:eastAsia="Arial" w:hAnsi="Arial" w:cs="Arial"/>
        </w:rPr>
      </w:pPr>
      <w:r>
        <w:rPr>
          <w:rFonts w:ascii="Arial" w:eastAsia="Arial" w:hAnsi="Arial" w:cs="Arial"/>
          <w:b/>
          <w:bCs/>
        </w:rPr>
        <w:lastRenderedPageBreak/>
        <w:t xml:space="preserve">Sprint 3: Lógica de Negocio, Auditoría de </w:t>
      </w:r>
      <w:proofErr w:type="spellStart"/>
      <w:r>
        <w:rPr>
          <w:rFonts w:ascii="Arial" w:eastAsia="Arial" w:hAnsi="Arial" w:cs="Arial"/>
          <w:b/>
          <w:bCs/>
          <w:i/>
          <w:iCs/>
        </w:rPr>
        <w:t>Compliance</w:t>
      </w:r>
      <w:proofErr w:type="spellEnd"/>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proofErr w:type="spellStart"/>
      <w:r>
        <w:rPr>
          <w:rFonts w:ascii="Arial" w:eastAsia="Arial" w:hAnsi="Arial" w:cs="Arial"/>
          <w:i/>
          <w:iCs/>
        </w:rPr>
        <w:t>bot</w:t>
      </w:r>
      <w:proofErr w:type="spellEnd"/>
      <w:r>
        <w:rPr>
          <w:rFonts w:ascii="Arial" w:eastAsia="Arial" w:hAnsi="Arial" w:cs="Arial"/>
        </w:rPr>
        <w:t xml:space="preserve"> en una herramienta de grado corporativo.</w:t>
      </w:r>
    </w:p>
    <w:p w14:paraId="6C3B4003"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proofErr w:type="spellStart"/>
      <w:r>
        <w:rPr>
          <w:rFonts w:ascii="Arial" w:eastAsia="Arial" w:hAnsi="Arial" w:cs="Arial"/>
          <w:b/>
          <w:bCs/>
          <w:i/>
          <w:iCs/>
        </w:rPr>
        <w:t>Compliance</w:t>
      </w:r>
      <w:proofErr w:type="spellEnd"/>
      <w:r>
        <w:rPr>
          <w:rFonts w:ascii="Arial" w:eastAsia="Arial" w:hAnsi="Arial" w:cs="Arial"/>
          <w:b/>
          <w:bCs/>
        </w:rPr>
        <w:t>:</w:t>
      </w:r>
      <w:r>
        <w:rPr>
          <w:rFonts w:ascii="Arial" w:eastAsia="Arial" w:hAnsi="Arial" w:cs="Arial"/>
        </w:rPr>
        <w:t xml:space="preserve"> Codificación de la capa lógica </w:t>
      </w:r>
      <w:proofErr w:type="spellStart"/>
      <w:r>
        <w:rPr>
          <w:rFonts w:ascii="Arial" w:eastAsia="Arial" w:hAnsi="Arial" w:cs="Arial"/>
        </w:rPr>
        <w:t>mandatoria</w:t>
      </w:r>
      <w:proofErr w:type="spellEnd"/>
      <w:r>
        <w:rPr>
          <w:rFonts w:ascii="Arial" w:eastAsia="Arial" w:hAnsi="Arial" w:cs="Arial"/>
        </w:rPr>
        <w:t>. Se implementaron motores de Expresiones Regulares (</w:t>
      </w:r>
      <w:proofErr w:type="spellStart"/>
      <w:r>
        <w:rPr>
          <w:rFonts w:ascii="Arial" w:eastAsia="Arial" w:hAnsi="Arial" w:cs="Arial"/>
        </w:rPr>
        <w:t>RegEx</w:t>
      </w:r>
      <w:proofErr w:type="spellEnd"/>
      <w:r>
        <w:rPr>
          <w:rFonts w:ascii="Arial" w:eastAsia="Arial" w:hAnsi="Arial" w:cs="Arial"/>
        </w:rPr>
        <w:t>) y OCR vía Gemini para la supresión automática de precios. Asimismo, se codificó el nodo inmutable para la concatenación de la firma "Consultora de Belleza Independiente".</w:t>
      </w:r>
    </w:p>
    <w:p w14:paraId="3813A07C" w14:textId="77777777" w:rsidR="00FC5B64" w:rsidRDefault="00F85013">
      <w:pPr>
        <w:numPr>
          <w:ilvl w:val="0"/>
          <w:numId w:val="16"/>
        </w:numPr>
        <w:spacing w:after="0" w:line="276" w:lineRule="auto"/>
        <w:rPr>
          <w:rFonts w:ascii="Arial" w:eastAsia="Arial" w:hAnsi="Arial" w:cs="Arial"/>
        </w:rPr>
      </w:pPr>
      <w:r>
        <w:rPr>
          <w:rFonts w:ascii="Arial" w:hAnsi="Arial"/>
        </w:rPr>
        <w:t xml:space="preserve">Arquitectura de Persistencia (Cloud </w:t>
      </w:r>
      <w:proofErr w:type="spellStart"/>
      <w:r>
        <w:rPr>
          <w:rFonts w:ascii="Arial" w:hAnsi="Arial"/>
        </w:rPr>
        <w:t>Database</w:t>
      </w:r>
      <w:proofErr w:type="spellEnd"/>
      <w:r>
        <w:rPr>
          <w:rFonts w:ascii="Arial" w:hAnsi="Arial"/>
        </w:rPr>
        <w:t xml:space="preserve">): Integración asincrónica con la API de Google Sheets como almacenamiento tabular en la nube. Diseño del esquema de tablas para registrar </w:t>
      </w:r>
      <w:proofErr w:type="spellStart"/>
      <w:r>
        <w:rPr>
          <w:rFonts w:ascii="Arial" w:hAnsi="Arial"/>
        </w:rPr>
        <w:t>UUIDs</w:t>
      </w:r>
      <w:proofErr w:type="spellEnd"/>
      <w:r>
        <w:rPr>
          <w:rFonts w:ascii="Arial" w:hAnsi="Arial"/>
        </w:rPr>
        <w:t xml:space="preserve"> de usuario, </w:t>
      </w:r>
      <w:proofErr w:type="spellStart"/>
      <w:r>
        <w:rPr>
          <w:rFonts w:ascii="Arial" w:hAnsi="Arial"/>
        </w:rPr>
        <w:t>URIs</w:t>
      </w:r>
      <w:proofErr w:type="spellEnd"/>
      <w:r>
        <w:rPr>
          <w:rFonts w:ascii="Arial" w:hAnsi="Arial"/>
        </w:rPr>
        <w:t xml:space="preserve"> multimedia y la gestión del estado de publicación (Pendiente/Programado/Publicado/Fallido).</w:t>
      </w:r>
    </w:p>
    <w:p w14:paraId="64009660"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0595DF35"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61A0B12B"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w:t>
      </w:r>
      <w:proofErr w:type="spellStart"/>
      <w:r>
        <w:rPr>
          <w:rFonts w:ascii="Arial" w:eastAsia="Arial" w:hAnsi="Arial" w:cs="Arial"/>
        </w:rPr>
        <w:t>Graph</w:t>
      </w:r>
      <w:proofErr w:type="spellEnd"/>
      <w:r>
        <w:rPr>
          <w:rFonts w:ascii="Arial" w:eastAsia="Arial" w:hAnsi="Arial" w:cs="Arial"/>
        </w:rPr>
        <w:t xml:space="preserve"> API, extrayendo y consolidando métricas crudas de </w:t>
      </w:r>
      <w:proofErr w:type="spellStart"/>
      <w:r>
        <w:rPr>
          <w:rFonts w:ascii="Arial" w:eastAsia="Arial" w:hAnsi="Arial" w:cs="Arial"/>
          <w:i/>
          <w:iCs/>
        </w:rPr>
        <w:t>engagement</w:t>
      </w:r>
      <w:proofErr w:type="spellEnd"/>
      <w:r>
        <w:rPr>
          <w:rFonts w:ascii="Arial" w:eastAsia="Arial" w:hAnsi="Arial" w:cs="Arial"/>
        </w:rPr>
        <w:t xml:space="preserve"> (volumen de interacciones) en la base de persistencia.</w:t>
      </w:r>
    </w:p>
    <w:p w14:paraId="6CB9B24F"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w:t>
      </w:r>
      <w:proofErr w:type="spellStart"/>
      <w:r>
        <w:rPr>
          <w:rFonts w:ascii="Arial" w:hAnsi="Arial"/>
        </w:rPr>
        <w:t>FFmpeg</w:t>
      </w:r>
      <w:proofErr w:type="spellEnd"/>
      <w:r>
        <w:rPr>
          <w:rFonts w:ascii="Arial" w:hAnsi="Arial"/>
        </w:rPr>
        <w:t xml:space="preserve">): Integración nativa de la librería </w:t>
      </w:r>
      <w:proofErr w:type="spellStart"/>
      <w:r>
        <w:rPr>
          <w:rFonts w:ascii="Arial" w:hAnsi="Arial"/>
        </w:rPr>
        <w:t>FFmpeg</w:t>
      </w:r>
      <w:proofErr w:type="spellEnd"/>
      <w:r>
        <w:rPr>
          <w:rFonts w:ascii="Arial" w:hAnsi="Arial"/>
        </w:rPr>
        <w:t xml:space="preserve"> en el </w:t>
      </w:r>
      <w:proofErr w:type="spellStart"/>
      <w:r>
        <w:rPr>
          <w:rFonts w:ascii="Arial" w:hAnsi="Arial"/>
        </w:rPr>
        <w:t>backend</w:t>
      </w:r>
      <w:proofErr w:type="spellEnd"/>
      <w:r>
        <w:rPr>
          <w:rFonts w:ascii="Arial" w:hAnsi="Arial"/>
        </w:rPr>
        <w:t xml:space="preserve"> del VPS. Se aplicaron algoritmos de </w:t>
      </w:r>
      <w:proofErr w:type="spellStart"/>
      <w:r>
        <w:rPr>
          <w:rFonts w:ascii="Arial" w:hAnsi="Arial"/>
        </w:rPr>
        <w:t>recompresión</w:t>
      </w:r>
      <w:proofErr w:type="spellEnd"/>
      <w:r>
        <w:rPr>
          <w:rFonts w:ascii="Arial" w:hAnsi="Arial"/>
        </w:rPr>
        <w:t xml:space="preserve"> y normalización de </w:t>
      </w:r>
      <w:proofErr w:type="spellStart"/>
      <w:r>
        <w:rPr>
          <w:rFonts w:ascii="Arial" w:hAnsi="Arial"/>
        </w:rPr>
        <w:t>aspect</w:t>
      </w:r>
      <w:proofErr w:type="spellEnd"/>
      <w:r>
        <w:rPr>
          <w:rFonts w:ascii="Arial" w:hAnsi="Arial"/>
        </w:rPr>
        <w:t xml:space="preserve"> ratio (9:16) para asegurar que los archivos de video (Reels) cumplieran con el límite de 60 segundos y las restricciones de </w:t>
      </w:r>
      <w:proofErr w:type="spellStart"/>
      <w:r>
        <w:rPr>
          <w:rFonts w:ascii="Arial" w:hAnsi="Arial"/>
        </w:rPr>
        <w:t>bitrate</w:t>
      </w:r>
      <w:proofErr w:type="spellEnd"/>
      <w:r>
        <w:rPr>
          <w:rFonts w:ascii="Arial" w:hAnsi="Arial"/>
        </w:rPr>
        <w:t xml:space="preserve"> de los servidores de Instagram, mitigando el rechazo de </w:t>
      </w:r>
      <w:proofErr w:type="spellStart"/>
      <w:r>
        <w:rPr>
          <w:rFonts w:ascii="Arial" w:hAnsi="Arial"/>
        </w:rPr>
        <w:t>payloads</w:t>
      </w:r>
      <w:proofErr w:type="spellEnd"/>
      <w:r>
        <w:rPr>
          <w:rFonts w:ascii="Arial" w:hAnsi="Arial"/>
        </w:rPr>
        <w:t>.</w:t>
      </w:r>
    </w:p>
    <w:p w14:paraId="2AFA6BEC" w14:textId="77777777" w:rsidR="00FC5B64" w:rsidRDefault="00F85013">
      <w:pPr>
        <w:numPr>
          <w:ilvl w:val="0"/>
          <w:numId w:val="13"/>
        </w:numPr>
        <w:spacing w:after="240" w:line="276" w:lineRule="auto"/>
        <w:rPr>
          <w:rFonts w:ascii="Arial" w:eastAsia="Arial" w:hAnsi="Arial" w:cs="Arial"/>
        </w:rPr>
      </w:pPr>
      <w:proofErr w:type="spellStart"/>
      <w:r>
        <w:rPr>
          <w:rFonts w:ascii="Arial" w:eastAsia="Arial" w:hAnsi="Arial" w:cs="Arial"/>
          <w:b/>
          <w:bCs/>
        </w:rPr>
        <w:t>Re-publicación</w:t>
      </w:r>
      <w:proofErr w:type="spellEnd"/>
      <w:r>
        <w:rPr>
          <w:rFonts w:ascii="Arial" w:eastAsia="Arial" w:hAnsi="Arial" w:cs="Arial"/>
          <w:b/>
          <w:bCs/>
        </w:rPr>
        <w:t xml:space="preserve"> Algorítmica:</w:t>
      </w:r>
      <w:r>
        <w:rPr>
          <w:rFonts w:ascii="Arial" w:eastAsia="Arial" w:hAnsi="Arial" w:cs="Arial"/>
        </w:rPr>
        <w:t xml:space="preserve"> Desarrollo del flujo de recuperación de base de datos que permite reciclar activos históricos de alto rendimiento con </w:t>
      </w:r>
      <w:proofErr w:type="spellStart"/>
      <w:r>
        <w:rPr>
          <w:rFonts w:ascii="Arial" w:eastAsia="Arial" w:hAnsi="Arial" w:cs="Arial"/>
          <w:i/>
          <w:iCs/>
        </w:rPr>
        <w:t>copywriting</w:t>
      </w:r>
      <w:proofErr w:type="spellEnd"/>
      <w:r>
        <w:rPr>
          <w:rFonts w:ascii="Arial" w:eastAsia="Arial" w:hAnsi="Arial" w:cs="Arial"/>
        </w:rPr>
        <w:t xml:space="preserve"> dinámicamente refrescado por la IA.</w:t>
      </w:r>
    </w:p>
    <w:p w14:paraId="640B13E0" w14:textId="77777777" w:rsidR="00FC5B64" w:rsidRDefault="00FC5B64">
      <w:pPr>
        <w:spacing w:after="240" w:line="276" w:lineRule="auto"/>
        <w:rPr>
          <w:rFonts w:ascii="Arial" w:eastAsia="Arial" w:hAnsi="Arial" w:cs="Arial"/>
        </w:rPr>
      </w:pPr>
    </w:p>
    <w:p w14:paraId="18065BBC" w14:textId="77777777" w:rsidR="00FC5B64" w:rsidRDefault="00FC5B64">
      <w:pPr>
        <w:spacing w:after="240" w:line="276" w:lineRule="auto"/>
        <w:rPr>
          <w:rFonts w:ascii="Arial" w:eastAsia="Arial" w:hAnsi="Arial" w:cs="Arial"/>
        </w:rPr>
      </w:pPr>
    </w:p>
    <w:p w14:paraId="46F9E93A" w14:textId="77777777" w:rsidR="00FC5B64" w:rsidRDefault="00FC5B64">
      <w:pPr>
        <w:spacing w:after="240" w:line="276" w:lineRule="auto"/>
        <w:rPr>
          <w:rFonts w:ascii="Arial" w:eastAsia="Arial" w:hAnsi="Arial" w:cs="Arial"/>
        </w:rPr>
      </w:pPr>
    </w:p>
    <w:p w14:paraId="7C753D2B" w14:textId="77777777" w:rsidR="00FC5B64" w:rsidRDefault="00FC5B64">
      <w:pPr>
        <w:spacing w:after="280" w:line="240" w:lineRule="auto"/>
        <w:ind w:left="720"/>
        <w:rPr>
          <w:rFonts w:ascii="Arial" w:eastAsia="Arial" w:hAnsi="Arial" w:cs="Arial"/>
        </w:rPr>
      </w:pPr>
    </w:p>
    <w:p w14:paraId="38B8986D" w14:textId="77777777" w:rsidR="00FC5B64" w:rsidRDefault="00000000">
      <w:pPr>
        <w:rPr>
          <w:rFonts w:ascii="Arial" w:eastAsia="Arial" w:hAnsi="Arial" w:cs="Arial"/>
        </w:rPr>
      </w:pPr>
      <w:r>
        <w:rPr>
          <w:noProof/>
        </w:rPr>
        <w:lastRenderedPageBreak/>
        <w:pict w14:anchorId="5B989D94">
          <v:rect id="_x0000_i1041" style="width:0;height:1.5pt" o:hralign="center" o:hrstd="t" o:hr="t" fillcolor="#a0a0a0" stroked="f"/>
        </w:pict>
      </w:r>
    </w:p>
    <w:p w14:paraId="1CBC668A" w14:textId="77777777" w:rsidR="00FC5B64" w:rsidRDefault="00F85013">
      <w:pPr>
        <w:pStyle w:val="Heading2"/>
        <w:rPr>
          <w:rFonts w:ascii="Arial" w:eastAsia="Arial" w:hAnsi="Arial" w:cs="Arial"/>
        </w:rPr>
      </w:pPr>
      <w:bookmarkStart w:id="40" w:name="_Toc240492773"/>
      <w:r>
        <w:rPr>
          <w:rFonts w:ascii="Arial" w:eastAsia="Arial" w:hAnsi="Arial" w:cs="Arial"/>
        </w:rPr>
        <w:t>3.4 Técnicas de recolección de datos e instrumentos</w:t>
      </w:r>
      <w:bookmarkEnd w:id="40"/>
    </w:p>
    <w:p w14:paraId="02B686EA"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w:t>
      </w:r>
      <w:proofErr w:type="spellStart"/>
      <w:r>
        <w:rPr>
          <w:rFonts w:ascii="Arial" w:hAnsi="Arial"/>
        </w:rPr>
        <w:t>Design</w:t>
      </w:r>
      <w:proofErr w:type="spellEnd"/>
      <w:r>
        <w:rPr>
          <w:rFonts w:ascii="Arial" w:hAnsi="Arial"/>
        </w:rPr>
        <w:t xml:space="preserve"> </w:t>
      </w:r>
      <w:proofErr w:type="spellStart"/>
      <w:r>
        <w:rPr>
          <w:rFonts w:ascii="Arial" w:hAnsi="Arial"/>
        </w:rPr>
        <w:t>Science</w:t>
      </w:r>
      <w:proofErr w:type="spellEnd"/>
      <w:r>
        <w:rPr>
          <w:rFonts w:ascii="Arial" w:hAnsi="Arial"/>
        </w:rPr>
        <w:t xml:space="preserve"> </w:t>
      </w:r>
      <w:proofErr w:type="spellStart"/>
      <w:r>
        <w:rPr>
          <w:rFonts w:ascii="Arial" w:hAnsi="Arial"/>
        </w:rPr>
        <w:t>Research</w:t>
      </w:r>
      <w:proofErr w:type="spellEnd"/>
      <w:r>
        <w:rPr>
          <w:rFonts w:ascii="Arial" w:hAnsi="Arial"/>
        </w:rPr>
        <w:t xml:space="preserve">),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w:t>
      </w:r>
      <w:proofErr w:type="spellStart"/>
      <w:r>
        <w:rPr>
          <w:rFonts w:ascii="Arial" w:hAnsi="Arial"/>
        </w:rPr>
        <w:t>Testing</w:t>
      </w:r>
      <w:proofErr w:type="spellEnd"/>
      <w:r>
        <w:rPr>
          <w:rFonts w:ascii="Arial" w:hAnsi="Arial"/>
        </w:rPr>
        <w:t>) (Sommerville, 2015).</w:t>
      </w:r>
    </w:p>
    <w:p w14:paraId="2F627D20" w14:textId="77777777" w:rsidR="00FC5B64" w:rsidRDefault="00FC5B64">
      <w:pPr>
        <w:spacing w:before="240" w:after="240" w:line="240" w:lineRule="auto"/>
        <w:rPr>
          <w:rFonts w:ascii="Arial" w:eastAsia="Arial" w:hAnsi="Arial" w:cs="Arial"/>
        </w:rPr>
      </w:pPr>
    </w:p>
    <w:p w14:paraId="7066FE5B" w14:textId="77777777" w:rsidR="00FC5B64" w:rsidRDefault="00F85013">
      <w:pPr>
        <w:pStyle w:val="Heading3"/>
        <w:rPr>
          <w:rFonts w:ascii="Arial" w:eastAsia="Arial" w:hAnsi="Arial" w:cs="Arial"/>
        </w:rPr>
      </w:pPr>
      <w:bookmarkStart w:id="41" w:name="_Toc240492774"/>
      <w:r>
        <w:rPr>
          <w:rFonts w:ascii="Arial" w:eastAsia="Arial" w:hAnsi="Arial" w:cs="Arial"/>
        </w:rPr>
        <w:t>3.4.1 Recolección de información para el análisis del problema</w:t>
      </w:r>
      <w:bookmarkEnd w:id="41"/>
    </w:p>
    <w:p w14:paraId="3A38CFB6"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riguroso proceso de relevamiento cualitativo orientado a modelar el proceso de negocio "As-</w:t>
      </w:r>
      <w:proofErr w:type="spellStart"/>
      <w:r>
        <w:rPr>
          <w:rFonts w:ascii="Arial" w:eastAsia="Arial" w:hAnsi="Arial" w:cs="Arial"/>
        </w:rPr>
        <w:t>Is</w:t>
      </w:r>
      <w:proofErr w:type="spellEnd"/>
      <w:r>
        <w:rPr>
          <w:rFonts w:ascii="Arial" w:eastAsia="Arial" w:hAnsi="Arial" w:cs="Arial"/>
        </w:rPr>
        <w:t>" (estado actual) y comprender a fondo las dinámicas de trabajo empíricas de las Consultoras de Belleza Independientes (CBI). Este proceso de Elicitación de Requerimientos (</w:t>
      </w:r>
      <w:proofErr w:type="spellStart"/>
      <w:r>
        <w:rPr>
          <w:rFonts w:ascii="Arial" w:eastAsia="Arial" w:hAnsi="Arial" w:cs="Arial"/>
        </w:rPr>
        <w:t>Nuseibeh</w:t>
      </w:r>
      <w:proofErr w:type="spellEnd"/>
      <w:r>
        <w:rPr>
          <w:rFonts w:ascii="Arial" w:eastAsia="Arial" w:hAnsi="Arial" w:cs="Arial"/>
        </w:rPr>
        <w:t xml:space="preserve"> &amp; Easterbrook, 2000) se basó en la triangulación de las siguientes técnicas e instrumentos de análisis:</w:t>
      </w:r>
    </w:p>
    <w:p w14:paraId="30854D43"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04F1DC82" w14:textId="77777777" w:rsidR="00FC5B64" w:rsidRDefault="00F85013">
      <w:pPr>
        <w:numPr>
          <w:ilvl w:val="0"/>
          <w:numId w:val="12"/>
        </w:numPr>
        <w:spacing w:after="0" w:line="276" w:lineRule="auto"/>
      </w:pPr>
      <w:r>
        <w:rPr>
          <w:rFonts w:ascii="Arial" w:eastAsia="Arial" w:hAnsi="Arial" w:cs="Arial"/>
          <w:b/>
          <w:bCs/>
        </w:rPr>
        <w:t xml:space="preserve">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w:t>
      </w:r>
      <w:proofErr w:type="spellStart"/>
      <w:r>
        <w:rPr>
          <w:rFonts w:ascii="Arial" w:eastAsia="Arial" w:hAnsi="Arial" w:cs="Arial"/>
          <w:b/>
          <w:bCs/>
        </w:rPr>
        <w:t>compliance</w:t>
      </w:r>
      <w:proofErr w:type="spellEnd"/>
      <w:r>
        <w:rPr>
          <w:rFonts w:ascii="Arial" w:eastAsia="Arial" w:hAnsi="Arial" w:cs="Arial"/>
          <w:b/>
          <w:bCs/>
        </w:rPr>
        <w:t xml:space="preserve"> que impone la matriz.</w:t>
      </w:r>
    </w:p>
    <w:p w14:paraId="4DA5208C" w14:textId="77777777" w:rsidR="00FC5B64" w:rsidRDefault="00F85013">
      <w:pPr>
        <w:numPr>
          <w:ilvl w:val="0"/>
          <w:numId w:val="12"/>
        </w:numPr>
        <w:spacing w:after="240" w:line="276" w:lineRule="auto"/>
      </w:pPr>
      <w:r>
        <w:rPr>
          <w:rFonts w:ascii="Arial" w:hAnsi="Arial"/>
          <w:b/>
        </w:rPr>
        <w:t xml:space="preserve">Análisis contextual y documental del entorno de despliegue: Se realizó un estudio documentado de las arquitecturas, las restricciones técnicas (Rate </w:t>
      </w:r>
      <w:proofErr w:type="spellStart"/>
      <w:r>
        <w:rPr>
          <w:rFonts w:ascii="Arial" w:hAnsi="Arial"/>
          <w:b/>
        </w:rPr>
        <w:t>Limits</w:t>
      </w:r>
      <w:proofErr w:type="spellEnd"/>
      <w:r>
        <w:rPr>
          <w:rFonts w:ascii="Arial" w:hAnsi="Arial"/>
          <w:b/>
        </w:rPr>
        <w:t>, formatos admitidos) y los términos de servicio (</w:t>
      </w:r>
      <w:proofErr w:type="spellStart"/>
      <w:r>
        <w:rPr>
          <w:rFonts w:ascii="Arial" w:hAnsi="Arial"/>
          <w:b/>
        </w:rPr>
        <w:t>ToS</w:t>
      </w:r>
      <w:proofErr w:type="spellEnd"/>
      <w:r>
        <w:rPr>
          <w:rFonts w:ascii="Arial" w:hAnsi="Arial"/>
          <w:b/>
        </w:rPr>
        <w:t xml:space="preserve">) de las plataformas de destino, la API </w:t>
      </w:r>
      <w:proofErr w:type="spellStart"/>
      <w:r>
        <w:rPr>
          <w:rFonts w:ascii="Arial" w:hAnsi="Arial"/>
          <w:b/>
        </w:rPr>
        <w:t>Graph</w:t>
      </w:r>
      <w:proofErr w:type="spellEnd"/>
      <w:r>
        <w:rPr>
          <w:rFonts w:ascii="Arial" w:hAnsi="Arial"/>
          <w:b/>
        </w:rPr>
        <w:t xml:space="preserve"> de Instagram y Facebook. El estudio abarcó también las Pautas Mary Kay para el uso en los medios sociales (Mary Kay Inc., s.f.; véase Anexo D). De ahí salieron las fronteras y restricciones (NFR) del sistema a desarrollar.</w:t>
      </w:r>
    </w:p>
    <w:p w14:paraId="52DE72F9" w14:textId="77777777" w:rsidR="00FC5B64" w:rsidRDefault="00F85013">
      <w:pPr>
        <w:spacing w:after="240" w:line="276" w:lineRule="auto"/>
        <w:rPr>
          <w:rFonts w:ascii="Arial" w:eastAsia="Arial" w:hAnsi="Arial" w:cs="Arial"/>
        </w:rPr>
      </w:pPr>
      <w:r>
        <w:rPr>
          <w:rFonts w:ascii="Arial" w:hAnsi="Arial"/>
        </w:rPr>
        <w:lastRenderedPageBreak/>
        <w:t xml:space="preserve">Este conjunto sinérgico de técnicas ingenieriles permitió establecer una base empírica sólida para la definición estructurada de los requerimientos funcionales del sistema </w:t>
      </w:r>
      <w:proofErr w:type="spellStart"/>
      <w:r>
        <w:rPr>
          <w:rFonts w:ascii="Arial" w:hAnsi="Arial"/>
        </w:rPr>
        <w:t>Postly</w:t>
      </w:r>
      <w:proofErr w:type="spellEnd"/>
      <w:r>
        <w:rPr>
          <w:rFonts w:ascii="Arial" w:hAnsi="Arial"/>
        </w:rPr>
        <w:t>, orientando el diseño del software hacia necesidades de negocio reales.</w:t>
      </w:r>
    </w:p>
    <w:p w14:paraId="3AEDABAD" w14:textId="77777777" w:rsidR="00FC5B64" w:rsidRDefault="00FC5B64">
      <w:pPr>
        <w:spacing w:before="240" w:after="240" w:line="240" w:lineRule="auto"/>
        <w:rPr>
          <w:rFonts w:ascii="Arial" w:eastAsia="Arial" w:hAnsi="Arial" w:cs="Arial"/>
        </w:rPr>
      </w:pPr>
    </w:p>
    <w:p w14:paraId="4ADFD0EE" w14:textId="77777777" w:rsidR="00FC5B64" w:rsidRDefault="00F85013">
      <w:pPr>
        <w:pStyle w:val="Heading3"/>
        <w:rPr>
          <w:rFonts w:ascii="Arial" w:eastAsia="Arial" w:hAnsi="Arial" w:cs="Arial"/>
        </w:rPr>
      </w:pPr>
      <w:bookmarkStart w:id="42" w:name="_Toc240492775"/>
      <w:r>
        <w:rPr>
          <w:rFonts w:ascii="Arial" w:eastAsia="Arial" w:hAnsi="Arial" w:cs="Arial"/>
        </w:rPr>
        <w:t>3.4.2 Técnicas de validación técnica del sistema</w:t>
      </w:r>
      <w:bookmarkEnd w:id="42"/>
    </w:p>
    <w:p w14:paraId="075F2670" w14:textId="77777777" w:rsidR="00FC5B64" w:rsidRDefault="00F85013">
      <w:pPr>
        <w:spacing w:after="240" w:line="276" w:lineRule="auto"/>
        <w:rPr>
          <w:rFonts w:ascii="Arial" w:eastAsia="Arial" w:hAnsi="Arial" w:cs="Arial"/>
        </w:rPr>
      </w:pPr>
      <w:r>
        <w:rPr>
          <w:rFonts w:ascii="Arial" w:eastAsia="Arial" w:hAnsi="Arial" w:cs="Arial"/>
        </w:rPr>
        <w:t xml:space="preserve">El proyecto transita una fase de consolidación correspondiente al Producto Mínimo Viable (MVP). Dada esa etapa, la recolección de datos para la validación del sistema no provino de encuestas a usuarios, sino de pruebas de software funcionales controladas (Software </w:t>
      </w:r>
      <w:proofErr w:type="spellStart"/>
      <w:r>
        <w:rPr>
          <w:rFonts w:ascii="Arial" w:eastAsia="Arial" w:hAnsi="Arial" w:cs="Arial"/>
        </w:rPr>
        <w:t>Quality</w:t>
      </w:r>
      <w:proofErr w:type="spellEnd"/>
      <w:r>
        <w:rPr>
          <w:rFonts w:ascii="Arial" w:eastAsia="Arial" w:hAnsi="Arial" w:cs="Arial"/>
        </w:rPr>
        <w:t xml:space="preserve"> </w:t>
      </w:r>
      <w:proofErr w:type="spellStart"/>
      <w:r>
        <w:rPr>
          <w:rFonts w:ascii="Arial" w:eastAsia="Arial" w:hAnsi="Arial" w:cs="Arial"/>
        </w:rPr>
        <w:t>Assurance</w:t>
      </w:r>
      <w:proofErr w:type="spellEnd"/>
      <w:r>
        <w:rPr>
          <w:rFonts w:ascii="Arial" w:eastAsia="Arial" w:hAnsi="Arial" w:cs="Arial"/>
        </w:rPr>
        <w:t xml:space="preserve"> o SQA). Estas técnicas de caja negra y caja blanca (Myers, 2004) estuvieron orientadas a verificar de forma determinista la correcta ejecución algorítmica de los flujos de trabajo orquestados.</w:t>
      </w:r>
    </w:p>
    <w:p w14:paraId="68524058" w14:textId="77777777" w:rsidR="00FC5B64" w:rsidRDefault="00F85013">
      <w:pPr>
        <w:spacing w:after="240" w:line="276" w:lineRule="auto"/>
        <w:rPr>
          <w:rFonts w:ascii="Arial" w:eastAsia="Arial" w:hAnsi="Arial" w:cs="Arial"/>
        </w:rPr>
      </w:pPr>
      <w:r>
        <w:rPr>
          <w:rFonts w:ascii="Arial" w:hAnsi="Arial"/>
        </w:rPr>
        <w:t xml:space="preserve">Las baterías de pruebas se ejecutaron sobre los distintos componentes del ecosistema </w:t>
      </w:r>
      <w:proofErr w:type="spellStart"/>
      <w:r>
        <w:rPr>
          <w:rFonts w:ascii="Arial" w:hAnsi="Arial"/>
        </w:rPr>
        <w:t>Postly</w:t>
      </w:r>
      <w:proofErr w:type="spellEnd"/>
      <w:r>
        <w:rPr>
          <w:rFonts w:ascii="Arial" w:hAnsi="Arial"/>
        </w:rPr>
        <w:t xml:space="preserve">. Los resultados de las cuatro se reportan en el §5.1: las tres primeras en la Tabla 11 y la auditoría del módulo de </w:t>
      </w:r>
      <w:proofErr w:type="spellStart"/>
      <w:r>
        <w:rPr>
          <w:rFonts w:ascii="Arial" w:hAnsi="Arial"/>
        </w:rPr>
        <w:t>compliance</w:t>
      </w:r>
      <w:proofErr w:type="spellEnd"/>
      <w:r>
        <w:rPr>
          <w:rFonts w:ascii="Arial" w:hAnsi="Arial"/>
        </w:rPr>
        <w:t xml:space="preserve"> en las Tablas 3 a 6 y 10. Las cuatro baterías son:</w:t>
      </w:r>
    </w:p>
    <w:p w14:paraId="367B6FDF"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w:t>
      </w:r>
      <w:proofErr w:type="spellStart"/>
      <w:r>
        <w:rPr>
          <w:rFonts w:ascii="Arial" w:eastAsia="Arial" w:hAnsi="Arial" w:cs="Arial"/>
        </w:rPr>
        <w:t>Telegram</w:t>
      </w:r>
      <w:proofErr w:type="spellEnd"/>
      <w:r>
        <w:rPr>
          <w:rFonts w:ascii="Arial" w:eastAsia="Arial" w:hAnsi="Arial" w:cs="Arial"/>
        </w:rPr>
        <w:t xml:space="preserve">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proofErr w:type="spellStart"/>
      <w:r>
        <w:rPr>
          <w:rFonts w:ascii="Arial" w:eastAsia="Arial" w:hAnsi="Arial" w:cs="Arial"/>
          <w:i/>
          <w:iCs/>
        </w:rPr>
        <w:t>copywriting</w:t>
      </w:r>
      <w:proofErr w:type="spellEnd"/>
      <w:r>
        <w:rPr>
          <w:rFonts w:ascii="Arial" w:eastAsia="Arial" w:hAnsi="Arial" w:cs="Arial"/>
        </w:rPr>
        <w:t>.</w:t>
      </w:r>
    </w:p>
    <w:p w14:paraId="387F9A2D"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pesados (imágenes y videos) utilizando los filtros de </w:t>
      </w:r>
      <w:proofErr w:type="spellStart"/>
      <w:r>
        <w:rPr>
          <w:rFonts w:ascii="Arial" w:eastAsia="Arial" w:hAnsi="Arial" w:cs="Arial"/>
        </w:rPr>
        <w:t>FFmpeg</w:t>
      </w:r>
      <w:proofErr w:type="spellEnd"/>
      <w:r>
        <w:rPr>
          <w:rFonts w:ascii="Arial" w:eastAsia="Arial" w:hAnsi="Arial" w:cs="Arial"/>
        </w:rPr>
        <w:t xml:space="preserve"> en el </w:t>
      </w:r>
      <w:proofErr w:type="spellStart"/>
      <w:r>
        <w:rPr>
          <w:rFonts w:ascii="Arial" w:eastAsia="Arial" w:hAnsi="Arial" w:cs="Arial"/>
          <w:i/>
          <w:iCs/>
        </w:rPr>
        <w:t>backend</w:t>
      </w:r>
      <w:proofErr w:type="spellEnd"/>
      <w:r>
        <w:rPr>
          <w:rFonts w:ascii="Arial" w:eastAsia="Arial" w:hAnsi="Arial" w:cs="Arial"/>
        </w:rPr>
        <w:t>, verificando el control de desbordamiento de memoria (RAM) durante la normalización.</w:t>
      </w:r>
    </w:p>
    <w:p w14:paraId="124A73DC"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proofErr w:type="spellStart"/>
      <w:r>
        <w:rPr>
          <w:rFonts w:ascii="Arial" w:eastAsia="Arial" w:hAnsi="Arial" w:cs="Arial"/>
          <w:b/>
          <w:bCs/>
          <w:i/>
          <w:iCs/>
        </w:rPr>
        <w:t>compliance</w:t>
      </w:r>
      <w:proofErr w:type="spellEnd"/>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proofErr w:type="spellStart"/>
      <w:r>
        <w:rPr>
          <w:rFonts w:ascii="Arial" w:eastAsia="Arial" w:hAnsi="Arial" w:cs="Arial"/>
          <w:i/>
          <w:iCs/>
        </w:rPr>
        <w:t>Recall</w:t>
      </w:r>
      <w:proofErr w:type="spellEnd"/>
      <w:r>
        <w:rPr>
          <w:rFonts w:ascii="Arial" w:eastAsia="Arial" w:hAnsi="Arial" w:cs="Arial"/>
        </w:rPr>
        <w:t>) de las expresiones regulares (</w:t>
      </w:r>
      <w:proofErr w:type="spellStart"/>
      <w:r>
        <w:rPr>
          <w:rFonts w:ascii="Arial" w:eastAsia="Arial" w:hAnsi="Arial" w:cs="Arial"/>
        </w:rPr>
        <w:t>RegEx</w:t>
      </w:r>
      <w:proofErr w:type="spellEnd"/>
      <w:r>
        <w:rPr>
          <w:rFonts w:ascii="Arial" w:eastAsia="Arial" w:hAnsi="Arial" w:cs="Arial"/>
        </w:rPr>
        <w:t>) y la inserción inmutable de la firma legal.</w:t>
      </w:r>
    </w:p>
    <w:p w14:paraId="4D4B8BA6"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66393924"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proofErr w:type="spellStart"/>
      <w:r>
        <w:rPr>
          <w:rFonts w:ascii="Arial" w:eastAsia="Arial" w:hAnsi="Arial" w:cs="Arial"/>
          <w:i/>
          <w:iCs/>
        </w:rPr>
        <w:t>debugging</w:t>
      </w:r>
      <w:proofErr w:type="spellEnd"/>
      <w:r>
        <w:rPr>
          <w:rFonts w:ascii="Arial" w:eastAsia="Arial" w:hAnsi="Arial" w:cs="Arial"/>
        </w:rPr>
        <w:t xml:space="preserve"> utilizados para materializar esta validación incluyeron:</w:t>
      </w:r>
    </w:p>
    <w:p w14:paraId="3C52121D" w14:textId="77777777" w:rsidR="00FC5B64" w:rsidRDefault="00F85013">
      <w:pPr>
        <w:numPr>
          <w:ilvl w:val="0"/>
          <w:numId w:val="18"/>
        </w:numPr>
        <w:spacing w:after="0" w:line="276" w:lineRule="auto"/>
      </w:pPr>
      <w:r>
        <w:rPr>
          <w:rFonts w:ascii="Arial" w:eastAsia="Arial" w:hAnsi="Arial" w:cs="Arial"/>
          <w:b/>
          <w:bCs/>
        </w:rPr>
        <w:t>Registros de ejecución y telemetría (</w:t>
      </w:r>
      <w:proofErr w:type="spellStart"/>
      <w:r>
        <w:rPr>
          <w:rFonts w:ascii="Arial" w:eastAsia="Arial" w:hAnsi="Arial" w:cs="Arial"/>
          <w:b/>
          <w:bCs/>
          <w:i/>
          <w:iCs/>
        </w:rPr>
        <w:t>System</w:t>
      </w:r>
      <w:proofErr w:type="spellEnd"/>
      <w:r>
        <w:rPr>
          <w:rFonts w:ascii="Arial" w:eastAsia="Arial" w:hAnsi="Arial" w:cs="Arial"/>
          <w:b/>
          <w:bCs/>
          <w:i/>
          <w:iCs/>
        </w:rPr>
        <w:t xml:space="preserve">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w:t>
      </w:r>
      <w:r>
        <w:rPr>
          <w:rFonts w:ascii="Arial" w:eastAsia="Arial" w:hAnsi="Arial" w:cs="Arial"/>
        </w:rPr>
        <w:lastRenderedPageBreak/>
        <w:t>respuesta y detectar excepciones no controladas (</w:t>
      </w:r>
      <w:proofErr w:type="spellStart"/>
      <w:r>
        <w:rPr>
          <w:rFonts w:ascii="Arial" w:eastAsia="Arial" w:hAnsi="Arial" w:cs="Arial"/>
          <w:i/>
          <w:iCs/>
        </w:rPr>
        <w:t>Unhandled</w:t>
      </w:r>
      <w:proofErr w:type="spellEnd"/>
      <w:r>
        <w:rPr>
          <w:rFonts w:ascii="Arial" w:eastAsia="Arial" w:hAnsi="Arial" w:cs="Arial"/>
          <w:i/>
          <w:iCs/>
        </w:rPr>
        <w:t xml:space="preserve"> </w:t>
      </w:r>
      <w:proofErr w:type="spellStart"/>
      <w:r>
        <w:rPr>
          <w:rFonts w:ascii="Arial" w:eastAsia="Arial" w:hAnsi="Arial" w:cs="Arial"/>
          <w:i/>
          <w:iCs/>
        </w:rPr>
        <w:t>Exceptions</w:t>
      </w:r>
      <w:proofErr w:type="spellEnd"/>
      <w:r>
        <w:rPr>
          <w:rFonts w:ascii="Arial" w:eastAsia="Arial" w:hAnsi="Arial" w:cs="Arial"/>
        </w:rPr>
        <w:t>).</w:t>
      </w:r>
    </w:p>
    <w:p w14:paraId="338DBBED"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5F6F4152"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 xml:space="preserve">API </w:t>
      </w:r>
      <w:proofErr w:type="spellStart"/>
      <w:r>
        <w:rPr>
          <w:rFonts w:ascii="Arial" w:eastAsia="Arial" w:hAnsi="Arial" w:cs="Arial"/>
          <w:b/>
          <w:bCs/>
          <w:i/>
          <w:iCs/>
        </w:rPr>
        <w:t>Sandboxes</w:t>
      </w:r>
      <w:proofErr w:type="spellEnd"/>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 xml:space="preserve">Test </w:t>
      </w:r>
      <w:proofErr w:type="spellStart"/>
      <w:r>
        <w:rPr>
          <w:rFonts w:ascii="Arial" w:eastAsia="Arial" w:hAnsi="Arial" w:cs="Arial"/>
          <w:i/>
          <w:iCs/>
        </w:rPr>
        <w:t>Users</w:t>
      </w:r>
      <w:proofErr w:type="spellEnd"/>
      <w:r>
        <w:rPr>
          <w:rFonts w:ascii="Arial" w:eastAsia="Arial" w:hAnsi="Arial" w:cs="Arial"/>
        </w:rPr>
        <w:t xml:space="preserve">) dentro del panel de desarrolladores de Meta para inyectar publicaciones y validar los </w:t>
      </w:r>
      <w:proofErr w:type="spellStart"/>
      <w:r>
        <w:rPr>
          <w:rFonts w:ascii="Arial" w:eastAsia="Arial" w:hAnsi="Arial" w:cs="Arial"/>
          <w:i/>
          <w:iCs/>
        </w:rPr>
        <w:t>endpoints</w:t>
      </w:r>
      <w:proofErr w:type="spellEnd"/>
      <w:r>
        <w:rPr>
          <w:rFonts w:ascii="Arial" w:eastAsia="Arial" w:hAnsi="Arial" w:cs="Arial"/>
        </w:rPr>
        <w:t xml:space="preserve"> sin generar un impacto visible ni polucionar las cuentas comerciales reales durante la fase de codificación y </w:t>
      </w:r>
      <w:proofErr w:type="spellStart"/>
      <w:r>
        <w:rPr>
          <w:rFonts w:ascii="Arial" w:eastAsia="Arial" w:hAnsi="Arial" w:cs="Arial"/>
          <w:i/>
          <w:iCs/>
        </w:rPr>
        <w:t>testing</w:t>
      </w:r>
      <w:proofErr w:type="spellEnd"/>
      <w:r>
        <w:rPr>
          <w:rFonts w:ascii="Arial" w:eastAsia="Arial" w:hAnsi="Arial" w:cs="Arial"/>
        </w:rPr>
        <w:t>.</w:t>
      </w:r>
    </w:p>
    <w:p w14:paraId="4A29D8E8" w14:textId="77777777" w:rsidR="00FC5B64" w:rsidRDefault="00FC5B64">
      <w:pPr>
        <w:spacing w:before="240" w:after="240" w:line="240" w:lineRule="auto"/>
        <w:rPr>
          <w:rFonts w:ascii="Arial" w:eastAsia="Arial" w:hAnsi="Arial" w:cs="Arial"/>
        </w:rPr>
      </w:pPr>
    </w:p>
    <w:p w14:paraId="42730842" w14:textId="77777777" w:rsidR="00FC5B64" w:rsidRDefault="00F85013">
      <w:pPr>
        <w:pStyle w:val="Heading3"/>
        <w:rPr>
          <w:rFonts w:ascii="Arial" w:eastAsia="Arial" w:hAnsi="Arial" w:cs="Arial"/>
        </w:rPr>
      </w:pPr>
      <w:bookmarkStart w:id="43" w:name="_Toc240492776"/>
      <w:r>
        <w:rPr>
          <w:rFonts w:ascii="Arial" w:eastAsia="Arial" w:hAnsi="Arial" w:cs="Arial"/>
        </w:rPr>
        <w:t>3.4.3 Limitaciones y alcance de la recolección de datos</w:t>
      </w:r>
      <w:bookmarkEnd w:id="43"/>
    </w:p>
    <w:p w14:paraId="5210ACDC"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64C44870" w14:textId="77777777" w:rsidR="00FC5B64" w:rsidRDefault="00F85013">
      <w:pPr>
        <w:spacing w:after="240" w:line="276" w:lineRule="auto"/>
        <w:rPr>
          <w:rFonts w:ascii="Arial" w:eastAsia="Arial" w:hAnsi="Arial" w:cs="Arial"/>
        </w:rPr>
      </w:pPr>
      <w:r>
        <w:rPr>
          <w:rFonts w:ascii="Arial" w:eastAsia="Arial" w:hAnsi="Arial" w:cs="Arial"/>
        </w:rPr>
        <w:t>No obstante, en estricta alineación con la fase de Evaluación (</w:t>
      </w:r>
      <w:proofErr w:type="spellStart"/>
      <w:r>
        <w:rPr>
          <w:rFonts w:ascii="Arial" w:eastAsia="Arial" w:hAnsi="Arial" w:cs="Arial"/>
          <w:i/>
          <w:iCs/>
        </w:rPr>
        <w:t>Evaluation</w:t>
      </w:r>
      <w:proofErr w:type="spellEnd"/>
      <w:r>
        <w:rPr>
          <w:rFonts w:ascii="Arial" w:eastAsia="Arial" w:hAnsi="Arial" w:cs="Arial"/>
        </w:rPr>
        <w:t>) del marco metodológico DSR (Peffers et al., 2007), se ejecutó una instancia de validación empírica (</w:t>
      </w:r>
      <w:proofErr w:type="spellStart"/>
      <w:r>
        <w:rPr>
          <w:rFonts w:ascii="Arial" w:eastAsia="Arial" w:hAnsi="Arial" w:cs="Arial"/>
          <w:i/>
          <w:iCs/>
        </w:rPr>
        <w:t>ex-post</w:t>
      </w:r>
      <w:proofErr w:type="spellEnd"/>
      <w:r>
        <w:rPr>
          <w:rFonts w:ascii="Arial" w:eastAsia="Arial" w:hAnsi="Arial" w:cs="Arial"/>
        </w:rPr>
        <w:t>) con una muestra intencional de tres consultoras (§3.5.2). Esa recolección se realizó en producción mediante la aplicación de instrumentos métricos mixtos:</w:t>
      </w:r>
    </w:p>
    <w:p w14:paraId="591BECB1"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w:t>
      </w:r>
      <w:proofErr w:type="spellStart"/>
      <w:r>
        <w:rPr>
          <w:rFonts w:ascii="Arial" w:eastAsia="Arial" w:hAnsi="Arial" w:cs="Arial"/>
          <w:i/>
          <w:iCs/>
        </w:rPr>
        <w:t>Postly</w:t>
      </w:r>
      <w:proofErr w:type="spellEnd"/>
      <w:r>
        <w:rPr>
          <w:rFonts w:ascii="Arial" w:eastAsia="Arial" w:hAnsi="Arial" w:cs="Arial"/>
        </w:rPr>
        <w:t xml:space="preserve"> (manual) versus el escenario </w:t>
      </w:r>
      <w:r>
        <w:rPr>
          <w:rFonts w:ascii="Arial" w:eastAsia="Arial" w:hAnsi="Arial" w:cs="Arial"/>
          <w:i/>
          <w:iCs/>
        </w:rPr>
        <w:t>post-</w:t>
      </w:r>
      <w:proofErr w:type="spellStart"/>
      <w:r>
        <w:rPr>
          <w:rFonts w:ascii="Arial" w:eastAsia="Arial" w:hAnsi="Arial" w:cs="Arial"/>
          <w:i/>
          <w:iCs/>
        </w:rPr>
        <w:t>Postly</w:t>
      </w:r>
      <w:proofErr w:type="spellEnd"/>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1F5433BF"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proofErr w:type="spellStart"/>
      <w:r>
        <w:rPr>
          <w:rFonts w:ascii="Arial" w:eastAsia="Arial" w:hAnsi="Arial" w:cs="Arial"/>
          <w:i/>
          <w:iCs/>
        </w:rPr>
        <w:t>Perceived</w:t>
      </w:r>
      <w:proofErr w:type="spellEnd"/>
      <w:r>
        <w:rPr>
          <w:rFonts w:ascii="Arial" w:eastAsia="Arial" w:hAnsi="Arial" w:cs="Arial"/>
          <w:i/>
          <w:iCs/>
        </w:rPr>
        <w:t xml:space="preserve"> </w:t>
      </w:r>
      <w:proofErr w:type="spellStart"/>
      <w:r>
        <w:rPr>
          <w:rFonts w:ascii="Arial" w:eastAsia="Arial" w:hAnsi="Arial" w:cs="Arial"/>
          <w:i/>
          <w:iCs/>
        </w:rPr>
        <w:t>Usefulness</w:t>
      </w:r>
      <w:proofErr w:type="spellEnd"/>
      <w:r>
        <w:rPr>
          <w:rFonts w:ascii="Arial" w:eastAsia="Arial" w:hAnsi="Arial" w:cs="Arial"/>
        </w:rPr>
        <w:t>) y la Percepción de Facilidad de Uso (</w:t>
      </w:r>
      <w:proofErr w:type="spellStart"/>
      <w:r>
        <w:rPr>
          <w:rFonts w:ascii="Arial" w:eastAsia="Arial" w:hAnsi="Arial" w:cs="Arial"/>
          <w:i/>
          <w:iCs/>
        </w:rPr>
        <w:t>Perceived</w:t>
      </w:r>
      <w:proofErr w:type="spellEnd"/>
      <w:r>
        <w:rPr>
          <w:rFonts w:ascii="Arial" w:eastAsia="Arial" w:hAnsi="Arial" w:cs="Arial"/>
          <w:i/>
          <w:iCs/>
        </w:rPr>
        <w:t xml:space="preserve"> </w:t>
      </w:r>
      <w:proofErr w:type="spellStart"/>
      <w:r>
        <w:rPr>
          <w:rFonts w:ascii="Arial" w:eastAsia="Arial" w:hAnsi="Arial" w:cs="Arial"/>
          <w:i/>
          <w:iCs/>
        </w:rPr>
        <w:t>Ease</w:t>
      </w:r>
      <w:proofErr w:type="spellEnd"/>
      <w:r>
        <w:rPr>
          <w:rFonts w:ascii="Arial" w:eastAsia="Arial" w:hAnsi="Arial" w:cs="Arial"/>
          <w:i/>
          <w:iCs/>
        </w:rPr>
        <w:t xml:space="preserve"> </w:t>
      </w:r>
      <w:proofErr w:type="spellStart"/>
      <w:r>
        <w:rPr>
          <w:rFonts w:ascii="Arial" w:eastAsia="Arial" w:hAnsi="Arial" w:cs="Arial"/>
          <w:i/>
          <w:iCs/>
        </w:rPr>
        <w:t>of</w:t>
      </w:r>
      <w:proofErr w:type="spellEnd"/>
      <w:r>
        <w:rPr>
          <w:rFonts w:ascii="Arial" w:eastAsia="Arial" w:hAnsi="Arial" w:cs="Arial"/>
          <w:i/>
          <w:iCs/>
        </w:rPr>
        <w:t xml:space="preserve"> Use</w:t>
      </w:r>
      <w:r>
        <w:rPr>
          <w:rFonts w:ascii="Arial" w:eastAsia="Arial" w:hAnsi="Arial" w:cs="Arial"/>
        </w:rPr>
        <w:t xml:space="preserve">) de la interfaz conversacional alojada en </w:t>
      </w:r>
      <w:proofErr w:type="spellStart"/>
      <w:r>
        <w:rPr>
          <w:rFonts w:ascii="Arial" w:eastAsia="Arial" w:hAnsi="Arial" w:cs="Arial"/>
        </w:rPr>
        <w:t>Telegram</w:t>
      </w:r>
      <w:proofErr w:type="spellEnd"/>
      <w:r>
        <w:rPr>
          <w:rFonts w:ascii="Arial" w:eastAsia="Arial" w:hAnsi="Arial" w:cs="Arial"/>
        </w:rPr>
        <w:t>; los resultados se reportan en §5.1.</w:t>
      </w:r>
    </w:p>
    <w:p w14:paraId="7C51DA02" w14:textId="77777777" w:rsidR="00FC5B64" w:rsidRDefault="00F85013">
      <w:pPr>
        <w:spacing w:after="240" w:line="276" w:lineRule="auto"/>
        <w:rPr>
          <w:rFonts w:ascii="Arial" w:eastAsia="Arial" w:hAnsi="Arial" w:cs="Arial"/>
        </w:rPr>
      </w:pPr>
      <w:r>
        <w:rPr>
          <w:rFonts w:ascii="Arial" w:hAnsi="Arial"/>
        </w:rPr>
        <w:lastRenderedPageBreak/>
        <w:t>La validación empírica del Módulo Centinela (</w:t>
      </w:r>
      <w:proofErr w:type="spellStart"/>
      <w:r>
        <w:rPr>
          <w:rFonts w:ascii="Arial" w:hAnsi="Arial"/>
        </w:rPr>
        <w:t>Recall</w:t>
      </w:r>
      <w:proofErr w:type="spellEnd"/>
      <w:r>
        <w:rPr>
          <w:rFonts w:ascii="Arial" w:hAnsi="Arial"/>
        </w:rPr>
        <w:t>/Precisión/F1)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6B2584B2" w14:textId="77777777" w:rsidR="00FC5B64" w:rsidRDefault="00FC5B64">
      <w:pPr>
        <w:spacing w:after="280" w:line="240" w:lineRule="auto"/>
        <w:rPr>
          <w:rFonts w:ascii="Arial" w:eastAsia="Arial" w:hAnsi="Arial" w:cs="Arial"/>
        </w:rPr>
      </w:pPr>
    </w:p>
    <w:p w14:paraId="1960982D"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29BAC566" w14:textId="77777777" w:rsidR="00FC5B64" w:rsidRDefault="00FC5B64">
      <w:pPr>
        <w:rPr>
          <w:rFonts w:ascii="Arial" w:eastAsia="Arial" w:hAnsi="Arial" w:cs="Arial"/>
        </w:rPr>
      </w:pPr>
    </w:p>
    <w:p w14:paraId="7D33A5BB" w14:textId="77777777" w:rsidR="00FC5B64" w:rsidRDefault="00F85013">
      <w:pPr>
        <w:pStyle w:val="Heading2"/>
        <w:rPr>
          <w:rFonts w:ascii="Arial" w:eastAsia="Arial" w:hAnsi="Arial" w:cs="Arial"/>
        </w:rPr>
      </w:pPr>
      <w:bookmarkStart w:id="44" w:name="_Toc240492777"/>
      <w:r>
        <w:rPr>
          <w:rFonts w:ascii="Arial" w:eastAsia="Arial" w:hAnsi="Arial" w:cs="Arial"/>
        </w:rPr>
        <w:t>3.5 Población y Muestra</w:t>
      </w:r>
      <w:bookmarkEnd w:id="44"/>
    </w:p>
    <w:p w14:paraId="4169E24E" w14:textId="77777777" w:rsidR="00FC5B64" w:rsidRDefault="00F85013">
      <w:pPr>
        <w:spacing w:before="240" w:after="240" w:line="240" w:lineRule="auto"/>
        <w:rPr>
          <w:rFonts w:ascii="Arial" w:eastAsia="Arial" w:hAnsi="Arial" w:cs="Arial"/>
        </w:rPr>
      </w:pPr>
      <w:r>
        <w:rPr>
          <w:rFonts w:ascii="Arial" w:eastAsia="Arial" w:hAnsi="Arial" w:cs="Arial"/>
        </w:rPr>
        <w:t>La presente investigación se orienta al diseño y desarrollo iterativo de un sistema tecnológico (</w:t>
      </w:r>
      <w:proofErr w:type="spellStart"/>
      <w:r>
        <w:rPr>
          <w:rFonts w:ascii="Arial" w:eastAsia="Arial" w:hAnsi="Arial" w:cs="Arial"/>
        </w:rPr>
        <w:t>Design</w:t>
      </w:r>
      <w:proofErr w:type="spellEnd"/>
      <w:r>
        <w:rPr>
          <w:rFonts w:ascii="Arial" w:eastAsia="Arial" w:hAnsi="Arial" w:cs="Arial"/>
        </w:rPr>
        <w:t xml:space="preserve"> </w:t>
      </w:r>
      <w:proofErr w:type="spellStart"/>
      <w:r>
        <w:rPr>
          <w:rFonts w:ascii="Arial" w:eastAsia="Arial" w:hAnsi="Arial" w:cs="Arial"/>
        </w:rPr>
        <w:t>Science</w:t>
      </w:r>
      <w:proofErr w:type="spellEnd"/>
      <w:r>
        <w:rPr>
          <w:rFonts w:ascii="Arial" w:eastAsia="Arial" w:hAnsi="Arial" w:cs="Arial"/>
        </w:rPr>
        <w:t xml:space="preserve"> </w:t>
      </w:r>
      <w:proofErr w:type="spellStart"/>
      <w:r>
        <w:rPr>
          <w:rFonts w:ascii="Arial" w:eastAsia="Arial" w:hAnsi="Arial" w:cs="Arial"/>
        </w:rPr>
        <w:t>Research</w:t>
      </w:r>
      <w:proofErr w:type="spellEnd"/>
      <w:r>
        <w:rPr>
          <w:rFonts w:ascii="Arial" w:eastAsia="Arial" w:hAnsi="Arial" w:cs="Arial"/>
        </w:rPr>
        <w:t xml:space="preserve">).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161BAF6B" w14:textId="77777777" w:rsidR="00FC5B64" w:rsidRDefault="00FC5B64">
      <w:pPr>
        <w:spacing w:before="240" w:after="240" w:line="240" w:lineRule="auto"/>
        <w:rPr>
          <w:rFonts w:ascii="Arial" w:eastAsia="Arial" w:hAnsi="Arial" w:cs="Arial"/>
        </w:rPr>
      </w:pPr>
    </w:p>
    <w:p w14:paraId="3F25509F" w14:textId="77777777" w:rsidR="00FC5B64" w:rsidRDefault="00F85013">
      <w:pPr>
        <w:pStyle w:val="Heading3"/>
        <w:rPr>
          <w:rFonts w:ascii="Arial" w:eastAsia="Arial" w:hAnsi="Arial" w:cs="Arial"/>
        </w:rPr>
      </w:pPr>
      <w:bookmarkStart w:id="45" w:name="_Toc240492778"/>
      <w:r>
        <w:rPr>
          <w:rFonts w:ascii="Arial" w:eastAsia="Arial" w:hAnsi="Arial" w:cs="Arial"/>
        </w:rPr>
        <w:t>3.5.1 Población objetivo</w:t>
      </w:r>
      <w:bookmarkEnd w:id="45"/>
    </w:p>
    <w:p w14:paraId="1592B8CF"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proofErr w:type="spellStart"/>
      <w:r>
        <w:rPr>
          <w:rFonts w:ascii="Arial" w:eastAsia="Arial" w:hAnsi="Arial" w:cs="Arial"/>
          <w:i/>
          <w:iCs/>
        </w:rPr>
        <w:t>Postly</w:t>
      </w:r>
      <w:proofErr w:type="spellEnd"/>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38C896E5"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0251A3CA" w14:textId="77777777" w:rsidR="00FC5B64" w:rsidRDefault="00F85013">
      <w:pPr>
        <w:numPr>
          <w:ilvl w:val="0"/>
          <w:numId w:val="33"/>
        </w:numPr>
        <w:spacing w:after="0" w:line="276" w:lineRule="auto"/>
      </w:pPr>
      <w:r>
        <w:rPr>
          <w:rFonts w:ascii="Arial" w:eastAsia="Arial" w:hAnsi="Arial" w:cs="Arial"/>
        </w:rPr>
        <w:t xml:space="preserve">Operan de manera financieramente autónoma o </w:t>
      </w:r>
      <w:proofErr w:type="spellStart"/>
      <w:r>
        <w:rPr>
          <w:rFonts w:ascii="Arial" w:eastAsia="Arial" w:hAnsi="Arial" w:cs="Arial"/>
        </w:rPr>
        <w:t>semi-independiente</w:t>
      </w:r>
      <w:proofErr w:type="spellEnd"/>
      <w:r>
        <w:rPr>
          <w:rFonts w:ascii="Arial" w:eastAsia="Arial" w:hAnsi="Arial" w:cs="Arial"/>
        </w:rPr>
        <w:t>, asumiendo el riesgo de su microemprendimiento.</w:t>
      </w:r>
    </w:p>
    <w:p w14:paraId="110532A2"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0F7437D0"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788DF190" w14:textId="77777777" w:rsidR="00FC5B64" w:rsidRDefault="00F85013">
      <w:pPr>
        <w:numPr>
          <w:ilvl w:val="0"/>
          <w:numId w:val="33"/>
        </w:numPr>
        <w:spacing w:after="240" w:line="276" w:lineRule="auto"/>
      </w:pPr>
      <w:r>
        <w:rPr>
          <w:rFonts w:ascii="Arial" w:eastAsia="Arial" w:hAnsi="Arial" w:cs="Arial"/>
        </w:rPr>
        <w:lastRenderedPageBreak/>
        <w:t>Se encuentran contractualmente sujetas a normativas estrictas y punitivas de cumplimiento comercial (</w:t>
      </w:r>
      <w:proofErr w:type="spellStart"/>
      <w:r>
        <w:rPr>
          <w:rFonts w:ascii="Arial" w:eastAsia="Arial" w:hAnsi="Arial" w:cs="Arial"/>
          <w:i/>
          <w:iCs/>
        </w:rPr>
        <w:t>Compliance</w:t>
      </w:r>
      <w:proofErr w:type="spellEnd"/>
      <w:r>
        <w:rPr>
          <w:rFonts w:ascii="Arial" w:eastAsia="Arial" w:hAnsi="Arial" w:cs="Arial"/>
        </w:rPr>
        <w:t>) definidas por la empresa corporativa matriz.</w:t>
      </w:r>
    </w:p>
    <w:p w14:paraId="78791AB1" w14:textId="77777777" w:rsidR="00FC5B64" w:rsidRDefault="00F85013">
      <w:pPr>
        <w:spacing w:after="240" w:line="276" w:lineRule="auto"/>
        <w:rPr>
          <w:rFonts w:ascii="Arial" w:eastAsia="Arial" w:hAnsi="Arial" w:cs="Arial"/>
        </w:rPr>
      </w:pPr>
      <w:r>
        <w:rPr>
          <w:rFonts w:ascii="Arial" w:eastAsia="Arial" w:hAnsi="Arial" w:cs="Arial"/>
        </w:rPr>
        <w:t xml:space="preserve">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w:t>
      </w:r>
      <w:proofErr w:type="spellStart"/>
      <w:r>
        <w:rPr>
          <w:rFonts w:ascii="Arial" w:eastAsia="Arial" w:hAnsi="Arial" w:cs="Arial"/>
        </w:rPr>
        <w:t>microemprendedor</w:t>
      </w:r>
      <w:proofErr w:type="spellEnd"/>
      <w:r>
        <w:rPr>
          <w:rFonts w:ascii="Arial" w:eastAsia="Arial" w:hAnsi="Arial" w:cs="Arial"/>
        </w:rPr>
        <w:t xml:space="preserve"> hispanohablante que opere bajo condiciones paramétricas similares en el ámbito de la venta directa multinivel.</w:t>
      </w:r>
    </w:p>
    <w:p w14:paraId="59020264" w14:textId="77777777" w:rsidR="00FC5B64" w:rsidRDefault="00FC5B64">
      <w:pPr>
        <w:spacing w:before="240" w:after="240" w:line="240" w:lineRule="auto"/>
        <w:rPr>
          <w:rFonts w:ascii="Arial" w:eastAsia="Arial" w:hAnsi="Arial" w:cs="Arial"/>
        </w:rPr>
      </w:pPr>
    </w:p>
    <w:p w14:paraId="3D22AD8A" w14:textId="77777777" w:rsidR="00FC5B64" w:rsidRDefault="00F85013">
      <w:pPr>
        <w:pStyle w:val="Heading3"/>
        <w:rPr>
          <w:rFonts w:ascii="Arial" w:eastAsia="Arial" w:hAnsi="Arial" w:cs="Arial"/>
        </w:rPr>
      </w:pPr>
      <w:bookmarkStart w:id="46" w:name="_Toc240492779"/>
      <w:r>
        <w:rPr>
          <w:rFonts w:ascii="Arial" w:eastAsia="Arial" w:hAnsi="Arial" w:cs="Arial"/>
        </w:rPr>
        <w:t>3.5.2 Definición de la muestra</w:t>
      </w:r>
      <w:bookmarkEnd w:id="46"/>
    </w:p>
    <w:p w14:paraId="76686098"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1D4EA2C7"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proofErr w:type="spellStart"/>
      <w:r>
        <w:rPr>
          <w:rFonts w:ascii="Arial" w:eastAsia="Arial" w:hAnsi="Arial" w:cs="Arial"/>
          <w:i/>
          <w:iCs/>
        </w:rPr>
        <w:t>Purposive</w:t>
      </w:r>
      <w:proofErr w:type="spellEnd"/>
      <w:r>
        <w:rPr>
          <w:rFonts w:ascii="Arial" w:eastAsia="Arial" w:hAnsi="Arial" w:cs="Arial"/>
          <w:i/>
          <w:iCs/>
        </w:rPr>
        <w:t xml:space="preserve"> </w:t>
      </w:r>
      <w:proofErr w:type="spellStart"/>
      <w:r>
        <w:rPr>
          <w:rFonts w:ascii="Arial" w:eastAsia="Arial" w:hAnsi="Arial" w:cs="Arial"/>
          <w:i/>
          <w:iCs/>
        </w:rPr>
        <w:t>Sampling</w:t>
      </w:r>
      <w:proofErr w:type="spellEnd"/>
      <w:r>
        <w:rPr>
          <w:rFonts w:ascii="Arial" w:eastAsia="Arial" w:hAnsi="Arial" w:cs="Arial"/>
        </w:rPr>
        <w:t>) (Patton, 2015). Las usuarias pioneras (</w:t>
      </w:r>
      <w:r>
        <w:rPr>
          <w:rFonts w:ascii="Arial" w:eastAsia="Arial" w:hAnsi="Arial" w:cs="Arial"/>
          <w:i/>
          <w:iCs/>
        </w:rPr>
        <w:t xml:space="preserve">Early </w:t>
      </w:r>
      <w:proofErr w:type="spellStart"/>
      <w:r>
        <w:rPr>
          <w:rFonts w:ascii="Arial" w:eastAsia="Arial" w:hAnsi="Arial" w:cs="Arial"/>
          <w:i/>
          <w:iCs/>
        </w:rPr>
        <w:t>Adopters</w:t>
      </w:r>
      <w:proofErr w:type="spellEnd"/>
      <w:r>
        <w:rPr>
          <w:rFonts w:ascii="Arial" w:eastAsia="Arial" w:hAnsi="Arial" w:cs="Arial"/>
        </w:rPr>
        <w:t>) fueron seleccionadas en función de criterios de inclusión y exclusión específicos, tales como:</w:t>
      </w:r>
    </w:p>
    <w:p w14:paraId="6CC773FF"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3AB9F752"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B51DE08"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5EBF9931"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7764E728" w14:textId="77777777" w:rsidR="00FC5B64" w:rsidRDefault="00F85013">
      <w:pPr>
        <w:spacing w:after="240" w:line="276" w:lineRule="auto"/>
        <w:rPr>
          <w:rFonts w:ascii="Arial" w:eastAsia="Arial" w:hAnsi="Arial" w:cs="Arial"/>
        </w:rPr>
      </w:pPr>
      <w:r>
        <w:rPr>
          <w:rFonts w:ascii="Arial" w:eastAsia="Arial" w:hAnsi="Arial" w:cs="Arial"/>
        </w:rPr>
        <w:t xml:space="preserve">La elección metodológica de una muestra no probabilística intencional se justifica plenamente por la naturaleza exploratoria y cualitativa de la validación inicial de un sistema de </w:t>
      </w:r>
      <w:r>
        <w:rPr>
          <w:rFonts w:ascii="Arial" w:eastAsia="Arial" w:hAnsi="Arial" w:cs="Arial"/>
          <w:i/>
          <w:iCs/>
        </w:rPr>
        <w:t>software</w:t>
      </w:r>
      <w:r>
        <w:rPr>
          <w:rFonts w:ascii="Arial" w:eastAsia="Arial" w:hAnsi="Arial" w:cs="Arial"/>
        </w:rPr>
        <w:t>.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7504DB1F" w14:textId="77777777" w:rsidR="00FC5B64" w:rsidRDefault="00FC5B64">
      <w:pPr>
        <w:spacing w:before="240" w:after="240" w:line="240" w:lineRule="auto"/>
        <w:rPr>
          <w:rFonts w:ascii="Arial" w:eastAsia="Arial" w:hAnsi="Arial" w:cs="Arial"/>
        </w:rPr>
      </w:pPr>
    </w:p>
    <w:p w14:paraId="56571C30" w14:textId="77777777" w:rsidR="00FC5B64" w:rsidRDefault="00F85013">
      <w:pPr>
        <w:pStyle w:val="Heading3"/>
        <w:rPr>
          <w:rFonts w:ascii="Arial" w:eastAsia="Arial" w:hAnsi="Arial" w:cs="Arial"/>
        </w:rPr>
      </w:pPr>
      <w:bookmarkStart w:id="47" w:name="_Toc240492780"/>
      <w:r>
        <w:rPr>
          <w:rFonts w:ascii="Arial" w:eastAsia="Arial" w:hAnsi="Arial" w:cs="Arial"/>
        </w:rPr>
        <w:lastRenderedPageBreak/>
        <w:t>3.5.3 Consideraciones sobre el tamaño muestral</w:t>
      </w:r>
      <w:bookmarkEnd w:id="47"/>
    </w:p>
    <w:p w14:paraId="66E134E0" w14:textId="77777777" w:rsidR="00FC5B64" w:rsidRDefault="00F85013">
      <w:pPr>
        <w:spacing w:before="240" w:after="240" w:line="240" w:lineRule="auto"/>
        <w:rPr>
          <w:rFonts w:ascii="Arial" w:eastAsia="Arial" w:hAnsi="Arial" w:cs="Arial"/>
        </w:rPr>
      </w:pPr>
      <w:r>
        <w:rPr>
          <w:rFonts w:ascii="Arial" w:hAnsi="Arial"/>
        </w:rPr>
        <w:t>El proyecto distingue dos lógicas de muestreo según la variable, para no mezclar criterios incompatibles. Para el componente cualitativo (percepción de facilidad de uso, variable c del §3.5.4), el tamaño muestral sigue el principio de «Saturación Teórica» (Glaser &amp; Strauss, 1967), priorizando la riqueza de los testimonios. Para las variables cuantitativas (reducción de tiempo y tasa de acierto, variables a y b), la saturación teórica no aplica, por ser una lógica propia de la Teoría Fundamentada y ajena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68B6749A" w14:textId="77777777" w:rsidR="00FC5B64" w:rsidRDefault="00FC5B64">
      <w:pPr>
        <w:spacing w:after="280" w:line="240" w:lineRule="auto"/>
        <w:rPr>
          <w:rFonts w:ascii="Arial" w:eastAsia="Arial" w:hAnsi="Arial" w:cs="Arial"/>
        </w:rPr>
      </w:pPr>
    </w:p>
    <w:p w14:paraId="3AA4221F"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45BDC180" w14:textId="77777777" w:rsidR="00F91B8C" w:rsidRDefault="00F85013">
      <w:pPr>
        <w:pStyle w:val="Heading3"/>
      </w:pPr>
      <w:bookmarkStart w:id="48" w:name="_Toc240492781"/>
      <w:r>
        <w:t>3.5.4 Variables e instrumentos de medición</w:t>
      </w:r>
      <w:bookmarkEnd w:id="48"/>
    </w:p>
    <w:p w14:paraId="1BB514DB" w14:textId="77777777" w:rsidR="00F91B8C" w:rsidRDefault="00F85013">
      <w:r>
        <w:t>Para dar cumplimiento a la fase de Evaluación del marco DSRM (Peffers et al., 2007) declarada en el §3.2, se operacionalizan a continuación las variables críticas mencionadas en el §3.5.3:</w:t>
      </w:r>
    </w:p>
    <w:p w14:paraId="0CEDE8BC" w14:textId="77777777" w:rsidR="00F91B8C" w:rsidRDefault="00F85013">
      <w:r>
        <w:t xml:space="preserve">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w:t>
      </w:r>
      <w:proofErr w:type="spellStart"/>
      <w:r>
        <w:t>Postly</w:t>
      </w:r>
      <w:proofErr w:type="spellEnd"/>
      <w:r>
        <w:t xml:space="preserve">) contra el proceso con </w:t>
      </w:r>
      <w:proofErr w:type="spellStart"/>
      <w:r>
        <w:t>Postly</w:t>
      </w:r>
      <w:proofErr w:type="spellEnd"/>
      <w:r>
        <w:t xml:space="preserve"> para la misma publicación.</w:t>
      </w:r>
    </w:p>
    <w:p w14:paraId="1E06193D" w14:textId="77777777" w:rsidR="00F91B8C" w:rsidRDefault="00F85013">
      <w:r>
        <w:t xml:space="preserve">b) Tasa de acierto del Módulo Centinela de </w:t>
      </w:r>
      <w:proofErr w:type="spellStart"/>
      <w:r>
        <w:t>Compliance</w:t>
      </w:r>
      <w:proofErr w:type="spellEnd"/>
      <w:r>
        <w:t xml:space="preserve">. Variable cuantitativa. Indicadores: </w:t>
      </w:r>
      <w:proofErr w:type="spellStart"/>
      <w:r>
        <w:t>Recall</w:t>
      </w:r>
      <w:proofErr w:type="spellEnd"/>
      <w:r>
        <w:t xml:space="preserve"> = VP/(VP+FN), Precisión = VP/(VP+FP), F1. Unidad: proporción [0,1]. Instrumento: matriz de 40 casos de prueba (Anexo E.1, Casos_Compliance_Representativo.csv y Casos_Compliance.csv), 20 con precio (texto o imagen) y 20 sin él, incluyendo los casos límite descritos en el Anexo B.4.</w:t>
      </w:r>
    </w:p>
    <w:p w14:paraId="6B0301B0"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6D64B68B" w14:textId="77777777" w:rsidR="00F91B8C" w:rsidRDefault="00F85013">
      <w:r>
        <w:rPr>
          <w:rFonts w:ascii="Arial" w:hAnsi="Arial"/>
        </w:rPr>
        <w:t xml:space="preserve">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w:t>
      </w:r>
      <w:r>
        <w:rPr>
          <w:rFonts w:ascii="Arial" w:hAnsi="Arial"/>
        </w:rPr>
        <w:lastRenderedPageBreak/>
        <w:t>Dada la naturaleza piloto de la muestra, sus resultados se interpretan como evidencia exploratoria y no generalizable a la población.</w:t>
      </w:r>
    </w:p>
    <w:p w14:paraId="4BBBEB35" w14:textId="77777777" w:rsidR="00F91B8C" w:rsidRDefault="00F85013">
      <w:pPr>
        <w:pStyle w:val="Heading3"/>
      </w:pPr>
      <w:bookmarkStart w:id="49" w:name="_Toc240492782"/>
      <w:r>
        <w:t>3.5.5 Amenazas a la validez</w:t>
      </w:r>
      <w:bookmarkEnd w:id="49"/>
    </w:p>
    <w:p w14:paraId="033B1BB6"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0DA2C539" w14:textId="77777777" w:rsidR="00F91B8C" w:rsidRDefault="00F85013">
      <w:r>
        <w:t xml:space="preserve">Validez de constructo: las métricas de </w:t>
      </w:r>
      <w:proofErr w:type="spellStart"/>
      <w:r>
        <w:t>Recall</w:t>
      </w:r>
      <w:proofErr w:type="spellEnd"/>
      <w:r>
        <w:t>/Precisión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3874E6B7" w14:textId="77777777" w:rsidR="00F91B8C" w:rsidRDefault="00F85013">
      <w:r>
        <w:t xml:space="preserve">Validez interna: la comparación de tiempos (manual vs. </w:t>
      </w:r>
      <w:proofErr w:type="spellStart"/>
      <w:r>
        <w:t>Postly</w:t>
      </w:r>
      <w:proofErr w:type="spellEnd"/>
      <w:r>
        <w:t xml:space="preserve">) no controla el efecto de aprendizaje (una consultora familiarizada con el </w:t>
      </w:r>
      <w:proofErr w:type="spellStart"/>
      <w:r>
        <w:t>bot</w:t>
      </w:r>
      <w:proofErr w:type="spellEnd"/>
      <w:r>
        <w:t xml:space="preserve">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w:t>
      </w:r>
    </w:p>
    <w:p w14:paraId="77C3BE23" w14:textId="77777777" w:rsidR="00F91B8C" w:rsidRDefault="00F85013">
      <w:r>
        <w:t xml:space="preserve">Validez externa: la muestra proyectada (mínimo 3 consultoras) no es representativa de la población </w:t>
      </w:r>
      <w:proofErr w:type="gramStart"/>
      <w:r>
        <w:t>objetivo definida</w:t>
      </w:r>
      <w:proofErr w:type="gramEnd"/>
      <w:r>
        <w:t xml:space="preserve"> en el §3.5.1; los resultados no son generalizables a otras Consultoras de Belleza Independientes sin una muestra de mayor tamaño y diversidad.</w:t>
      </w:r>
    </w:p>
    <w:p w14:paraId="2B6245BE" w14:textId="77777777" w:rsidR="00F91B8C" w:rsidRDefault="00F85013">
      <w:r>
        <w:t>Validez de conclusión: el etiquetado de los 97 casos controlados lo realizaron los propios desarrolladores del sistema, lo que introduce un sesgo de confirmación sobre esa porción de la evidencia. La amenaza se mitigó en el estudio de campo, donde un evaluador externo al equipo etiquetó los 29 casos de forma independiente (κ = 1,00 respecto de la consultora autora del material, §5.1) y tres consultoras ajenas al desarrollo ejecutaron el cronometraje y el cuestionario TAM; subsiste para los conjuntos controlados, cuyo etiquetado no fue replicado por un tercero.</w:t>
      </w:r>
    </w:p>
    <w:p w14:paraId="741A5BC4" w14:textId="77777777" w:rsidR="00D5338A" w:rsidRDefault="00000000">
      <w:r>
        <w:t xml:space="preserve">Validez del instrumento de aceptación: los diez ítems del cuestionario TAM (Anexo E.3) están redactados en sentido favorable al sistema, sin ningún ítem invertido ni de control. Administrado inmediatamente después de la sesión de uso y a tres </w:t>
      </w:r>
      <w:r>
        <w:lastRenderedPageBreak/>
        <w:t>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323F74ED" w14:textId="77777777" w:rsidR="00FC5B64" w:rsidRDefault="00F85013">
      <w:pPr>
        <w:pStyle w:val="Heading2"/>
        <w:rPr>
          <w:rFonts w:ascii="Arial" w:eastAsia="Arial" w:hAnsi="Arial" w:cs="Arial"/>
        </w:rPr>
      </w:pPr>
      <w:bookmarkStart w:id="50" w:name="_Toc240492783"/>
      <w:r>
        <w:rPr>
          <w:rFonts w:ascii="Arial" w:eastAsia="Arial" w:hAnsi="Arial" w:cs="Arial"/>
        </w:rPr>
        <w:t>3.6 Herramientas y Tecnologías Seleccionadas</w:t>
      </w:r>
      <w:bookmarkEnd w:id="50"/>
    </w:p>
    <w:p w14:paraId="4775725A"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w:t>
      </w:r>
      <w:proofErr w:type="spellStart"/>
      <w:r>
        <w:rPr>
          <w:rFonts w:ascii="Arial" w:eastAsia="Arial" w:hAnsi="Arial" w:cs="Arial"/>
        </w:rPr>
        <w:t>Postly</w:t>
      </w:r>
      <w:proofErr w:type="spellEnd"/>
      <w:r>
        <w:rPr>
          <w:rFonts w:ascii="Arial" w:eastAsia="Arial" w:hAnsi="Arial" w:cs="Arial"/>
        </w:rPr>
        <w:t xml:space="preserve">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xml:space="preserve">. En lugar de constituir un conjunto arbitrario de herramientas, estas tecnologías han sido </w:t>
      </w:r>
      <w:proofErr w:type="gramStart"/>
      <w:r>
        <w:rPr>
          <w:rFonts w:ascii="Arial" w:eastAsia="Arial" w:hAnsi="Arial" w:cs="Arial"/>
        </w:rPr>
        <w:t>elegidas como</w:t>
      </w:r>
      <w:proofErr w:type="gramEnd"/>
      <w:r>
        <w:rPr>
          <w:rFonts w:ascii="Arial" w:eastAsia="Arial" w:hAnsi="Arial" w:cs="Arial"/>
        </w:rPr>
        <w:t xml:space="preserve"> parte de una arquitectura coherente orientada a la automatización de procesos y al uso de inteligencia artificial multimodal.</w:t>
      </w:r>
    </w:p>
    <w:p w14:paraId="7FB0C0C1"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3ADFB90E" w14:textId="77777777" w:rsidR="00FC5B64" w:rsidRDefault="00FC5B64">
      <w:pPr>
        <w:spacing w:before="240" w:after="240" w:line="240" w:lineRule="auto"/>
        <w:rPr>
          <w:rFonts w:ascii="Arial" w:eastAsia="Arial" w:hAnsi="Arial" w:cs="Arial"/>
        </w:rPr>
      </w:pPr>
    </w:p>
    <w:p w14:paraId="33CB1B30"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11DED6C2" w14:textId="77777777" w:rsidR="00FC5B64" w:rsidRDefault="00F85013">
      <w:pPr>
        <w:pStyle w:val="Heading3"/>
        <w:rPr>
          <w:rFonts w:ascii="Arial" w:eastAsia="Arial" w:hAnsi="Arial" w:cs="Arial"/>
        </w:rPr>
      </w:pPr>
      <w:bookmarkStart w:id="51" w:name="_Toc240492784"/>
      <w:r>
        <w:rPr>
          <w:rFonts w:ascii="Arial" w:eastAsia="Arial" w:hAnsi="Arial" w:cs="Arial"/>
        </w:rPr>
        <w:t>3.6.1 Motor de automatización: n8n</w:t>
      </w:r>
      <w:bookmarkEnd w:id="51"/>
    </w:p>
    <w:p w14:paraId="2CE18D8B"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63FFE8C2"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6B913D74"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 xml:space="preserve">integrarse con múltiples servicios externos a través de </w:t>
      </w:r>
      <w:proofErr w:type="spellStart"/>
      <w:r>
        <w:rPr>
          <w:rFonts w:ascii="Arial" w:eastAsia="Arial" w:hAnsi="Arial" w:cs="Arial"/>
        </w:rPr>
        <w:t>APIs</w:t>
      </w:r>
      <w:proofErr w:type="spellEnd"/>
      <w:r>
        <w:rPr>
          <w:rFonts w:ascii="Arial" w:eastAsia="Arial" w:hAnsi="Arial" w:cs="Arial"/>
        </w:rPr>
        <w:t>,</w:t>
      </w:r>
    </w:p>
    <w:p w14:paraId="3DEF8952"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2973E422" w14:textId="77777777" w:rsidR="00FC5B64" w:rsidRDefault="00F85013">
      <w:pPr>
        <w:spacing w:before="240" w:after="240" w:line="240" w:lineRule="auto"/>
        <w:rPr>
          <w:rFonts w:ascii="Arial" w:eastAsia="Arial" w:hAnsi="Arial" w:cs="Arial"/>
        </w:rPr>
      </w:pPr>
      <w:r>
        <w:rPr>
          <w:rFonts w:ascii="Arial" w:eastAsia="Arial" w:hAnsi="Arial" w:cs="Arial"/>
        </w:rPr>
        <w:t xml:space="preserve">A diferencia de otras plataformas de automatización, n8n ofrece la posibilidad de ser </w:t>
      </w:r>
      <w:proofErr w:type="spellStart"/>
      <w:r>
        <w:rPr>
          <w:rFonts w:ascii="Arial" w:eastAsia="Arial" w:hAnsi="Arial" w:cs="Arial"/>
        </w:rPr>
        <w:t>autoalojado</w:t>
      </w:r>
      <w:proofErr w:type="spellEnd"/>
      <w:r>
        <w:rPr>
          <w:rFonts w:ascii="Arial" w:eastAsia="Arial" w:hAnsi="Arial" w:cs="Arial"/>
        </w:rPr>
        <w:t>, lo que brinda un mayor control sobre los datos y la infraestructura, aspecto relevante considerando la naturaleza sensible de la información procesada (contenido comercial y datos de cuentas sociales).</w:t>
      </w:r>
    </w:p>
    <w:p w14:paraId="5E03C1EB"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51333ED8" w14:textId="77777777" w:rsidR="00FC5B64" w:rsidRDefault="00FC5B64">
      <w:pPr>
        <w:spacing w:before="240" w:after="240" w:line="240" w:lineRule="auto"/>
        <w:rPr>
          <w:rFonts w:ascii="Arial" w:eastAsia="Arial" w:hAnsi="Arial" w:cs="Arial"/>
        </w:rPr>
      </w:pPr>
    </w:p>
    <w:p w14:paraId="35FEC294"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097B8701" w14:textId="77777777" w:rsidR="00FC5B64" w:rsidRDefault="00F85013">
      <w:pPr>
        <w:pStyle w:val="Heading3"/>
        <w:rPr>
          <w:rFonts w:ascii="Arial" w:eastAsia="Arial" w:hAnsi="Arial" w:cs="Arial"/>
        </w:rPr>
      </w:pPr>
      <w:bookmarkStart w:id="52" w:name="_Toc240492785"/>
      <w:r>
        <w:rPr>
          <w:rFonts w:ascii="Arial" w:eastAsia="Arial" w:hAnsi="Arial" w:cs="Arial"/>
        </w:rPr>
        <w:lastRenderedPageBreak/>
        <w:t>3.6.2 Integración con modelos de inteligencia artificial</w:t>
      </w:r>
      <w:bookmarkEnd w:id="52"/>
    </w:p>
    <w:p w14:paraId="62F6DFAB" w14:textId="77777777" w:rsidR="00FC5B64" w:rsidRDefault="00F85013">
      <w:pPr>
        <w:spacing w:after="240" w:line="276" w:lineRule="auto"/>
        <w:rPr>
          <w:rFonts w:ascii="Arial" w:eastAsia="Arial" w:hAnsi="Arial" w:cs="Arial"/>
        </w:rPr>
      </w:pPr>
      <w:r>
        <w:rPr>
          <w:rFonts w:ascii="Arial" w:hAnsi="Arial"/>
        </w:rPr>
        <w:t>La selección del entorno tecnológico (</w:t>
      </w:r>
      <w:proofErr w:type="spellStart"/>
      <w:r>
        <w:rPr>
          <w:rFonts w:ascii="Arial" w:hAnsi="Arial"/>
        </w:rPr>
        <w:t>Technology</w:t>
      </w:r>
      <w:proofErr w:type="spellEnd"/>
      <w:r>
        <w:rPr>
          <w:rFonts w:ascii="Arial" w:hAnsi="Arial"/>
        </w:rPr>
        <w:t xml:space="preserve"> Stack) no obedece a preferencias arbitrarias del desarrollador, sino que responde a criterios formales de viabilidad técnica, capacidad de integración y alineación con los requerimientos funcionales y no funcionales del sistema (Bass, Clements, &amp; </w:t>
      </w:r>
      <w:proofErr w:type="spellStart"/>
      <w:r>
        <w:rPr>
          <w:rFonts w:ascii="Arial" w:hAnsi="Arial"/>
        </w:rPr>
        <w:t>Kazman</w:t>
      </w:r>
      <w:proofErr w:type="spellEnd"/>
      <w:r>
        <w:rPr>
          <w:rFonts w:ascii="Arial" w:hAnsi="Arial"/>
        </w:rPr>
        <w:t xml:space="preserve">, 2012). Los fundamentos conceptuales de cada tecnología ya fueron desarrollados en el Marco Teórico (§2.1-§2.3); esta sección se limita a justificar por qué cada una fue la opción elegida para </w:t>
      </w:r>
      <w:proofErr w:type="spellStart"/>
      <w:r>
        <w:rPr>
          <w:rFonts w:ascii="Arial" w:hAnsi="Arial"/>
        </w:rPr>
        <w:t>Postly</w:t>
      </w:r>
      <w:proofErr w:type="spellEnd"/>
      <w:r>
        <w:rPr>
          <w:rFonts w:ascii="Arial" w:hAnsi="Arial"/>
        </w:rPr>
        <w:t xml:space="preserve"> frente a sus alternativas.</w:t>
      </w:r>
    </w:p>
    <w:p w14:paraId="33EF86B4" w14:textId="77777777" w:rsidR="00FC5B64" w:rsidRDefault="00F85013">
      <w:pPr>
        <w:numPr>
          <w:ilvl w:val="0"/>
          <w:numId w:val="32"/>
        </w:numPr>
        <w:spacing w:after="0" w:line="276" w:lineRule="auto"/>
      </w:pPr>
      <w:r>
        <w:rPr>
          <w:rFonts w:ascii="Arial" w:hAnsi="Arial"/>
        </w:rPr>
        <w:t xml:space="preserve">Motor de orquestación (n8n): frente a alternativas </w:t>
      </w:r>
      <w:proofErr w:type="spellStart"/>
      <w:r>
        <w:rPr>
          <w:rFonts w:ascii="Arial" w:hAnsi="Arial"/>
        </w:rPr>
        <w:t>iPaaS</w:t>
      </w:r>
      <w:proofErr w:type="spellEnd"/>
      <w:r>
        <w:rPr>
          <w:rFonts w:ascii="Arial" w:hAnsi="Arial"/>
        </w:rPr>
        <w:t xml:space="preserve"> cerradas como </w:t>
      </w:r>
      <w:proofErr w:type="spellStart"/>
      <w:r>
        <w:rPr>
          <w:rFonts w:ascii="Arial" w:hAnsi="Arial"/>
        </w:rPr>
        <w:t>Zapier</w:t>
      </w:r>
      <w:proofErr w:type="spellEnd"/>
      <w:r>
        <w:rPr>
          <w:rFonts w:ascii="Arial" w:hAnsi="Arial"/>
        </w:rPr>
        <w:t xml:space="preserve"> o </w:t>
      </w:r>
      <w:proofErr w:type="spellStart"/>
      <w:r>
        <w:rPr>
          <w:rFonts w:ascii="Arial" w:hAnsi="Arial"/>
        </w:rPr>
        <w:t>Make</w:t>
      </w:r>
      <w:proofErr w:type="spellEnd"/>
      <w:r>
        <w:rPr>
          <w:rFonts w:ascii="Arial" w:hAnsi="Arial"/>
        </w:rPr>
        <w:t xml:space="preserve"> (§1.6.2), se eligió n8n por permitir el </w:t>
      </w:r>
      <w:proofErr w:type="spellStart"/>
      <w:r>
        <w:rPr>
          <w:rFonts w:ascii="Arial" w:hAnsi="Arial"/>
        </w:rPr>
        <w:t>auto-hospedaje</w:t>
      </w:r>
      <w:proofErr w:type="spellEnd"/>
      <w:r>
        <w:rPr>
          <w:rFonts w:ascii="Arial" w:hAnsi="Arial"/>
        </w:rPr>
        <w:t xml:space="preserve"> (§</w:t>
      </w:r>
      <w:proofErr w:type="gramStart"/>
      <w:r>
        <w:rPr>
          <w:rFonts w:ascii="Arial" w:hAnsi="Arial"/>
        </w:rPr>
        <w:t>2.1.a</w:t>
      </w:r>
      <w:proofErr w:type="gramEnd"/>
      <w:r>
        <w:rPr>
          <w:rFonts w:ascii="Arial" w:hAnsi="Arial"/>
        </w:rPr>
        <w:t>) sin costo de licenciamiento por ejecución, un factor determinante para un proyecto sin financiamiento institucional.</w:t>
      </w:r>
    </w:p>
    <w:p w14:paraId="070F6A3B"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756B0DCE" w14:textId="77777777" w:rsidR="00FC5B64" w:rsidRDefault="00F85013">
      <w:pPr>
        <w:numPr>
          <w:ilvl w:val="0"/>
          <w:numId w:val="32"/>
        </w:numPr>
        <w:spacing w:after="0" w:line="276" w:lineRule="auto"/>
      </w:pPr>
      <w:r>
        <w:rPr>
          <w:rFonts w:ascii="Arial" w:hAnsi="Arial"/>
        </w:rPr>
        <w:t xml:space="preserve">Integración de </w:t>
      </w:r>
      <w:proofErr w:type="spellStart"/>
      <w:r>
        <w:rPr>
          <w:rFonts w:ascii="Arial" w:hAnsi="Arial"/>
        </w:rPr>
        <w:t>APIs</w:t>
      </w:r>
      <w:proofErr w:type="spellEnd"/>
      <w:r>
        <w:rPr>
          <w:rFonts w:ascii="Arial" w:hAnsi="Arial"/>
        </w:rPr>
        <w:t xml:space="preserve"> REST externas: se consumen las </w:t>
      </w:r>
      <w:proofErr w:type="spellStart"/>
      <w:r>
        <w:rPr>
          <w:rFonts w:ascii="Arial" w:hAnsi="Arial"/>
        </w:rPr>
        <w:t>APIs</w:t>
      </w:r>
      <w:proofErr w:type="spellEnd"/>
      <w:r>
        <w:rPr>
          <w:rFonts w:ascii="Arial" w:hAnsi="Arial"/>
        </w:rPr>
        <w:t xml:space="preserve"> de Meta </w:t>
      </w:r>
      <w:proofErr w:type="spellStart"/>
      <w:r>
        <w:rPr>
          <w:rFonts w:ascii="Arial" w:hAnsi="Arial"/>
        </w:rPr>
        <w:t>Graph</w:t>
      </w:r>
      <w:proofErr w:type="spellEnd"/>
      <w:r>
        <w:rPr>
          <w:rFonts w:ascii="Arial" w:hAnsi="Arial"/>
        </w:rPr>
        <w:t xml:space="preserve">, </w:t>
      </w:r>
      <w:proofErr w:type="spellStart"/>
      <w:r>
        <w:rPr>
          <w:rFonts w:ascii="Arial" w:hAnsi="Arial"/>
        </w:rPr>
        <w:t>Telegram</w:t>
      </w:r>
      <w:proofErr w:type="spellEnd"/>
      <w:r>
        <w:rPr>
          <w:rFonts w:ascii="Arial" w:hAnsi="Arial"/>
        </w:rPr>
        <w:t xml:space="preserve"> Bot y Google Sheets (§2.3) porque son las interfaces oficiales de cada plataforma; no existe una alternativa de integración para Instagram/Facebook fuera de la </w:t>
      </w:r>
      <w:proofErr w:type="spellStart"/>
      <w:r>
        <w:rPr>
          <w:rFonts w:ascii="Arial" w:hAnsi="Arial"/>
        </w:rPr>
        <w:t>Graph</w:t>
      </w:r>
      <w:proofErr w:type="spellEnd"/>
      <w:r>
        <w:rPr>
          <w:rFonts w:ascii="Arial" w:hAnsi="Arial"/>
        </w:rPr>
        <w:t xml:space="preserve"> API de Meta.</w:t>
      </w:r>
    </w:p>
    <w:p w14:paraId="26FD96C4" w14:textId="77777777" w:rsidR="00FC5B64" w:rsidRDefault="00F85013">
      <w:pPr>
        <w:numPr>
          <w:ilvl w:val="0"/>
          <w:numId w:val="32"/>
        </w:numPr>
        <w:spacing w:after="0" w:line="276" w:lineRule="auto"/>
      </w:pPr>
      <w:r>
        <w:rPr>
          <w:rFonts w:ascii="Arial" w:hAnsi="Arial"/>
        </w:rPr>
        <w:t xml:space="preserve">Protocolo de Autorización (OAuth 2.0): se eligió por ser el estándar exigido por la propia Meta </w:t>
      </w:r>
      <w:proofErr w:type="spellStart"/>
      <w:r>
        <w:rPr>
          <w:rFonts w:ascii="Arial" w:hAnsi="Arial"/>
        </w:rPr>
        <w:t>Graph</w:t>
      </w:r>
      <w:proofErr w:type="spellEnd"/>
      <w:r>
        <w:rPr>
          <w:rFonts w:ascii="Arial" w:hAnsi="Arial"/>
        </w:rPr>
        <w:t xml:space="preserve"> API para delegar acceso (§2.3); no fue una opción entre varias, sino un requisito impuesto por la plataforma de destino.</w:t>
      </w:r>
    </w:p>
    <w:p w14:paraId="698DABA7"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7AFF0652" w14:textId="77777777" w:rsidR="00FC5B64" w:rsidRDefault="00FC5B64">
      <w:pPr>
        <w:spacing w:after="280" w:line="240" w:lineRule="auto"/>
        <w:rPr>
          <w:rFonts w:ascii="Arial" w:eastAsia="Arial" w:hAnsi="Arial" w:cs="Arial"/>
        </w:rPr>
      </w:pPr>
    </w:p>
    <w:p w14:paraId="24A28422"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09B3C813" w14:textId="77777777" w:rsidR="00FC5B64" w:rsidRDefault="00FC5B64">
      <w:pPr>
        <w:rPr>
          <w:rFonts w:ascii="Arial" w:eastAsia="Arial" w:hAnsi="Arial" w:cs="Arial"/>
        </w:rPr>
      </w:pPr>
    </w:p>
    <w:p w14:paraId="510F2B76" w14:textId="77777777" w:rsidR="00FC5B64" w:rsidRDefault="00F85013">
      <w:pPr>
        <w:pStyle w:val="Heading2"/>
        <w:keepNext w:val="0"/>
        <w:keepLines w:val="0"/>
        <w:spacing w:before="280"/>
        <w:rPr>
          <w:rFonts w:ascii="Arial" w:eastAsia="Arial" w:hAnsi="Arial" w:cs="Arial"/>
        </w:rPr>
      </w:pPr>
      <w:bookmarkStart w:id="53" w:name="_Toc240492786"/>
      <w:r>
        <w:rPr>
          <w:rFonts w:ascii="Arial" w:eastAsia="Arial" w:hAnsi="Arial" w:cs="Arial"/>
        </w:rPr>
        <w:t>3.7 Consideraciones éticas y legales</w:t>
      </w:r>
      <w:bookmarkEnd w:id="53"/>
    </w:p>
    <w:p w14:paraId="4E032E4D"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proofErr w:type="spellStart"/>
      <w:r>
        <w:rPr>
          <w:rFonts w:ascii="Arial" w:eastAsia="Arial" w:hAnsi="Arial" w:cs="Arial"/>
          <w:i/>
          <w:iCs/>
        </w:rPr>
        <w:t>Postly</w:t>
      </w:r>
      <w:proofErr w:type="spellEnd"/>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w:t>
      </w:r>
      <w:r>
        <w:rPr>
          <w:rFonts w:ascii="Arial" w:eastAsia="Arial" w:hAnsi="Arial" w:cs="Arial"/>
        </w:rPr>
        <w:lastRenderedPageBreak/>
        <w:t xml:space="preserve">resulta un imperativo ineludible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w:t>
      </w:r>
      <w:proofErr w:type="spellStart"/>
      <w:r>
        <w:rPr>
          <w:rFonts w:ascii="Arial" w:eastAsia="Arial" w:hAnsi="Arial" w:cs="Arial"/>
        </w:rPr>
        <w:t>Floridi</w:t>
      </w:r>
      <w:proofErr w:type="spellEnd"/>
      <w:r>
        <w:rPr>
          <w:rFonts w:ascii="Arial" w:eastAsia="Arial" w:hAnsi="Arial" w:cs="Arial"/>
        </w:rPr>
        <w:t xml:space="preserve"> et al., 2018). </w:t>
      </w:r>
    </w:p>
    <w:p w14:paraId="6B14110B" w14:textId="77777777" w:rsidR="00FC5B64" w:rsidRDefault="00FC5B64">
      <w:pPr>
        <w:spacing w:before="240" w:after="240"/>
        <w:rPr>
          <w:rFonts w:ascii="Arial" w:eastAsia="Arial" w:hAnsi="Arial" w:cs="Arial"/>
        </w:rPr>
      </w:pPr>
    </w:p>
    <w:p w14:paraId="7BDEC15D"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2BACFC0E" w14:textId="77777777" w:rsidR="00FC5B64" w:rsidRDefault="00F85013">
      <w:pPr>
        <w:pStyle w:val="Heading3"/>
        <w:rPr>
          <w:rFonts w:ascii="Arial" w:eastAsia="Arial" w:hAnsi="Arial" w:cs="Arial"/>
        </w:rPr>
      </w:pPr>
      <w:bookmarkStart w:id="54" w:name="_Toc240492787"/>
      <w:r>
        <w:rPr>
          <w:rFonts w:ascii="Arial" w:eastAsia="Arial" w:hAnsi="Arial" w:cs="Arial"/>
        </w:rPr>
        <w:t>3.7.1 Protección de datos personales y Privacidad desde el Diseño</w:t>
      </w:r>
      <w:bookmarkEnd w:id="54"/>
      <w:r>
        <w:rPr>
          <w:rFonts w:ascii="Arial" w:eastAsia="Arial" w:hAnsi="Arial" w:cs="Arial"/>
        </w:rPr>
        <w:t xml:space="preserve"> </w:t>
      </w:r>
    </w:p>
    <w:p w14:paraId="264E74E3" w14:textId="77777777" w:rsidR="00FC5B64" w:rsidRDefault="00F85013">
      <w:pPr>
        <w:spacing w:before="240" w:after="240"/>
        <w:rPr>
          <w:rFonts w:ascii="Arial" w:eastAsia="Arial" w:hAnsi="Arial" w:cs="Arial"/>
        </w:rPr>
      </w:pPr>
      <w:r>
        <w:rPr>
          <w:rFonts w:ascii="Arial" w:hAnsi="Arial"/>
        </w:rPr>
        <w:t xml:space="preserve">Adhiriendo al paradigma de </w:t>
      </w:r>
      <w:proofErr w:type="spellStart"/>
      <w:r>
        <w:rPr>
          <w:rFonts w:ascii="Arial" w:hAnsi="Arial"/>
        </w:rPr>
        <w:t>Privacy</w:t>
      </w:r>
      <w:proofErr w:type="spellEnd"/>
      <w:r>
        <w:rPr>
          <w:rFonts w:ascii="Arial" w:hAnsi="Arial"/>
        </w:rPr>
        <w:t xml:space="preserve"> </w:t>
      </w:r>
      <w:proofErr w:type="spellStart"/>
      <w:r>
        <w:rPr>
          <w:rFonts w:ascii="Arial" w:hAnsi="Arial"/>
        </w:rPr>
        <w:t>by</w:t>
      </w:r>
      <w:proofErr w:type="spellEnd"/>
      <w:r>
        <w:rPr>
          <w:rFonts w:ascii="Arial" w:hAnsi="Arial"/>
        </w:rPr>
        <w:t xml:space="preserve"> </w:t>
      </w:r>
      <w:proofErr w:type="spellStart"/>
      <w:r>
        <w:rPr>
          <w:rFonts w:ascii="Arial" w:hAnsi="Arial"/>
        </w:rPr>
        <w:t>Design</w:t>
      </w:r>
      <w:proofErr w:type="spellEnd"/>
      <w:r>
        <w:rPr>
          <w:rFonts w:ascii="Arial" w:hAnsi="Arial"/>
        </w:rPr>
        <w:t xml:space="preserve"> o Privacidad desde el Diseño (</w:t>
      </w:r>
      <w:proofErr w:type="spellStart"/>
      <w:r>
        <w:rPr>
          <w:rFonts w:ascii="Arial" w:hAnsi="Arial"/>
        </w:rPr>
        <w:t>Cavoukian</w:t>
      </w:r>
      <w:proofErr w:type="spellEnd"/>
      <w:r>
        <w:rPr>
          <w:rFonts w:ascii="Arial" w:hAnsi="Arial"/>
        </w:rPr>
        <w:t xml:space="preserve">, 2009), el sistema mitiga activamente el almacenamiento de Información Personal Identificable (PII) que no sea estrictamente necesaria para la ejecución del flujo de publicación. La tabla de persistencia almacena el ID transaccional del sistema, las métricas públicas de </w:t>
      </w:r>
      <w:proofErr w:type="spellStart"/>
      <w:r>
        <w:rPr>
          <w:rFonts w:ascii="Arial" w:hAnsi="Arial"/>
        </w:rPr>
        <w:t>engagement</w:t>
      </w:r>
      <w:proofErr w:type="spellEnd"/>
      <w:r>
        <w:rPr>
          <w:rFonts w:ascii="Arial" w:hAnsi="Arial"/>
        </w:rPr>
        <w:t xml:space="preserve"> y el token de acceso de la usuaria, cifrado con AES-256-GCM antes de persistirse (Anexo B.3). Guarda también las </w:t>
      </w:r>
      <w:proofErr w:type="spellStart"/>
      <w:r>
        <w:rPr>
          <w:rFonts w:ascii="Arial" w:hAnsi="Arial"/>
        </w:rPr>
        <w:t>URIs</w:t>
      </w:r>
      <w:proofErr w:type="spellEnd"/>
      <w:r>
        <w:rPr>
          <w:rFonts w:ascii="Arial" w:hAnsi="Arial"/>
        </w:rPr>
        <w:t xml:space="preserve"> de los activos multimedia y los datos de contacto necesarios para la firma legal obligatoria. Ningún otro dato personal se recolecta ni se almacena.</w:t>
      </w:r>
    </w:p>
    <w:p w14:paraId="2AE6ED1A" w14:textId="77777777" w:rsidR="00FC5B64" w:rsidRDefault="00FC5B64">
      <w:pPr>
        <w:spacing w:before="240" w:after="240"/>
        <w:rPr>
          <w:rFonts w:ascii="Arial" w:eastAsia="Arial" w:hAnsi="Arial" w:cs="Arial"/>
        </w:rPr>
      </w:pPr>
    </w:p>
    <w:p w14:paraId="7822C09B"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6843E30E" w14:textId="77777777" w:rsidR="00FC5B64" w:rsidRDefault="00F85013">
      <w:pPr>
        <w:pStyle w:val="Heading3"/>
        <w:rPr>
          <w:rFonts w:ascii="Arial" w:eastAsia="Arial" w:hAnsi="Arial" w:cs="Arial"/>
        </w:rPr>
      </w:pPr>
      <w:bookmarkStart w:id="55" w:name="_Toc240492788"/>
      <w:r>
        <w:rPr>
          <w:rFonts w:ascii="Arial" w:eastAsia="Arial" w:hAnsi="Arial" w:cs="Arial"/>
        </w:rPr>
        <w:t>3.7.2 Seguridad en la autenticación, acceso y soberanía</w:t>
      </w:r>
      <w:bookmarkEnd w:id="55"/>
      <w:r>
        <w:rPr>
          <w:rFonts w:ascii="Arial" w:eastAsia="Arial" w:hAnsi="Arial" w:cs="Arial"/>
        </w:rPr>
        <w:t xml:space="preserve"> </w:t>
      </w:r>
    </w:p>
    <w:p w14:paraId="0F6A8DE5" w14:textId="77777777" w:rsidR="00FC5B64" w:rsidRDefault="00F85013">
      <w:pPr>
        <w:spacing w:before="240" w:after="240"/>
        <w:rPr>
          <w:rFonts w:ascii="Arial" w:eastAsia="Arial" w:hAnsi="Arial" w:cs="Arial"/>
        </w:rPr>
      </w:pPr>
      <w:r>
        <w:rPr>
          <w:rFonts w:ascii="Arial" w:eastAsia="Arial" w:hAnsi="Arial" w:cs="Arial"/>
        </w:rPr>
        <w:t xml:space="preserve">La implementación </w:t>
      </w:r>
      <w:proofErr w:type="spellStart"/>
      <w:r>
        <w:rPr>
          <w:rFonts w:ascii="Arial" w:eastAsia="Arial" w:hAnsi="Arial" w:cs="Arial"/>
        </w:rPr>
        <w:t>mandatoria</w:t>
      </w:r>
      <w:proofErr w:type="spellEnd"/>
      <w:r>
        <w:rPr>
          <w:rFonts w:ascii="Arial" w:eastAsia="Arial" w:hAnsi="Arial" w:cs="Arial"/>
        </w:rPr>
        <w:t xml:space="preserve"> de OAuth 2.0 transfiere la responsabilidad de la autenticación directamente a la infraestructura robusta de Meta, previniendo que los desarrolladores de </w:t>
      </w:r>
      <w:proofErr w:type="spellStart"/>
      <w:r>
        <w:rPr>
          <w:rFonts w:ascii="Arial" w:eastAsia="Arial" w:hAnsi="Arial" w:cs="Arial"/>
        </w:rPr>
        <w:t>Postly</w:t>
      </w:r>
      <w:proofErr w:type="spellEnd"/>
      <w:r>
        <w:rPr>
          <w:rFonts w:ascii="Arial" w:eastAsia="Arial" w:hAnsi="Arial" w:cs="Arial"/>
        </w:rPr>
        <w:t xml:space="preserve"> tengan conocimiento material de las credenciales de la consultora. Esto reduce sustancialmente el riesgo técnico de exposición de la cuenta ante vulnerabilidades de base de datos propias y consolida la confianza de la usuaria final en la plataforma. </w:t>
      </w:r>
    </w:p>
    <w:p w14:paraId="05D23CB2" w14:textId="77777777" w:rsidR="00FC5B64" w:rsidRDefault="00FC5B64">
      <w:pPr>
        <w:spacing w:before="240" w:after="240"/>
        <w:rPr>
          <w:rFonts w:ascii="Arial" w:eastAsia="Arial" w:hAnsi="Arial" w:cs="Arial"/>
        </w:rPr>
      </w:pPr>
    </w:p>
    <w:p w14:paraId="6D6F3C79"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5F6FD68E" w14:textId="77777777" w:rsidR="00FC5B64" w:rsidRDefault="00F85013">
      <w:pPr>
        <w:pStyle w:val="Heading3"/>
        <w:rPr>
          <w:rFonts w:ascii="Arial" w:eastAsia="Arial" w:hAnsi="Arial" w:cs="Arial"/>
        </w:rPr>
      </w:pPr>
      <w:bookmarkStart w:id="56" w:name="_Toc240492789"/>
      <w:r>
        <w:rPr>
          <w:rFonts w:ascii="Arial" w:eastAsia="Arial" w:hAnsi="Arial" w:cs="Arial"/>
        </w:rPr>
        <w:t>3.7.3 Ética en la Inteligencia Artificial (</w:t>
      </w:r>
      <w:r>
        <w:rPr>
          <w:rFonts w:ascii="Arial" w:eastAsia="Arial" w:hAnsi="Arial" w:cs="Arial"/>
          <w:i/>
          <w:iCs/>
        </w:rPr>
        <w:t>Human-in-</w:t>
      </w:r>
      <w:proofErr w:type="spellStart"/>
      <w:r>
        <w:rPr>
          <w:rFonts w:ascii="Arial" w:eastAsia="Arial" w:hAnsi="Arial" w:cs="Arial"/>
          <w:i/>
          <w:iCs/>
        </w:rPr>
        <w:t>the</w:t>
      </w:r>
      <w:proofErr w:type="spellEnd"/>
      <w:r>
        <w:rPr>
          <w:rFonts w:ascii="Arial" w:eastAsia="Arial" w:hAnsi="Arial" w:cs="Arial"/>
          <w:i/>
          <w:iCs/>
        </w:rPr>
        <w:t>-Loop</w:t>
      </w:r>
      <w:r>
        <w:rPr>
          <w:rFonts w:ascii="Arial" w:eastAsia="Arial" w:hAnsi="Arial" w:cs="Arial"/>
        </w:rPr>
        <w:t>)</w:t>
      </w:r>
      <w:bookmarkEnd w:id="56"/>
      <w:r>
        <w:rPr>
          <w:rFonts w:ascii="Arial" w:eastAsia="Arial" w:hAnsi="Arial" w:cs="Arial"/>
        </w:rPr>
        <w:t xml:space="preserve"> </w:t>
      </w:r>
    </w:p>
    <w:p w14:paraId="6086F54D" w14:textId="77777777" w:rsidR="00FC5B64" w:rsidRDefault="00F85013">
      <w:pPr>
        <w:spacing w:before="240" w:after="240"/>
        <w:rPr>
          <w:rFonts w:ascii="Arial" w:eastAsia="Arial" w:hAnsi="Arial" w:cs="Arial"/>
        </w:rPr>
      </w:pPr>
      <w:r>
        <w:rPr>
          <w:rFonts w:ascii="Arial" w:eastAsia="Arial" w:hAnsi="Arial" w:cs="Arial"/>
        </w:rPr>
        <w:t>La utilización de Modelos de Lenguaje (</w:t>
      </w:r>
      <w:proofErr w:type="spellStart"/>
      <w:r>
        <w:rPr>
          <w:rFonts w:ascii="Arial" w:eastAsia="Arial" w:hAnsi="Arial" w:cs="Arial"/>
        </w:rPr>
        <w:t>LLMs</w:t>
      </w:r>
      <w:proofErr w:type="spellEnd"/>
      <w:r>
        <w:rPr>
          <w:rFonts w:ascii="Arial" w:eastAsia="Arial" w:hAnsi="Arial" w:cs="Arial"/>
        </w:rPr>
        <w:t xml:space="preserve">) para la creación de discursos publicitarios plantea ineludibles desafíos éticos respecto a la veracidad, el sesgo algorítmico y la prevención de alucinaciones (Jobin, Ienca, &amp; </w:t>
      </w:r>
      <w:proofErr w:type="spellStart"/>
      <w:r>
        <w:rPr>
          <w:rFonts w:ascii="Arial" w:eastAsia="Arial" w:hAnsi="Arial" w:cs="Arial"/>
        </w:rPr>
        <w:t>Vayena</w:t>
      </w:r>
      <w:proofErr w:type="spellEnd"/>
      <w:r>
        <w:rPr>
          <w:rFonts w:ascii="Arial" w:eastAsia="Arial" w:hAnsi="Arial" w:cs="Arial"/>
        </w:rPr>
        <w:t xml:space="preserve">, 2019). Para abordar este riesgo ético, la arquitectura de </w:t>
      </w:r>
      <w:proofErr w:type="spellStart"/>
      <w:r>
        <w:rPr>
          <w:rFonts w:ascii="Arial" w:eastAsia="Arial" w:hAnsi="Arial" w:cs="Arial"/>
        </w:rPr>
        <w:t>Postly</w:t>
      </w:r>
      <w:proofErr w:type="spellEnd"/>
      <w:r>
        <w:rPr>
          <w:rFonts w:ascii="Arial" w:eastAsia="Arial" w:hAnsi="Arial" w:cs="Arial"/>
        </w:rPr>
        <w:t xml:space="preserve"> implementa estrictamente un paradigma de diseño conocido como </w:t>
      </w:r>
      <w:r>
        <w:rPr>
          <w:rFonts w:ascii="Arial" w:eastAsia="Arial" w:hAnsi="Arial" w:cs="Arial"/>
          <w:i/>
          <w:iCs/>
        </w:rPr>
        <w:t>Human-in-</w:t>
      </w:r>
      <w:proofErr w:type="spellStart"/>
      <w:r>
        <w:rPr>
          <w:rFonts w:ascii="Arial" w:eastAsia="Arial" w:hAnsi="Arial" w:cs="Arial"/>
          <w:i/>
          <w:iCs/>
        </w:rPr>
        <w:t>the</w:t>
      </w:r>
      <w:proofErr w:type="spellEnd"/>
      <w:r>
        <w:rPr>
          <w:rFonts w:ascii="Arial" w:eastAsia="Arial" w:hAnsi="Arial" w:cs="Arial"/>
          <w:i/>
          <w:iCs/>
        </w:rPr>
        <w:t>-Loop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w:t>
      </w:r>
      <w:r>
        <w:rPr>
          <w:rFonts w:ascii="Arial" w:eastAsia="Arial" w:hAnsi="Arial" w:cs="Arial"/>
        </w:rPr>
        <w:lastRenderedPageBreak/>
        <w:t xml:space="preserve">presentadas en </w:t>
      </w:r>
      <w:proofErr w:type="spellStart"/>
      <w:r>
        <w:rPr>
          <w:rFonts w:ascii="Arial" w:eastAsia="Arial" w:hAnsi="Arial" w:cs="Arial"/>
        </w:rPr>
        <w:t>Telegram</w:t>
      </w:r>
      <w:proofErr w:type="spellEnd"/>
      <w:r>
        <w:rPr>
          <w:rFonts w:ascii="Arial" w:eastAsia="Arial" w:hAnsi="Arial" w:cs="Arial"/>
        </w:rPr>
        <w:t xml:space="preserve"> en calidad de "propuestas" preliminares. El sistema demanda algorítmicamente la revisión obligatoria, la edición y el consentimiento explícito de la usuaria antes de desencadenar la publicación, garantizando que el sistema asista a la consultora, pero no subyugue su agencia ni reemplace su criterio ético final. </w:t>
      </w:r>
    </w:p>
    <w:p w14:paraId="347D8482" w14:textId="77777777" w:rsidR="00FC5B64" w:rsidRDefault="00FC5B64">
      <w:pPr>
        <w:spacing w:before="240" w:after="240"/>
        <w:rPr>
          <w:rFonts w:ascii="Arial" w:eastAsia="Arial" w:hAnsi="Arial" w:cs="Arial"/>
        </w:rPr>
      </w:pPr>
    </w:p>
    <w:p w14:paraId="4E513A87"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1D3F3BF0" w14:textId="77777777" w:rsidR="00FC5B64" w:rsidRDefault="00F85013">
      <w:pPr>
        <w:pStyle w:val="Heading3"/>
        <w:rPr>
          <w:rFonts w:ascii="Arial" w:eastAsia="Arial" w:hAnsi="Arial" w:cs="Arial"/>
        </w:rPr>
      </w:pPr>
      <w:bookmarkStart w:id="57" w:name="_Toc240492790"/>
      <w:r>
        <w:rPr>
          <w:rFonts w:ascii="Arial" w:eastAsia="Arial" w:hAnsi="Arial" w:cs="Arial"/>
        </w:rPr>
        <w:t xml:space="preserve">3.7.4 Auditoría de </w:t>
      </w:r>
      <w:proofErr w:type="spellStart"/>
      <w:r>
        <w:rPr>
          <w:rFonts w:ascii="Arial" w:eastAsia="Arial" w:hAnsi="Arial" w:cs="Arial"/>
          <w:i/>
          <w:iCs/>
        </w:rPr>
        <w:t>Compliance</w:t>
      </w:r>
      <w:proofErr w:type="spellEnd"/>
      <w:r>
        <w:rPr>
          <w:rFonts w:ascii="Arial" w:eastAsia="Arial" w:hAnsi="Arial" w:cs="Arial"/>
        </w:rPr>
        <w:t xml:space="preserve"> y prevención del fraude corporativo</w:t>
      </w:r>
      <w:bookmarkEnd w:id="57"/>
      <w:r>
        <w:rPr>
          <w:rFonts w:ascii="Arial" w:eastAsia="Arial" w:hAnsi="Arial" w:cs="Arial"/>
        </w:rPr>
        <w:t xml:space="preserve"> </w:t>
      </w:r>
    </w:p>
    <w:p w14:paraId="1DEB396F"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proofErr w:type="spellStart"/>
      <w:r>
        <w:rPr>
          <w:rFonts w:ascii="Arial" w:eastAsia="Arial" w:hAnsi="Arial" w:cs="Arial"/>
          <w:i/>
          <w:iCs/>
        </w:rPr>
        <w:t>compliance</w:t>
      </w:r>
      <w:proofErr w:type="spellEnd"/>
      <w:r>
        <w:rPr>
          <w:rFonts w:ascii="Arial" w:eastAsia="Arial" w:hAnsi="Arial" w:cs="Arial"/>
        </w:rPr>
        <w:t xml:space="preserve"> legal. Al detectar de forma automática la presencia de precios y forzar la nomenclatura legal ("Consultora de Belleza Independiente"), el sistema no solo eleva la calidad técnica del posteo, sino que previene proactivamente la competencia desleal, la publicidad engañosa y el fraude marcario. Esa intervención protege tanto a la empresa matriz como a los derechos informativos del consumidor final en redes sociales. </w:t>
      </w:r>
    </w:p>
    <w:p w14:paraId="64072998" w14:textId="77777777" w:rsidR="00FC5B64" w:rsidRDefault="00FC5B64">
      <w:pPr>
        <w:spacing w:before="240" w:after="240"/>
        <w:rPr>
          <w:rFonts w:ascii="Arial" w:eastAsia="Arial" w:hAnsi="Arial" w:cs="Arial"/>
        </w:rPr>
      </w:pPr>
    </w:p>
    <w:p w14:paraId="01D396FF"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2D5461E5" w14:textId="77777777" w:rsidR="00FC5B64" w:rsidRDefault="00F85013">
      <w:pPr>
        <w:pStyle w:val="Heading3"/>
        <w:rPr>
          <w:rFonts w:ascii="Arial" w:eastAsia="Arial" w:hAnsi="Arial" w:cs="Arial"/>
        </w:rPr>
      </w:pPr>
      <w:bookmarkStart w:id="58" w:name="_Toc240492791"/>
      <w:r>
        <w:rPr>
          <w:rFonts w:ascii="Arial" w:eastAsia="Arial" w:hAnsi="Arial" w:cs="Arial"/>
        </w:rPr>
        <w:t>3.7.5 Responsabilidad en la automatización y uso indebido</w:t>
      </w:r>
      <w:bookmarkEnd w:id="58"/>
    </w:p>
    <w:p w14:paraId="193C5CF2"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w:t>
      </w:r>
      <w:proofErr w:type="spellStart"/>
      <w:r>
        <w:rPr>
          <w:rFonts w:ascii="Arial" w:eastAsia="Arial" w:hAnsi="Arial" w:cs="Arial"/>
        </w:rPr>
        <w:t>Postly</w:t>
      </w:r>
      <w:proofErr w:type="spellEnd"/>
      <w:r>
        <w:rPr>
          <w:rFonts w:ascii="Arial" w:eastAsia="Arial" w:hAnsi="Arial" w:cs="Arial"/>
        </w:rPr>
        <w:t xml:space="preserve"> incorpora barreras lógicas contra el desbordamiento, limitando las frecuencias de programación y evitando ejecuciones masivas no supervisadas. Si bien el sistema establece severos controles algorítmicos (como el rechazo automático de referencias monetarias) para reducir la probabilidad de un mal uso del </w:t>
      </w:r>
      <w:proofErr w:type="spellStart"/>
      <w:r>
        <w:rPr>
          <w:rFonts w:ascii="Arial" w:eastAsia="Arial" w:hAnsi="Arial" w:cs="Arial"/>
        </w:rPr>
        <w:t>bot</w:t>
      </w:r>
      <w:proofErr w:type="spellEnd"/>
      <w:r>
        <w:rPr>
          <w:rFonts w:ascii="Arial" w:eastAsia="Arial" w:hAnsi="Arial" w:cs="Arial"/>
        </w:rPr>
        <w:t xml:space="preserve">. Se reconoce, legal y éticamente, que la responsabilidad final, directa e intransferible sobre la índole y las consecuencias del contenido difundido recae de manera exclusiva en la consultora comercial que autoriza la transacción desde su dispositivo. </w:t>
      </w:r>
    </w:p>
    <w:p w14:paraId="3BC676B9" w14:textId="77777777" w:rsidR="00FC5B64" w:rsidRDefault="00FC5B64">
      <w:pPr>
        <w:spacing w:before="240" w:after="240"/>
        <w:rPr>
          <w:rFonts w:ascii="Arial" w:eastAsia="Arial" w:hAnsi="Arial" w:cs="Arial"/>
        </w:rPr>
      </w:pPr>
    </w:p>
    <w:p w14:paraId="47C563A2" w14:textId="77777777" w:rsidR="00FC5B64" w:rsidRDefault="00FC5B64">
      <w:pPr>
        <w:spacing w:before="240" w:after="240"/>
        <w:rPr>
          <w:rFonts w:ascii="Arial" w:eastAsia="Arial" w:hAnsi="Arial" w:cs="Arial"/>
        </w:rPr>
      </w:pPr>
    </w:p>
    <w:p w14:paraId="7A8C222D" w14:textId="77777777" w:rsidR="00FC5B64" w:rsidRDefault="00FC5B64">
      <w:pPr>
        <w:spacing w:before="240" w:after="240"/>
        <w:rPr>
          <w:rFonts w:ascii="Arial" w:eastAsia="Arial" w:hAnsi="Arial" w:cs="Arial"/>
        </w:rPr>
      </w:pPr>
    </w:p>
    <w:p w14:paraId="6D0820DD" w14:textId="77777777" w:rsidR="00FC5B64" w:rsidRDefault="00FC5B64">
      <w:pPr>
        <w:spacing w:before="240" w:after="240"/>
        <w:rPr>
          <w:rFonts w:ascii="Arial" w:eastAsia="Arial" w:hAnsi="Arial" w:cs="Arial"/>
        </w:rPr>
      </w:pPr>
    </w:p>
    <w:p w14:paraId="6BE1BCB0" w14:textId="77777777" w:rsidR="00FC5B64" w:rsidRDefault="00FC5B64">
      <w:pPr>
        <w:spacing w:before="240" w:after="240"/>
        <w:rPr>
          <w:rFonts w:ascii="Arial" w:eastAsia="Arial" w:hAnsi="Arial" w:cs="Arial"/>
        </w:rPr>
      </w:pPr>
    </w:p>
    <w:p w14:paraId="4E109643" w14:textId="77777777" w:rsidR="00FC5B64" w:rsidRDefault="00FC5B64">
      <w:pPr>
        <w:spacing w:before="240" w:after="240"/>
        <w:rPr>
          <w:rFonts w:ascii="Arial" w:eastAsia="Arial" w:hAnsi="Arial" w:cs="Arial"/>
        </w:rPr>
      </w:pPr>
    </w:p>
    <w:p w14:paraId="6D615896" w14:textId="77777777" w:rsidR="00FC5B64" w:rsidRDefault="00FC5B64">
      <w:pPr>
        <w:spacing w:before="240" w:after="240"/>
        <w:rPr>
          <w:rFonts w:ascii="Arial" w:eastAsia="Arial" w:hAnsi="Arial" w:cs="Arial"/>
        </w:rPr>
      </w:pPr>
    </w:p>
    <w:p w14:paraId="4A9060F0" w14:textId="77777777" w:rsidR="00FC5B64" w:rsidRDefault="00FC5B64">
      <w:pPr>
        <w:spacing w:before="240" w:after="240"/>
        <w:rPr>
          <w:rFonts w:ascii="Arial" w:eastAsia="Arial" w:hAnsi="Arial" w:cs="Arial"/>
        </w:rPr>
      </w:pPr>
    </w:p>
    <w:p w14:paraId="1FE3A723" w14:textId="77777777" w:rsidR="00FC5B64" w:rsidRDefault="00FC5B64">
      <w:pPr>
        <w:spacing w:before="240" w:after="240"/>
        <w:rPr>
          <w:rFonts w:ascii="Arial" w:eastAsia="Arial" w:hAnsi="Arial" w:cs="Arial"/>
        </w:rPr>
      </w:pPr>
    </w:p>
    <w:p w14:paraId="7B8FBC48" w14:textId="77777777" w:rsidR="00FC5B64" w:rsidRDefault="00FC5B64">
      <w:pPr>
        <w:spacing w:before="240" w:after="240"/>
        <w:rPr>
          <w:rFonts w:ascii="Arial" w:eastAsia="Arial" w:hAnsi="Arial" w:cs="Arial"/>
        </w:rPr>
      </w:pPr>
    </w:p>
    <w:p w14:paraId="54371CCD" w14:textId="77777777" w:rsidR="00FC5B64" w:rsidRDefault="00FC5B64">
      <w:pPr>
        <w:spacing w:before="240" w:after="240"/>
        <w:rPr>
          <w:rFonts w:ascii="Arial" w:eastAsia="Arial" w:hAnsi="Arial" w:cs="Arial"/>
        </w:rPr>
      </w:pPr>
    </w:p>
    <w:p w14:paraId="6158CE0B" w14:textId="77777777" w:rsidR="00FC5B64" w:rsidRDefault="00FC5B64">
      <w:pPr>
        <w:spacing w:before="240" w:after="240"/>
        <w:rPr>
          <w:rFonts w:ascii="Arial" w:eastAsia="Arial" w:hAnsi="Arial" w:cs="Arial"/>
        </w:rPr>
      </w:pPr>
    </w:p>
    <w:p w14:paraId="26E57994" w14:textId="77777777" w:rsidR="00FC5B64" w:rsidRDefault="00FC5B64">
      <w:pPr>
        <w:spacing w:before="240" w:after="240"/>
        <w:rPr>
          <w:rFonts w:ascii="Arial" w:eastAsia="Arial" w:hAnsi="Arial" w:cs="Arial"/>
        </w:rPr>
      </w:pPr>
    </w:p>
    <w:p w14:paraId="4C75E6BA" w14:textId="77777777" w:rsidR="00FC5B64" w:rsidRDefault="00FC5B64">
      <w:pPr>
        <w:spacing w:before="240" w:after="240"/>
        <w:rPr>
          <w:rFonts w:ascii="Arial" w:eastAsia="Arial" w:hAnsi="Arial" w:cs="Arial"/>
        </w:rPr>
      </w:pPr>
    </w:p>
    <w:p w14:paraId="62213DBE"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304A8980" w14:textId="77777777" w:rsidR="00FC5B64" w:rsidRDefault="00F85013">
      <w:pPr>
        <w:pStyle w:val="Heading1"/>
        <w:rPr>
          <w:rFonts w:ascii="Arial" w:eastAsia="Arial" w:hAnsi="Arial" w:cs="Arial"/>
        </w:rPr>
      </w:pPr>
      <w:bookmarkStart w:id="59" w:name="_Toc240492792"/>
      <w:r>
        <w:rPr>
          <w:rFonts w:ascii="Arial" w:eastAsia="Arial" w:hAnsi="Arial" w:cs="Arial"/>
        </w:rPr>
        <w:t>CAPÍTULO 4: DESARROLLO DEL ESTUDIO</w:t>
      </w:r>
      <w:bookmarkEnd w:id="59"/>
    </w:p>
    <w:p w14:paraId="3689C76C" w14:textId="77777777" w:rsidR="00FC5B64" w:rsidRDefault="00FC5B64">
      <w:pPr>
        <w:rPr>
          <w:rFonts w:ascii="Arial" w:eastAsia="Arial" w:hAnsi="Arial" w:cs="Arial"/>
        </w:rPr>
      </w:pPr>
    </w:p>
    <w:p w14:paraId="5EB43E7E"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43CE53D2" w14:textId="77777777" w:rsidR="00FC5B64" w:rsidRDefault="00FC5B64">
      <w:pPr>
        <w:rPr>
          <w:rFonts w:ascii="Arial" w:eastAsia="Arial" w:hAnsi="Arial" w:cs="Arial"/>
        </w:rPr>
      </w:pPr>
    </w:p>
    <w:p w14:paraId="5D727648" w14:textId="77777777" w:rsidR="00FC5B64" w:rsidRDefault="00F85013">
      <w:pPr>
        <w:pStyle w:val="Heading2"/>
        <w:rPr>
          <w:rFonts w:ascii="Arial" w:eastAsia="Arial" w:hAnsi="Arial" w:cs="Arial"/>
        </w:rPr>
      </w:pPr>
      <w:bookmarkStart w:id="60" w:name="_Toc240492793"/>
      <w:r>
        <w:rPr>
          <w:rFonts w:ascii="Arial" w:eastAsia="Arial" w:hAnsi="Arial" w:cs="Arial"/>
        </w:rPr>
        <w:t>4.1 Historias de Usuario y Criterios de Aceptación</w:t>
      </w:r>
      <w:bookmarkEnd w:id="60"/>
    </w:p>
    <w:p w14:paraId="0B307D94" w14:textId="77777777" w:rsidR="00FC5B64" w:rsidRDefault="00F85013">
      <w:pPr>
        <w:spacing w:after="240" w:line="276" w:lineRule="auto"/>
        <w:rPr>
          <w:rFonts w:ascii="Arial" w:eastAsia="Arial" w:hAnsi="Arial" w:cs="Arial"/>
        </w:rPr>
      </w:pPr>
      <w:r>
        <w:rPr>
          <w:rFonts w:ascii="Arial" w:eastAsia="Arial" w:hAnsi="Arial" w:cs="Arial"/>
        </w:rPr>
        <w:t xml:space="preserve">En el marco metodológico Scrum adoptado para la construcción de </w:t>
      </w:r>
      <w:proofErr w:type="spellStart"/>
      <w:r>
        <w:rPr>
          <w:rFonts w:ascii="Arial" w:eastAsia="Arial" w:hAnsi="Arial" w:cs="Arial"/>
        </w:rPr>
        <w:t>Postly</w:t>
      </w:r>
      <w:proofErr w:type="spellEnd"/>
      <w:r>
        <w:rPr>
          <w:rFonts w:ascii="Arial" w:eastAsia="Arial" w:hAnsi="Arial" w:cs="Arial"/>
        </w:rPr>
        <w:t>, los requerimientos funcionales del sistema se documentan y especifican utilizando "Historias de Usuario" (</w:t>
      </w:r>
      <w:proofErr w:type="spellStart"/>
      <w:r>
        <w:rPr>
          <w:rFonts w:ascii="Arial" w:eastAsia="Arial" w:hAnsi="Arial" w:cs="Arial"/>
          <w:i/>
          <w:iCs/>
        </w:rPr>
        <w:t>User</w:t>
      </w:r>
      <w:proofErr w:type="spellEnd"/>
      <w:r>
        <w:rPr>
          <w:rFonts w:ascii="Arial" w:eastAsia="Arial" w:hAnsi="Arial" w:cs="Arial"/>
          <w:i/>
          <w:iCs/>
        </w:rPr>
        <w:t xml:space="preserve"> </w:t>
      </w:r>
      <w:proofErr w:type="spellStart"/>
      <w:r>
        <w:rPr>
          <w:rFonts w:ascii="Arial" w:eastAsia="Arial" w:hAnsi="Arial" w:cs="Arial"/>
          <w:i/>
          <w:iCs/>
        </w:rPr>
        <w:t>Stories</w:t>
      </w:r>
      <w:proofErr w:type="spellEnd"/>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5E4E4CF0"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w:t>
      </w:r>
      <w:proofErr w:type="spellStart"/>
      <w:r>
        <w:rPr>
          <w:rFonts w:ascii="Arial" w:eastAsia="Arial" w:hAnsi="Arial" w:cs="Arial"/>
        </w:rPr>
        <w:t>Testable</w:t>
      </w:r>
      <w:proofErr w:type="spellEnd"/>
      <w:r>
        <w:rPr>
          <w:rFonts w:ascii="Arial" w:eastAsia="Arial" w:hAnsi="Arial" w:cs="Arial"/>
        </w:rPr>
        <w:t xml:space="preserve">" del modelo INVEST; Wake, 2003), cada </w:t>
      </w:r>
      <w:r>
        <w:rPr>
          <w:rFonts w:ascii="Arial" w:eastAsia="Arial" w:hAnsi="Arial" w:cs="Arial"/>
        </w:rPr>
        <w:lastRenderedPageBreak/>
        <w:t xml:space="preserve">una está vinculada a un conjunto estricto de </w:t>
      </w:r>
      <w:r>
        <w:rPr>
          <w:rFonts w:ascii="Arial" w:eastAsia="Arial" w:hAnsi="Arial" w:cs="Arial"/>
          <w:b/>
          <w:bCs/>
        </w:rPr>
        <w:t>Criterios de Aceptación</w:t>
      </w:r>
      <w:r>
        <w:rPr>
          <w:rFonts w:ascii="Arial" w:eastAsia="Arial" w:hAnsi="Arial" w:cs="Arial"/>
        </w:rPr>
        <w:t xml:space="preserve"> (</w:t>
      </w:r>
      <w:proofErr w:type="spellStart"/>
      <w:r>
        <w:rPr>
          <w:rFonts w:ascii="Arial" w:eastAsia="Arial" w:hAnsi="Arial" w:cs="Arial"/>
          <w:i/>
          <w:iCs/>
        </w:rPr>
        <w:t>Acceptance</w:t>
      </w:r>
      <w:proofErr w:type="spellEnd"/>
      <w:r>
        <w:rPr>
          <w:rFonts w:ascii="Arial" w:eastAsia="Arial" w:hAnsi="Arial" w:cs="Arial"/>
          <w:i/>
          <w:iCs/>
        </w:rPr>
        <w:t xml:space="preserve"> </w:t>
      </w:r>
      <w:proofErr w:type="spellStart"/>
      <w:r>
        <w:rPr>
          <w:rFonts w:ascii="Arial" w:eastAsia="Arial" w:hAnsi="Arial" w:cs="Arial"/>
          <w:i/>
          <w:iCs/>
        </w:rPr>
        <w:t>Criteria</w:t>
      </w:r>
      <w:proofErr w:type="spellEnd"/>
      <w:r>
        <w:rPr>
          <w:rFonts w:ascii="Arial" w:eastAsia="Arial" w:hAnsi="Arial" w:cs="Arial"/>
        </w:rPr>
        <w:t xml:space="preserve">). Estos criterios actúan como condiciones lógicas de frontera; son los requisitos técnicos exactos que el orquestador n8n y las </w:t>
      </w:r>
      <w:proofErr w:type="spellStart"/>
      <w:r>
        <w:rPr>
          <w:rFonts w:ascii="Arial" w:eastAsia="Arial" w:hAnsi="Arial" w:cs="Arial"/>
        </w:rPr>
        <w:t>APIs</w:t>
      </w:r>
      <w:proofErr w:type="spellEnd"/>
      <w:r>
        <w:rPr>
          <w:rFonts w:ascii="Arial" w:eastAsia="Arial" w:hAnsi="Arial" w:cs="Arial"/>
        </w:rPr>
        <w:t xml:space="preserve">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proofErr w:type="spellStart"/>
      <w:r>
        <w:rPr>
          <w:rFonts w:ascii="Arial" w:eastAsia="Arial" w:hAnsi="Arial" w:cs="Arial"/>
          <w:i/>
          <w:iCs/>
        </w:rPr>
        <w:t>Definition</w:t>
      </w:r>
      <w:proofErr w:type="spellEnd"/>
      <w:r>
        <w:rPr>
          <w:rFonts w:ascii="Arial" w:eastAsia="Arial" w:hAnsi="Arial" w:cs="Arial"/>
          <w:i/>
          <w:iCs/>
        </w:rPr>
        <w:t xml:space="preserve"> </w:t>
      </w:r>
      <w:proofErr w:type="spellStart"/>
      <w:r>
        <w:rPr>
          <w:rFonts w:ascii="Arial" w:eastAsia="Arial" w:hAnsi="Arial" w:cs="Arial"/>
          <w:i/>
          <w:iCs/>
        </w:rPr>
        <w:t>of</w:t>
      </w:r>
      <w:proofErr w:type="spellEnd"/>
      <w:r>
        <w:rPr>
          <w:rFonts w:ascii="Arial" w:eastAsia="Arial" w:hAnsi="Arial" w:cs="Arial"/>
          <w:i/>
          <w:iCs/>
        </w:rPr>
        <w:t xml:space="preserve"> Done</w:t>
      </w:r>
      <w:r>
        <w:rPr>
          <w:rFonts w:ascii="Arial" w:eastAsia="Arial" w:hAnsi="Arial" w:cs="Arial"/>
        </w:rPr>
        <w:t>").</w:t>
      </w:r>
    </w:p>
    <w:p w14:paraId="7CEA7989" w14:textId="77777777" w:rsidR="00FC5B64" w:rsidRDefault="00F85013">
      <w:pPr>
        <w:spacing w:after="240" w:line="276" w:lineRule="auto"/>
        <w:rPr>
          <w:rFonts w:ascii="Arial" w:eastAsia="Arial" w:hAnsi="Arial" w:cs="Arial"/>
        </w:rPr>
      </w:pPr>
      <w:r>
        <w:rPr>
          <w:rFonts w:ascii="Arial" w:eastAsia="Arial" w:hAnsi="Arial" w:cs="Arial"/>
        </w:rPr>
        <w:t xml:space="preserve">El ecosistema </w:t>
      </w:r>
      <w:proofErr w:type="spellStart"/>
      <w:r>
        <w:rPr>
          <w:rFonts w:ascii="Arial" w:eastAsia="Arial" w:hAnsi="Arial" w:cs="Arial"/>
        </w:rPr>
        <w:t>Postly</w:t>
      </w:r>
      <w:proofErr w:type="spellEnd"/>
      <w:r>
        <w:rPr>
          <w:rFonts w:ascii="Arial" w:eastAsia="Arial" w:hAnsi="Arial" w:cs="Arial"/>
        </w:rPr>
        <w:t xml:space="preserve">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4A45819E" w14:textId="77777777" w:rsidR="00FC5B64" w:rsidRDefault="00FC5B64">
      <w:pPr>
        <w:spacing w:before="280" w:after="0" w:line="240" w:lineRule="auto"/>
        <w:rPr>
          <w:rFonts w:ascii="Arial" w:eastAsia="Arial" w:hAnsi="Arial" w:cs="Arial"/>
        </w:rPr>
      </w:pPr>
    </w:p>
    <w:p w14:paraId="678A662F" w14:textId="77777777" w:rsidR="00FC5B64" w:rsidRDefault="00F85013">
      <w:pPr>
        <w:pStyle w:val="Heading3"/>
        <w:keepNext w:val="0"/>
        <w:keepLines w:val="0"/>
        <w:spacing w:before="360" w:line="240" w:lineRule="auto"/>
        <w:rPr>
          <w:rFonts w:ascii="Arial" w:eastAsia="Arial" w:hAnsi="Arial" w:cs="Arial"/>
        </w:rPr>
      </w:pPr>
      <w:bookmarkStart w:id="61" w:name="_Toc240492794"/>
      <w:r>
        <w:rPr>
          <w:rFonts w:ascii="Arial" w:eastAsia="Arial" w:hAnsi="Arial" w:cs="Arial"/>
        </w:rPr>
        <w:t xml:space="preserve">4.1.1 Módulo A: Seguridad, </w:t>
      </w:r>
      <w:proofErr w:type="spellStart"/>
      <w:r>
        <w:rPr>
          <w:rFonts w:ascii="Arial" w:eastAsia="Arial" w:hAnsi="Arial" w:cs="Arial"/>
        </w:rPr>
        <w:t>Onboarding</w:t>
      </w:r>
      <w:proofErr w:type="spellEnd"/>
      <w:r>
        <w:rPr>
          <w:rFonts w:ascii="Arial" w:eastAsia="Arial" w:hAnsi="Arial" w:cs="Arial"/>
        </w:rPr>
        <w:t xml:space="preserve"> y Autenticación</w:t>
      </w:r>
      <w:bookmarkEnd w:id="61"/>
    </w:p>
    <w:p w14:paraId="437F0678"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proofErr w:type="spellStart"/>
      <w:r>
        <w:rPr>
          <w:rFonts w:ascii="Arial" w:eastAsia="Arial" w:hAnsi="Arial" w:cs="Arial"/>
          <w:i/>
          <w:iCs/>
        </w:rPr>
        <w:t>backend</w:t>
      </w:r>
      <w:proofErr w:type="spellEnd"/>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pero rigurosamente segura. La arquitectura de este bloque asegura que la integridad de las credenciales originales de Instagram y Facebook se mantenga intacta, delegando la responsabilidad de la gestión de identidad (</w:t>
      </w:r>
      <w:proofErr w:type="spellStart"/>
      <w:r>
        <w:rPr>
          <w:rFonts w:ascii="Arial" w:eastAsia="Arial" w:hAnsi="Arial" w:cs="Arial"/>
          <w:i/>
          <w:iCs/>
        </w:rPr>
        <w:t>Identity</w:t>
      </w:r>
      <w:proofErr w:type="spellEnd"/>
      <w:r>
        <w:rPr>
          <w:rFonts w:ascii="Arial" w:eastAsia="Arial" w:hAnsi="Arial" w:cs="Arial"/>
          <w:i/>
          <w:iCs/>
        </w:rPr>
        <w:t xml:space="preserve"> and Access Management</w:t>
      </w:r>
      <w:r>
        <w:rPr>
          <w:rFonts w:ascii="Arial" w:eastAsia="Arial" w:hAnsi="Arial" w:cs="Arial"/>
        </w:rPr>
        <w:t xml:space="preserve"> - IAM) en protocolos de estándar internacional de la industria como OAuth 2.0.</w:t>
      </w:r>
    </w:p>
    <w:p w14:paraId="7B280AE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4A37FE10" w14:textId="77777777" w:rsidR="00FC5B64" w:rsidRDefault="00F85013">
      <w:pPr>
        <w:spacing w:after="240" w:line="276" w:lineRule="auto"/>
        <w:rPr>
          <w:rFonts w:ascii="Arial" w:eastAsia="Arial" w:hAnsi="Arial" w:cs="Arial"/>
          <w:i/>
          <w:iCs/>
        </w:rPr>
      </w:pPr>
      <w:r>
        <w:rPr>
          <w:rFonts w:ascii="Arial" w:eastAsia="Arial" w:hAnsi="Arial" w:cs="Arial"/>
          <w:i/>
          <w:iCs/>
        </w:rPr>
        <w:t xml:space="preserve">Como Consultora de Belleza Independiente, quiero iniciar la interacción con el </w:t>
      </w:r>
      <w:proofErr w:type="spellStart"/>
      <w:r>
        <w:rPr>
          <w:rFonts w:ascii="Arial" w:eastAsia="Arial" w:hAnsi="Arial" w:cs="Arial"/>
          <w:i/>
          <w:iCs/>
        </w:rPr>
        <w:t>bot</w:t>
      </w:r>
      <w:proofErr w:type="spellEnd"/>
      <w:r>
        <w:rPr>
          <w:rFonts w:ascii="Arial" w:eastAsia="Arial" w:hAnsi="Arial" w:cs="Arial"/>
          <w:i/>
          <w:iCs/>
        </w:rPr>
        <w:t xml:space="preserve"> mediante un comando simple y estándar, para que el sistema reconozca mi perfil automáticamente y valide mi estado de registro en la base de datos central sin tener que llenar formularios complejos.</w:t>
      </w:r>
    </w:p>
    <w:p w14:paraId="611A8F3E"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proofErr w:type="spellStart"/>
      <w:r>
        <w:rPr>
          <w:rFonts w:ascii="Arial" w:eastAsia="Arial" w:hAnsi="Arial" w:cs="Arial"/>
          <w:i/>
          <w:iCs/>
        </w:rPr>
        <w:t>Handshake</w:t>
      </w:r>
      <w:proofErr w:type="spellEnd"/>
      <w:r>
        <w:rPr>
          <w:rFonts w:ascii="Arial" w:eastAsia="Arial" w:hAnsi="Arial" w:cs="Arial"/>
        </w:rPr>
        <w:t xml:space="preserve">). El motor n8n debe ser capaz de interceptar el </w:t>
      </w:r>
      <w:proofErr w:type="spellStart"/>
      <w:r>
        <w:rPr>
          <w:rFonts w:ascii="Arial" w:eastAsia="Arial" w:hAnsi="Arial" w:cs="Arial"/>
          <w:i/>
          <w:iCs/>
        </w:rPr>
        <w:t>payload</w:t>
      </w:r>
      <w:proofErr w:type="spellEnd"/>
      <w:r>
        <w:rPr>
          <w:rFonts w:ascii="Arial" w:eastAsia="Arial" w:hAnsi="Arial" w:cs="Arial"/>
        </w:rPr>
        <w:t xml:space="preserve"> entrante, extraer el identificador único (Chat ID) de </w:t>
      </w:r>
      <w:proofErr w:type="spellStart"/>
      <w:r>
        <w:rPr>
          <w:rFonts w:ascii="Arial" w:eastAsia="Arial" w:hAnsi="Arial" w:cs="Arial"/>
        </w:rPr>
        <w:t>Telegram</w:t>
      </w:r>
      <w:proofErr w:type="spellEnd"/>
      <w:r>
        <w:rPr>
          <w:rFonts w:ascii="Arial" w:eastAsia="Arial" w:hAnsi="Arial" w:cs="Arial"/>
        </w:rPr>
        <w:t xml:space="preserve"> del usuario y contrastarlo mediante una consulta GET contra la tabla de persistencia en Google Sheets. El sistema debe determinar mediante lógica condicional si se trata de una usuaria nueva (</w:t>
      </w:r>
      <w:proofErr w:type="spellStart"/>
      <w:r>
        <w:rPr>
          <w:rFonts w:ascii="Arial" w:eastAsia="Arial" w:hAnsi="Arial" w:cs="Arial"/>
          <w:i/>
          <w:iCs/>
        </w:rPr>
        <w:t>Onboarding</w:t>
      </w:r>
      <w:proofErr w:type="spellEnd"/>
      <w:r>
        <w:rPr>
          <w:rFonts w:ascii="Arial" w:eastAsia="Arial" w:hAnsi="Arial" w:cs="Arial"/>
        </w:rPr>
        <w:t>) o recurrente (Sesión activa).</w:t>
      </w:r>
    </w:p>
    <w:p w14:paraId="52F618C9" w14:textId="77777777" w:rsidR="00FC5B64" w:rsidRDefault="00F85013">
      <w:pPr>
        <w:numPr>
          <w:ilvl w:val="0"/>
          <w:numId w:val="26"/>
        </w:numPr>
        <w:spacing w:after="0" w:line="276" w:lineRule="auto"/>
      </w:pPr>
      <w:r>
        <w:rPr>
          <w:rFonts w:ascii="Arial" w:eastAsia="Arial" w:hAnsi="Arial" w:cs="Arial"/>
          <w:b/>
          <w:bCs/>
        </w:rPr>
        <w:t>Criterios de Aceptación:</w:t>
      </w:r>
    </w:p>
    <w:p w14:paraId="4621BA00" w14:textId="77777777" w:rsidR="00FC5B64" w:rsidRDefault="00F85013">
      <w:pPr>
        <w:numPr>
          <w:ilvl w:val="1"/>
          <w:numId w:val="26"/>
        </w:numPr>
        <w:spacing w:after="0" w:line="276" w:lineRule="auto"/>
      </w:pPr>
      <w:r>
        <w:rPr>
          <w:rFonts w:ascii="Arial" w:hAnsi="Arial"/>
        </w:rPr>
        <w:lastRenderedPageBreak/>
        <w:t xml:space="preserve">El </w:t>
      </w:r>
      <w:proofErr w:type="spellStart"/>
      <w:r>
        <w:rPr>
          <w:rFonts w:ascii="Arial" w:hAnsi="Arial"/>
        </w:rPr>
        <w:t>Webhook</w:t>
      </w:r>
      <w:proofErr w:type="spellEnd"/>
      <w:r>
        <w:rPr>
          <w:rFonts w:ascii="Arial" w:hAnsi="Arial"/>
        </w:rPr>
        <w:t xml:space="preserve"> alojado en n8n debe responder al comando /</w:t>
      </w:r>
      <w:proofErr w:type="spellStart"/>
      <w:r>
        <w:rPr>
          <w:rFonts w:ascii="Arial" w:hAnsi="Arial"/>
        </w:rPr>
        <w:t>start</w:t>
      </w:r>
      <w:proofErr w:type="spellEnd"/>
      <w:r>
        <w:rPr>
          <w:rFonts w:ascii="Arial" w:hAnsi="Arial"/>
        </w:rPr>
        <w:t xml:space="preserve"> en menos de 3 segundos, enviando un </w:t>
      </w:r>
      <w:proofErr w:type="gramStart"/>
      <w:r>
        <w:rPr>
          <w:rFonts w:ascii="Arial" w:hAnsi="Arial"/>
        </w:rPr>
        <w:t>saludo de bienvenida</w:t>
      </w:r>
      <w:proofErr w:type="gramEnd"/>
      <w:r>
        <w:rPr>
          <w:rFonts w:ascii="Arial" w:hAnsi="Arial"/>
        </w:rPr>
        <w:t xml:space="preserve"> personalizado que confirme la conexión exitosa.</w:t>
      </w:r>
    </w:p>
    <w:p w14:paraId="16E969D2" w14:textId="77777777" w:rsidR="00FC5B64" w:rsidRDefault="00F85013">
      <w:pPr>
        <w:numPr>
          <w:ilvl w:val="1"/>
          <w:numId w:val="26"/>
        </w:numPr>
        <w:spacing w:after="0" w:line="276" w:lineRule="auto"/>
      </w:pPr>
      <w:r>
        <w:rPr>
          <w:rFonts w:ascii="Arial" w:hAnsi="Arial"/>
        </w:rPr>
        <w:t xml:space="preserve">El </w:t>
      </w:r>
      <w:proofErr w:type="spellStart"/>
      <w:r>
        <w:rPr>
          <w:rFonts w:ascii="Arial" w:hAnsi="Arial"/>
        </w:rPr>
        <w:t>backend</w:t>
      </w:r>
      <w:proofErr w:type="spellEnd"/>
      <w:r>
        <w:rPr>
          <w:rFonts w:ascii="Arial" w:hAnsi="Arial"/>
        </w:rPr>
        <w:t xml:space="preserve"> debe realizar la consulta asincrónica a la base de datos en menos de 2 segundos, dentro del límite de 60 segundos que </w:t>
      </w:r>
      <w:proofErr w:type="spellStart"/>
      <w:r>
        <w:rPr>
          <w:rFonts w:ascii="Arial" w:hAnsi="Arial"/>
        </w:rPr>
        <w:t>Telegram</w:t>
      </w:r>
      <w:proofErr w:type="spellEnd"/>
      <w:r>
        <w:rPr>
          <w:rFonts w:ascii="Arial" w:hAnsi="Arial"/>
        </w:rPr>
        <w:t xml:space="preserve"> tolera antes de invalidar el </w:t>
      </w:r>
      <w:proofErr w:type="spellStart"/>
      <w:r>
        <w:rPr>
          <w:rFonts w:ascii="Arial" w:hAnsi="Arial"/>
        </w:rPr>
        <w:t>webhook</w:t>
      </w:r>
      <w:proofErr w:type="spellEnd"/>
      <w:r>
        <w:rPr>
          <w:rFonts w:ascii="Arial" w:hAnsi="Arial"/>
        </w:rPr>
        <w:t xml:space="preserve"> por </w:t>
      </w:r>
      <w:proofErr w:type="spellStart"/>
      <w:r>
        <w:rPr>
          <w:rFonts w:ascii="Arial" w:hAnsi="Arial"/>
        </w:rPr>
        <w:t>timeout</w:t>
      </w:r>
      <w:proofErr w:type="spellEnd"/>
      <w:r>
        <w:rPr>
          <w:rFonts w:ascii="Arial" w:hAnsi="Arial"/>
        </w:rPr>
        <w:t xml:space="preserve"> del lado del cliente.</w:t>
      </w:r>
    </w:p>
    <w:p w14:paraId="138D4C46"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proofErr w:type="spellStart"/>
      <w:r>
        <w:rPr>
          <w:rFonts w:ascii="Arial" w:eastAsia="Arial" w:hAnsi="Arial" w:cs="Arial"/>
          <w:i/>
          <w:iCs/>
        </w:rPr>
        <w:t>Onboarding</w:t>
      </w:r>
      <w:proofErr w:type="spellEnd"/>
      <w:r>
        <w:rPr>
          <w:rFonts w:ascii="Arial" w:eastAsia="Arial" w:hAnsi="Arial" w:cs="Arial"/>
        </w:rPr>
        <w:t>).</w:t>
      </w:r>
    </w:p>
    <w:p w14:paraId="2EB3C8A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4224D953" w14:textId="77777777" w:rsidR="00FC5B64" w:rsidRDefault="00F85013">
      <w:pPr>
        <w:spacing w:after="240" w:line="276" w:lineRule="auto"/>
        <w:rPr>
          <w:rFonts w:ascii="Arial" w:eastAsia="Arial" w:hAnsi="Arial" w:cs="Arial"/>
          <w:i/>
          <w:iCs/>
        </w:rPr>
      </w:pPr>
      <w:r>
        <w:rPr>
          <w:rFonts w:ascii="Arial" w:eastAsia="Arial" w:hAnsi="Arial" w:cs="Arial"/>
          <w:i/>
          <w:iCs/>
        </w:rPr>
        <w:t xml:space="preserve">Como usuaria nueva de </w:t>
      </w:r>
      <w:proofErr w:type="spellStart"/>
      <w:r>
        <w:rPr>
          <w:rFonts w:ascii="Arial" w:eastAsia="Arial" w:hAnsi="Arial" w:cs="Arial"/>
          <w:i/>
          <w:iCs/>
        </w:rPr>
        <w:t>Postly</w:t>
      </w:r>
      <w:proofErr w:type="spellEnd"/>
      <w:r>
        <w:rPr>
          <w:rFonts w:ascii="Arial" w:eastAsia="Arial" w:hAnsi="Arial" w:cs="Arial"/>
          <w:i/>
          <w:iCs/>
        </w:rPr>
        <w:t>, quiero vincular mis cuentas comerciales de Meta (Facebook e Instagram) de forma guiada y visualmente segura. Busco que el sistema pueda publicar contenido en mi nombre sin que yo deba conocer, exponer ni almacenar mi contraseña personal en la plataforma.</w:t>
      </w:r>
    </w:p>
    <w:p w14:paraId="1AB22344"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proofErr w:type="spellStart"/>
      <w:r>
        <w:rPr>
          <w:rFonts w:ascii="Arial" w:eastAsia="Arial" w:hAnsi="Arial" w:cs="Arial"/>
          <w:i/>
          <w:iCs/>
        </w:rPr>
        <w:t>Authorization</w:t>
      </w:r>
      <w:proofErr w:type="spellEnd"/>
      <w:r>
        <w:rPr>
          <w:rFonts w:ascii="Arial" w:eastAsia="Arial" w:hAnsi="Arial" w:cs="Arial"/>
          <w:i/>
          <w:iCs/>
        </w:rPr>
        <w:t xml:space="preserve"> Code Grant</w:t>
      </w:r>
      <w:r>
        <w:rPr>
          <w:rFonts w:ascii="Arial" w:eastAsia="Arial" w:hAnsi="Arial" w:cs="Arial"/>
        </w:rPr>
        <w:t xml:space="preserve">) donde el </w:t>
      </w:r>
      <w:proofErr w:type="spellStart"/>
      <w:r>
        <w:rPr>
          <w:rFonts w:ascii="Arial" w:eastAsia="Arial" w:hAnsi="Arial" w:cs="Arial"/>
          <w:i/>
          <w:iCs/>
        </w:rPr>
        <w:t>bot</w:t>
      </w:r>
      <w:proofErr w:type="spellEnd"/>
      <w:r>
        <w:rPr>
          <w:rFonts w:ascii="Arial" w:eastAsia="Arial" w:hAnsi="Arial" w:cs="Arial"/>
        </w:rPr>
        <w:t xml:space="preserve"> redirige a la usuaria fuera del chat, hacia la página oficial y cifrada (HTTPS) de Meta. Aquí, la consultora concede permisos granulares (</w:t>
      </w:r>
      <w:proofErr w:type="spellStart"/>
      <w:r>
        <w:rPr>
          <w:rFonts w:ascii="Arial" w:eastAsia="Arial" w:hAnsi="Arial" w:cs="Arial"/>
          <w:i/>
          <w:iCs/>
        </w:rPr>
        <w:t>scopes</w:t>
      </w:r>
      <w:proofErr w:type="spellEnd"/>
      <w:r>
        <w:rPr>
          <w:rFonts w:ascii="Arial" w:eastAsia="Arial" w:hAnsi="Arial" w:cs="Arial"/>
        </w:rPr>
        <w:t>) limitados estrictamente a publicar activos multimedia y leer métricas, adhiriéndose algorítmicamente al Principio de Menor Privilegio (Saltzer &amp; Schroeder, 1975).</w:t>
      </w:r>
    </w:p>
    <w:p w14:paraId="3EFFA093" w14:textId="77777777" w:rsidR="00FC5B64" w:rsidRDefault="00F85013">
      <w:pPr>
        <w:numPr>
          <w:ilvl w:val="0"/>
          <w:numId w:val="38"/>
        </w:numPr>
        <w:spacing w:after="0" w:line="276" w:lineRule="auto"/>
      </w:pPr>
      <w:r>
        <w:rPr>
          <w:rFonts w:ascii="Arial" w:eastAsia="Arial" w:hAnsi="Arial" w:cs="Arial"/>
          <w:b/>
          <w:bCs/>
        </w:rPr>
        <w:t>Criterios de Aceptación:</w:t>
      </w:r>
    </w:p>
    <w:p w14:paraId="6FBFFC12" w14:textId="77777777" w:rsidR="00FC5B64" w:rsidRDefault="00F85013">
      <w:pPr>
        <w:numPr>
          <w:ilvl w:val="1"/>
          <w:numId w:val="38"/>
        </w:numPr>
        <w:spacing w:after="0" w:line="276" w:lineRule="auto"/>
      </w:pPr>
      <w:r>
        <w:rPr>
          <w:rFonts w:ascii="Arial" w:eastAsia="Arial" w:hAnsi="Arial" w:cs="Arial"/>
        </w:rPr>
        <w:t xml:space="preserve">El </w:t>
      </w:r>
      <w:proofErr w:type="spellStart"/>
      <w:r>
        <w:rPr>
          <w:rFonts w:ascii="Arial" w:eastAsia="Arial" w:hAnsi="Arial" w:cs="Arial"/>
          <w:i/>
          <w:iCs/>
        </w:rPr>
        <w:t>bot</w:t>
      </w:r>
      <w:proofErr w:type="spellEnd"/>
      <w:r>
        <w:rPr>
          <w:rFonts w:ascii="Arial" w:eastAsia="Arial" w:hAnsi="Arial" w:cs="Arial"/>
        </w:rPr>
        <w:t xml:space="preserve"> de </w:t>
      </w:r>
      <w:proofErr w:type="spellStart"/>
      <w:r>
        <w:rPr>
          <w:rFonts w:ascii="Arial" w:eastAsia="Arial" w:hAnsi="Arial" w:cs="Arial"/>
        </w:rPr>
        <w:t>Telegram</w:t>
      </w:r>
      <w:proofErr w:type="spellEnd"/>
      <w:r>
        <w:rPr>
          <w:rFonts w:ascii="Arial" w:eastAsia="Arial" w:hAnsi="Arial" w:cs="Arial"/>
        </w:rPr>
        <w:t xml:space="preserve"> debe generar y presentar un botón interactivo (componente </w:t>
      </w:r>
      <w:proofErr w:type="spellStart"/>
      <w:r>
        <w:rPr>
          <w:rFonts w:ascii="Arial" w:eastAsia="Arial" w:hAnsi="Arial" w:cs="Arial"/>
          <w:i/>
          <w:iCs/>
        </w:rPr>
        <w:t>Inline</w:t>
      </w:r>
      <w:proofErr w:type="spellEnd"/>
      <w:r>
        <w:rPr>
          <w:rFonts w:ascii="Arial" w:eastAsia="Arial" w:hAnsi="Arial" w:cs="Arial"/>
          <w:i/>
          <w:iCs/>
        </w:rPr>
        <w:t xml:space="preserve"> Keyboard</w:t>
      </w:r>
      <w:r>
        <w:rPr>
          <w:rFonts w:ascii="Arial" w:eastAsia="Arial" w:hAnsi="Arial" w:cs="Arial"/>
        </w:rPr>
        <w:t xml:space="preserve"> con </w:t>
      </w:r>
      <w:r>
        <w:rPr>
          <w:rFonts w:ascii="Arial" w:eastAsia="Arial" w:hAnsi="Arial" w:cs="Arial"/>
          <w:i/>
          <w:iCs/>
        </w:rPr>
        <w:t xml:space="preserve">Deep </w:t>
      </w:r>
      <w:proofErr w:type="gramStart"/>
      <w:r>
        <w:rPr>
          <w:rFonts w:ascii="Arial" w:eastAsia="Arial" w:hAnsi="Arial" w:cs="Arial"/>
          <w:i/>
          <w:iCs/>
        </w:rPr>
        <w:t>Link</w:t>
      </w:r>
      <w:proofErr w:type="gramEnd"/>
      <w:r>
        <w:rPr>
          <w:rFonts w:ascii="Arial" w:eastAsia="Arial" w:hAnsi="Arial" w:cs="Arial"/>
        </w:rPr>
        <w:t>) que inicie el flujo de redirección hacia el Servidor de Autorización oficial de Meta.</w:t>
      </w:r>
    </w:p>
    <w:p w14:paraId="3336221F" w14:textId="77777777" w:rsidR="00FC5B64" w:rsidRDefault="00F85013">
      <w:pPr>
        <w:numPr>
          <w:ilvl w:val="1"/>
          <w:numId w:val="38"/>
        </w:numPr>
        <w:spacing w:after="0" w:line="276" w:lineRule="auto"/>
      </w:pPr>
      <w:r>
        <w:rPr>
          <w:rFonts w:ascii="Arial" w:eastAsia="Arial" w:hAnsi="Arial" w:cs="Arial"/>
        </w:rPr>
        <w:t xml:space="preserve">El sistema en n8n debe poseer un </w:t>
      </w:r>
      <w:proofErr w:type="spellStart"/>
      <w:r>
        <w:rPr>
          <w:rFonts w:ascii="Arial" w:eastAsia="Arial" w:hAnsi="Arial" w:cs="Arial"/>
          <w:i/>
          <w:iCs/>
        </w:rPr>
        <w:t>endpoint</w:t>
      </w:r>
      <w:proofErr w:type="spellEnd"/>
      <w:r>
        <w:rPr>
          <w:rFonts w:ascii="Arial" w:eastAsia="Arial" w:hAnsi="Arial" w:cs="Arial"/>
        </w:rPr>
        <w:t xml:space="preserve"> de retorno (</w:t>
      </w:r>
      <w:proofErr w:type="spellStart"/>
      <w:r>
        <w:rPr>
          <w:rFonts w:ascii="Arial" w:eastAsia="Arial" w:hAnsi="Arial" w:cs="Arial"/>
          <w:i/>
          <w:iCs/>
        </w:rPr>
        <w:t>Callback</w:t>
      </w:r>
      <w:proofErr w:type="spellEnd"/>
      <w:r>
        <w:rPr>
          <w:rFonts w:ascii="Arial" w:eastAsia="Arial" w:hAnsi="Arial" w:cs="Arial"/>
          <w:i/>
          <w:iCs/>
        </w:rPr>
        <w:t xml:space="preserve"> URL</w:t>
      </w:r>
      <w:r>
        <w:rPr>
          <w:rFonts w:ascii="Arial" w:eastAsia="Arial" w:hAnsi="Arial" w:cs="Arial"/>
        </w:rPr>
        <w:t xml:space="preserve">) que reciba el código temporal y realice un </w:t>
      </w:r>
      <w:r>
        <w:rPr>
          <w:rFonts w:ascii="Arial" w:eastAsia="Arial" w:hAnsi="Arial" w:cs="Arial"/>
          <w:i/>
          <w:iCs/>
        </w:rPr>
        <w:t>POST</w:t>
      </w:r>
      <w:r>
        <w:rPr>
          <w:rFonts w:ascii="Arial" w:eastAsia="Arial" w:hAnsi="Arial" w:cs="Arial"/>
        </w:rPr>
        <w:t xml:space="preserve"> seguro para el intercambio por un </w:t>
      </w:r>
      <w:r>
        <w:rPr>
          <w:rFonts w:ascii="Arial" w:eastAsia="Arial" w:hAnsi="Arial" w:cs="Arial"/>
          <w:i/>
          <w:iCs/>
        </w:rPr>
        <w:t>Token de Acceso</w:t>
      </w:r>
      <w:r>
        <w:rPr>
          <w:rFonts w:ascii="Arial" w:eastAsia="Arial" w:hAnsi="Arial" w:cs="Arial"/>
        </w:rPr>
        <w:t xml:space="preserve"> de larga duración (</w:t>
      </w:r>
      <w:r>
        <w:rPr>
          <w:rFonts w:ascii="Arial" w:eastAsia="Arial" w:hAnsi="Arial" w:cs="Arial"/>
          <w:i/>
          <w:iCs/>
        </w:rPr>
        <w:t>Long-</w:t>
      </w:r>
      <w:proofErr w:type="spellStart"/>
      <w:r>
        <w:rPr>
          <w:rFonts w:ascii="Arial" w:eastAsia="Arial" w:hAnsi="Arial" w:cs="Arial"/>
          <w:i/>
          <w:iCs/>
        </w:rPr>
        <w:t>Lived</w:t>
      </w:r>
      <w:proofErr w:type="spellEnd"/>
      <w:r>
        <w:rPr>
          <w:rFonts w:ascii="Arial" w:eastAsia="Arial" w:hAnsi="Arial" w:cs="Arial"/>
          <w:i/>
          <w:iCs/>
        </w:rPr>
        <w:t xml:space="preserve"> Token</w:t>
      </w:r>
      <w:r>
        <w:rPr>
          <w:rFonts w:ascii="Arial" w:eastAsia="Arial" w:hAnsi="Arial" w:cs="Arial"/>
        </w:rPr>
        <w:t xml:space="preserve">), obteniendo una validez operativa de larga duración; la medición del §5.1 registró que, para el token de página, la </w:t>
      </w:r>
      <w:proofErr w:type="spellStart"/>
      <w:r>
        <w:rPr>
          <w:rFonts w:ascii="Arial" w:eastAsia="Arial" w:hAnsi="Arial" w:cs="Arial"/>
        </w:rPr>
        <w:t>Graph</w:t>
      </w:r>
      <w:proofErr w:type="spellEnd"/>
      <w:r>
        <w:rPr>
          <w:rFonts w:ascii="Arial" w:eastAsia="Arial" w:hAnsi="Arial" w:cs="Arial"/>
        </w:rPr>
        <w:t xml:space="preserve"> API no devuelve campo de expiración.</w:t>
      </w:r>
    </w:p>
    <w:p w14:paraId="3EC7C22C" w14:textId="77777777" w:rsidR="00FC5B64" w:rsidRDefault="00F85013">
      <w:pPr>
        <w:numPr>
          <w:ilvl w:val="1"/>
          <w:numId w:val="38"/>
        </w:numPr>
        <w:spacing w:after="240" w:line="276" w:lineRule="auto"/>
      </w:pPr>
      <w:r>
        <w:rPr>
          <w:rFonts w:ascii="Arial" w:hAnsi="Arial"/>
        </w:rPr>
        <w:t xml:space="preserve">Una vez guardadas las credenciales cifradas en Google Sheets, el sistema debe confirmar el enlace exitoso a la usuaria mediante una notificación automática enviada dentro del mismo flujo de </w:t>
      </w:r>
      <w:proofErr w:type="spellStart"/>
      <w:r>
        <w:rPr>
          <w:rFonts w:ascii="Arial" w:hAnsi="Arial"/>
        </w:rPr>
        <w:t>callback</w:t>
      </w:r>
      <w:proofErr w:type="spellEnd"/>
      <w:r>
        <w:rPr>
          <w:rFonts w:ascii="Arial" w:hAnsi="Arial"/>
        </w:rPr>
        <w:t>, en un plazo objetivo no mayor a 5 segundos tras el intercambio de tokens.</w:t>
      </w:r>
    </w:p>
    <w:p w14:paraId="1070F3B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5841A1BE"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 xml:space="preserve">Como usuaria activa del sistema, quiero que el </w:t>
      </w:r>
      <w:proofErr w:type="spellStart"/>
      <w:r>
        <w:rPr>
          <w:rFonts w:ascii="Arial" w:eastAsia="Arial" w:hAnsi="Arial" w:cs="Arial"/>
          <w:i/>
          <w:iCs/>
        </w:rPr>
        <w:t>bot</w:t>
      </w:r>
      <w:proofErr w:type="spellEnd"/>
      <w:r>
        <w:rPr>
          <w:rFonts w:ascii="Arial" w:eastAsia="Arial" w:hAnsi="Arial" w:cs="Arial"/>
          <w:i/>
          <w:iCs/>
        </w:rPr>
        <w:t xml:space="preserve"> verifique el estado de mis permisos de publicación antes de iniciar cualquier sesión de trabajo, para evitar frustraciones y fallos técnicos durante el proceso de creación de contenido debido a credenciales expiradas o revocadas.</w:t>
      </w:r>
    </w:p>
    <w:p w14:paraId="68E6EB0F"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proofErr w:type="spellStart"/>
      <w:r>
        <w:rPr>
          <w:rFonts w:ascii="Arial" w:eastAsia="Arial" w:hAnsi="Arial" w:cs="Arial"/>
          <w:i/>
          <w:iCs/>
        </w:rPr>
        <w:t>If</w:t>
      </w:r>
      <w:proofErr w:type="spellEnd"/>
      <w:r>
        <w:rPr>
          <w:rFonts w:ascii="Arial" w:eastAsia="Arial" w:hAnsi="Arial" w:cs="Arial"/>
          <w:i/>
          <w:iCs/>
        </w:rPr>
        <w:t xml:space="preserve">/Else </w:t>
      </w:r>
      <w:proofErr w:type="spellStart"/>
      <w:r>
        <w:rPr>
          <w:rFonts w:ascii="Arial" w:eastAsia="Arial" w:hAnsi="Arial" w:cs="Arial"/>
          <w:i/>
          <w:iCs/>
        </w:rPr>
        <w:t>Node</w:t>
      </w:r>
      <w:proofErr w:type="spellEnd"/>
      <w:r>
        <w:rPr>
          <w:rFonts w:ascii="Arial" w:eastAsia="Arial" w:hAnsi="Arial" w:cs="Arial"/>
        </w:rPr>
        <w:t xml:space="preserve">) que realiza una </w:t>
      </w:r>
      <w:proofErr w:type="spellStart"/>
      <w:r>
        <w:rPr>
          <w:rFonts w:ascii="Arial" w:eastAsia="Arial" w:hAnsi="Arial" w:cs="Arial"/>
        </w:rPr>
        <w:t>pre-validación</w:t>
      </w:r>
      <w:proofErr w:type="spellEnd"/>
      <w:r>
        <w:rPr>
          <w:rFonts w:ascii="Arial" w:eastAsia="Arial" w:hAnsi="Arial" w:cs="Arial"/>
        </w:rPr>
        <w:t xml:space="preserve">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7DD49402" w14:textId="77777777" w:rsidR="00FC5B64" w:rsidRDefault="00F85013">
      <w:pPr>
        <w:numPr>
          <w:ilvl w:val="0"/>
          <w:numId w:val="15"/>
        </w:numPr>
        <w:spacing w:after="0" w:line="276" w:lineRule="auto"/>
      </w:pPr>
      <w:r>
        <w:rPr>
          <w:rFonts w:ascii="Arial" w:eastAsia="Arial" w:hAnsi="Arial" w:cs="Arial"/>
          <w:b/>
          <w:bCs/>
        </w:rPr>
        <w:t>Criterios de Aceptación:</w:t>
      </w:r>
    </w:p>
    <w:p w14:paraId="5F3F10B4"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1170AC86"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 xml:space="preserve">Token </w:t>
      </w:r>
      <w:proofErr w:type="spellStart"/>
      <w:r>
        <w:rPr>
          <w:rFonts w:ascii="Arial" w:eastAsia="Arial" w:hAnsi="Arial" w:cs="Arial"/>
          <w:i/>
          <w:iCs/>
        </w:rPr>
        <w:t>Expired</w:t>
      </w:r>
      <w:proofErr w:type="spellEnd"/>
      <w:r>
        <w:rPr>
          <w:rFonts w:ascii="Arial" w:eastAsia="Arial" w:hAnsi="Arial" w:cs="Arial"/>
          <w:i/>
          <w:iCs/>
        </w:rPr>
        <w:t>/</w:t>
      </w:r>
      <w:proofErr w:type="spellStart"/>
      <w:r>
        <w:rPr>
          <w:rFonts w:ascii="Arial" w:eastAsia="Arial" w:hAnsi="Arial" w:cs="Arial"/>
          <w:i/>
          <w:iCs/>
        </w:rPr>
        <w:t>Invalid</w:t>
      </w:r>
      <w:proofErr w:type="spellEnd"/>
      <w:r>
        <w:rPr>
          <w:rFonts w:ascii="Arial" w:eastAsia="Arial" w:hAnsi="Arial" w:cs="Arial"/>
        </w:rPr>
        <w:t xml:space="preserve">), el sistema debe mostrar un mensaje instructivo que </w:t>
      </w:r>
      <w:proofErr w:type="spellStart"/>
      <w:r>
        <w:rPr>
          <w:rFonts w:ascii="Arial" w:eastAsia="Arial" w:hAnsi="Arial" w:cs="Arial"/>
        </w:rPr>
        <w:t>diagnóstique</w:t>
      </w:r>
      <w:proofErr w:type="spellEnd"/>
      <w:r>
        <w:rPr>
          <w:rFonts w:ascii="Arial" w:eastAsia="Arial" w:hAnsi="Arial" w:cs="Arial"/>
        </w:rPr>
        <w:t xml:space="preserve"> la causa del fallo de red y provea el botón de </w:t>
      </w:r>
      <w:proofErr w:type="spellStart"/>
      <w:r>
        <w:rPr>
          <w:rFonts w:ascii="Arial" w:eastAsia="Arial" w:hAnsi="Arial" w:cs="Arial"/>
        </w:rPr>
        <w:t>re-autorización</w:t>
      </w:r>
      <w:proofErr w:type="spellEnd"/>
      <w:r>
        <w:rPr>
          <w:rFonts w:ascii="Arial" w:eastAsia="Arial" w:hAnsi="Arial" w:cs="Arial"/>
        </w:rPr>
        <w:t xml:space="preserve"> inmediata.</w:t>
      </w:r>
    </w:p>
    <w:p w14:paraId="2A975012"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totalmente transparente (</w:t>
      </w:r>
      <w:proofErr w:type="spellStart"/>
      <w:r>
        <w:rPr>
          <w:rFonts w:ascii="Arial" w:eastAsia="Arial" w:hAnsi="Arial" w:cs="Arial"/>
          <w:i/>
          <w:iCs/>
        </w:rPr>
        <w:t>Frictionless</w:t>
      </w:r>
      <w:proofErr w:type="spellEnd"/>
      <w:r>
        <w:rPr>
          <w:rFonts w:ascii="Arial" w:eastAsia="Arial" w:hAnsi="Arial" w:cs="Arial"/>
          <w:i/>
          <w:iCs/>
        </w:rPr>
        <w:t xml:space="preserve"> UX</w:t>
      </w:r>
      <w:r>
        <w:rPr>
          <w:rFonts w:ascii="Arial" w:eastAsia="Arial" w:hAnsi="Arial" w:cs="Arial"/>
        </w:rPr>
        <w:t>) para la consultora.</w:t>
      </w:r>
    </w:p>
    <w:p w14:paraId="09E78FA5" w14:textId="77777777" w:rsidR="00FC5B64" w:rsidRDefault="00FC5B64">
      <w:pPr>
        <w:spacing w:before="280" w:after="0" w:line="240" w:lineRule="auto"/>
        <w:rPr>
          <w:rFonts w:ascii="Arial" w:eastAsia="Arial" w:hAnsi="Arial" w:cs="Arial"/>
        </w:rPr>
      </w:pPr>
    </w:p>
    <w:p w14:paraId="137E5CE6" w14:textId="77777777" w:rsidR="00FC5B64" w:rsidRDefault="00FC5B64">
      <w:pPr>
        <w:spacing w:before="280" w:after="0" w:line="240" w:lineRule="auto"/>
        <w:rPr>
          <w:rFonts w:ascii="Arial" w:eastAsia="Arial" w:hAnsi="Arial" w:cs="Arial"/>
        </w:rPr>
      </w:pPr>
    </w:p>
    <w:p w14:paraId="71BEA09E" w14:textId="77777777" w:rsidR="00FC5B64" w:rsidRDefault="00F85013">
      <w:pPr>
        <w:pStyle w:val="Heading3"/>
        <w:keepNext w:val="0"/>
        <w:keepLines w:val="0"/>
        <w:spacing w:before="0" w:line="276" w:lineRule="auto"/>
        <w:rPr>
          <w:rFonts w:ascii="Arial" w:eastAsia="Arial" w:hAnsi="Arial" w:cs="Arial"/>
        </w:rPr>
      </w:pPr>
      <w:bookmarkStart w:id="62" w:name="_Toc240492795"/>
      <w:r>
        <w:rPr>
          <w:rFonts w:ascii="Arial" w:eastAsia="Arial" w:hAnsi="Arial" w:cs="Arial"/>
        </w:rPr>
        <w:t>4.1.2 Módulo B: Creación de Contenido Asistida por IA</w:t>
      </w:r>
      <w:bookmarkEnd w:id="62"/>
    </w:p>
    <w:p w14:paraId="3924CF06" w14:textId="77777777" w:rsidR="00FC5B64" w:rsidRDefault="00F85013">
      <w:pPr>
        <w:spacing w:after="240" w:line="276" w:lineRule="auto"/>
        <w:rPr>
          <w:rFonts w:ascii="Arial" w:eastAsia="Arial" w:hAnsi="Arial" w:cs="Arial"/>
        </w:rPr>
      </w:pPr>
      <w:r>
        <w:rPr>
          <w:rFonts w:ascii="Arial" w:eastAsia="Arial" w:hAnsi="Arial" w:cs="Arial"/>
        </w:rPr>
        <w:t xml:space="preserve">Este módulo representa el núcleo de procesamiento cognitivo y el principal diferencial competitivo de la arquitectura de </w:t>
      </w:r>
      <w:proofErr w:type="spellStart"/>
      <w:r>
        <w:rPr>
          <w:rFonts w:ascii="Arial" w:eastAsia="Arial" w:hAnsi="Arial" w:cs="Arial"/>
        </w:rPr>
        <w:t>Postly</w:t>
      </w:r>
      <w:proofErr w:type="spellEnd"/>
      <w:r>
        <w:rPr>
          <w:rFonts w:ascii="Arial" w:eastAsia="Arial" w:hAnsi="Arial" w:cs="Arial"/>
        </w:rPr>
        <w:t>.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proactivamente como un Asesor de Marketing Digital, capaz de interpretar semánticamente imágenes, sugerir narrativas estructuradas y redactar mensajes persuasivos.</w:t>
      </w:r>
    </w:p>
    <w:p w14:paraId="5426FC4F"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76AA4873" w14:textId="77777777" w:rsidR="00FC5B64" w:rsidRDefault="00F85013">
      <w:pPr>
        <w:spacing w:after="240" w:line="276" w:lineRule="auto"/>
        <w:rPr>
          <w:rFonts w:ascii="Arial" w:eastAsia="Arial" w:hAnsi="Arial" w:cs="Arial"/>
          <w:i/>
          <w:iCs/>
        </w:rPr>
      </w:pPr>
      <w:r>
        <w:rPr>
          <w:rFonts w:ascii="Arial" w:eastAsia="Arial" w:hAnsi="Arial" w:cs="Arial"/>
          <w:i/>
          <w:iCs/>
        </w:rPr>
        <w:t xml:space="preserve">Como consultora de belleza ocupada, quiero enviar la fotografía cruda de un producto cosmético al </w:t>
      </w:r>
      <w:proofErr w:type="spellStart"/>
      <w:r>
        <w:rPr>
          <w:rFonts w:ascii="Arial" w:eastAsia="Arial" w:hAnsi="Arial" w:cs="Arial"/>
          <w:i/>
          <w:iCs/>
        </w:rPr>
        <w:t>bot</w:t>
      </w:r>
      <w:proofErr w:type="spellEnd"/>
      <w:r>
        <w:rPr>
          <w:rFonts w:ascii="Arial" w:eastAsia="Arial" w:hAnsi="Arial" w:cs="Arial"/>
          <w:i/>
          <w:iCs/>
        </w:rPr>
        <w:t xml:space="preserve">, para que la inteligencia artificial extraiga sus </w:t>
      </w:r>
      <w:r>
        <w:rPr>
          <w:rFonts w:ascii="Arial" w:eastAsia="Arial" w:hAnsi="Arial" w:cs="Arial"/>
          <w:i/>
          <w:iCs/>
        </w:rPr>
        <w:lastRenderedPageBreak/>
        <w:t>atributos y genere automáticamente propuestas de textos comerciales de alta conversión sin mi intervención manual.</w:t>
      </w:r>
    </w:p>
    <w:p w14:paraId="7DAA573D"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w:t>
      </w:r>
      <w:proofErr w:type="spellStart"/>
      <w:r>
        <w:rPr>
          <w:rFonts w:ascii="Arial" w:eastAsia="Arial" w:hAnsi="Arial" w:cs="Arial"/>
        </w:rPr>
        <w:t>Telegram</w:t>
      </w:r>
      <w:proofErr w:type="spellEnd"/>
      <w:r>
        <w:rPr>
          <w:rFonts w:ascii="Arial" w:eastAsia="Arial" w:hAnsi="Arial" w:cs="Arial"/>
        </w:rPr>
        <w:t xml:space="preserve">, lo decodifica y lo inyecta a través de una petición segura hacia la API de Gemini. El LLM ejecuta un análisis de visión para extraer comprensión semántica (determinando tipo de producto, paleta de colores, textura visual y uso sugerido) para redactar el </w:t>
      </w:r>
      <w:proofErr w:type="spellStart"/>
      <w:r>
        <w:rPr>
          <w:rFonts w:ascii="Arial" w:eastAsia="Arial" w:hAnsi="Arial" w:cs="Arial"/>
          <w:i/>
          <w:iCs/>
        </w:rPr>
        <w:t>copywriting</w:t>
      </w:r>
      <w:proofErr w:type="spellEnd"/>
      <w:r>
        <w:rPr>
          <w:rFonts w:ascii="Arial" w:eastAsia="Arial" w:hAnsi="Arial" w:cs="Arial"/>
        </w:rPr>
        <w:t xml:space="preserve"> anclado a evidencia (</w:t>
      </w:r>
      <w:r>
        <w:rPr>
          <w:rFonts w:ascii="Arial" w:eastAsia="Arial" w:hAnsi="Arial" w:cs="Arial"/>
          <w:i/>
          <w:iCs/>
        </w:rPr>
        <w:t xml:space="preserve">Visual </w:t>
      </w:r>
      <w:proofErr w:type="spellStart"/>
      <w:r>
        <w:rPr>
          <w:rFonts w:ascii="Arial" w:eastAsia="Arial" w:hAnsi="Arial" w:cs="Arial"/>
          <w:i/>
          <w:iCs/>
        </w:rPr>
        <w:t>Grounding</w:t>
      </w:r>
      <w:proofErr w:type="spellEnd"/>
      <w:r>
        <w:rPr>
          <w:rFonts w:ascii="Arial" w:eastAsia="Arial" w:hAnsi="Arial" w:cs="Arial"/>
        </w:rPr>
        <w:t>). El cronometraje del §5.1 sitúa el efecto de esta automatización sobre el tramo operativo del proceso, que pasó de 9,4 a 2,4 minutos por publicación. La estimación de 15 a 30 minutos del §</w:t>
      </w:r>
      <w:proofErr w:type="gramStart"/>
      <w:r>
        <w:rPr>
          <w:rFonts w:ascii="Arial" w:eastAsia="Arial" w:hAnsi="Arial" w:cs="Arial"/>
        </w:rPr>
        <w:t>1.2.a</w:t>
      </w:r>
      <w:proofErr w:type="gramEnd"/>
      <w:r>
        <w:rPr>
          <w:rFonts w:ascii="Arial" w:eastAsia="Arial" w:hAnsi="Arial" w:cs="Arial"/>
        </w:rPr>
        <w:t xml:space="preserve"> abarca además la curación previa del contenido, de modo que no es comparable con esa cifra.</w:t>
      </w:r>
    </w:p>
    <w:p w14:paraId="0AE1BBEB" w14:textId="77777777" w:rsidR="00FC5B64" w:rsidRDefault="00F85013">
      <w:pPr>
        <w:numPr>
          <w:ilvl w:val="0"/>
          <w:numId w:val="55"/>
        </w:numPr>
        <w:spacing w:after="0" w:line="276" w:lineRule="auto"/>
      </w:pPr>
      <w:r>
        <w:rPr>
          <w:rFonts w:ascii="Arial" w:eastAsia="Arial" w:hAnsi="Arial" w:cs="Arial"/>
          <w:b/>
          <w:bCs/>
        </w:rPr>
        <w:t>Criterios de Aceptación:</w:t>
      </w:r>
    </w:p>
    <w:p w14:paraId="10F2EA7C" w14:textId="77777777" w:rsidR="00FC5B64" w:rsidRDefault="00F85013">
      <w:pPr>
        <w:numPr>
          <w:ilvl w:val="1"/>
          <w:numId w:val="55"/>
        </w:numPr>
        <w:spacing w:after="0" w:line="276" w:lineRule="auto"/>
      </w:pPr>
      <w:r>
        <w:rPr>
          <w:rFonts w:ascii="Arial" w:hAnsi="Arial"/>
        </w:rPr>
        <w:t xml:space="preserve">El motor n8n debe ser capaz de recibir y procesar temporalmente imágenes de alta resolución (hasta 20 MB por archivo, el límite de la </w:t>
      </w:r>
      <w:proofErr w:type="spellStart"/>
      <w:r>
        <w:rPr>
          <w:rFonts w:ascii="Arial" w:hAnsi="Arial"/>
        </w:rPr>
        <w:t>Telegram</w:t>
      </w:r>
      <w:proofErr w:type="spellEnd"/>
      <w:r>
        <w:rPr>
          <w:rFonts w:ascii="Arial" w:hAnsi="Arial"/>
        </w:rPr>
        <w:t xml:space="preserve"> Bot API) sin </w:t>
      </w:r>
      <w:proofErr w:type="spellStart"/>
      <w:r>
        <w:rPr>
          <w:rFonts w:ascii="Arial" w:hAnsi="Arial"/>
        </w:rPr>
        <w:t>recomprimirlas</w:t>
      </w:r>
      <w:proofErr w:type="spellEnd"/>
      <w:r>
        <w:rPr>
          <w:rFonts w:ascii="Arial" w:hAnsi="Arial"/>
        </w:rPr>
        <w:t xml:space="preserve"> antes de enviarlas al LLM.</w:t>
      </w:r>
    </w:p>
    <w:p w14:paraId="521A4ECB" w14:textId="77777777" w:rsidR="00FC5B64" w:rsidRDefault="00F85013">
      <w:pPr>
        <w:numPr>
          <w:ilvl w:val="1"/>
          <w:numId w:val="55"/>
        </w:numPr>
        <w:spacing w:after="0" w:line="276" w:lineRule="auto"/>
      </w:pPr>
      <w:r>
        <w:rPr>
          <w:rFonts w:ascii="Arial" w:hAnsi="Arial"/>
        </w:rPr>
        <w:t xml:space="preserve">El modelo debe restringirse mediante </w:t>
      </w:r>
      <w:proofErr w:type="spellStart"/>
      <w:r>
        <w:rPr>
          <w:rFonts w:ascii="Arial" w:hAnsi="Arial"/>
        </w:rPr>
        <w:t>Prompt</w:t>
      </w:r>
      <w:proofErr w:type="spellEnd"/>
      <w:r>
        <w:rPr>
          <w:rFonts w:ascii="Arial" w:hAnsi="Arial"/>
        </w:rPr>
        <w:t xml:space="preserve"> </w:t>
      </w:r>
      <w:proofErr w:type="spellStart"/>
      <w:r>
        <w:rPr>
          <w:rFonts w:ascii="Arial" w:hAnsi="Arial"/>
        </w:rPr>
        <w:t>Engineering</w:t>
      </w:r>
      <w:proofErr w:type="spellEnd"/>
      <w:r>
        <w:rPr>
          <w:rFonts w:ascii="Arial" w:hAnsi="Arial"/>
        </w:rPr>
        <w:t xml:space="preserve"> para generar una descripción técnica basada sólo en los píxeles analizados y anclada al contenido visual real del producto (Visual </w:t>
      </w:r>
      <w:proofErr w:type="spellStart"/>
      <w:r>
        <w:rPr>
          <w:rFonts w:ascii="Arial" w:hAnsi="Arial"/>
        </w:rPr>
        <w:t>Grounding</w:t>
      </w:r>
      <w:proofErr w:type="spellEnd"/>
      <w:r>
        <w:rPr>
          <w:rFonts w:ascii="Arial" w:hAnsi="Arial"/>
        </w:rPr>
        <w:t>), de modo de reducir el riesgo de alucinaciones. La tasa de alucinación no fue medida cuantitativamente en este trabajo (véase §5.4).</w:t>
      </w:r>
    </w:p>
    <w:p w14:paraId="564DA0FB" w14:textId="77777777" w:rsidR="00FC5B64" w:rsidRDefault="00F85013">
      <w:pPr>
        <w:numPr>
          <w:ilvl w:val="1"/>
          <w:numId w:val="55"/>
        </w:numPr>
        <w:spacing w:after="240" w:line="276" w:lineRule="auto"/>
      </w:pPr>
      <w:r>
        <w:rPr>
          <w:rFonts w:ascii="Arial" w:eastAsia="Arial" w:hAnsi="Arial" w:cs="Arial"/>
        </w:rPr>
        <w:t xml:space="preserve">La respuesta generativa debe </w:t>
      </w:r>
      <w:proofErr w:type="spellStart"/>
      <w:r>
        <w:rPr>
          <w:rFonts w:ascii="Arial" w:eastAsia="Arial" w:hAnsi="Arial" w:cs="Arial"/>
          <w:i/>
          <w:iCs/>
        </w:rPr>
        <w:t>parsearse</w:t>
      </w:r>
      <w:proofErr w:type="spellEnd"/>
      <w:r>
        <w:rPr>
          <w:rFonts w:ascii="Arial" w:eastAsia="Arial" w:hAnsi="Arial" w:cs="Arial"/>
        </w:rPr>
        <w:t xml:space="preserve"> desde JSON y presentarse en formato de texto legible dentro de la interfaz conversacional para su auditoría humana.</w:t>
      </w:r>
    </w:p>
    <w:p w14:paraId="7B2591D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6B593BC6" w14:textId="77777777" w:rsidR="00FC5B64" w:rsidRDefault="00F85013">
      <w:pPr>
        <w:spacing w:after="240" w:line="276" w:lineRule="auto"/>
        <w:rPr>
          <w:rFonts w:ascii="Arial" w:eastAsia="Arial" w:hAnsi="Arial" w:cs="Arial"/>
          <w:i/>
          <w:iCs/>
        </w:rPr>
      </w:pPr>
      <w:r>
        <w:rPr>
          <w:rFonts w:ascii="Arial" w:eastAsia="Arial" w:hAnsi="Arial" w:cs="Arial"/>
          <w:i/>
          <w:iCs/>
        </w:rPr>
        <w:t xml:space="preserve">Como usuaria sin conocimientos de diseño, quiero enviar un conjunto masivo de hasta 10 imágenes al </w:t>
      </w:r>
      <w:proofErr w:type="spellStart"/>
      <w:r>
        <w:rPr>
          <w:rFonts w:ascii="Arial" w:eastAsia="Arial" w:hAnsi="Arial" w:cs="Arial"/>
          <w:i/>
          <w:iCs/>
        </w:rPr>
        <w:t>bot</w:t>
      </w:r>
      <w:proofErr w:type="spellEnd"/>
      <w:r>
        <w:rPr>
          <w:rFonts w:ascii="Arial" w:eastAsia="Arial" w:hAnsi="Arial" w:cs="Arial"/>
          <w:i/>
          <w:iCs/>
        </w:rPr>
        <w:t>, para que el sistema ejecute un razonamiento estético y me proponga el orden visual más atractivo y retenedor para una publicación tipo carrusel interactivo.</w:t>
      </w:r>
    </w:p>
    <w:p w14:paraId="59570434"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materializa la superioridad de la IA multimodal.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7A4920AB" w14:textId="77777777" w:rsidR="00FC5B64" w:rsidRDefault="00F85013">
      <w:pPr>
        <w:numPr>
          <w:ilvl w:val="0"/>
          <w:numId w:val="14"/>
        </w:numPr>
        <w:spacing w:after="0" w:line="276" w:lineRule="auto"/>
      </w:pPr>
      <w:r>
        <w:rPr>
          <w:rFonts w:ascii="Arial" w:eastAsia="Arial" w:hAnsi="Arial" w:cs="Arial"/>
          <w:b/>
          <w:bCs/>
        </w:rPr>
        <w:t>Criterios de Aceptación:</w:t>
      </w:r>
    </w:p>
    <w:p w14:paraId="627741E5" w14:textId="77777777" w:rsidR="00FC5B64" w:rsidRDefault="00F85013">
      <w:pPr>
        <w:numPr>
          <w:ilvl w:val="1"/>
          <w:numId w:val="14"/>
        </w:numPr>
        <w:spacing w:after="0" w:line="276" w:lineRule="auto"/>
      </w:pPr>
      <w:r>
        <w:rPr>
          <w:rFonts w:ascii="Arial" w:eastAsia="Arial" w:hAnsi="Arial" w:cs="Arial"/>
        </w:rPr>
        <w:lastRenderedPageBreak/>
        <w:t xml:space="preserve">El </w:t>
      </w:r>
      <w:proofErr w:type="spellStart"/>
      <w:r>
        <w:rPr>
          <w:rFonts w:ascii="Arial" w:eastAsia="Arial" w:hAnsi="Arial" w:cs="Arial"/>
          <w:i/>
          <w:iCs/>
        </w:rPr>
        <w:t>webhook</w:t>
      </w:r>
      <w:proofErr w:type="spellEnd"/>
      <w:r>
        <w:rPr>
          <w:rFonts w:ascii="Arial" w:eastAsia="Arial" w:hAnsi="Arial" w:cs="Arial"/>
        </w:rPr>
        <w:t xml:space="preserve"> debe poseer la capacidad de gestionar la carga útil (</w:t>
      </w:r>
      <w:proofErr w:type="spellStart"/>
      <w:r>
        <w:rPr>
          <w:rFonts w:ascii="Arial" w:eastAsia="Arial" w:hAnsi="Arial" w:cs="Arial"/>
          <w:i/>
          <w:iCs/>
        </w:rPr>
        <w:t>Payload</w:t>
      </w:r>
      <w:proofErr w:type="spellEnd"/>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xml:space="preserve">) de </w:t>
      </w:r>
      <w:proofErr w:type="spellStart"/>
      <w:r>
        <w:rPr>
          <w:rFonts w:ascii="Arial" w:eastAsia="Arial" w:hAnsi="Arial" w:cs="Arial"/>
        </w:rPr>
        <w:t>Telegram</w:t>
      </w:r>
      <w:proofErr w:type="spellEnd"/>
      <w:r>
        <w:rPr>
          <w:rFonts w:ascii="Arial" w:eastAsia="Arial" w:hAnsi="Arial" w:cs="Arial"/>
        </w:rPr>
        <w:t>.</w:t>
      </w:r>
    </w:p>
    <w:p w14:paraId="1427DF1D"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58A704BF"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 xml:space="preserve">Wait </w:t>
      </w:r>
      <w:proofErr w:type="spellStart"/>
      <w:r>
        <w:rPr>
          <w:rFonts w:ascii="Arial" w:eastAsia="Arial" w:hAnsi="Arial" w:cs="Arial"/>
          <w:i/>
          <w:iCs/>
        </w:rPr>
        <w:t>Node</w:t>
      </w:r>
      <w:proofErr w:type="spellEnd"/>
      <w:r>
        <w:rPr>
          <w:rFonts w:ascii="Arial" w:eastAsia="Arial" w:hAnsi="Arial" w:cs="Arial"/>
        </w:rPr>
        <w:t>) para exigir que el usuario confirme, apruebe o solicite reordenar los activos antes de avanzar a la fase de texto.</w:t>
      </w:r>
    </w:p>
    <w:p w14:paraId="1A6DE97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05A2E236"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54CCF2E1"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proofErr w:type="spellStart"/>
      <w:r>
        <w:rPr>
          <w:rFonts w:ascii="Arial" w:eastAsia="Arial" w:hAnsi="Arial" w:cs="Arial"/>
          <w:i/>
          <w:iCs/>
        </w:rPr>
        <w:t>Branching</w:t>
      </w:r>
      <w:proofErr w:type="spellEnd"/>
      <w:r>
        <w:rPr>
          <w:rFonts w:ascii="Arial" w:eastAsia="Arial" w:hAnsi="Arial" w:cs="Arial"/>
          <w:i/>
          <w:iCs/>
        </w:rPr>
        <w:t xml:space="preserve"> Logic</w:t>
      </w:r>
      <w:r>
        <w:rPr>
          <w:rFonts w:ascii="Arial" w:eastAsia="Arial" w:hAnsi="Arial" w:cs="Arial"/>
        </w:rPr>
        <w:t xml:space="preserve">) en el LLM. La IA debe recibir instrucciones de sistema paramétricas que fuercen la generación paralela de tres variantes de </w:t>
      </w:r>
      <w:proofErr w:type="spellStart"/>
      <w:r>
        <w:rPr>
          <w:rFonts w:ascii="Arial" w:eastAsia="Arial" w:hAnsi="Arial" w:cs="Arial"/>
          <w:i/>
          <w:iCs/>
        </w:rPr>
        <w:t>copywriting</w:t>
      </w:r>
      <w:proofErr w:type="spellEnd"/>
      <w:r>
        <w:rPr>
          <w:rFonts w:ascii="Arial" w:eastAsia="Arial" w:hAnsi="Arial" w:cs="Arial"/>
        </w:rPr>
        <w:t xml:space="preserve"> distintas en intención: Informativo (centrado en formulación técnica), Vendedor (con </w:t>
      </w:r>
      <w:r>
        <w:rPr>
          <w:rFonts w:ascii="Arial" w:eastAsia="Arial" w:hAnsi="Arial" w:cs="Arial"/>
          <w:i/>
          <w:iCs/>
        </w:rPr>
        <w:t xml:space="preserve">Call </w:t>
      </w:r>
      <w:proofErr w:type="spellStart"/>
      <w:r>
        <w:rPr>
          <w:rFonts w:ascii="Arial" w:eastAsia="Arial" w:hAnsi="Arial" w:cs="Arial"/>
          <w:i/>
          <w:iCs/>
        </w:rPr>
        <w:t>to</w:t>
      </w:r>
      <w:proofErr w:type="spellEnd"/>
      <w:r>
        <w:rPr>
          <w:rFonts w:ascii="Arial" w:eastAsia="Arial" w:hAnsi="Arial" w:cs="Arial"/>
          <w:i/>
          <w:iCs/>
        </w:rPr>
        <w:t xml:space="preserve"> </w:t>
      </w:r>
      <w:proofErr w:type="spellStart"/>
      <w:r>
        <w:rPr>
          <w:rFonts w:ascii="Arial" w:eastAsia="Arial" w:hAnsi="Arial" w:cs="Arial"/>
          <w:i/>
          <w:iCs/>
        </w:rPr>
        <w:t>Action</w:t>
      </w:r>
      <w:proofErr w:type="spellEnd"/>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558E8398" w14:textId="77777777" w:rsidR="00FC5B64" w:rsidRDefault="00F85013">
      <w:pPr>
        <w:numPr>
          <w:ilvl w:val="0"/>
          <w:numId w:val="20"/>
        </w:numPr>
        <w:spacing w:after="0" w:line="276" w:lineRule="auto"/>
      </w:pPr>
      <w:r>
        <w:rPr>
          <w:rFonts w:ascii="Arial" w:eastAsia="Arial" w:hAnsi="Arial" w:cs="Arial"/>
          <w:b/>
          <w:bCs/>
        </w:rPr>
        <w:t>Criterios de Aceptación:</w:t>
      </w:r>
    </w:p>
    <w:p w14:paraId="575B4099" w14:textId="77777777" w:rsidR="00FC5B64" w:rsidRDefault="00F85013">
      <w:pPr>
        <w:numPr>
          <w:ilvl w:val="1"/>
          <w:numId w:val="20"/>
        </w:numPr>
        <w:spacing w:after="0" w:line="276" w:lineRule="auto"/>
      </w:pPr>
      <w:r>
        <w:rPr>
          <w:rFonts w:ascii="Arial" w:eastAsia="Arial" w:hAnsi="Arial" w:cs="Arial"/>
        </w:rPr>
        <w:t xml:space="preserve">Tras procesar la imagen, el </w:t>
      </w:r>
      <w:proofErr w:type="spellStart"/>
      <w:r>
        <w:rPr>
          <w:rFonts w:ascii="Arial" w:eastAsia="Arial" w:hAnsi="Arial" w:cs="Arial"/>
          <w:i/>
          <w:iCs/>
        </w:rPr>
        <w:t>bot</w:t>
      </w:r>
      <w:proofErr w:type="spellEnd"/>
      <w:r>
        <w:rPr>
          <w:rFonts w:ascii="Arial" w:eastAsia="Arial" w:hAnsi="Arial" w:cs="Arial"/>
        </w:rPr>
        <w:t xml:space="preserve"> debe imprimir en pantalla tres botones interactivos claramente etiquetados con los estilos disponibles.</w:t>
      </w:r>
    </w:p>
    <w:p w14:paraId="62CA1A60"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w:t>
      </w:r>
      <w:proofErr w:type="spellStart"/>
      <w:r>
        <w:rPr>
          <w:rFonts w:ascii="Arial" w:hAnsi="Arial"/>
        </w:rPr>
        <w:t>for</w:t>
      </w:r>
      <w:proofErr w:type="spellEnd"/>
      <w:r>
        <w:rPr>
          <w:rFonts w:ascii="Arial" w:hAnsi="Arial"/>
        </w:rPr>
        <w:t xml:space="preserve"> </w:t>
      </w:r>
      <w:proofErr w:type="spellStart"/>
      <w:r>
        <w:rPr>
          <w:rFonts w:ascii="Arial" w:hAnsi="Arial"/>
        </w:rPr>
        <w:t>Developers</w:t>
      </w:r>
      <w:proofErr w:type="spellEnd"/>
      <w:r>
        <w:rPr>
          <w:rFonts w:ascii="Arial" w:hAnsi="Arial"/>
        </w:rPr>
        <w:t xml:space="preserve">, 2024) y el tono semántico esperado para su categoría de </w:t>
      </w:r>
      <w:proofErr w:type="spellStart"/>
      <w:r>
        <w:rPr>
          <w:rFonts w:ascii="Arial" w:hAnsi="Arial"/>
        </w:rPr>
        <w:t>Prompt</w:t>
      </w:r>
      <w:proofErr w:type="spellEnd"/>
      <w:r>
        <w:rPr>
          <w:rFonts w:ascii="Arial" w:hAnsi="Arial"/>
        </w:rPr>
        <w:t>.</w:t>
      </w:r>
    </w:p>
    <w:p w14:paraId="7E62CB2F"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proofErr w:type="spellStart"/>
      <w:r>
        <w:rPr>
          <w:rFonts w:ascii="Arial" w:eastAsia="Arial" w:hAnsi="Arial" w:cs="Arial"/>
          <w:i/>
          <w:iCs/>
        </w:rPr>
        <w:t>Compliance</w:t>
      </w:r>
      <w:proofErr w:type="spellEnd"/>
      <w:r>
        <w:rPr>
          <w:rFonts w:ascii="Arial" w:eastAsia="Arial" w:hAnsi="Arial" w:cs="Arial"/>
        </w:rPr>
        <w:t>).</w:t>
      </w:r>
    </w:p>
    <w:p w14:paraId="2F19C303" w14:textId="77777777" w:rsidR="00FC5B64" w:rsidRDefault="00FC5B64">
      <w:pPr>
        <w:spacing w:after="240" w:line="276" w:lineRule="auto"/>
        <w:ind w:left="1440"/>
        <w:rPr>
          <w:rFonts w:ascii="Arial" w:eastAsia="Arial" w:hAnsi="Arial" w:cs="Arial"/>
        </w:rPr>
      </w:pPr>
    </w:p>
    <w:p w14:paraId="0A5B042A" w14:textId="77777777" w:rsidR="00FC5B64" w:rsidRDefault="00F85013">
      <w:pPr>
        <w:pStyle w:val="Heading3"/>
        <w:keepNext w:val="0"/>
        <w:keepLines w:val="0"/>
        <w:spacing w:before="0" w:line="276" w:lineRule="auto"/>
        <w:rPr>
          <w:rFonts w:ascii="Arial" w:eastAsia="Arial" w:hAnsi="Arial" w:cs="Arial"/>
        </w:rPr>
      </w:pPr>
      <w:bookmarkStart w:id="63" w:name="_Toc240492796"/>
      <w:r>
        <w:rPr>
          <w:rFonts w:ascii="Arial" w:eastAsia="Arial" w:hAnsi="Arial" w:cs="Arial"/>
        </w:rPr>
        <w:t xml:space="preserve">4.1.3 Módulo C: Auditoría de </w:t>
      </w:r>
      <w:proofErr w:type="spellStart"/>
      <w:r>
        <w:rPr>
          <w:rFonts w:ascii="Arial" w:eastAsia="Arial" w:hAnsi="Arial" w:cs="Arial"/>
        </w:rPr>
        <w:t>Compliance</w:t>
      </w:r>
      <w:proofErr w:type="spellEnd"/>
      <w:r>
        <w:rPr>
          <w:rFonts w:ascii="Arial" w:eastAsia="Arial" w:hAnsi="Arial" w:cs="Arial"/>
        </w:rPr>
        <w:t xml:space="preserve"> (Módulo Centinela)</w:t>
      </w:r>
      <w:bookmarkEnd w:id="63"/>
    </w:p>
    <w:p w14:paraId="60BB69F7" w14:textId="77777777" w:rsidR="00FC5B64" w:rsidRDefault="00F85013">
      <w:pPr>
        <w:spacing w:after="240" w:line="276" w:lineRule="auto"/>
        <w:rPr>
          <w:rFonts w:ascii="Arial" w:eastAsia="Arial" w:hAnsi="Arial" w:cs="Arial"/>
        </w:rPr>
      </w:pPr>
      <w:r>
        <w:rPr>
          <w:rFonts w:ascii="Arial" w:hAnsi="Arial"/>
        </w:rPr>
        <w:t xml:space="preserve">Este módulo (el Módulo Centinela, ya introducido en el §2.4) se constituye arquitectónicamente como una capa de seguridad lógica que actúa de manera sincrónica y previa a la inyección final de datos en las </w:t>
      </w:r>
      <w:proofErr w:type="spellStart"/>
      <w:r>
        <w:rPr>
          <w:rFonts w:ascii="Arial" w:hAnsi="Arial"/>
        </w:rPr>
        <w:t>APIs</w:t>
      </w:r>
      <w:proofErr w:type="spellEnd"/>
      <w:r>
        <w:rPr>
          <w:rFonts w:ascii="Arial" w:hAnsi="Arial"/>
        </w:rPr>
        <w:t xml:space="preserve"> de publicación. Su función sistémica primordial es operar como un agente de auditoría de tipo </w:t>
      </w:r>
      <w:proofErr w:type="spellStart"/>
      <w:r>
        <w:rPr>
          <w:rFonts w:ascii="Arial" w:hAnsi="Arial"/>
        </w:rPr>
        <w:t>RegTech</w:t>
      </w:r>
      <w:proofErr w:type="spellEnd"/>
      <w:r>
        <w:rPr>
          <w:rFonts w:ascii="Arial" w:hAnsi="Arial"/>
        </w:rPr>
        <w:t xml:space="preserve">, interpretando reglas de negocio corporativas complejas para transformarlas en filtros automáticos basados en código duro. El sistema intercepta, pausa y escanea la totalidad de los activos, texto e imagen. Busca así que la comunicación digital de la consultora se ajuste a las directrices </w:t>
      </w:r>
      <w:r>
        <w:rPr>
          <w:rFonts w:ascii="Arial" w:hAnsi="Arial"/>
        </w:rPr>
        <w:lastRenderedPageBreak/>
        <w:t>legales y éticas de la compañía matriz, y mitigar el riesgo de sanciones comerciales o rescisiones de contrato (Tarantino, 2008).</w:t>
      </w:r>
    </w:p>
    <w:p w14:paraId="10DD171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0CCC0947"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algorítmicamente mis textos en busca de referencias monetarias, para evitar infringir involuntariamente la estricta prohibición corporativa de publicar precios en canales digitales públicos.</w:t>
      </w:r>
    </w:p>
    <w:p w14:paraId="0A8CB18D"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proofErr w:type="spellStart"/>
      <w:r>
        <w:rPr>
          <w:rFonts w:ascii="Arial" w:eastAsia="Arial" w:hAnsi="Arial" w:cs="Arial"/>
          <w:i/>
          <w:iCs/>
        </w:rPr>
        <w:t>caption</w:t>
      </w:r>
      <w:proofErr w:type="spellEnd"/>
      <w:r>
        <w:rPr>
          <w:rFonts w:ascii="Arial" w:eastAsia="Arial" w:hAnsi="Arial" w:cs="Arial"/>
        </w:rPr>
        <w:t xml:space="preserve">) generado por la IA o editado por la usuaria. El servidor debe </w:t>
      </w:r>
      <w:proofErr w:type="spellStart"/>
      <w:r>
        <w:rPr>
          <w:rFonts w:ascii="Arial" w:eastAsia="Arial" w:hAnsi="Arial" w:cs="Arial"/>
        </w:rPr>
        <w:t>parsear</w:t>
      </w:r>
      <w:proofErr w:type="spellEnd"/>
      <w:r>
        <w:rPr>
          <w:rFonts w:ascii="Arial" w:eastAsia="Arial" w:hAnsi="Arial" w:cs="Arial"/>
        </w:rPr>
        <w:t xml:space="preserve"> la cadena de texto identificando patrones numéricos que sugieran valores de venta, protegiendo así la equidad de mercado del ecosistema de venta directa.</w:t>
      </w:r>
    </w:p>
    <w:p w14:paraId="52843002" w14:textId="77777777" w:rsidR="00FC5B64" w:rsidRDefault="00F85013">
      <w:pPr>
        <w:numPr>
          <w:ilvl w:val="0"/>
          <w:numId w:val="4"/>
        </w:numPr>
        <w:spacing w:after="0" w:line="276" w:lineRule="auto"/>
      </w:pPr>
      <w:r>
        <w:rPr>
          <w:rFonts w:ascii="Arial" w:eastAsia="Arial" w:hAnsi="Arial" w:cs="Arial"/>
          <w:b/>
          <w:bCs/>
        </w:rPr>
        <w:t>Criterios de Aceptación:</w:t>
      </w:r>
    </w:p>
    <w:p w14:paraId="3432A900" w14:textId="77777777" w:rsidR="00FC5B64" w:rsidRDefault="00F85013">
      <w:pPr>
        <w:numPr>
          <w:ilvl w:val="1"/>
          <w:numId w:val="4"/>
        </w:numPr>
        <w:spacing w:after="0" w:line="276" w:lineRule="auto"/>
      </w:pPr>
      <w:r>
        <w:rPr>
          <w:rFonts w:ascii="Arial" w:hAnsi="Arial"/>
        </w:rPr>
        <w:t>El nodo de función lógico en n8n debe emplear un motor de Expresiones Regulares (</w:t>
      </w:r>
      <w:proofErr w:type="spellStart"/>
      <w:r>
        <w:rPr>
          <w:rFonts w:ascii="Arial" w:hAnsi="Arial"/>
        </w:rPr>
        <w:t>RegEx</w:t>
      </w:r>
      <w:proofErr w:type="spellEnd"/>
      <w:r>
        <w:rPr>
          <w:rFonts w:ascii="Arial" w:hAnsi="Arial"/>
        </w:rPr>
        <w:t>) para localizar de forma determinista símbolos de divisas y separadores decimales/de millares asociados semánticamente a términos gatillo (ej. “oferta”, “precio”, “descuento”); su exactitud se evalúa en el §5.1.</w:t>
      </w:r>
    </w:p>
    <w:p w14:paraId="168A2A89"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proofErr w:type="spellStart"/>
      <w:r>
        <w:rPr>
          <w:rFonts w:ascii="Arial" w:eastAsia="Arial" w:hAnsi="Arial" w:cs="Arial"/>
          <w:i/>
          <w:iCs/>
        </w:rPr>
        <w:t>Payload</w:t>
      </w:r>
      <w:proofErr w:type="spellEnd"/>
      <w:r>
        <w:rPr>
          <w:rFonts w:ascii="Arial" w:eastAsia="Arial" w:hAnsi="Arial" w:cs="Arial"/>
        </w:rPr>
        <w:t>) al nodo de Meta.</w:t>
      </w:r>
    </w:p>
    <w:p w14:paraId="4D8E92D3" w14:textId="77777777" w:rsidR="00FC5B64" w:rsidRDefault="00F85013">
      <w:pPr>
        <w:numPr>
          <w:ilvl w:val="1"/>
          <w:numId w:val="4"/>
        </w:numPr>
        <w:spacing w:after="240" w:line="276" w:lineRule="auto"/>
      </w:pPr>
      <w:r>
        <w:rPr>
          <w:rFonts w:ascii="Arial" w:eastAsia="Arial" w:hAnsi="Arial" w:cs="Arial"/>
        </w:rPr>
        <w:t xml:space="preserve">El </w:t>
      </w:r>
      <w:proofErr w:type="spellStart"/>
      <w:r>
        <w:rPr>
          <w:rFonts w:ascii="Arial" w:eastAsia="Arial" w:hAnsi="Arial" w:cs="Arial"/>
          <w:i/>
          <w:iCs/>
        </w:rPr>
        <w:t>bot</w:t>
      </w:r>
      <w:proofErr w:type="spellEnd"/>
      <w:r>
        <w:rPr>
          <w:rFonts w:ascii="Arial" w:eastAsia="Arial" w:hAnsi="Arial" w:cs="Arial"/>
        </w:rPr>
        <w:t xml:space="preserve"> debe emitir una alerta preventiva al usuario mediante </w:t>
      </w:r>
      <w:proofErr w:type="spellStart"/>
      <w:r>
        <w:rPr>
          <w:rFonts w:ascii="Arial" w:eastAsia="Arial" w:hAnsi="Arial" w:cs="Arial"/>
        </w:rPr>
        <w:t>Telegram</w:t>
      </w:r>
      <w:proofErr w:type="spellEnd"/>
      <w:r>
        <w:rPr>
          <w:rFonts w:ascii="Arial" w:eastAsia="Arial" w:hAnsi="Arial" w:cs="Arial"/>
        </w:rPr>
        <w:t>, bloqueando la transacción y solicitando la corrección explícita del texto detectado.</w:t>
      </w:r>
    </w:p>
    <w:p w14:paraId="71A3864F"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96486DA"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1096204E"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proofErr w:type="spellStart"/>
      <w:r>
        <w:rPr>
          <w:rFonts w:ascii="Arial" w:eastAsia="Arial" w:hAnsi="Arial" w:cs="Arial"/>
          <w:i/>
          <w:iCs/>
        </w:rPr>
        <w:t>Computer</w:t>
      </w:r>
      <w:proofErr w:type="spellEnd"/>
      <w:r>
        <w:rPr>
          <w:rFonts w:ascii="Arial" w:eastAsia="Arial" w:hAnsi="Arial" w:cs="Arial"/>
          <w:i/>
          <w:iCs/>
        </w:rPr>
        <w:t xml:space="preserve"> Vision</w:t>
      </w:r>
      <w:r>
        <w:rPr>
          <w:rFonts w:ascii="Arial" w:eastAsia="Arial" w:hAnsi="Arial" w:cs="Arial"/>
        </w:rPr>
        <w:t xml:space="preserve"> del modelo fundacional para auditar el interior de los archivos binarios. Esto asegura una cobertura de auditoría integral (</w:t>
      </w:r>
      <w:r>
        <w:rPr>
          <w:rFonts w:ascii="Arial" w:eastAsia="Arial" w:hAnsi="Arial" w:cs="Arial"/>
          <w:i/>
          <w:iCs/>
        </w:rPr>
        <w:t>End-</w:t>
      </w:r>
      <w:proofErr w:type="spellStart"/>
      <w:r>
        <w:rPr>
          <w:rFonts w:ascii="Arial" w:eastAsia="Arial" w:hAnsi="Arial" w:cs="Arial"/>
          <w:i/>
          <w:iCs/>
        </w:rPr>
        <w:t>to</w:t>
      </w:r>
      <w:proofErr w:type="spellEnd"/>
      <w:r>
        <w:rPr>
          <w:rFonts w:ascii="Arial" w:eastAsia="Arial" w:hAnsi="Arial" w:cs="Arial"/>
          <w:i/>
          <w:iCs/>
        </w:rPr>
        <w:t>-End</w:t>
      </w:r>
      <w:r>
        <w:rPr>
          <w:rFonts w:ascii="Arial" w:eastAsia="Arial" w:hAnsi="Arial" w:cs="Arial"/>
        </w:rPr>
        <w:t>) que la supervisión humana suele omitir frecuentemente debido a la fatiga visual.</w:t>
      </w:r>
    </w:p>
    <w:p w14:paraId="6A621245" w14:textId="77777777" w:rsidR="00FC5B64" w:rsidRDefault="00F85013">
      <w:pPr>
        <w:numPr>
          <w:ilvl w:val="0"/>
          <w:numId w:val="9"/>
        </w:numPr>
        <w:spacing w:after="0" w:line="276" w:lineRule="auto"/>
      </w:pPr>
      <w:r>
        <w:rPr>
          <w:rFonts w:ascii="Arial" w:eastAsia="Arial" w:hAnsi="Arial" w:cs="Arial"/>
          <w:b/>
          <w:bCs/>
        </w:rPr>
        <w:t>Criterios de Aceptación:</w:t>
      </w:r>
    </w:p>
    <w:p w14:paraId="4F63DB46" w14:textId="77777777" w:rsidR="00FC5B64" w:rsidRDefault="00F85013">
      <w:pPr>
        <w:numPr>
          <w:ilvl w:val="1"/>
          <w:numId w:val="9"/>
        </w:numPr>
        <w:spacing w:after="0" w:line="276" w:lineRule="auto"/>
      </w:pPr>
      <w:r>
        <w:rPr>
          <w:rFonts w:ascii="Arial" w:eastAsia="Arial" w:hAnsi="Arial" w:cs="Arial"/>
        </w:rPr>
        <w:lastRenderedPageBreak/>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44DFF016"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algorítmicamente entre números de serie genéricos (ej. código de producto) y valores de venta monetarios.</w:t>
      </w:r>
    </w:p>
    <w:p w14:paraId="5E0A45CC"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4B2479BA"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9: Inyección </w:t>
      </w:r>
      <w:proofErr w:type="spellStart"/>
      <w:r>
        <w:rPr>
          <w:rFonts w:ascii="Arial" w:eastAsia="Arial" w:hAnsi="Arial" w:cs="Arial"/>
          <w:b/>
          <w:bCs/>
        </w:rPr>
        <w:t>Mandatoria</w:t>
      </w:r>
      <w:proofErr w:type="spellEnd"/>
      <w:r>
        <w:rPr>
          <w:rFonts w:ascii="Arial" w:eastAsia="Arial" w:hAnsi="Arial" w:cs="Arial"/>
          <w:b/>
          <w:bCs/>
        </w:rPr>
        <w:t xml:space="preserve"> de Firma e Identidad Legal</w:t>
      </w:r>
    </w:p>
    <w:p w14:paraId="515EAD82"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3833455E"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la normativa exige la firma innegociable de "Consultora de Belleza Independiente". Esta historia automatiza dicha inserción, transformando una tarea administrativa altamente falible en una garantía sistémica inmutable a nivel de servidor.</w:t>
      </w:r>
    </w:p>
    <w:p w14:paraId="21F90BA1" w14:textId="77777777" w:rsidR="00FC5B64" w:rsidRDefault="00F85013">
      <w:pPr>
        <w:numPr>
          <w:ilvl w:val="0"/>
          <w:numId w:val="39"/>
        </w:numPr>
        <w:spacing w:after="0" w:line="276" w:lineRule="auto"/>
      </w:pPr>
      <w:r>
        <w:rPr>
          <w:rFonts w:ascii="Arial" w:eastAsia="Arial" w:hAnsi="Arial" w:cs="Arial"/>
          <w:b/>
          <w:bCs/>
        </w:rPr>
        <w:t>Criterios de Aceptación:</w:t>
      </w:r>
    </w:p>
    <w:p w14:paraId="6A3FE937"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 xml:space="preserve">String </w:t>
      </w:r>
      <w:proofErr w:type="spellStart"/>
      <w:r>
        <w:rPr>
          <w:rFonts w:ascii="Arial" w:eastAsia="Arial" w:hAnsi="Arial" w:cs="Arial"/>
          <w:i/>
          <w:iCs/>
        </w:rPr>
        <w:t>Concatenation</w:t>
      </w:r>
      <w:proofErr w:type="spellEnd"/>
      <w:r>
        <w:rPr>
          <w:rFonts w:ascii="Arial" w:eastAsia="Arial" w:hAnsi="Arial" w:cs="Arial"/>
        </w:rPr>
        <w:t>).</w:t>
      </w:r>
    </w:p>
    <w:p w14:paraId="30E2D8FE"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09AB6557" w14:textId="77777777" w:rsidR="00FC5B64" w:rsidRDefault="00F85013">
      <w:pPr>
        <w:numPr>
          <w:ilvl w:val="1"/>
          <w:numId w:val="39"/>
        </w:numPr>
        <w:spacing w:after="240" w:line="276" w:lineRule="auto"/>
      </w:pPr>
      <w:r>
        <w:rPr>
          <w:rFonts w:ascii="Arial" w:eastAsia="Arial" w:hAnsi="Arial" w:cs="Arial"/>
        </w:rPr>
        <w:t>El sistema debe garantizar algorítmicamente que esta firma sea consistente en todas las plataformas (Instagram y Facebook) mediante la extracción del dato maestro desde la base de datos centralizada.</w:t>
      </w:r>
    </w:p>
    <w:p w14:paraId="0F5B5EA6" w14:textId="77777777" w:rsidR="00FC5B64" w:rsidRDefault="00FC5B64">
      <w:pPr>
        <w:spacing w:after="240" w:line="276" w:lineRule="auto"/>
        <w:ind w:left="1440"/>
        <w:rPr>
          <w:rFonts w:ascii="Arial" w:eastAsia="Arial" w:hAnsi="Arial" w:cs="Arial"/>
        </w:rPr>
      </w:pPr>
    </w:p>
    <w:p w14:paraId="3F4AC7F1" w14:textId="77777777" w:rsidR="00FC5B64" w:rsidRDefault="00F85013">
      <w:pPr>
        <w:pStyle w:val="Heading3"/>
        <w:keepNext w:val="0"/>
        <w:keepLines w:val="0"/>
        <w:spacing w:before="0" w:line="276" w:lineRule="auto"/>
        <w:rPr>
          <w:rFonts w:ascii="Arial" w:eastAsia="Arial" w:hAnsi="Arial" w:cs="Arial"/>
        </w:rPr>
      </w:pPr>
      <w:bookmarkStart w:id="64" w:name="_Toc240492797"/>
      <w:r>
        <w:rPr>
          <w:rFonts w:ascii="Arial" w:eastAsia="Arial" w:hAnsi="Arial" w:cs="Arial"/>
        </w:rPr>
        <w:t>4.1.4 Módulo D: Gestión de Publicación y Agenda</w:t>
      </w:r>
      <w:bookmarkEnd w:id="64"/>
    </w:p>
    <w:p w14:paraId="32E546E3" w14:textId="77777777" w:rsidR="00FC5B64" w:rsidRDefault="00F85013">
      <w:pPr>
        <w:spacing w:after="240" w:line="276" w:lineRule="auto"/>
        <w:rPr>
          <w:rFonts w:ascii="Arial" w:eastAsia="Arial" w:hAnsi="Arial" w:cs="Arial"/>
        </w:rPr>
      </w:pPr>
      <w:r>
        <w:rPr>
          <w:rFonts w:ascii="Arial" w:eastAsia="Arial" w:hAnsi="Arial" w:cs="Arial"/>
        </w:rPr>
        <w:t xml:space="preserve">Este módulo se encarga de gestionar la interacción transaccional final con el ecosistema de Meta y de proveer a la usuaria una interfaz de control centralizada sobre la persistencia de su contenido. Su objetivo arquitectónico </w:t>
      </w:r>
      <w:r>
        <w:rPr>
          <w:rFonts w:ascii="Arial" w:eastAsia="Arial" w:hAnsi="Arial" w:cs="Arial"/>
        </w:rPr>
        <w:lastRenderedPageBreak/>
        <w:t>es transformar la publicación impulsiva en una estrategia administrada y coherente. Mediante la ejecución de operaciones CRUD (</w:t>
      </w:r>
      <w:proofErr w:type="spellStart"/>
      <w:r>
        <w:rPr>
          <w:rFonts w:ascii="Arial" w:eastAsia="Arial" w:hAnsi="Arial" w:cs="Arial"/>
          <w:i/>
          <w:iCs/>
        </w:rPr>
        <w:t>Create</w:t>
      </w:r>
      <w:proofErr w:type="spellEnd"/>
      <w:r>
        <w:rPr>
          <w:rFonts w:ascii="Arial" w:eastAsia="Arial" w:hAnsi="Arial" w:cs="Arial"/>
          <w:i/>
          <w:iCs/>
        </w:rPr>
        <w:t xml:space="preserve">, Read, </w:t>
      </w:r>
      <w:proofErr w:type="spellStart"/>
      <w:r>
        <w:rPr>
          <w:rFonts w:ascii="Arial" w:eastAsia="Arial" w:hAnsi="Arial" w:cs="Arial"/>
          <w:i/>
          <w:iCs/>
        </w:rPr>
        <w:t>Update</w:t>
      </w:r>
      <w:proofErr w:type="spellEnd"/>
      <w:r>
        <w:rPr>
          <w:rFonts w:ascii="Arial" w:eastAsia="Arial" w:hAnsi="Arial" w:cs="Arial"/>
          <w:i/>
          <w:iCs/>
        </w:rPr>
        <w:t xml:space="preserve">, </w:t>
      </w:r>
      <w:proofErr w:type="spellStart"/>
      <w:r>
        <w:rPr>
          <w:rFonts w:ascii="Arial" w:eastAsia="Arial" w:hAnsi="Arial" w:cs="Arial"/>
          <w:i/>
          <w:iCs/>
        </w:rPr>
        <w:t>Delete</w:t>
      </w:r>
      <w:proofErr w:type="spellEnd"/>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20DD403E"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10: Programación Asincrónica de </w:t>
      </w:r>
      <w:proofErr w:type="spellStart"/>
      <w:r>
        <w:rPr>
          <w:rFonts w:ascii="Arial" w:eastAsia="Arial" w:hAnsi="Arial" w:cs="Arial"/>
          <w:b/>
          <w:bCs/>
        </w:rPr>
        <w:t>Posteos</w:t>
      </w:r>
      <w:proofErr w:type="spellEnd"/>
      <w:r>
        <w:rPr>
          <w:rFonts w:ascii="Arial" w:eastAsia="Arial" w:hAnsi="Arial" w:cs="Arial"/>
          <w:b/>
          <w:bCs/>
        </w:rPr>
        <w:t xml:space="preserve"> (</w:t>
      </w:r>
      <w:r>
        <w:rPr>
          <w:rFonts w:ascii="Arial" w:eastAsia="Arial" w:hAnsi="Arial" w:cs="Arial"/>
          <w:b/>
          <w:bCs/>
          <w:i/>
          <w:iCs/>
        </w:rPr>
        <w:t xml:space="preserve">Cron </w:t>
      </w:r>
      <w:proofErr w:type="spellStart"/>
      <w:r>
        <w:rPr>
          <w:rFonts w:ascii="Arial" w:eastAsia="Arial" w:hAnsi="Arial" w:cs="Arial"/>
          <w:b/>
          <w:bCs/>
          <w:i/>
          <w:iCs/>
        </w:rPr>
        <w:t>Scheduling</w:t>
      </w:r>
      <w:proofErr w:type="spellEnd"/>
      <w:r>
        <w:rPr>
          <w:rFonts w:ascii="Arial" w:eastAsia="Arial" w:hAnsi="Arial" w:cs="Arial"/>
          <w:b/>
          <w:bCs/>
        </w:rPr>
        <w:t>)</w:t>
      </w:r>
    </w:p>
    <w:p w14:paraId="62F652D4"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1ED473B9"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proofErr w:type="spellStart"/>
      <w:r>
        <w:rPr>
          <w:rFonts w:ascii="Arial" w:eastAsia="Arial" w:hAnsi="Arial" w:cs="Arial"/>
          <w:i/>
          <w:iCs/>
        </w:rPr>
        <w:t>Timestamp</w:t>
      </w:r>
      <w:proofErr w:type="spellEnd"/>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5768387A" w14:textId="77777777" w:rsidR="00FC5B64" w:rsidRDefault="00F85013">
      <w:pPr>
        <w:numPr>
          <w:ilvl w:val="0"/>
          <w:numId w:val="36"/>
        </w:numPr>
        <w:spacing w:after="0" w:line="276" w:lineRule="auto"/>
      </w:pPr>
      <w:r>
        <w:rPr>
          <w:rFonts w:ascii="Arial" w:eastAsia="Arial" w:hAnsi="Arial" w:cs="Arial"/>
          <w:b/>
          <w:bCs/>
        </w:rPr>
        <w:t>Criterios de Aceptación:</w:t>
      </w:r>
    </w:p>
    <w:p w14:paraId="544B89F8" w14:textId="77777777" w:rsidR="00FC5B64" w:rsidRDefault="00F85013">
      <w:pPr>
        <w:numPr>
          <w:ilvl w:val="1"/>
          <w:numId w:val="36"/>
        </w:numPr>
        <w:spacing w:after="0" w:line="276" w:lineRule="auto"/>
      </w:pPr>
      <w:r>
        <w:rPr>
          <w:rFonts w:ascii="Arial" w:eastAsia="Arial" w:hAnsi="Arial" w:cs="Arial"/>
        </w:rPr>
        <w:t xml:space="preserve">El </w:t>
      </w:r>
      <w:proofErr w:type="spellStart"/>
      <w:r>
        <w:rPr>
          <w:rFonts w:ascii="Arial" w:eastAsia="Arial" w:hAnsi="Arial" w:cs="Arial"/>
          <w:i/>
          <w:iCs/>
        </w:rPr>
        <w:t>bot</w:t>
      </w:r>
      <w:proofErr w:type="spellEnd"/>
      <w:r>
        <w:rPr>
          <w:rFonts w:ascii="Arial" w:eastAsia="Arial" w:hAnsi="Arial" w:cs="Arial"/>
        </w:rPr>
        <w:t xml:space="preserve"> debe presentar un selector interactivo o </w:t>
      </w:r>
      <w:proofErr w:type="spellStart"/>
      <w:r>
        <w:rPr>
          <w:rFonts w:ascii="Arial" w:eastAsia="Arial" w:hAnsi="Arial" w:cs="Arial"/>
        </w:rPr>
        <w:t>parsear</w:t>
      </w:r>
      <w:proofErr w:type="spellEnd"/>
      <w:r>
        <w:rPr>
          <w:rFonts w:ascii="Arial" w:eastAsia="Arial" w:hAnsi="Arial" w:cs="Arial"/>
        </w:rPr>
        <w:t xml:space="preserve"> una entrada de texto validada para que la usuaria ingrese la fecha y hora objetivo.</w:t>
      </w:r>
    </w:p>
    <w:p w14:paraId="70F8CD47" w14:textId="77777777" w:rsidR="00FC5B64" w:rsidRDefault="00F85013">
      <w:pPr>
        <w:numPr>
          <w:ilvl w:val="1"/>
          <w:numId w:val="36"/>
        </w:numPr>
        <w:spacing w:after="0" w:line="276" w:lineRule="auto"/>
      </w:pPr>
      <w:r>
        <w:rPr>
          <w:rFonts w:ascii="Arial" w:eastAsia="Arial" w:hAnsi="Arial" w:cs="Arial"/>
        </w:rPr>
        <w:t>El sistema debe ejecutar una operación de escritura (</w:t>
      </w:r>
      <w:proofErr w:type="spellStart"/>
      <w:r>
        <w:rPr>
          <w:rFonts w:ascii="Arial" w:eastAsia="Arial" w:hAnsi="Arial" w:cs="Arial"/>
          <w:i/>
          <w:iCs/>
        </w:rPr>
        <w:t>Create</w:t>
      </w:r>
      <w:proofErr w:type="spellEnd"/>
      <w:r>
        <w:rPr>
          <w:rFonts w:ascii="Arial" w:eastAsia="Arial" w:hAnsi="Arial" w:cs="Arial"/>
        </w:rPr>
        <w:t>) registrando la publicación con el estado lógico de "Pendiente" en la tabla de Google Sheets de manera inmediata.</w:t>
      </w:r>
    </w:p>
    <w:p w14:paraId="13E80300" w14:textId="77777777" w:rsidR="00FC5B64" w:rsidRDefault="00F85013">
      <w:pPr>
        <w:numPr>
          <w:ilvl w:val="1"/>
          <w:numId w:val="36"/>
        </w:numPr>
        <w:spacing w:after="240" w:line="276" w:lineRule="auto"/>
      </w:pPr>
      <w:r>
        <w:rPr>
          <w:rFonts w:ascii="Arial" w:eastAsia="Arial" w:hAnsi="Arial" w:cs="Arial"/>
        </w:rPr>
        <w:t xml:space="preserve">Al alcanzarse la marca de tiempo programada, el flujo debe ejecutarse de forma autónoma en el servidor, actualizando el estado y notificando el éxito de la transacción (o el volcado de cualquier excepción capturada) a través de un mensaje Push en </w:t>
      </w:r>
      <w:proofErr w:type="spellStart"/>
      <w:r>
        <w:rPr>
          <w:rFonts w:ascii="Arial" w:eastAsia="Arial" w:hAnsi="Arial" w:cs="Arial"/>
        </w:rPr>
        <w:t>Telegram</w:t>
      </w:r>
      <w:proofErr w:type="spellEnd"/>
      <w:r>
        <w:rPr>
          <w:rFonts w:ascii="Arial" w:eastAsia="Arial" w:hAnsi="Arial" w:cs="Arial"/>
        </w:rPr>
        <w:t>. La Figura 2 modela el ciclo de vida completo de una publicación: los cuatro estados que puede adoptar —Pendiente, Programado, Publicado y Fallido— y las transiciones que los conectan, incluidas las de error.</w:t>
      </w:r>
    </w:p>
    <w:p w14:paraId="46C7C12F" w14:textId="419515E3" w:rsidR="00F91B8C" w:rsidRDefault="00F85013">
      <w:pPr>
        <w:jc w:val="center"/>
      </w:pPr>
      <w:bookmarkStart w:id="65" w:name="_Toc240492872"/>
      <w:r>
        <w:rPr>
          <w:i/>
          <w:sz w:val="20"/>
        </w:rPr>
        <w:t xml:space="preserve">Figura </w:t>
      </w:r>
      <w:r>
        <w:rPr>
          <w:i/>
          <w:sz w:val="20"/>
        </w:rPr>
        <w:fldChar w:fldCharType="begin"/>
      </w:r>
      <w:r>
        <w:rPr>
          <w:i/>
          <w:sz w:val="20"/>
        </w:rPr>
        <w:instrText xml:space="preserve"> SEQ Figura \* ARABIC </w:instrText>
      </w:r>
      <w:r>
        <w:rPr>
          <w:i/>
          <w:sz w:val="20"/>
        </w:rPr>
        <w:fldChar w:fldCharType="separate"/>
      </w:r>
      <w:r w:rsidR="009938F3">
        <w:rPr>
          <w:i/>
          <w:noProof/>
          <w:sz w:val="20"/>
        </w:rPr>
        <w:t>2</w:t>
      </w:r>
      <w:r>
        <w:rPr>
          <w:i/>
          <w:sz w:val="20"/>
        </w:rPr>
        <w:fldChar w:fldCharType="end"/>
      </w:r>
      <w:r>
        <w:rPr>
          <w:i/>
          <w:sz w:val="20"/>
        </w:rPr>
        <w:t>. Diagrama de estados de una publicación. Fuente: elaboración propia.</w:t>
      </w:r>
      <w:bookmarkEnd w:id="65"/>
    </w:p>
    <w:p w14:paraId="784B0C07" w14:textId="77777777" w:rsidR="00F91B8C" w:rsidRDefault="00F85013">
      <w:pPr>
        <w:jc w:val="center"/>
      </w:pPr>
      <w:r>
        <w:rPr>
          <w:noProof/>
        </w:rPr>
        <w:lastRenderedPageBreak/>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72194E3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4FDAA6EA"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1242407E"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proofErr w:type="spellStart"/>
      <w:r>
        <w:rPr>
          <w:rFonts w:ascii="Arial" w:eastAsia="Arial" w:hAnsi="Arial" w:cs="Arial"/>
          <w:i/>
          <w:iCs/>
        </w:rPr>
        <w:t>bot</w:t>
      </w:r>
      <w:proofErr w:type="spellEnd"/>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12B0E151" w14:textId="77777777" w:rsidR="00FC5B64" w:rsidRDefault="00F85013">
      <w:pPr>
        <w:numPr>
          <w:ilvl w:val="0"/>
          <w:numId w:val="25"/>
        </w:numPr>
        <w:spacing w:after="0" w:line="276" w:lineRule="auto"/>
      </w:pPr>
      <w:r>
        <w:rPr>
          <w:rFonts w:ascii="Arial" w:eastAsia="Arial" w:hAnsi="Arial" w:cs="Arial"/>
          <w:b/>
          <w:bCs/>
        </w:rPr>
        <w:t>Criterios de Aceptación:</w:t>
      </w:r>
    </w:p>
    <w:p w14:paraId="26C0951A" w14:textId="77777777" w:rsidR="00FC5B64" w:rsidRDefault="00F85013">
      <w:pPr>
        <w:numPr>
          <w:ilvl w:val="1"/>
          <w:numId w:val="25"/>
        </w:numPr>
        <w:spacing w:after="0" w:line="276" w:lineRule="auto"/>
      </w:pPr>
      <w:r>
        <w:rPr>
          <w:rFonts w:ascii="Arial" w:hAnsi="Arial"/>
        </w:rPr>
        <w:t xml:space="preserve">El </w:t>
      </w:r>
      <w:proofErr w:type="spellStart"/>
      <w:r>
        <w:rPr>
          <w:rFonts w:ascii="Arial" w:hAnsi="Arial"/>
        </w:rPr>
        <w:t>bot</w:t>
      </w:r>
      <w:proofErr w:type="spellEnd"/>
      <w:r>
        <w:rPr>
          <w:rFonts w:ascii="Arial" w:hAnsi="Arial"/>
        </w:rPr>
        <w:t xml:space="preserve"> debe generar "tarjetas dinámicas" en </w:t>
      </w:r>
      <w:proofErr w:type="spellStart"/>
      <w:r>
        <w:rPr>
          <w:rFonts w:ascii="Arial" w:hAnsi="Arial"/>
        </w:rPr>
        <w:t>Telegram</w:t>
      </w:r>
      <w:proofErr w:type="spellEnd"/>
      <w:r>
        <w:rPr>
          <w:rFonts w:ascii="Arial" w:hAnsi="Arial"/>
        </w:rPr>
        <w:t xml:space="preserve"> que rendericen una miniatura del activo visual y su estado de publicación ([Pendiente] / [Programado] / [Publicado] / [Fallido]).</w:t>
      </w:r>
    </w:p>
    <w:p w14:paraId="4524D485"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y garantizar la privacidad (</w:t>
      </w:r>
      <w:proofErr w:type="spellStart"/>
      <w:r>
        <w:rPr>
          <w:rFonts w:ascii="Arial" w:eastAsia="Arial" w:hAnsi="Arial" w:cs="Arial"/>
        </w:rPr>
        <w:t>Multitenencia</w:t>
      </w:r>
      <w:proofErr w:type="spellEnd"/>
      <w:r>
        <w:rPr>
          <w:rFonts w:ascii="Arial" w:eastAsia="Arial" w:hAnsi="Arial" w:cs="Arial"/>
        </w:rPr>
        <w:t xml:space="preserve"> segura).</w:t>
      </w:r>
    </w:p>
    <w:p w14:paraId="30F9D67F"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7BA69A5A"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12: </w:t>
      </w:r>
      <w:proofErr w:type="spellStart"/>
      <w:r>
        <w:rPr>
          <w:rFonts w:ascii="Arial" w:eastAsia="Arial" w:hAnsi="Arial" w:cs="Arial"/>
          <w:b/>
          <w:bCs/>
        </w:rPr>
        <w:t>Re-publicación</w:t>
      </w:r>
      <w:proofErr w:type="spellEnd"/>
      <w:r>
        <w:rPr>
          <w:rFonts w:ascii="Arial" w:eastAsia="Arial" w:hAnsi="Arial" w:cs="Arial"/>
          <w:b/>
          <w:bCs/>
        </w:rPr>
        <w:t xml:space="preserve"> de Contenido Exitoso (</w:t>
      </w:r>
      <w:r>
        <w:rPr>
          <w:rFonts w:ascii="Arial" w:eastAsia="Arial" w:hAnsi="Arial" w:cs="Arial"/>
          <w:b/>
          <w:bCs/>
          <w:i/>
          <w:iCs/>
        </w:rPr>
        <w:t xml:space="preserve">Smart </w:t>
      </w:r>
      <w:proofErr w:type="spellStart"/>
      <w:r>
        <w:rPr>
          <w:rFonts w:ascii="Arial" w:eastAsia="Arial" w:hAnsi="Arial" w:cs="Arial"/>
          <w:b/>
          <w:bCs/>
          <w:i/>
          <w:iCs/>
        </w:rPr>
        <w:t>Re-post</w:t>
      </w:r>
      <w:proofErr w:type="spellEnd"/>
      <w:r>
        <w:rPr>
          <w:rFonts w:ascii="Arial" w:eastAsia="Arial" w:hAnsi="Arial" w:cs="Arial"/>
          <w:b/>
          <w:bCs/>
        </w:rPr>
        <w:t>)</w:t>
      </w:r>
    </w:p>
    <w:p w14:paraId="417C753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5EA8B470"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091F0C26" w14:textId="77777777" w:rsidR="00FC5B64" w:rsidRDefault="00F85013">
      <w:pPr>
        <w:numPr>
          <w:ilvl w:val="0"/>
          <w:numId w:val="43"/>
        </w:numPr>
        <w:spacing w:after="0" w:line="276" w:lineRule="auto"/>
      </w:pPr>
      <w:r>
        <w:rPr>
          <w:rFonts w:ascii="Arial" w:eastAsia="Arial" w:hAnsi="Arial" w:cs="Arial"/>
          <w:b/>
          <w:bCs/>
        </w:rPr>
        <w:t>Criterios de Aceptación:</w:t>
      </w:r>
    </w:p>
    <w:p w14:paraId="0721D105"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375C5DAC" w14:textId="77777777" w:rsidR="00FC5B64" w:rsidRDefault="00F85013">
      <w:pPr>
        <w:numPr>
          <w:ilvl w:val="1"/>
          <w:numId w:val="43"/>
        </w:numPr>
        <w:spacing w:after="0" w:line="276" w:lineRule="auto"/>
      </w:pPr>
      <w:r>
        <w:rPr>
          <w:rFonts w:ascii="Arial" w:hAnsi="Arial"/>
        </w:rPr>
        <w:t xml:space="preserve">Al ser presionado (evento </w:t>
      </w:r>
      <w:proofErr w:type="spellStart"/>
      <w:r>
        <w:rPr>
          <w:rFonts w:ascii="Arial" w:hAnsi="Arial"/>
        </w:rPr>
        <w:t>Callback</w:t>
      </w:r>
      <w:proofErr w:type="spellEnd"/>
      <w:r>
        <w:rPr>
          <w:rFonts w:ascii="Arial" w:hAnsi="Arial"/>
        </w:rPr>
        <w:t xml:space="preserve"> Query), el sistema debe enviar el activo a la IA para regenerar el </w:t>
      </w:r>
      <w:proofErr w:type="spellStart"/>
      <w:r>
        <w:rPr>
          <w:rFonts w:ascii="Arial" w:hAnsi="Arial"/>
        </w:rPr>
        <w:t>copywriting</w:t>
      </w:r>
      <w:proofErr w:type="spellEnd"/>
      <w:r>
        <w:rPr>
          <w:rFonts w:ascii="Arial" w:hAnsi="Arial"/>
        </w:rPr>
        <w:t xml:space="preserve">, refrescando el contenido semántico dentro de la ventana de tolerancia de </w:t>
      </w:r>
      <w:proofErr w:type="spellStart"/>
      <w:r>
        <w:rPr>
          <w:rFonts w:ascii="Arial" w:hAnsi="Arial"/>
        </w:rPr>
        <w:t>Telegram</w:t>
      </w:r>
      <w:proofErr w:type="spellEnd"/>
      <w:r>
        <w:rPr>
          <w:rFonts w:ascii="Arial" w:hAnsi="Arial"/>
        </w:rPr>
        <w:t xml:space="preserve"> (objetivo no mayor a 15 segundos) antes de la confirmación.</w:t>
      </w:r>
    </w:p>
    <w:p w14:paraId="6D825371"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w:t>
      </w:r>
      <w:proofErr w:type="spellStart"/>
      <w:r>
        <w:rPr>
          <w:rFonts w:ascii="Arial" w:eastAsia="Arial" w:hAnsi="Arial" w:cs="Arial"/>
          <w:i/>
          <w:iCs/>
        </w:rPr>
        <w:t>Insert</w:t>
      </w:r>
      <w:proofErr w:type="spellEnd"/>
      <w:r>
        <w:rPr>
          <w:rFonts w:ascii="Arial" w:eastAsia="Arial" w:hAnsi="Arial" w:cs="Arial"/>
        </w:rPr>
        <w:t>) totalmente independiente en el historial de Google Sheets, manteniendo intacta la integridad referencial de las métricas analíticas pasadas y futuras.</w:t>
      </w:r>
    </w:p>
    <w:p w14:paraId="3BC80C97" w14:textId="77777777" w:rsidR="00FC5B64" w:rsidRDefault="00FC5B64">
      <w:pPr>
        <w:spacing w:after="240" w:line="276" w:lineRule="auto"/>
        <w:ind w:left="1440"/>
        <w:rPr>
          <w:rFonts w:ascii="Arial" w:eastAsia="Arial" w:hAnsi="Arial" w:cs="Arial"/>
        </w:rPr>
      </w:pPr>
    </w:p>
    <w:p w14:paraId="0497BE1F" w14:textId="77777777" w:rsidR="00FC5B64" w:rsidRDefault="00F85013">
      <w:pPr>
        <w:pStyle w:val="Heading3"/>
        <w:keepNext w:val="0"/>
        <w:keepLines w:val="0"/>
        <w:spacing w:before="0" w:line="276" w:lineRule="auto"/>
        <w:rPr>
          <w:rFonts w:ascii="Arial" w:eastAsia="Arial" w:hAnsi="Arial" w:cs="Arial"/>
        </w:rPr>
      </w:pPr>
      <w:bookmarkStart w:id="66" w:name="_Toc240492798"/>
      <w:r>
        <w:rPr>
          <w:rFonts w:ascii="Arial" w:eastAsia="Arial" w:hAnsi="Arial" w:cs="Arial"/>
        </w:rPr>
        <w:t>4.1.5 Módulo E: Procesamiento Multimedia y Analítica de Datos</w:t>
      </w:r>
      <w:bookmarkEnd w:id="66"/>
    </w:p>
    <w:p w14:paraId="4C6566C1" w14:textId="77777777" w:rsidR="00FC5B64" w:rsidRDefault="00F85013">
      <w:pPr>
        <w:spacing w:after="240" w:line="276" w:lineRule="auto"/>
        <w:rPr>
          <w:rFonts w:ascii="Arial" w:eastAsia="Arial" w:hAnsi="Arial" w:cs="Arial"/>
        </w:rPr>
      </w:pPr>
      <w:r>
        <w:rPr>
          <w:rFonts w:ascii="Arial" w:eastAsia="Arial" w:hAnsi="Arial" w:cs="Arial"/>
        </w:rPr>
        <w:t xml:space="preserve">Este módulo final aporta al Aseguramiento de la Calidad (QA) técnica de los activos distribuidos y cierra formalmente el ciclo de vida del dato (Data Life </w:t>
      </w:r>
      <w:proofErr w:type="spellStart"/>
      <w:r>
        <w:rPr>
          <w:rFonts w:ascii="Arial" w:eastAsia="Arial" w:hAnsi="Arial" w:cs="Arial"/>
        </w:rPr>
        <w:t>Cycle</w:t>
      </w:r>
      <w:proofErr w:type="spellEnd"/>
      <w:r>
        <w:rPr>
          <w:rFonts w:ascii="Arial" w:eastAsia="Arial" w:hAnsi="Arial" w:cs="Arial"/>
        </w:rPr>
        <w:t xml:space="preserve">) mediante la recolección asincrónica de evidencia empírica. Su función es doble. Por un </w:t>
      </w:r>
      <w:proofErr w:type="gramStart"/>
      <w:r>
        <w:rPr>
          <w:rFonts w:ascii="Arial" w:eastAsia="Arial" w:hAnsi="Arial" w:cs="Arial"/>
        </w:rPr>
        <w:t>lado</w:t>
      </w:r>
      <w:proofErr w:type="gramEnd"/>
      <w:r>
        <w:rPr>
          <w:rFonts w:ascii="Arial" w:eastAsia="Arial" w:hAnsi="Arial" w:cs="Arial"/>
        </w:rPr>
        <w:t xml:space="preserve"> actúa como un motor de renderizado y optimización de bajo nivel, que asegura que cada archivo cumpla con las restricciones geométricas (</w:t>
      </w:r>
      <w:proofErr w:type="spellStart"/>
      <w:r>
        <w:rPr>
          <w:rFonts w:ascii="Arial" w:eastAsia="Arial" w:hAnsi="Arial" w:cs="Arial"/>
        </w:rPr>
        <w:t>Aspect</w:t>
      </w:r>
      <w:proofErr w:type="spellEnd"/>
      <w:r>
        <w:rPr>
          <w:rFonts w:ascii="Arial" w:eastAsia="Arial" w:hAnsi="Arial" w:cs="Arial"/>
        </w:rPr>
        <w:t xml:space="preserve"> Ratio) y de peso de las </w:t>
      </w:r>
      <w:proofErr w:type="spellStart"/>
      <w:r>
        <w:rPr>
          <w:rFonts w:ascii="Arial" w:eastAsia="Arial" w:hAnsi="Arial" w:cs="Arial"/>
        </w:rPr>
        <w:t>APIs</w:t>
      </w:r>
      <w:proofErr w:type="spellEnd"/>
      <w:r>
        <w:rPr>
          <w:rFonts w:ascii="Arial" w:eastAsia="Arial" w:hAnsi="Arial" w:cs="Arial"/>
        </w:rPr>
        <w:t>. Por otro, como un bloque de Inteligencia de Negocios (BI) que transforma telemetría de interacción en heurísticas proactivas.</w:t>
      </w:r>
    </w:p>
    <w:p w14:paraId="6923DC7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1FCEBA92" w14:textId="77777777" w:rsidR="00FC5B64" w:rsidRDefault="00F85013">
      <w:pPr>
        <w:spacing w:after="240" w:line="276" w:lineRule="auto"/>
        <w:rPr>
          <w:rFonts w:ascii="Arial" w:eastAsia="Arial" w:hAnsi="Arial" w:cs="Arial"/>
          <w:i/>
          <w:iCs/>
        </w:rPr>
      </w:pPr>
      <w:r>
        <w:rPr>
          <w:rFonts w:ascii="Arial" w:eastAsia="Arial" w:hAnsi="Arial" w:cs="Arial"/>
          <w:i/>
          <w:iCs/>
        </w:rPr>
        <w:t xml:space="preserve">Como usuaria, quiero que el sistema ajuste silenciosamente mis archivos de video y fotos a los formatos exactos requeridos por Meta, para evitar que mis publicaciones fallen o se vean deformadas en el </w:t>
      </w:r>
      <w:proofErr w:type="spellStart"/>
      <w:r>
        <w:rPr>
          <w:rFonts w:ascii="Arial" w:eastAsia="Arial" w:hAnsi="Arial" w:cs="Arial"/>
          <w:i/>
          <w:iCs/>
        </w:rPr>
        <w:t>feed</w:t>
      </w:r>
      <w:proofErr w:type="spellEnd"/>
      <w:r>
        <w:rPr>
          <w:rFonts w:ascii="Arial" w:eastAsia="Arial" w:hAnsi="Arial" w:cs="Arial"/>
          <w:i/>
          <w:iCs/>
        </w:rPr>
        <w:t xml:space="preserve"> por problemas técnicos de resolución.</w:t>
      </w:r>
    </w:p>
    <w:p w14:paraId="58D842FD" w14:textId="77777777" w:rsidR="00FC5B64" w:rsidRPr="00103EEF" w:rsidRDefault="00F85013">
      <w:pPr>
        <w:numPr>
          <w:ilvl w:val="0"/>
          <w:numId w:val="23"/>
        </w:numPr>
        <w:spacing w:after="0" w:line="276" w:lineRule="auto"/>
      </w:pPr>
      <w:r>
        <w:rPr>
          <w:rFonts w:ascii="Arial" w:eastAsia="Arial" w:hAnsi="Arial" w:cs="Arial"/>
          <w:b/>
          <w:bCs/>
        </w:rPr>
        <w:lastRenderedPageBreak/>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w:t>
      </w:r>
      <w:proofErr w:type="spellStart"/>
      <w:r>
        <w:rPr>
          <w:rFonts w:ascii="Arial" w:eastAsia="Arial" w:hAnsi="Arial" w:cs="Arial"/>
          <w:i/>
          <w:iCs/>
        </w:rPr>
        <w:t>source</w:t>
      </w:r>
      <w:proofErr w:type="spellEnd"/>
      <w:r>
        <w:rPr>
          <w:rFonts w:ascii="Arial" w:eastAsia="Arial" w:hAnsi="Arial" w:cs="Arial"/>
        </w:rPr>
        <w:t xml:space="preserve"> </w:t>
      </w:r>
      <w:proofErr w:type="spellStart"/>
      <w:r>
        <w:rPr>
          <w:rFonts w:ascii="Arial" w:eastAsia="Arial" w:hAnsi="Arial" w:cs="Arial"/>
        </w:rPr>
        <w:t>FFmpeg</w:t>
      </w:r>
      <w:proofErr w:type="spellEnd"/>
      <w:r>
        <w:rPr>
          <w:rFonts w:ascii="Arial" w:eastAsia="Arial" w:hAnsi="Arial" w:cs="Arial"/>
        </w:rPr>
        <w:t xml:space="preserve"> en su </w:t>
      </w:r>
      <w:proofErr w:type="spellStart"/>
      <w:r>
        <w:rPr>
          <w:rFonts w:ascii="Arial" w:eastAsia="Arial" w:hAnsi="Arial" w:cs="Arial"/>
          <w:i/>
          <w:iCs/>
        </w:rPr>
        <w:t>backend</w:t>
      </w:r>
      <w:proofErr w:type="spellEnd"/>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 xml:space="preserve">Bad </w:t>
      </w:r>
      <w:proofErr w:type="spellStart"/>
      <w:r>
        <w:rPr>
          <w:rFonts w:ascii="Arial" w:eastAsia="Arial" w:hAnsi="Arial" w:cs="Arial"/>
          <w:i/>
          <w:iCs/>
        </w:rPr>
        <w:t>Request</w:t>
      </w:r>
      <w:proofErr w:type="spellEnd"/>
      <w:r>
        <w:rPr>
          <w:rFonts w:ascii="Arial" w:eastAsia="Arial" w:hAnsi="Arial" w:cs="Arial"/>
        </w:rPr>
        <w:t>) por parte de las restrictivas reglas de Instagram.</w:t>
      </w:r>
    </w:p>
    <w:p w14:paraId="7B8EB67A" w14:textId="77777777" w:rsidR="00103EEF" w:rsidRDefault="00103EEF" w:rsidP="00103EEF">
      <w:pPr>
        <w:spacing w:after="0" w:line="276" w:lineRule="auto"/>
        <w:ind w:left="720"/>
      </w:pPr>
    </w:p>
    <w:p w14:paraId="2CFB6CF8"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w:t>
      </w:r>
      <w:proofErr w:type="spellStart"/>
      <w:r w:rsidR="00103EEF" w:rsidRPr="00103EEF">
        <w:rPr>
          <w:rFonts w:ascii="Arial" w:eastAsia="Arial" w:hAnsi="Arial" w:cs="Arial"/>
        </w:rPr>
        <w:t>FFmpeg</w:t>
      </w:r>
      <w:proofErr w:type="spellEnd"/>
      <w:r w:rsidR="00103EEF" w:rsidRPr="00103EEF">
        <w:rPr>
          <w:rFonts w:ascii="Arial" w:eastAsia="Arial" w:hAnsi="Arial" w:cs="Arial"/>
        </w:rPr>
        <w:t xml:space="preserve">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w:t>
      </w:r>
      <w:proofErr w:type="spellStart"/>
      <w:r w:rsidR="00103EEF" w:rsidRPr="00103EEF">
        <w:rPr>
          <w:rFonts w:ascii="Arial" w:eastAsia="Arial" w:hAnsi="Arial" w:cs="Arial"/>
        </w:rPr>
        <w:t>Inline</w:t>
      </w:r>
      <w:proofErr w:type="spellEnd"/>
      <w:r w:rsidR="00103EEF" w:rsidRPr="00103EEF">
        <w:rPr>
          <w:rFonts w:ascii="Arial" w:eastAsia="Arial" w:hAnsi="Arial" w:cs="Arial"/>
        </w:rPr>
        <w:t xml:space="preserve"> </w:t>
      </w:r>
      <w:proofErr w:type="spellStart"/>
      <w:r w:rsidR="00103EEF" w:rsidRPr="00103EEF">
        <w:rPr>
          <w:rFonts w:ascii="Arial" w:eastAsia="Arial" w:hAnsi="Arial" w:cs="Arial"/>
        </w:rPr>
        <w:t>Keyboard</w:t>
      </w:r>
      <w:proofErr w:type="spellEnd"/>
      <w:r w:rsidR="00103EEF" w:rsidRPr="00103EEF">
        <w:rPr>
          <w:rFonts w:ascii="Arial" w:eastAsia="Arial" w:hAnsi="Arial" w:cs="Arial"/>
        </w:rPr>
        <w:t>) con las opciones "Recortar" o "Cancelar". Este diseño prioriza la experiencia de usuario sobre el rechazo automático, evitando que una usuaria no técnica pierda un contenido válido por exceder el límite en pocos segundos.</w:t>
      </w:r>
    </w:p>
    <w:p w14:paraId="4490294E" w14:textId="77777777" w:rsidR="00103EEF" w:rsidRDefault="00103EEF">
      <w:pPr>
        <w:spacing w:after="240" w:line="276" w:lineRule="auto"/>
        <w:rPr>
          <w:rFonts w:ascii="Arial" w:eastAsia="Arial" w:hAnsi="Arial" w:cs="Arial"/>
        </w:rPr>
      </w:pPr>
    </w:p>
    <w:p w14:paraId="698D6C8D" w14:textId="77777777" w:rsidR="00103EEF" w:rsidRDefault="00103EEF">
      <w:pPr>
        <w:spacing w:after="240" w:line="276" w:lineRule="auto"/>
        <w:rPr>
          <w:rFonts w:ascii="Arial" w:eastAsia="Arial" w:hAnsi="Arial" w:cs="Arial"/>
        </w:rPr>
      </w:pPr>
    </w:p>
    <w:p w14:paraId="718A478B"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proofErr w:type="spellStart"/>
      <w:r>
        <w:rPr>
          <w:rFonts w:ascii="Arial" w:eastAsia="Arial" w:hAnsi="Arial" w:cs="Arial"/>
          <w:b/>
          <w:bCs/>
          <w:i/>
          <w:iCs/>
        </w:rPr>
        <w:t>Engagement</w:t>
      </w:r>
      <w:proofErr w:type="spellEnd"/>
      <w:r>
        <w:rPr>
          <w:rFonts w:ascii="Arial" w:eastAsia="Arial" w:hAnsi="Arial" w:cs="Arial"/>
          <w:b/>
          <w:bCs/>
        </w:rPr>
        <w:t xml:space="preserve"> y Bucle de Retroalimentación</w:t>
      </w:r>
    </w:p>
    <w:p w14:paraId="60E79608"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w:t>
      </w:r>
      <w:proofErr w:type="spellStart"/>
      <w:r>
        <w:rPr>
          <w:rFonts w:ascii="Arial" w:eastAsia="Arial" w:hAnsi="Arial" w:cs="Arial"/>
          <w:i/>
          <w:iCs/>
        </w:rPr>
        <w:t>likes</w:t>
      </w:r>
      <w:proofErr w:type="spellEnd"/>
      <w:r>
        <w:rPr>
          <w:rFonts w:ascii="Arial" w:eastAsia="Arial" w:hAnsi="Arial" w:cs="Arial"/>
          <w:i/>
          <w:iCs/>
        </w:rPr>
        <w:t xml:space="preserve"> y comentarios), para fundamentar mis estrategias de ventas e identificar empíricamente qué productos generan mayor interés en mi audiencia.</w:t>
      </w:r>
    </w:p>
    <w:p w14:paraId="2F739889"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proofErr w:type="spellStart"/>
      <w:r>
        <w:rPr>
          <w:rFonts w:ascii="Arial" w:eastAsia="Arial" w:hAnsi="Arial" w:cs="Arial"/>
          <w:i/>
          <w:iCs/>
        </w:rPr>
        <w:t>endpoints</w:t>
      </w:r>
      <w:proofErr w:type="spellEnd"/>
      <w:r>
        <w:rPr>
          <w:rFonts w:ascii="Arial" w:eastAsia="Arial" w:hAnsi="Arial" w:cs="Arial"/>
        </w:rPr>
        <w:t xml:space="preserve"> de métricas de la API </w:t>
      </w:r>
      <w:proofErr w:type="spellStart"/>
      <w:r>
        <w:rPr>
          <w:rFonts w:ascii="Arial" w:eastAsia="Arial" w:hAnsi="Arial" w:cs="Arial"/>
        </w:rPr>
        <w:t>Graph</w:t>
      </w:r>
      <w:proofErr w:type="spellEnd"/>
      <w:r>
        <w:rPr>
          <w:rFonts w:ascii="Arial" w:eastAsia="Arial" w:hAnsi="Arial" w:cs="Arial"/>
        </w:rPr>
        <w:t xml:space="preserve"> de Meta. Estos datos son procesados, normalizados y actualizados (Operación </w:t>
      </w:r>
      <w:proofErr w:type="spellStart"/>
      <w:r>
        <w:rPr>
          <w:rFonts w:ascii="Arial" w:eastAsia="Arial" w:hAnsi="Arial" w:cs="Arial"/>
          <w:i/>
          <w:iCs/>
        </w:rPr>
        <w:t>Update</w:t>
      </w:r>
      <w:proofErr w:type="spellEnd"/>
      <w:r>
        <w:rPr>
          <w:rFonts w:ascii="Arial" w:eastAsia="Arial" w:hAnsi="Arial" w:cs="Arial"/>
        </w:rPr>
        <w:t>) en la base de persistencia de Google Sheets. Esto cimenta las bases para que el sistema implemente modelos predictivos de mejora continua (</w:t>
      </w:r>
      <w:proofErr w:type="spellStart"/>
      <w:r>
        <w:rPr>
          <w:rFonts w:ascii="Arial" w:eastAsia="Arial" w:hAnsi="Arial" w:cs="Arial"/>
          <w:i/>
          <w:iCs/>
        </w:rPr>
        <w:t>Feedback</w:t>
      </w:r>
      <w:proofErr w:type="spellEnd"/>
      <w:r>
        <w:rPr>
          <w:rFonts w:ascii="Arial" w:eastAsia="Arial" w:hAnsi="Arial" w:cs="Arial"/>
          <w:i/>
          <w:iCs/>
        </w:rPr>
        <w:t xml:space="preserve"> Loop</w:t>
      </w:r>
      <w:r>
        <w:rPr>
          <w:rFonts w:ascii="Arial" w:eastAsia="Arial" w:hAnsi="Arial" w:cs="Arial"/>
        </w:rPr>
        <w:t>).</w:t>
      </w:r>
    </w:p>
    <w:p w14:paraId="00AF7B44" w14:textId="77777777" w:rsidR="00FC5B64" w:rsidRDefault="00F85013">
      <w:pPr>
        <w:numPr>
          <w:ilvl w:val="0"/>
          <w:numId w:val="31"/>
        </w:numPr>
        <w:spacing w:after="0" w:line="276" w:lineRule="auto"/>
      </w:pPr>
      <w:r>
        <w:rPr>
          <w:rFonts w:ascii="Arial" w:eastAsia="Arial" w:hAnsi="Arial" w:cs="Arial"/>
          <w:b/>
          <w:bCs/>
        </w:rPr>
        <w:t>Criterios de Aceptación:</w:t>
      </w:r>
    </w:p>
    <w:p w14:paraId="67189BB8" w14:textId="77777777" w:rsidR="00FC5B64" w:rsidRDefault="00F85013">
      <w:pPr>
        <w:numPr>
          <w:ilvl w:val="1"/>
          <w:numId w:val="31"/>
        </w:numPr>
        <w:spacing w:after="0" w:line="276" w:lineRule="auto"/>
      </w:pPr>
      <w:r>
        <w:rPr>
          <w:rFonts w:ascii="Arial" w:eastAsia="Arial" w:hAnsi="Arial" w:cs="Arial"/>
        </w:rPr>
        <w:t xml:space="preserve">El motor n8n debe ejecutar automáticamente la actualización de métricas de interacción sobre los </w:t>
      </w:r>
      <w:proofErr w:type="spellStart"/>
      <w:r>
        <w:rPr>
          <w:rFonts w:ascii="Arial" w:eastAsia="Arial" w:hAnsi="Arial" w:cs="Arial"/>
        </w:rPr>
        <w:t>IDs</w:t>
      </w:r>
      <w:proofErr w:type="spellEnd"/>
      <w:r>
        <w:rPr>
          <w:rFonts w:ascii="Arial" w:eastAsia="Arial" w:hAnsi="Arial" w:cs="Arial"/>
        </w:rPr>
        <w:t xml:space="preserve"> de publicaciones activas con una cadencia mínima de una vez cada 24 horas.</w:t>
      </w:r>
    </w:p>
    <w:p w14:paraId="361ACEA4" w14:textId="77777777" w:rsidR="00FC5B64" w:rsidRDefault="00F85013">
      <w:pPr>
        <w:numPr>
          <w:ilvl w:val="1"/>
          <w:numId w:val="31"/>
        </w:numPr>
        <w:spacing w:after="0" w:line="276" w:lineRule="auto"/>
      </w:pPr>
      <w:r>
        <w:rPr>
          <w:rFonts w:ascii="Arial" w:eastAsia="Arial" w:hAnsi="Arial" w:cs="Arial"/>
        </w:rPr>
        <w:t xml:space="preserve">Los contadores estadísticos de rendimiento (volumen acumulado de "Me gusta" y tasa de comentarios netos) deben ser accesibles y legibles para la usuaria directamente desde la interfaz transaccional de "Mi Agenda" en </w:t>
      </w:r>
      <w:proofErr w:type="spellStart"/>
      <w:r>
        <w:rPr>
          <w:rFonts w:ascii="Arial" w:eastAsia="Arial" w:hAnsi="Arial" w:cs="Arial"/>
        </w:rPr>
        <w:t>Telegram</w:t>
      </w:r>
      <w:proofErr w:type="spellEnd"/>
      <w:r>
        <w:rPr>
          <w:rFonts w:ascii="Arial" w:eastAsia="Arial" w:hAnsi="Arial" w:cs="Arial"/>
        </w:rPr>
        <w:t>.</w:t>
      </w:r>
    </w:p>
    <w:p w14:paraId="3D7644FE" w14:textId="77777777" w:rsidR="00FC5B64" w:rsidRDefault="00F85013">
      <w:pPr>
        <w:numPr>
          <w:ilvl w:val="1"/>
          <w:numId w:val="31"/>
        </w:numPr>
        <w:spacing w:after="240" w:line="276" w:lineRule="auto"/>
      </w:pPr>
      <w:r>
        <w:rPr>
          <w:rFonts w:ascii="Arial" w:hAnsi="Arial"/>
        </w:rPr>
        <w:lastRenderedPageBreak/>
        <w:t>La lógica de extracción debe ser capaz de normalizar los esquemas de datos dispares provenientes de Instagram y Facebook en un registro tabular uniforme dentro del almacenamiento en la nube para facilitar la auditoría de la consultora.</w:t>
      </w:r>
    </w:p>
    <w:p w14:paraId="7D418ED3" w14:textId="77777777" w:rsidR="00FC5B64" w:rsidRDefault="00FC5B64">
      <w:pPr>
        <w:spacing w:before="280" w:after="0" w:line="240" w:lineRule="auto"/>
        <w:rPr>
          <w:rFonts w:ascii="Arial" w:eastAsia="Arial" w:hAnsi="Arial" w:cs="Arial"/>
        </w:rPr>
      </w:pPr>
    </w:p>
    <w:p w14:paraId="57112A97" w14:textId="77777777" w:rsidR="00FC5B64" w:rsidRDefault="00FC5B64">
      <w:pPr>
        <w:spacing w:before="280" w:after="0" w:line="240" w:lineRule="auto"/>
        <w:rPr>
          <w:rFonts w:ascii="Arial" w:eastAsia="Arial" w:hAnsi="Arial" w:cs="Arial"/>
        </w:rPr>
      </w:pPr>
    </w:p>
    <w:p w14:paraId="489BB919" w14:textId="77777777" w:rsidR="00FC5B64" w:rsidRDefault="00FC5B64">
      <w:pPr>
        <w:spacing w:before="280" w:after="0" w:line="240" w:lineRule="auto"/>
        <w:rPr>
          <w:rFonts w:ascii="Arial" w:eastAsia="Arial" w:hAnsi="Arial" w:cs="Arial"/>
        </w:rPr>
      </w:pPr>
    </w:p>
    <w:p w14:paraId="1918D08C" w14:textId="77777777" w:rsidR="00FC5B64" w:rsidRDefault="00FC5B64">
      <w:pPr>
        <w:spacing w:before="280" w:after="0" w:line="240" w:lineRule="auto"/>
        <w:rPr>
          <w:rFonts w:ascii="Arial" w:eastAsia="Arial" w:hAnsi="Arial" w:cs="Arial"/>
        </w:rPr>
      </w:pPr>
    </w:p>
    <w:p w14:paraId="680543E1"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2D09F158" w14:textId="77777777" w:rsidR="00FC5B64" w:rsidRDefault="00F85013">
      <w:pPr>
        <w:pStyle w:val="Heading2"/>
        <w:rPr>
          <w:rFonts w:ascii="Arial" w:eastAsia="Arial" w:hAnsi="Arial" w:cs="Arial"/>
        </w:rPr>
      </w:pPr>
      <w:bookmarkStart w:id="67" w:name="_Toc240492799"/>
      <w:r>
        <w:rPr>
          <w:rFonts w:ascii="Arial" w:eastAsia="Arial" w:hAnsi="Arial" w:cs="Arial"/>
        </w:rPr>
        <w:t>4.2 Definición del Producto Mínimo Viable (MVP)</w:t>
      </w:r>
      <w:bookmarkEnd w:id="67"/>
    </w:p>
    <w:p w14:paraId="717C984E" w14:textId="77777777" w:rsidR="00FC5B64" w:rsidRDefault="00FC5B64">
      <w:pPr>
        <w:rPr>
          <w:rFonts w:ascii="Arial" w:eastAsia="Arial" w:hAnsi="Arial" w:cs="Arial"/>
        </w:rPr>
      </w:pPr>
    </w:p>
    <w:p w14:paraId="53EBD249" w14:textId="2BCB6A8F" w:rsidR="00F91B8C" w:rsidRDefault="00F85013">
      <w:pPr>
        <w:jc w:val="center"/>
      </w:pPr>
      <w:bookmarkStart w:id="68" w:name="_Toc240492873"/>
      <w:proofErr w:type="spellStart"/>
      <w:r>
        <w:rPr>
          <w:i/>
          <w:sz w:val="20"/>
          <w:lang w:val="en-US"/>
        </w:rPr>
        <w:t>Figura</w:t>
      </w:r>
      <w:proofErr w:type="spellEnd"/>
      <w:r>
        <w:rPr>
          <w:i/>
          <w:sz w:val="20"/>
          <w:lang w:val="en-US"/>
        </w:rPr>
        <w:t xml:space="preserve"> </w:t>
      </w:r>
      <w:r>
        <w:rPr>
          <w:i/>
          <w:sz w:val="20"/>
          <w:lang w:val="en-US"/>
        </w:rPr>
        <w:fldChar w:fldCharType="begin"/>
      </w:r>
      <w:r>
        <w:rPr>
          <w:i/>
          <w:sz w:val="20"/>
          <w:lang w:val="en-US"/>
        </w:rPr>
        <w:instrText xml:space="preserve"> SEQ Figura \* ARABIC </w:instrText>
      </w:r>
      <w:r>
        <w:rPr>
          <w:i/>
          <w:sz w:val="20"/>
          <w:lang w:val="en-US"/>
        </w:rPr>
        <w:fldChar w:fldCharType="separate"/>
      </w:r>
      <w:r w:rsidR="009938F3">
        <w:rPr>
          <w:i/>
          <w:noProof/>
          <w:sz w:val="20"/>
          <w:lang w:val="en-US"/>
        </w:rPr>
        <w:t>3</w:t>
      </w:r>
      <w:r>
        <w:rPr>
          <w:i/>
          <w:sz w:val="20"/>
          <w:lang w:val="en-US"/>
        </w:rPr>
        <w:fldChar w:fldCharType="end"/>
      </w:r>
      <w:r>
        <w:rPr>
          <w:i/>
          <w:sz w:val="20"/>
          <w:lang w:val="en-US"/>
        </w:rPr>
        <w:t xml:space="preserve">. </w:t>
      </w:r>
      <w:proofErr w:type="spellStart"/>
      <w:r>
        <w:rPr>
          <w:i/>
          <w:sz w:val="20"/>
          <w:lang w:val="en-US"/>
        </w:rPr>
        <w:t>Proceso</w:t>
      </w:r>
      <w:proofErr w:type="spellEnd"/>
      <w:r>
        <w:rPr>
          <w:i/>
          <w:sz w:val="20"/>
          <w:lang w:val="en-US"/>
        </w:rPr>
        <w:t xml:space="preserve"> As-Is (manual) </w:t>
      </w:r>
      <w:proofErr w:type="spellStart"/>
      <w:r>
        <w:rPr>
          <w:i/>
          <w:sz w:val="20"/>
          <w:lang w:val="en-US"/>
        </w:rPr>
        <w:t>frente</w:t>
      </w:r>
      <w:proofErr w:type="spellEnd"/>
      <w:r>
        <w:rPr>
          <w:i/>
          <w:sz w:val="20"/>
          <w:lang w:val="en-US"/>
        </w:rPr>
        <w:t xml:space="preserve"> a To-Be (</w:t>
      </w:r>
      <w:proofErr w:type="spellStart"/>
      <w:r>
        <w:rPr>
          <w:i/>
          <w:sz w:val="20"/>
          <w:lang w:val="en-US"/>
        </w:rPr>
        <w:t>Postly</w:t>
      </w:r>
      <w:proofErr w:type="spellEnd"/>
      <w:r>
        <w:rPr>
          <w:i/>
          <w:sz w:val="20"/>
          <w:lang w:val="en-US"/>
        </w:rPr>
        <w:t xml:space="preserve">). </w:t>
      </w:r>
      <w:r w:rsidRPr="00C30093">
        <w:rPr>
          <w:i/>
          <w:sz w:val="20"/>
          <w:lang w:val="es-AR"/>
        </w:rPr>
        <w:t>Fuente: elaboración propia.</w:t>
      </w:r>
      <w:bookmarkEnd w:id="68"/>
    </w:p>
    <w:p w14:paraId="18EF0E5E"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2606E971"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w:t>
      </w:r>
      <w:proofErr w:type="spellStart"/>
      <w:r>
        <w:rPr>
          <w:rFonts w:ascii="Arial" w:eastAsia="Arial" w:hAnsi="Arial" w:cs="Arial"/>
        </w:rPr>
        <w:t>Postly</w:t>
      </w:r>
      <w:proofErr w:type="spellEnd"/>
      <w:r>
        <w:rPr>
          <w:rFonts w:ascii="Arial" w:eastAsia="Arial" w:hAnsi="Arial" w:cs="Arial"/>
        </w:rPr>
        <w:t xml:space="preserve">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 xml:space="preserve">Lean </w:t>
      </w:r>
      <w:proofErr w:type="gramStart"/>
      <w:r>
        <w:rPr>
          <w:rFonts w:ascii="Arial" w:eastAsia="Arial" w:hAnsi="Arial" w:cs="Arial"/>
          <w:i/>
          <w:iCs/>
        </w:rPr>
        <w:t>Startup</w:t>
      </w:r>
      <w:proofErr w:type="gramEnd"/>
      <w:r>
        <w:rPr>
          <w:rFonts w:ascii="Arial" w:eastAsia="Arial" w:hAnsi="Arial" w:cs="Arial"/>
        </w:rPr>
        <w:t xml:space="preserve"> (Ries, 2011), se ha definido la entrega inicial de un Producto Mínimo Viable (MVP) estrictamente centrado en la automatización del ciclo básico de publicación. Esta versión prioriza algorítmicamente aquellas funcionalidades medulares que resuelven de manera inmediata los "puntos de dolor" (</w:t>
      </w:r>
      <w:r>
        <w:rPr>
          <w:rFonts w:ascii="Arial" w:eastAsia="Arial" w:hAnsi="Arial" w:cs="Arial"/>
          <w:i/>
          <w:iCs/>
        </w:rPr>
        <w:t>Pain Points</w:t>
      </w:r>
      <w:r>
        <w:rPr>
          <w:rFonts w:ascii="Arial" w:eastAsia="Arial" w:hAnsi="Arial" w:cs="Arial"/>
        </w:rPr>
        <w:t>) más críticos de las Consultoras de Belleza Independientes (CBI), postergando funcionalidades periféricas para iteraciones futuras. La Figura 3 contrasta ambos procesos: el flujo manual vigente (As-</w:t>
      </w:r>
      <w:proofErr w:type="spellStart"/>
      <w:r>
        <w:rPr>
          <w:rFonts w:ascii="Arial" w:eastAsia="Arial" w:hAnsi="Arial" w:cs="Arial"/>
        </w:rPr>
        <w:t>Is</w:t>
      </w:r>
      <w:proofErr w:type="spellEnd"/>
      <w:r>
        <w:rPr>
          <w:rFonts w:ascii="Arial" w:eastAsia="Arial" w:hAnsi="Arial" w:cs="Arial"/>
        </w:rPr>
        <w:t xml:space="preserve">), con sus cuatro etapas íntegramente a cargo de la </w:t>
      </w:r>
      <w:r>
        <w:rPr>
          <w:rFonts w:ascii="Arial" w:eastAsia="Arial" w:hAnsi="Arial" w:cs="Arial"/>
        </w:rPr>
        <w:lastRenderedPageBreak/>
        <w:t>consultora, frente al flujo automatizado que el MVP propone (</w:t>
      </w:r>
      <w:proofErr w:type="spellStart"/>
      <w:r>
        <w:rPr>
          <w:rFonts w:ascii="Arial" w:eastAsia="Arial" w:hAnsi="Arial" w:cs="Arial"/>
        </w:rPr>
        <w:t>To</w:t>
      </w:r>
      <w:proofErr w:type="spellEnd"/>
      <w:r>
        <w:rPr>
          <w:rFonts w:ascii="Arial" w:eastAsia="Arial" w:hAnsi="Arial" w:cs="Arial"/>
        </w:rPr>
        <w:t>-Be), en el que solo la elección de tono permanece en manos de la usuaria.</w:t>
      </w:r>
    </w:p>
    <w:p w14:paraId="72365DDA"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robusto. Se busca así que el sistema tenga alta disponibilidad (</w:t>
      </w:r>
      <w:proofErr w:type="spellStart"/>
      <w:r>
        <w:rPr>
          <w:rFonts w:ascii="Arial" w:hAnsi="Arial"/>
        </w:rPr>
        <w:t>Uptime</w:t>
      </w:r>
      <w:proofErr w:type="spellEnd"/>
      <w:r>
        <w:rPr>
          <w:rFonts w:ascii="Arial" w:hAnsi="Arial"/>
        </w:rPr>
        <w:t xml:space="preserve">) y sea útil desde su primer despliegue, y que permita recolectar telemetría y </w:t>
      </w:r>
      <w:proofErr w:type="spellStart"/>
      <w:r>
        <w:rPr>
          <w:rFonts w:ascii="Arial" w:hAnsi="Arial"/>
        </w:rPr>
        <w:t>feedback</w:t>
      </w:r>
      <w:proofErr w:type="spellEnd"/>
      <w:r>
        <w:rPr>
          <w:rFonts w:ascii="Arial" w:hAnsi="Arial"/>
        </w:rPr>
        <w:t xml:space="preserve"> de uso real para retroalimentar el Backlog del producto.</w:t>
      </w:r>
    </w:p>
    <w:p w14:paraId="2ABB712D"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w:t>
      </w:r>
      <w:proofErr w:type="spellStart"/>
      <w:r>
        <w:rPr>
          <w:rFonts w:ascii="Arial" w:eastAsia="Arial" w:hAnsi="Arial" w:cs="Arial"/>
          <w:i/>
          <w:iCs/>
        </w:rPr>
        <w:t>Unhandled</w:t>
      </w:r>
      <w:proofErr w:type="spellEnd"/>
      <w:r>
        <w:rPr>
          <w:rFonts w:ascii="Arial" w:eastAsia="Arial" w:hAnsi="Arial" w:cs="Arial"/>
          <w:i/>
          <w:iCs/>
        </w:rPr>
        <w:t xml:space="preserve"> </w:t>
      </w:r>
      <w:proofErr w:type="spellStart"/>
      <w:r>
        <w:rPr>
          <w:rFonts w:ascii="Arial" w:eastAsia="Arial" w:hAnsi="Arial" w:cs="Arial"/>
          <w:i/>
          <w:iCs/>
        </w:rPr>
        <w:t>Exceptions</w:t>
      </w:r>
      <w:proofErr w:type="spellEnd"/>
      <w:r>
        <w:rPr>
          <w:rFonts w:ascii="Arial" w:eastAsia="Arial" w:hAnsi="Arial" w:cs="Arial"/>
        </w:rPr>
        <w:t>) las siguientes funciones críticas:</w:t>
      </w:r>
    </w:p>
    <w:p w14:paraId="73F1A449"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w:t>
      </w:r>
      <w:proofErr w:type="spellStart"/>
      <w:r>
        <w:rPr>
          <w:rFonts w:ascii="Arial" w:eastAsia="Arial" w:hAnsi="Arial" w:cs="Arial"/>
        </w:rPr>
        <w:t>Postly</w:t>
      </w:r>
      <w:proofErr w:type="spellEnd"/>
      <w:r>
        <w:rPr>
          <w:rFonts w:ascii="Arial" w:eastAsia="Arial" w:hAnsi="Arial" w:cs="Arial"/>
        </w:rPr>
        <w:t>.</w:t>
      </w:r>
    </w:p>
    <w:p w14:paraId="183875AA"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w:t>
      </w:r>
      <w:proofErr w:type="spellStart"/>
      <w:r>
        <w:rPr>
          <w:rFonts w:ascii="Arial" w:eastAsia="Arial" w:hAnsi="Arial" w:cs="Arial"/>
          <w:i/>
          <w:iCs/>
        </w:rPr>
        <w:t>copywriting</w:t>
      </w:r>
      <w:proofErr w:type="spellEnd"/>
      <w:r>
        <w:rPr>
          <w:rFonts w:ascii="Arial" w:eastAsia="Arial" w:hAnsi="Arial" w:cs="Arial"/>
        </w:rPr>
        <w:t xml:space="preserve"> persuasivo altamente contextualizadas utilizando la API de </w:t>
      </w:r>
      <w:r w:rsidR="004C24AB">
        <w:rPr>
          <w:rFonts w:ascii="Arial" w:eastAsia="Arial" w:hAnsi="Arial" w:cs="Arial"/>
        </w:rPr>
        <w:t>Gemini 2.5 Flash</w:t>
      </w:r>
      <w:r>
        <w:rPr>
          <w:rFonts w:ascii="Arial" w:eastAsia="Arial" w:hAnsi="Arial" w:cs="Arial"/>
        </w:rPr>
        <w:t>.</w:t>
      </w:r>
    </w:p>
    <w:p w14:paraId="4906B906" w14:textId="77777777" w:rsidR="00FC5B64" w:rsidRDefault="00F85013">
      <w:pPr>
        <w:numPr>
          <w:ilvl w:val="0"/>
          <w:numId w:val="30"/>
        </w:numPr>
        <w:spacing w:after="0" w:line="276" w:lineRule="auto"/>
      </w:pPr>
      <w:r>
        <w:rPr>
          <w:rFonts w:ascii="Arial" w:eastAsia="Arial" w:hAnsi="Arial" w:cs="Arial"/>
          <w:b/>
          <w:bCs/>
        </w:rPr>
        <w:t xml:space="preserve">Módulo Centinela de </w:t>
      </w:r>
      <w:proofErr w:type="spellStart"/>
      <w:r>
        <w:rPr>
          <w:rFonts w:ascii="Arial" w:eastAsia="Arial" w:hAnsi="Arial" w:cs="Arial"/>
          <w:b/>
          <w:bCs/>
        </w:rPr>
        <w:t>Compliance</w:t>
      </w:r>
      <w:proofErr w:type="spellEnd"/>
      <w:r>
        <w:rPr>
          <w:rFonts w:ascii="Arial" w:eastAsia="Arial" w:hAnsi="Arial" w:cs="Arial"/>
          <w:b/>
          <w:bCs/>
        </w:rPr>
        <w:t xml:space="preserve"> Activo: Aplicación obligatoria de filtros de seguridad en el </w:t>
      </w:r>
      <w:proofErr w:type="spellStart"/>
      <w:r>
        <w:rPr>
          <w:rFonts w:ascii="Arial" w:eastAsia="Arial" w:hAnsi="Arial" w:cs="Arial"/>
          <w:b/>
          <w:bCs/>
        </w:rPr>
        <w:t>backend</w:t>
      </w:r>
      <w:proofErr w:type="spellEnd"/>
      <w:r>
        <w:rPr>
          <w:rFonts w:ascii="Arial" w:eastAsia="Arial" w:hAnsi="Arial" w:cs="Arial"/>
          <w:b/>
          <w:bCs/>
        </w:rPr>
        <w:t xml:space="preserve"> —expresiones regulares y OCR— para detectar y eliminar preventivamente los precios en textos e imágenes. El proceso culmina con la inyección automática de la firma legal corporativa en el pie de foto.</w:t>
      </w:r>
    </w:p>
    <w:p w14:paraId="21F4F2D9"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w:t>
      </w:r>
      <w:proofErr w:type="spellStart"/>
      <w:r>
        <w:rPr>
          <w:rFonts w:ascii="Arial" w:eastAsia="Arial" w:hAnsi="Arial" w:cs="Arial"/>
        </w:rPr>
        <w:t>posteos</w:t>
      </w:r>
      <w:proofErr w:type="spellEnd"/>
      <w:r>
        <w:rPr>
          <w:rFonts w:ascii="Arial" w:eastAsia="Arial" w:hAnsi="Arial" w:cs="Arial"/>
        </w:rPr>
        <w:t xml:space="preserve"> orgánicos de manera inmediata o diferida (</w:t>
      </w:r>
      <w:r>
        <w:rPr>
          <w:rFonts w:ascii="Arial" w:eastAsia="Arial" w:hAnsi="Arial" w:cs="Arial"/>
          <w:i/>
          <w:iCs/>
        </w:rPr>
        <w:t xml:space="preserve">Cron </w:t>
      </w:r>
      <w:proofErr w:type="spellStart"/>
      <w:r>
        <w:rPr>
          <w:rFonts w:ascii="Arial" w:eastAsia="Arial" w:hAnsi="Arial" w:cs="Arial"/>
          <w:i/>
          <w:iCs/>
        </w:rPr>
        <w:t>Scheduling</w:t>
      </w:r>
      <w:proofErr w:type="spellEnd"/>
      <w:r>
        <w:rPr>
          <w:rFonts w:ascii="Arial" w:eastAsia="Arial" w:hAnsi="Arial" w:cs="Arial"/>
        </w:rPr>
        <w:t xml:space="preserve">) en los </w:t>
      </w:r>
      <w:proofErr w:type="spellStart"/>
      <w:r>
        <w:rPr>
          <w:rFonts w:ascii="Arial" w:eastAsia="Arial" w:hAnsi="Arial" w:cs="Arial"/>
          <w:i/>
          <w:iCs/>
        </w:rPr>
        <w:t>feeds</w:t>
      </w:r>
      <w:proofErr w:type="spellEnd"/>
      <w:r>
        <w:rPr>
          <w:rFonts w:ascii="Arial" w:eastAsia="Arial" w:hAnsi="Arial" w:cs="Arial"/>
        </w:rPr>
        <w:t xml:space="preserve"> de la Meta </w:t>
      </w:r>
      <w:proofErr w:type="spellStart"/>
      <w:r>
        <w:rPr>
          <w:rFonts w:ascii="Arial" w:eastAsia="Arial" w:hAnsi="Arial" w:cs="Arial"/>
        </w:rPr>
        <w:t>Graph</w:t>
      </w:r>
      <w:proofErr w:type="spellEnd"/>
      <w:r>
        <w:rPr>
          <w:rFonts w:ascii="Arial" w:eastAsia="Arial" w:hAnsi="Arial" w:cs="Arial"/>
        </w:rPr>
        <w:t xml:space="preserve"> API.</w:t>
      </w:r>
    </w:p>
    <w:p w14:paraId="4D15363D" w14:textId="77777777" w:rsidR="00FC5B64" w:rsidRDefault="00F85013">
      <w:pPr>
        <w:numPr>
          <w:ilvl w:val="0"/>
          <w:numId w:val="30"/>
        </w:numPr>
        <w:spacing w:after="240" w:line="276" w:lineRule="auto"/>
      </w:pPr>
      <w:r>
        <w:rPr>
          <w:rFonts w:ascii="Arial" w:eastAsia="Arial" w:hAnsi="Arial" w:cs="Arial"/>
          <w:b/>
          <w:bCs/>
        </w:rPr>
        <w:t xml:space="preserve">Panel de Gestión Conversacional en </w:t>
      </w:r>
      <w:proofErr w:type="spellStart"/>
      <w:r>
        <w:rPr>
          <w:rFonts w:ascii="Arial" w:eastAsia="Arial" w:hAnsi="Arial" w:cs="Arial"/>
          <w:b/>
          <w:bCs/>
        </w:rPr>
        <w:t>Telegram</w:t>
      </w:r>
      <w:proofErr w:type="spellEnd"/>
      <w:r>
        <w:rPr>
          <w:rFonts w:ascii="Arial" w:eastAsia="Arial" w:hAnsi="Arial" w:cs="Arial"/>
          <w:b/>
          <w:bCs/>
        </w:rPr>
        <w:t>:</w:t>
      </w:r>
      <w:r>
        <w:rPr>
          <w:rFonts w:ascii="Arial" w:eastAsia="Arial" w:hAnsi="Arial" w:cs="Arial"/>
        </w:rPr>
        <w:t xml:space="preserve"> Despliegue de una interfaz interactiva de consulta (</w:t>
      </w:r>
      <w:proofErr w:type="spellStart"/>
      <w:r>
        <w:rPr>
          <w:rFonts w:ascii="Arial" w:eastAsia="Arial" w:hAnsi="Arial" w:cs="Arial"/>
          <w:i/>
          <w:iCs/>
        </w:rPr>
        <w:t>Dashboard</w:t>
      </w:r>
      <w:proofErr w:type="spellEnd"/>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41CE9FF8"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riguroso de viabilidad operativa y seguridad de la información. Se han excluido de manera deliberada capacidades avanzadas como la gestión de pauta publicitaria pagada (</w:t>
      </w:r>
      <w:r>
        <w:rPr>
          <w:rFonts w:ascii="Arial" w:eastAsia="Arial" w:hAnsi="Arial" w:cs="Arial"/>
          <w:i/>
          <w:iCs/>
        </w:rPr>
        <w:t xml:space="preserve">Meta </w:t>
      </w:r>
      <w:proofErr w:type="spellStart"/>
      <w:r>
        <w:rPr>
          <w:rFonts w:ascii="Arial" w:eastAsia="Arial" w:hAnsi="Arial" w:cs="Arial"/>
          <w:i/>
          <w:iCs/>
        </w:rPr>
        <w:t>Ads</w:t>
      </w:r>
      <w:proofErr w:type="spellEnd"/>
      <w:r>
        <w:rPr>
          <w:rFonts w:ascii="Arial" w:eastAsia="Arial" w:hAnsi="Arial" w:cs="Arial"/>
        </w:rPr>
        <w:t xml:space="preserve">) o la edición audiovisual no lineal. En la gestión </w:t>
      </w:r>
      <w:r>
        <w:rPr>
          <w:rFonts w:ascii="Arial" w:eastAsia="Arial" w:hAnsi="Arial" w:cs="Arial"/>
        </w:rPr>
        <w:lastRenderedPageBreak/>
        <w:t>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xml:space="preserve">) (Project Management </w:t>
      </w:r>
      <w:proofErr w:type="spellStart"/>
      <w:r>
        <w:rPr>
          <w:rFonts w:ascii="Arial" w:eastAsia="Arial" w:hAnsi="Arial" w:cs="Arial"/>
        </w:rPr>
        <w:t>Institute</w:t>
      </w:r>
      <w:proofErr w:type="spellEnd"/>
      <w:r>
        <w:rPr>
          <w:rFonts w:ascii="Arial" w:eastAsia="Arial" w:hAnsi="Arial" w:cs="Arial"/>
        </w:rPr>
        <w:t>,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2EDBD6D2" w14:textId="77777777" w:rsidR="00FC5B64" w:rsidRDefault="00FC5B64">
      <w:pPr>
        <w:spacing w:after="240" w:line="276" w:lineRule="auto"/>
        <w:rPr>
          <w:rFonts w:ascii="Arial" w:eastAsia="Arial" w:hAnsi="Arial" w:cs="Arial"/>
        </w:rPr>
      </w:pPr>
    </w:p>
    <w:p w14:paraId="42CCF51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BE2E259" w14:textId="77777777" w:rsidR="00FC5B64" w:rsidRDefault="00F85013">
      <w:pPr>
        <w:pStyle w:val="Heading2"/>
        <w:rPr>
          <w:rFonts w:ascii="Arial" w:eastAsia="Arial" w:hAnsi="Arial" w:cs="Arial"/>
        </w:rPr>
      </w:pPr>
      <w:bookmarkStart w:id="69" w:name="_Toc240492800"/>
      <w:r>
        <w:rPr>
          <w:rFonts w:ascii="Arial" w:eastAsia="Arial" w:hAnsi="Arial" w:cs="Arial"/>
        </w:rPr>
        <w:t xml:space="preserve">4.3 Arquitectura del Sistema </w:t>
      </w:r>
      <w:proofErr w:type="spellStart"/>
      <w:r>
        <w:rPr>
          <w:rFonts w:ascii="Arial" w:eastAsia="Arial" w:hAnsi="Arial" w:cs="Arial"/>
        </w:rPr>
        <w:t>Postly</w:t>
      </w:r>
      <w:bookmarkEnd w:id="69"/>
      <w:proofErr w:type="spellEnd"/>
    </w:p>
    <w:p w14:paraId="5A124141" w14:textId="0A98CBE3" w:rsidR="00F91B8C" w:rsidRDefault="00F85013">
      <w:pPr>
        <w:jc w:val="center"/>
      </w:pPr>
      <w:bookmarkStart w:id="70" w:name="_Toc240492874"/>
      <w:r>
        <w:rPr>
          <w:i/>
          <w:sz w:val="20"/>
        </w:rPr>
        <w:t xml:space="preserve">Figura </w:t>
      </w:r>
      <w:r>
        <w:rPr>
          <w:i/>
          <w:sz w:val="20"/>
        </w:rPr>
        <w:fldChar w:fldCharType="begin"/>
      </w:r>
      <w:r>
        <w:rPr>
          <w:i/>
          <w:sz w:val="20"/>
        </w:rPr>
        <w:instrText xml:space="preserve"> SEQ Figura \* ARABIC </w:instrText>
      </w:r>
      <w:r>
        <w:rPr>
          <w:i/>
          <w:sz w:val="20"/>
        </w:rPr>
        <w:fldChar w:fldCharType="separate"/>
      </w:r>
      <w:r w:rsidR="009938F3">
        <w:rPr>
          <w:i/>
          <w:noProof/>
          <w:sz w:val="20"/>
        </w:rPr>
        <w:t>4</w:t>
      </w:r>
      <w:r>
        <w:rPr>
          <w:i/>
          <w:sz w:val="20"/>
        </w:rPr>
        <w:fldChar w:fldCharType="end"/>
      </w:r>
      <w:r>
        <w:rPr>
          <w:i/>
          <w:sz w:val="20"/>
        </w:rPr>
        <w:t xml:space="preserve">. Diagrama C4 de contexto y contenedores del sistema </w:t>
      </w:r>
      <w:proofErr w:type="spellStart"/>
      <w:r>
        <w:rPr>
          <w:i/>
          <w:sz w:val="20"/>
        </w:rPr>
        <w:t>Postly</w:t>
      </w:r>
      <w:proofErr w:type="spellEnd"/>
      <w:r>
        <w:rPr>
          <w:i/>
          <w:sz w:val="20"/>
        </w:rPr>
        <w:t>. Fuente: elaboración propia.</w:t>
      </w:r>
      <w:bookmarkEnd w:id="70"/>
    </w:p>
    <w:p w14:paraId="095E3B0D"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7F0C0C6E" w14:textId="77777777" w:rsidR="00FC5B64" w:rsidRDefault="00F85013">
      <w:pPr>
        <w:spacing w:after="240" w:line="276" w:lineRule="auto"/>
        <w:rPr>
          <w:rFonts w:ascii="Arial" w:eastAsia="Arial" w:hAnsi="Arial" w:cs="Arial"/>
        </w:rPr>
      </w:pPr>
      <w:r>
        <w:rPr>
          <w:rFonts w:ascii="Arial" w:hAnsi="Arial"/>
        </w:rPr>
        <w:t xml:space="preserve">La </w:t>
      </w:r>
      <w:proofErr w:type="spellStart"/>
      <w:r>
        <w:rPr>
          <w:rFonts w:ascii="Arial" w:hAnsi="Arial"/>
        </w:rPr>
        <w:t>macro-arquitectura</w:t>
      </w:r>
      <w:proofErr w:type="spellEnd"/>
      <w:r>
        <w:rPr>
          <w:rFonts w:ascii="Arial" w:hAnsi="Arial"/>
        </w:rPr>
        <w:t xml:space="preserve"> del sistema </w:t>
      </w:r>
      <w:proofErr w:type="spellStart"/>
      <w:r>
        <w:rPr>
          <w:rFonts w:ascii="Arial" w:hAnsi="Arial"/>
        </w:rPr>
        <w:t>Postly</w:t>
      </w:r>
      <w:proofErr w:type="spellEnd"/>
      <w:r>
        <w:rPr>
          <w:rFonts w:ascii="Arial" w:hAnsi="Arial"/>
        </w:rPr>
        <w:t xml:space="preserve"> se organiza como un orquestador centralizado dirigido por eventos, aplicando los principios de bajo acoplamiento y alta cohesión propios del diseño de servicios (Erl, 2005; Newman, 2015). En su implementación actual, </w:t>
      </w:r>
      <w:proofErr w:type="spellStart"/>
      <w:r>
        <w:rPr>
          <w:rFonts w:ascii="Arial" w:hAnsi="Arial"/>
        </w:rPr>
        <w:t>Postly</w:t>
      </w:r>
      <w:proofErr w:type="spellEnd"/>
      <w:r>
        <w:rPr>
          <w:rFonts w:ascii="Arial" w:hAnsi="Arial"/>
        </w:rPr>
        <w:t xml:space="preserve"> es un </w:t>
      </w:r>
      <w:proofErr w:type="spellStart"/>
      <w:r>
        <w:rPr>
          <w:rFonts w:ascii="Arial" w:hAnsi="Arial"/>
        </w:rPr>
        <w:t>workflow</w:t>
      </w:r>
      <w:proofErr w:type="spellEnd"/>
      <w:r>
        <w:rPr>
          <w:rFonts w:ascii="Arial" w:hAnsi="Arial"/>
        </w:rPr>
        <w:t xml:space="preserve">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w:t>
      </w:r>
      <w:proofErr w:type="spellStart"/>
      <w:r>
        <w:rPr>
          <w:rFonts w:ascii="Arial" w:hAnsi="Arial"/>
        </w:rPr>
        <w:t>APIs</w:t>
      </w:r>
      <w:proofErr w:type="spellEnd"/>
      <w:r>
        <w:rPr>
          <w:rFonts w:ascii="Arial" w:hAnsi="Arial"/>
        </w:rPr>
        <w:t xml:space="preserve"> de terceros de forma desacoplada. Shoup (2014) sitúa justamente en el despliegue y el versionado independientes —y no en la organización interna del código— la frontera entre un monolito modular y una arquitectura de microservicios, criterio por el cual </w:t>
      </w:r>
      <w:proofErr w:type="spellStart"/>
      <w:r>
        <w:rPr>
          <w:rFonts w:ascii="Arial" w:hAnsi="Arial"/>
        </w:rPr>
        <w:t>Postly</w:t>
      </w:r>
      <w:proofErr w:type="spellEnd"/>
      <w:r>
        <w:rPr>
          <w:rFonts w:ascii="Arial" w:hAnsi="Arial"/>
        </w:rPr>
        <w:t xml:space="preserve"> queda del lado del primero. Este enfoque topológico modularizado está diseñado para facilitar el mantenimiento del código, el aislamiento de fallos (</w:t>
      </w:r>
      <w:proofErr w:type="spellStart"/>
      <w:r>
        <w:rPr>
          <w:rFonts w:ascii="Arial" w:hAnsi="Arial"/>
        </w:rPr>
        <w:t>Fault</w:t>
      </w:r>
      <w:proofErr w:type="spellEnd"/>
      <w:r>
        <w:rPr>
          <w:rFonts w:ascii="Arial" w:hAnsi="Arial"/>
        </w:rPr>
        <w:t xml:space="preserve"> </w:t>
      </w:r>
      <w:proofErr w:type="spellStart"/>
      <w:r>
        <w:rPr>
          <w:rFonts w:ascii="Arial" w:hAnsi="Arial"/>
        </w:rPr>
        <w:t>Isolation</w:t>
      </w:r>
      <w:proofErr w:type="spellEnd"/>
      <w:r>
        <w:rPr>
          <w:rFonts w:ascii="Arial" w:hAnsi="Arial"/>
        </w:rPr>
        <w:t xml:space="preserve">) y la evolución independiente de cada nodo de función, sin comprometer la simplicidad operativa de un sistema </w:t>
      </w:r>
      <w:proofErr w:type="spellStart"/>
      <w:r>
        <w:rPr>
          <w:rFonts w:ascii="Arial" w:hAnsi="Arial"/>
        </w:rPr>
        <w:t>autoalojado</w:t>
      </w:r>
      <w:proofErr w:type="spellEnd"/>
      <w:r>
        <w:rPr>
          <w:rFonts w:ascii="Arial" w:hAnsi="Arial"/>
        </w:rPr>
        <w:t xml:space="preserve"> de una sola instancia (Bass, Clements, &amp; </w:t>
      </w:r>
      <w:proofErr w:type="spellStart"/>
      <w:r>
        <w:rPr>
          <w:rFonts w:ascii="Arial" w:hAnsi="Arial"/>
        </w:rPr>
        <w:t>Kazman</w:t>
      </w:r>
      <w:proofErr w:type="spellEnd"/>
      <w:r>
        <w:rPr>
          <w:rFonts w:ascii="Arial" w:hAnsi="Arial"/>
        </w:rPr>
        <w:t xml:space="preserve">, 2012). Esa </w:t>
      </w:r>
      <w:r>
        <w:rPr>
          <w:rFonts w:ascii="Arial" w:hAnsi="Arial"/>
        </w:rPr>
        <w:lastRenderedPageBreak/>
        <w:t xml:space="preserve">instancia única corresponde al modo de ejecución «regular» que la propia documentación del motor distingue del modo de cola con procesos trabajadores separados (n8n </w:t>
      </w:r>
      <w:proofErr w:type="spellStart"/>
      <w:r>
        <w:rPr>
          <w:rFonts w:ascii="Arial" w:hAnsi="Arial"/>
        </w:rPr>
        <w:t>GmbH</w:t>
      </w:r>
      <w:proofErr w:type="spellEnd"/>
      <w:r>
        <w:rPr>
          <w:rFonts w:ascii="Arial" w:hAnsi="Arial"/>
        </w:rPr>
        <w:t xml:space="preserve">, 2024), del que se prescinde en esta versión. La Figura 4 presenta esa </w:t>
      </w:r>
      <w:proofErr w:type="spellStart"/>
      <w:r>
        <w:rPr>
          <w:rFonts w:ascii="Arial" w:hAnsi="Arial"/>
        </w:rPr>
        <w:t>macro-arquitectura</w:t>
      </w:r>
      <w:proofErr w:type="spellEnd"/>
      <w:r>
        <w:rPr>
          <w:rFonts w:ascii="Arial" w:hAnsi="Arial"/>
        </w:rPr>
        <w:t xml:space="preserve"> en notación C4, en sus niveles de contexto y de contenedores: delimita qué queda dentro del sistema —el </w:t>
      </w:r>
      <w:proofErr w:type="spellStart"/>
      <w:r>
        <w:rPr>
          <w:rFonts w:ascii="Arial" w:hAnsi="Arial"/>
        </w:rPr>
        <w:t>bot</w:t>
      </w:r>
      <w:proofErr w:type="spellEnd"/>
      <w:r>
        <w:rPr>
          <w:rFonts w:ascii="Arial" w:hAnsi="Arial"/>
        </w:rPr>
        <w:t>, el orquestador, el Módulo Centinela y la persistencia— y qué son servicios externos consumidos por API.</w:t>
      </w:r>
    </w:p>
    <w:p w14:paraId="0C45C655"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w:t>
      </w:r>
      <w:proofErr w:type="spellStart"/>
      <w:r>
        <w:rPr>
          <w:rFonts w:ascii="Arial" w:eastAsia="Arial" w:hAnsi="Arial" w:cs="Arial"/>
        </w:rPr>
        <w:t>Postly</w:t>
      </w:r>
      <w:proofErr w:type="spellEnd"/>
      <w:r>
        <w:rPr>
          <w:rFonts w:ascii="Arial" w:eastAsia="Arial" w:hAnsi="Arial" w:cs="Arial"/>
        </w:rPr>
        <w:t xml:space="preserve"> se modela utilizando el patrón de Arquitectura en Capas (</w:t>
      </w:r>
      <w:proofErr w:type="spellStart"/>
      <w:r>
        <w:rPr>
          <w:rFonts w:ascii="Arial" w:eastAsia="Arial" w:hAnsi="Arial" w:cs="Arial"/>
        </w:rPr>
        <w:t>Layered</w:t>
      </w:r>
      <w:proofErr w:type="spellEnd"/>
      <w:r>
        <w:rPr>
          <w:rFonts w:ascii="Arial" w:eastAsia="Arial" w:hAnsi="Arial" w:cs="Arial"/>
        </w:rPr>
        <w:t xml:space="preserve"> </w:t>
      </w:r>
      <w:proofErr w:type="spellStart"/>
      <w:r>
        <w:rPr>
          <w:rFonts w:ascii="Arial" w:eastAsia="Arial" w:hAnsi="Arial" w:cs="Arial"/>
        </w:rPr>
        <w:t>Architecture</w:t>
      </w:r>
      <w:proofErr w:type="spellEnd"/>
      <w:r>
        <w:rPr>
          <w:rFonts w:ascii="Arial" w:eastAsia="Arial" w:hAnsi="Arial" w:cs="Arial"/>
        </w:rPr>
        <w:t>) (Fowler, 2002; Richards, 2015). En este modelo topológico, cada nivel lógico de la pila tecnológica (</w:t>
      </w:r>
      <w:r>
        <w:rPr>
          <w:rFonts w:ascii="Arial" w:eastAsia="Arial" w:hAnsi="Arial" w:cs="Arial"/>
          <w:i/>
          <w:iCs/>
        </w:rPr>
        <w:t>Tech Stack</w:t>
      </w:r>
      <w:r>
        <w:rPr>
          <w:rFonts w:ascii="Arial" w:eastAsia="Arial" w:hAnsi="Arial" w:cs="Arial"/>
        </w:rPr>
        <w:t>) cumple una función atómica, abstracta y altamente específica dentro del flujo general de procesamiento de la información, comunicándose únicamente con sus capas adyacentes.</w:t>
      </w:r>
    </w:p>
    <w:p w14:paraId="6BD673C8" w14:textId="77777777" w:rsidR="00FC5B64" w:rsidRDefault="00FC5B64">
      <w:pPr>
        <w:spacing w:before="240" w:after="240" w:line="276" w:lineRule="auto"/>
        <w:rPr>
          <w:rFonts w:ascii="Arial" w:eastAsia="Arial" w:hAnsi="Arial" w:cs="Arial"/>
        </w:rPr>
      </w:pPr>
    </w:p>
    <w:p w14:paraId="1D24B5BF"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245D1E0E" w14:textId="77777777" w:rsidR="00FC5B64" w:rsidRDefault="00F85013">
      <w:pPr>
        <w:pStyle w:val="Heading3"/>
        <w:rPr>
          <w:rFonts w:ascii="Arial" w:eastAsia="Arial" w:hAnsi="Arial" w:cs="Arial"/>
        </w:rPr>
      </w:pPr>
      <w:bookmarkStart w:id="71" w:name="_Toc240492801"/>
      <w:r>
        <w:rPr>
          <w:rFonts w:ascii="Arial" w:eastAsia="Arial" w:hAnsi="Arial" w:cs="Arial"/>
        </w:rPr>
        <w:t>4.3.1 Capas de la arquitectura</w:t>
      </w:r>
      <w:bookmarkEnd w:id="71"/>
    </w:p>
    <w:p w14:paraId="2356C55F"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52DE8F86" w14:textId="77777777" w:rsidR="00FC5B64" w:rsidRDefault="00FC5B64">
      <w:pPr>
        <w:spacing w:after="240" w:line="276" w:lineRule="auto"/>
        <w:rPr>
          <w:rFonts w:ascii="Arial" w:eastAsia="Arial" w:hAnsi="Arial" w:cs="Arial"/>
        </w:rPr>
      </w:pPr>
    </w:p>
    <w:p w14:paraId="3F34E27E" w14:textId="77777777" w:rsidR="00FC5B64" w:rsidRDefault="00F85013">
      <w:pPr>
        <w:numPr>
          <w:ilvl w:val="0"/>
          <w:numId w:val="35"/>
        </w:numPr>
        <w:spacing w:after="240" w:line="276" w:lineRule="auto"/>
      </w:pPr>
      <w:r>
        <w:rPr>
          <w:rFonts w:ascii="Arial" w:eastAsia="Arial" w:hAnsi="Arial" w:cs="Arial"/>
          <w:b/>
          <w:bCs/>
        </w:rPr>
        <w:t>Capa de Presentación e Interacción (</w:t>
      </w:r>
      <w:proofErr w:type="spellStart"/>
      <w:r>
        <w:rPr>
          <w:rFonts w:ascii="Arial" w:eastAsia="Arial" w:hAnsi="Arial" w:cs="Arial"/>
          <w:b/>
          <w:bCs/>
          <w:i/>
          <w:iCs/>
        </w:rPr>
        <w:t>Frontend</w:t>
      </w:r>
      <w:proofErr w:type="spellEnd"/>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w:t>
      </w:r>
      <w:proofErr w:type="spellStart"/>
      <w:r>
        <w:rPr>
          <w:rFonts w:ascii="Arial" w:eastAsia="Arial" w:hAnsi="Arial" w:cs="Arial"/>
        </w:rPr>
        <w:t>Telegram</w:t>
      </w:r>
      <w:proofErr w:type="spellEnd"/>
      <w:r>
        <w:rPr>
          <w:rFonts w:ascii="Arial" w:eastAsia="Arial" w:hAnsi="Arial" w:cs="Arial"/>
        </w:rPr>
        <w:t>, esta capa abstrae la inmensa complejidad de red subyacente, permitiendo que la usuaria final defina sus requerimientos de negocio mediante comandos táctiles y lenguaje natural en una interfaz conversacional familiar.</w:t>
      </w:r>
    </w:p>
    <w:p w14:paraId="6AE1DB4E" w14:textId="77777777" w:rsidR="00FC5B64" w:rsidRDefault="00FC5B64">
      <w:pPr>
        <w:spacing w:after="240" w:line="276" w:lineRule="auto"/>
        <w:rPr>
          <w:rFonts w:ascii="Arial" w:eastAsia="Arial" w:hAnsi="Arial" w:cs="Arial"/>
        </w:rPr>
      </w:pPr>
    </w:p>
    <w:p w14:paraId="75A72FE0"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proofErr w:type="spellStart"/>
      <w:r>
        <w:rPr>
          <w:rFonts w:ascii="Arial" w:eastAsia="Arial" w:hAnsi="Arial" w:cs="Arial"/>
          <w:i/>
          <w:iCs/>
        </w:rPr>
        <w:t>low-code</w:t>
      </w:r>
      <w:proofErr w:type="spellEnd"/>
      <w:r>
        <w:rPr>
          <w:rFonts w:ascii="Arial" w:eastAsia="Arial" w:hAnsi="Arial" w:cs="Arial"/>
        </w:rPr>
        <w:t xml:space="preserve"> n8n, esta capa representa el núcleo operativo y el cerebro logístico del sistema. Su función es instanciar </w:t>
      </w:r>
      <w:proofErr w:type="spellStart"/>
      <w:r>
        <w:rPr>
          <w:rFonts w:ascii="Arial" w:eastAsia="Arial" w:hAnsi="Arial" w:cs="Arial"/>
          <w:i/>
          <w:iCs/>
        </w:rPr>
        <w:t>webhooks</w:t>
      </w:r>
      <w:proofErr w:type="spellEnd"/>
      <w:r>
        <w:rPr>
          <w:rFonts w:ascii="Arial" w:eastAsia="Arial" w:hAnsi="Arial" w:cs="Arial"/>
        </w:rPr>
        <w:t>, gestionar el flujo asincrónico de datos entre los distintos módulos, resolver la lógica condicional y coordinar el manejo de excepciones de red.</w:t>
      </w:r>
    </w:p>
    <w:p w14:paraId="29E49DFC" w14:textId="77777777" w:rsidR="00FC5B64" w:rsidRDefault="00FC5B64">
      <w:pPr>
        <w:spacing w:after="240" w:line="276" w:lineRule="auto"/>
        <w:ind w:left="720"/>
        <w:rPr>
          <w:rFonts w:ascii="Arial" w:eastAsia="Arial" w:hAnsi="Arial" w:cs="Arial"/>
        </w:rPr>
      </w:pPr>
    </w:p>
    <w:p w14:paraId="428D9EE5"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w:t>
      </w:r>
      <w:r>
        <w:rPr>
          <w:rFonts w:ascii="Arial" w:eastAsia="Arial" w:hAnsi="Arial" w:cs="Arial"/>
        </w:rPr>
        <w:lastRenderedPageBreak/>
        <w:t>fundacionales (</w:t>
      </w:r>
      <w:r w:rsidR="004C24AB">
        <w:rPr>
          <w:rFonts w:ascii="Arial" w:eastAsia="Arial" w:hAnsi="Arial" w:cs="Arial"/>
        </w:rPr>
        <w:t>Gemini 2.5 Flash</w:t>
      </w:r>
      <w:r>
        <w:rPr>
          <w:rFonts w:ascii="Arial" w:eastAsia="Arial" w:hAnsi="Arial" w:cs="Arial"/>
        </w:rPr>
        <w:t>). Es responsable estrictamente de generar contenido generativo textual, interpretar la semántica oculta en las entradas multimedia y estructurar lógicamente narrativas visuales. Dota a la arquitectura de capacidades adaptativas y algorítmicas no deterministas.</w:t>
      </w:r>
    </w:p>
    <w:p w14:paraId="4E158292" w14:textId="77777777" w:rsidR="00FC5B64" w:rsidRDefault="00FC5B64">
      <w:pPr>
        <w:spacing w:after="240" w:line="276" w:lineRule="auto"/>
        <w:ind w:left="720"/>
        <w:rPr>
          <w:rFonts w:ascii="Arial" w:eastAsia="Arial" w:hAnsi="Arial" w:cs="Arial"/>
        </w:rPr>
      </w:pPr>
    </w:p>
    <w:p w14:paraId="2A3EEA8A" w14:textId="77777777" w:rsidR="00FC5B64" w:rsidRDefault="00F85013">
      <w:pPr>
        <w:numPr>
          <w:ilvl w:val="0"/>
          <w:numId w:val="35"/>
        </w:numPr>
        <w:spacing w:after="240" w:line="276" w:lineRule="auto"/>
      </w:pPr>
      <w:r>
        <w:rPr>
          <w:rFonts w:ascii="Arial" w:hAnsi="Arial"/>
        </w:rPr>
        <w:t xml:space="preserve">Capa de Validación y Regulación (Módulo Centinela): Actúa como un Proxy interno o filtro de seguridad de negocio antes de permitir la salida de red. Se encarga de auditar estáticamente el contenido generado contra las normativas de </w:t>
      </w:r>
      <w:proofErr w:type="spellStart"/>
      <w:r>
        <w:rPr>
          <w:rFonts w:ascii="Arial" w:hAnsi="Arial"/>
        </w:rPr>
        <w:t>compliance</w:t>
      </w:r>
      <w:proofErr w:type="spellEnd"/>
      <w:r>
        <w:rPr>
          <w:rFonts w:ascii="Arial" w:hAnsi="Arial"/>
        </w:rPr>
        <w:t xml:space="preserve"> vigentes (</w:t>
      </w:r>
      <w:proofErr w:type="spellStart"/>
      <w:r>
        <w:rPr>
          <w:rFonts w:ascii="Arial" w:hAnsi="Arial"/>
        </w:rPr>
        <w:t>RegEx</w:t>
      </w:r>
      <w:proofErr w:type="spellEnd"/>
      <w:r>
        <w:rPr>
          <w:rFonts w:ascii="Arial" w:hAnsi="Arial"/>
        </w:rPr>
        <w:t xml:space="preserve"> y OCR), reduciendo el riesgo legal comercial antes de cualquier intento de publicación.</w:t>
      </w:r>
    </w:p>
    <w:p w14:paraId="4AB87F42" w14:textId="77777777" w:rsidR="00FC5B64" w:rsidRDefault="00FC5B64">
      <w:pPr>
        <w:spacing w:after="240" w:line="276" w:lineRule="auto"/>
        <w:ind w:left="720"/>
        <w:rPr>
          <w:rFonts w:ascii="Arial" w:eastAsia="Arial" w:hAnsi="Arial" w:cs="Arial"/>
        </w:rPr>
      </w:pPr>
    </w:p>
    <w:p w14:paraId="22F6D9A0" w14:textId="77777777" w:rsidR="00FC5B64" w:rsidRDefault="00F85013">
      <w:pPr>
        <w:numPr>
          <w:ilvl w:val="0"/>
          <w:numId w:val="35"/>
        </w:numPr>
        <w:spacing w:after="240" w:line="276" w:lineRule="auto"/>
      </w:pPr>
      <w:r>
        <w:rPr>
          <w:rFonts w:ascii="Arial" w:hAnsi="Arial"/>
        </w:rPr>
        <w:t xml:space="preserve">Capa de Integración y Distribución (API Gateway): Gestiona la comunicación saliente autenticada (OAuth 2.0) con los servicios externos, principalmente la API </w:t>
      </w:r>
      <w:proofErr w:type="spellStart"/>
      <w:r>
        <w:rPr>
          <w:rFonts w:ascii="Arial" w:hAnsi="Arial"/>
        </w:rPr>
        <w:t>Graph</w:t>
      </w:r>
      <w:proofErr w:type="spellEnd"/>
      <w:r>
        <w:rPr>
          <w:rFonts w:ascii="Arial" w:hAnsi="Arial"/>
        </w:rPr>
        <w:t xml:space="preserve"> de Meta. Para el flujo de video, esta capa incluye además un paso intermedio obligatorio a través de </w:t>
      </w:r>
      <w:proofErr w:type="spellStart"/>
      <w:r>
        <w:rPr>
          <w:rFonts w:ascii="Arial" w:hAnsi="Arial"/>
        </w:rPr>
        <w:t>Cloudinary</w:t>
      </w:r>
      <w:proofErr w:type="spellEnd"/>
      <w:r>
        <w:rPr>
          <w:rFonts w:ascii="Arial" w:hAnsi="Arial"/>
        </w:rPr>
        <w:t xml:space="preserve">, un servicio de almacenamiento en la nube de terceros que expone las </w:t>
      </w:r>
      <w:proofErr w:type="spellStart"/>
      <w:r>
        <w:rPr>
          <w:rFonts w:ascii="Arial" w:hAnsi="Arial"/>
        </w:rPr>
        <w:t>URLs</w:t>
      </w:r>
      <w:proofErr w:type="spellEnd"/>
      <w:r>
        <w:rPr>
          <w:rFonts w:ascii="Arial" w:hAnsi="Arial"/>
        </w:rPr>
        <w:t xml:space="preserve"> públicas que la </w:t>
      </w:r>
      <w:proofErr w:type="spellStart"/>
      <w:r>
        <w:rPr>
          <w:rFonts w:ascii="Arial" w:hAnsi="Arial"/>
        </w:rPr>
        <w:t>Graph</w:t>
      </w:r>
      <w:proofErr w:type="spellEnd"/>
      <w:r>
        <w:rPr>
          <w:rFonts w:ascii="Arial" w:hAnsi="Arial"/>
        </w:rPr>
        <w:t xml:space="preserve"> API de Meta requiere para descargar el archivo normalizado (Anexo B.9). Esta capa desacopla el núcleo de </w:t>
      </w:r>
      <w:proofErr w:type="spellStart"/>
      <w:r>
        <w:rPr>
          <w:rFonts w:ascii="Arial" w:hAnsi="Arial"/>
        </w:rPr>
        <w:t>Postly</w:t>
      </w:r>
      <w:proofErr w:type="spellEnd"/>
      <w:r>
        <w:rPr>
          <w:rFonts w:ascii="Arial" w:hAnsi="Arial"/>
        </w:rPr>
        <w:t xml:space="preserve"> de los proveedores corporativos específicos, facilitando la adaptación del código ante eventuales cambios en los </w:t>
      </w:r>
      <w:proofErr w:type="spellStart"/>
      <w:r>
        <w:rPr>
          <w:rFonts w:ascii="Arial" w:hAnsi="Arial"/>
        </w:rPr>
        <w:t>endpoints</w:t>
      </w:r>
      <w:proofErr w:type="spellEnd"/>
      <w:r>
        <w:rPr>
          <w:rFonts w:ascii="Arial" w:hAnsi="Arial"/>
        </w:rPr>
        <w:t xml:space="preserve"> o políticas de terceros.</w:t>
      </w:r>
    </w:p>
    <w:p w14:paraId="73079003" w14:textId="77777777" w:rsidR="00FC5B64" w:rsidRDefault="00FC5B64">
      <w:pPr>
        <w:spacing w:after="240" w:line="276" w:lineRule="auto"/>
        <w:ind w:left="720"/>
        <w:rPr>
          <w:rFonts w:ascii="Arial" w:eastAsia="Arial" w:hAnsi="Arial" w:cs="Arial"/>
        </w:rPr>
      </w:pPr>
    </w:p>
    <w:p w14:paraId="042CA879" w14:textId="0E92F382" w:rsidR="00F91B8C" w:rsidRDefault="00F85013">
      <w:pPr>
        <w:jc w:val="center"/>
      </w:pPr>
      <w:bookmarkStart w:id="72" w:name="_Toc240492875"/>
      <w:r>
        <w:rPr>
          <w:i/>
          <w:sz w:val="20"/>
        </w:rPr>
        <w:t xml:space="preserve">Figura </w:t>
      </w:r>
      <w:r>
        <w:rPr>
          <w:i/>
          <w:sz w:val="20"/>
        </w:rPr>
        <w:fldChar w:fldCharType="begin"/>
      </w:r>
      <w:r>
        <w:rPr>
          <w:i/>
          <w:sz w:val="20"/>
        </w:rPr>
        <w:instrText xml:space="preserve"> SEQ Figura \* ARABIC </w:instrText>
      </w:r>
      <w:r>
        <w:rPr>
          <w:i/>
          <w:sz w:val="20"/>
        </w:rPr>
        <w:fldChar w:fldCharType="separate"/>
      </w:r>
      <w:r w:rsidR="009938F3">
        <w:rPr>
          <w:i/>
          <w:noProof/>
          <w:sz w:val="20"/>
        </w:rPr>
        <w:t>5</w:t>
      </w:r>
      <w:r>
        <w:rPr>
          <w:i/>
          <w:sz w:val="20"/>
        </w:rPr>
        <w:fldChar w:fldCharType="end"/>
      </w:r>
      <w:r>
        <w:rPr>
          <w:i/>
          <w:sz w:val="20"/>
        </w:rPr>
        <w:t>. Modelo de datos de las hojas de persistencia. Fuente: elaboración propia.</w:t>
      </w:r>
      <w:bookmarkEnd w:id="72"/>
    </w:p>
    <w:p w14:paraId="4047D44B"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1EA80CC7" w14:textId="77777777" w:rsidR="00FC5B64" w:rsidRDefault="00F85013">
      <w:pPr>
        <w:numPr>
          <w:ilvl w:val="0"/>
          <w:numId w:val="35"/>
        </w:numPr>
        <w:spacing w:after="240" w:line="276" w:lineRule="auto"/>
      </w:pPr>
      <w:r>
        <w:rPr>
          <w:rFonts w:ascii="Arial" w:eastAsia="Arial" w:hAnsi="Arial" w:cs="Arial"/>
          <w:b/>
          <w:bCs/>
        </w:rPr>
        <w:lastRenderedPageBreak/>
        <w:t>Capa de Persistencia de Datos (</w:t>
      </w:r>
      <w:r>
        <w:rPr>
          <w:rFonts w:ascii="Arial" w:eastAsia="Arial" w:hAnsi="Arial" w:cs="Arial"/>
          <w:b/>
          <w:bCs/>
          <w:i/>
          <w:iCs/>
        </w:rPr>
        <w:t xml:space="preserve">Cloud </w:t>
      </w:r>
      <w:proofErr w:type="spellStart"/>
      <w:r>
        <w:rPr>
          <w:rFonts w:ascii="Arial" w:eastAsia="Arial" w:hAnsi="Arial" w:cs="Arial"/>
          <w:b/>
          <w:bCs/>
          <w:i/>
          <w:iCs/>
        </w:rPr>
        <w:t>Database</w:t>
      </w:r>
      <w:proofErr w:type="spellEnd"/>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proofErr w:type="spellStart"/>
      <w:r>
        <w:rPr>
          <w:rFonts w:ascii="Arial" w:eastAsia="Arial" w:hAnsi="Arial" w:cs="Arial"/>
          <w:i/>
          <w:iCs/>
        </w:rPr>
        <w:t>engagement</w:t>
      </w:r>
      <w:proofErr w:type="spellEnd"/>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2FFEE55E" w14:textId="77777777" w:rsidR="00FC5B64" w:rsidRDefault="00FC5B64">
      <w:pPr>
        <w:spacing w:before="240" w:after="240" w:line="276" w:lineRule="auto"/>
        <w:rPr>
          <w:rFonts w:ascii="Arial" w:eastAsia="Arial" w:hAnsi="Arial" w:cs="Arial"/>
        </w:rPr>
      </w:pPr>
    </w:p>
    <w:p w14:paraId="60B20E07"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29D11C4E" w14:textId="77777777" w:rsidR="00FC5B64" w:rsidRDefault="00F85013">
      <w:pPr>
        <w:pStyle w:val="Heading3"/>
        <w:rPr>
          <w:rFonts w:ascii="Arial" w:eastAsia="Arial" w:hAnsi="Arial" w:cs="Arial"/>
        </w:rPr>
      </w:pPr>
      <w:bookmarkStart w:id="73" w:name="_Toc240492802"/>
      <w:r>
        <w:rPr>
          <w:rFonts w:ascii="Arial" w:eastAsia="Arial" w:hAnsi="Arial" w:cs="Arial"/>
        </w:rPr>
        <w:t>4.3.2 Flujo de datos entre componentes</w:t>
      </w:r>
      <w:bookmarkEnd w:id="73"/>
    </w:p>
    <w:p w14:paraId="5637962E"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estrictamente orquestada, caracterizando una arquitectura dirigida por tuberías y filtros (</w:t>
      </w:r>
      <w:r>
        <w:rPr>
          <w:rFonts w:ascii="Arial" w:eastAsia="Arial" w:hAnsi="Arial" w:cs="Arial"/>
          <w:i/>
          <w:iCs/>
        </w:rPr>
        <w:t xml:space="preserve">Pipes and </w:t>
      </w:r>
      <w:proofErr w:type="spellStart"/>
      <w:r>
        <w:rPr>
          <w:rFonts w:ascii="Arial" w:eastAsia="Arial" w:hAnsi="Arial" w:cs="Arial"/>
          <w:i/>
          <w:iCs/>
        </w:rPr>
        <w:t>Filters</w:t>
      </w:r>
      <w:proofErr w:type="spellEnd"/>
      <w:r>
        <w:rPr>
          <w:rFonts w:ascii="Arial" w:eastAsia="Arial" w:hAnsi="Arial" w:cs="Arial"/>
        </w:rPr>
        <w:t>) (</w:t>
      </w:r>
      <w:proofErr w:type="spellStart"/>
      <w:r>
        <w:rPr>
          <w:rFonts w:ascii="Arial" w:eastAsia="Arial" w:hAnsi="Arial" w:cs="Arial"/>
        </w:rPr>
        <w:t>Hohpe</w:t>
      </w:r>
      <w:proofErr w:type="spellEnd"/>
      <w:r>
        <w:rPr>
          <w:rFonts w:ascii="Arial" w:eastAsia="Arial" w:hAnsi="Arial" w:cs="Arial"/>
        </w:rPr>
        <w:t xml:space="preserve"> &amp; Woolf, 2003):</w:t>
      </w:r>
    </w:p>
    <w:p w14:paraId="2D89453E"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6322FE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proofErr w:type="spellStart"/>
      <w:r>
        <w:rPr>
          <w:rFonts w:ascii="Arial" w:eastAsia="Arial" w:hAnsi="Arial" w:cs="Arial"/>
          <w:i/>
          <w:iCs/>
        </w:rPr>
        <w:t>payload</w:t>
      </w:r>
      <w:proofErr w:type="spellEnd"/>
      <w:r>
        <w:rPr>
          <w:rFonts w:ascii="Arial" w:eastAsia="Arial" w:hAnsi="Arial" w:cs="Arial"/>
        </w:rPr>
        <w:t xml:space="preserve"> es capturado y validado por la capa de orquestación, que determina el árbol de decisión (</w:t>
      </w:r>
      <w:proofErr w:type="spellStart"/>
      <w:r>
        <w:rPr>
          <w:rFonts w:ascii="Arial" w:eastAsia="Arial" w:hAnsi="Arial" w:cs="Arial"/>
          <w:i/>
          <w:iCs/>
        </w:rPr>
        <w:t>Workflow</w:t>
      </w:r>
      <w:proofErr w:type="spellEnd"/>
      <w:r>
        <w:rPr>
          <w:rFonts w:ascii="Arial" w:eastAsia="Arial" w:hAnsi="Arial" w:cs="Arial"/>
        </w:rPr>
        <w:t>) a ejecutar.</w:t>
      </w:r>
    </w:p>
    <w:p w14:paraId="4E642BE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73F4E9D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proofErr w:type="spellStart"/>
      <w:r>
        <w:rPr>
          <w:rFonts w:ascii="Arial" w:eastAsia="Arial" w:hAnsi="Arial" w:cs="Arial"/>
          <w:i/>
          <w:iCs/>
        </w:rPr>
        <w:t>Compliance</w:t>
      </w:r>
      <w:proofErr w:type="spellEnd"/>
      <w:r>
        <w:rPr>
          <w:rFonts w:ascii="Arial" w:eastAsia="Arial" w:hAnsi="Arial" w:cs="Arial"/>
        </w:rPr>
        <w:t>).</w:t>
      </w:r>
    </w:p>
    <w:p w14:paraId="15BD0F9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110CE0C4"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proofErr w:type="spellStart"/>
      <w:r>
        <w:rPr>
          <w:rFonts w:ascii="Arial" w:eastAsia="Arial" w:hAnsi="Arial" w:cs="Arial"/>
          <w:b/>
          <w:bCs/>
          <w:i/>
          <w:iCs/>
        </w:rPr>
        <w:t>Logging</w:t>
      </w:r>
      <w:proofErr w:type="spellEnd"/>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y robusta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361773CE" w14:textId="77777777" w:rsidR="00FC5B64" w:rsidRDefault="00FC5B64">
      <w:pPr>
        <w:spacing w:before="240" w:after="240" w:line="276" w:lineRule="auto"/>
        <w:rPr>
          <w:rFonts w:ascii="Arial" w:eastAsia="Arial" w:hAnsi="Arial" w:cs="Arial"/>
        </w:rPr>
      </w:pPr>
    </w:p>
    <w:p w14:paraId="3CC26CF2"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09DA41DB" w14:textId="77777777" w:rsidR="00FC5B64" w:rsidRDefault="00F85013">
      <w:pPr>
        <w:pStyle w:val="Heading3"/>
        <w:rPr>
          <w:rFonts w:ascii="Arial" w:eastAsia="Arial" w:hAnsi="Arial" w:cs="Arial"/>
        </w:rPr>
      </w:pPr>
      <w:bookmarkStart w:id="74" w:name="_Toc240492803"/>
      <w:r>
        <w:rPr>
          <w:rFonts w:ascii="Arial" w:eastAsia="Arial" w:hAnsi="Arial" w:cs="Arial"/>
        </w:rPr>
        <w:lastRenderedPageBreak/>
        <w:t>4.3.3 Principios de diseño adoptados</w:t>
      </w:r>
      <w:bookmarkEnd w:id="74"/>
    </w:p>
    <w:p w14:paraId="151D1C0B"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xml:space="preserve">, la arquitectura del sistema </w:t>
      </w:r>
      <w:proofErr w:type="spellStart"/>
      <w:r>
        <w:rPr>
          <w:rFonts w:ascii="Arial" w:eastAsia="Arial" w:hAnsi="Arial" w:cs="Arial"/>
        </w:rPr>
        <w:t>Postly</w:t>
      </w:r>
      <w:proofErr w:type="spellEnd"/>
      <w:r>
        <w:rPr>
          <w:rFonts w:ascii="Arial" w:eastAsia="Arial" w:hAnsi="Arial" w:cs="Arial"/>
        </w:rPr>
        <w:t xml:space="preserve"> se adhiere a principios fundamentales de diseño de sistemas distribuidos y orientados a objetos (adaptados a integración de </w:t>
      </w:r>
      <w:proofErr w:type="spellStart"/>
      <w:r>
        <w:rPr>
          <w:rFonts w:ascii="Arial" w:eastAsia="Arial" w:hAnsi="Arial" w:cs="Arial"/>
        </w:rPr>
        <w:t>APIs</w:t>
      </w:r>
      <w:proofErr w:type="spellEnd"/>
      <w:r>
        <w:rPr>
          <w:rFonts w:ascii="Arial" w:eastAsia="Arial" w:hAnsi="Arial" w:cs="Arial"/>
        </w:rPr>
        <w:t>) (Martin, 2003):</w:t>
      </w:r>
    </w:p>
    <w:p w14:paraId="18C98F4A"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 xml:space="preserve">Loose </w:t>
      </w:r>
      <w:proofErr w:type="spellStart"/>
      <w:r>
        <w:rPr>
          <w:rFonts w:ascii="Arial" w:eastAsia="Arial" w:hAnsi="Arial" w:cs="Arial"/>
          <w:b/>
          <w:bCs/>
          <w:i/>
          <w:iCs/>
        </w:rPr>
        <w:t>Coupling</w:t>
      </w:r>
      <w:proofErr w:type="spellEnd"/>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078AD3B1"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 xml:space="preserve">Modularidad de Alta Cohesión: la lógica está organizada en nodos de función con responsabilidades singulares y bien definidas. Se trata de una </w:t>
      </w:r>
      <w:proofErr w:type="gramStart"/>
      <w:r>
        <w:rPr>
          <w:rFonts w:ascii="Arial" w:eastAsia="Arial" w:hAnsi="Arial" w:cs="Arial"/>
          <w:b/>
          <w:bCs/>
        </w:rPr>
        <w:t>modularidad lógica</w:t>
      </w:r>
      <w:proofErr w:type="gramEnd"/>
      <w:r>
        <w:rPr>
          <w:rFonts w:ascii="Arial" w:eastAsia="Arial" w:hAnsi="Arial" w:cs="Arial"/>
          <w:b/>
          <w:bCs/>
        </w:rPr>
        <w:t xml:space="preserve"> y no de despliegue: todos esos nodos se ejecutan dentro de un mismo proceso n8n y no se versionan ni escalan de forma independiente (§4.3).</w:t>
      </w:r>
    </w:p>
    <w:p w14:paraId="73E7DD8D"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 xml:space="preserve">Procesamiento no bloqueante: el diseño asincrónico basado en </w:t>
      </w:r>
      <w:proofErr w:type="spellStart"/>
      <w:r>
        <w:rPr>
          <w:rFonts w:ascii="Arial" w:eastAsia="Arial" w:hAnsi="Arial" w:cs="Arial"/>
          <w:b/>
          <w:bCs/>
        </w:rPr>
        <w:t>webhooks</w:t>
      </w:r>
      <w:proofErr w:type="spellEnd"/>
      <w:r>
        <w:rPr>
          <w:rFonts w:ascii="Arial" w:eastAsia="Arial" w:hAnsi="Arial" w:cs="Arial"/>
          <w:b/>
          <w:bCs/>
        </w:rPr>
        <w:t xml:space="preserve"> evita que una transacción larga —la normalización de un video, por ejemplo— bloquee el hilo de ejecución de la sesión en curso. Esto es una propiedad del modelo de ejecución, no una capacidad de escalado: el sistema corre en modo «</w:t>
      </w:r>
      <w:proofErr w:type="gramStart"/>
      <w:r>
        <w:rPr>
          <w:rFonts w:ascii="Arial" w:eastAsia="Arial" w:hAnsi="Arial" w:cs="Arial"/>
          <w:b/>
          <w:bCs/>
        </w:rPr>
        <w:t>single</w:t>
      </w:r>
      <w:proofErr w:type="gramEnd"/>
      <w:r>
        <w:rPr>
          <w:rFonts w:ascii="Arial" w:eastAsia="Arial" w:hAnsi="Arial" w:cs="Arial"/>
          <w:b/>
          <w:bCs/>
        </w:rPr>
        <w:t>» de n8n, sin cola de tareas separada, y su comportamiento ante varias usuarias concurrentes no fue validado empíricamente (§5.1). La escalabilidad horizontal se traslada a las recomendaciones de trabajo futuro (§6.2).</w:t>
      </w:r>
    </w:p>
    <w:p w14:paraId="212B6987"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97C2AE6" w14:textId="77777777" w:rsidR="00FC5B64" w:rsidRDefault="00FC5B64">
      <w:pPr>
        <w:spacing w:before="240" w:after="240" w:line="276" w:lineRule="auto"/>
        <w:rPr>
          <w:rFonts w:ascii="Arial" w:eastAsia="Arial" w:hAnsi="Arial" w:cs="Arial"/>
        </w:rPr>
      </w:pPr>
    </w:p>
    <w:p w14:paraId="4B867EA3"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01B51F31" w14:textId="77777777" w:rsidR="00FC5B64" w:rsidRDefault="00F85013">
      <w:pPr>
        <w:pStyle w:val="Heading3"/>
        <w:rPr>
          <w:rFonts w:ascii="Arial" w:eastAsia="Arial" w:hAnsi="Arial" w:cs="Arial"/>
        </w:rPr>
      </w:pPr>
      <w:bookmarkStart w:id="75" w:name="_Toc240492804"/>
      <w:r>
        <w:rPr>
          <w:rFonts w:ascii="Arial" w:eastAsia="Arial" w:hAnsi="Arial" w:cs="Arial"/>
        </w:rPr>
        <w:t>4.3.4 Consideraciones sobre la evolución arquitectónica</w:t>
      </w:r>
      <w:bookmarkEnd w:id="75"/>
    </w:p>
    <w:p w14:paraId="1C7A4477"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proofErr w:type="spellStart"/>
      <w:r>
        <w:rPr>
          <w:rFonts w:ascii="Arial" w:eastAsia="Arial" w:hAnsi="Arial" w:cs="Arial"/>
          <w:i/>
          <w:iCs/>
        </w:rPr>
        <w:t>Evolutionary</w:t>
      </w:r>
      <w:proofErr w:type="spellEnd"/>
      <w:r>
        <w:rPr>
          <w:rFonts w:ascii="Arial" w:eastAsia="Arial" w:hAnsi="Arial" w:cs="Arial"/>
          <w:i/>
          <w:iCs/>
        </w:rPr>
        <w:t xml:space="preserve"> </w:t>
      </w:r>
      <w:proofErr w:type="spellStart"/>
      <w:r>
        <w:rPr>
          <w:rFonts w:ascii="Arial" w:eastAsia="Arial" w:hAnsi="Arial" w:cs="Arial"/>
          <w:i/>
          <w:iCs/>
        </w:rPr>
        <w:t>Architecture</w:t>
      </w:r>
      <w:proofErr w:type="spellEnd"/>
      <w:r>
        <w:rPr>
          <w:rFonts w:ascii="Arial" w:eastAsia="Arial" w:hAnsi="Arial" w:cs="Arial"/>
        </w:rPr>
        <w:t>) (Ford, Parsons, &amp; Kua, 2017). El sistema no está petrificado; el diseño contempla de forma nativa la expansión estructural para versiones subsecuentes (v2.0). Específicamente, los puntos de extensión arquitectónica (</w:t>
      </w:r>
      <w:proofErr w:type="spellStart"/>
      <w:r>
        <w:rPr>
          <w:rFonts w:ascii="Arial" w:eastAsia="Arial" w:hAnsi="Arial" w:cs="Arial"/>
          <w:i/>
          <w:iCs/>
        </w:rPr>
        <w:t>Extension</w:t>
      </w:r>
      <w:proofErr w:type="spellEnd"/>
      <w:r>
        <w:rPr>
          <w:rFonts w:ascii="Arial" w:eastAsia="Arial" w:hAnsi="Arial" w:cs="Arial"/>
          <w:i/>
          <w:iCs/>
        </w:rPr>
        <w:t xml:space="preserve"> Points</w:t>
      </w:r>
      <w:r>
        <w:rPr>
          <w:rFonts w:ascii="Arial" w:eastAsia="Arial" w:hAnsi="Arial" w:cs="Arial"/>
        </w:rPr>
        <w:t>) permiten:</w:t>
      </w:r>
    </w:p>
    <w:p w14:paraId="19A13C69" w14:textId="77777777" w:rsidR="00FC5B64" w:rsidRDefault="00F85013">
      <w:pPr>
        <w:numPr>
          <w:ilvl w:val="0"/>
          <w:numId w:val="11"/>
        </w:numPr>
        <w:spacing w:after="0" w:line="276" w:lineRule="auto"/>
      </w:pPr>
      <w:r>
        <w:rPr>
          <w:rFonts w:ascii="Arial" w:eastAsia="Arial" w:hAnsi="Arial" w:cs="Arial"/>
        </w:rPr>
        <w:t xml:space="preserve">La sustitución o adición competitiva de nuevos modelos fundacionales de Inteligencia Artificial (ej. interconectar </w:t>
      </w:r>
      <w:proofErr w:type="spellStart"/>
      <w:r>
        <w:rPr>
          <w:rFonts w:ascii="Arial" w:eastAsia="Arial" w:hAnsi="Arial" w:cs="Arial"/>
        </w:rPr>
        <w:t>APIs</w:t>
      </w:r>
      <w:proofErr w:type="spellEnd"/>
      <w:r>
        <w:rPr>
          <w:rFonts w:ascii="Arial" w:eastAsia="Arial" w:hAnsi="Arial" w:cs="Arial"/>
        </w:rPr>
        <w:t xml:space="preserve"> de </w:t>
      </w:r>
      <w:proofErr w:type="spellStart"/>
      <w:r>
        <w:rPr>
          <w:rFonts w:ascii="Arial" w:eastAsia="Arial" w:hAnsi="Arial" w:cs="Arial"/>
        </w:rPr>
        <w:t>OpenAI</w:t>
      </w:r>
      <w:proofErr w:type="spellEnd"/>
      <w:r>
        <w:rPr>
          <w:rFonts w:ascii="Arial" w:eastAsia="Arial" w:hAnsi="Arial" w:cs="Arial"/>
        </w:rPr>
        <w:t xml:space="preserve"> o </w:t>
      </w:r>
      <w:proofErr w:type="spellStart"/>
      <w:r>
        <w:rPr>
          <w:rFonts w:ascii="Arial" w:eastAsia="Arial" w:hAnsi="Arial" w:cs="Arial"/>
        </w:rPr>
        <w:t>Anthropic</w:t>
      </w:r>
      <w:proofErr w:type="spellEnd"/>
      <w:r>
        <w:rPr>
          <w:rFonts w:ascii="Arial" w:eastAsia="Arial" w:hAnsi="Arial" w:cs="Arial"/>
        </w:rPr>
        <w:t xml:space="preserve"> en paralelo a Gemini).</w:t>
      </w:r>
    </w:p>
    <w:p w14:paraId="599754F2" w14:textId="77777777" w:rsidR="00FC5B64" w:rsidRDefault="00F85013">
      <w:pPr>
        <w:numPr>
          <w:ilvl w:val="0"/>
          <w:numId w:val="11"/>
        </w:numPr>
        <w:spacing w:after="0" w:line="276" w:lineRule="auto"/>
      </w:pPr>
      <w:r>
        <w:rPr>
          <w:rFonts w:ascii="Arial" w:eastAsia="Arial" w:hAnsi="Arial" w:cs="Arial"/>
        </w:rPr>
        <w:t xml:space="preserve">La expansión rápida de los canales de salida hacia otras plataformas de publicación corporativa como LinkedIn, X o TikTok, requiriendo </w:t>
      </w:r>
      <w:r>
        <w:rPr>
          <w:rFonts w:ascii="Arial" w:eastAsia="Arial" w:hAnsi="Arial" w:cs="Arial"/>
        </w:rPr>
        <w:lastRenderedPageBreak/>
        <w:t xml:space="preserve">únicamente el añadido de nuevos nodos en la capa de integración sin afectar la lógica </w:t>
      </w:r>
      <w:proofErr w:type="spellStart"/>
      <w:r>
        <w:rPr>
          <w:rFonts w:ascii="Arial" w:eastAsia="Arial" w:hAnsi="Arial" w:cs="Arial"/>
          <w:i/>
          <w:iCs/>
        </w:rPr>
        <w:t>core</w:t>
      </w:r>
      <w:proofErr w:type="spellEnd"/>
      <w:r>
        <w:rPr>
          <w:rFonts w:ascii="Arial" w:eastAsia="Arial" w:hAnsi="Arial" w:cs="Arial"/>
        </w:rPr>
        <w:t>.</w:t>
      </w:r>
    </w:p>
    <w:p w14:paraId="1DA2A8B9"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proofErr w:type="spellStart"/>
      <w:r>
        <w:rPr>
          <w:rFonts w:ascii="Arial" w:eastAsia="Arial" w:hAnsi="Arial" w:cs="Arial"/>
          <w:i/>
          <w:iCs/>
        </w:rPr>
        <w:t>compliance</w:t>
      </w:r>
      <w:proofErr w:type="spellEnd"/>
      <w:r>
        <w:rPr>
          <w:rFonts w:ascii="Arial" w:eastAsia="Arial" w:hAnsi="Arial" w:cs="Arial"/>
        </w:rPr>
        <w:t xml:space="preserve"> y control de calidad multimedia.</w:t>
      </w:r>
    </w:p>
    <w:p w14:paraId="042F8EC3" w14:textId="77777777" w:rsidR="00FC5B64" w:rsidRDefault="00FC5B64">
      <w:pPr>
        <w:rPr>
          <w:rFonts w:ascii="Arial" w:eastAsia="Arial" w:hAnsi="Arial" w:cs="Arial"/>
        </w:rPr>
      </w:pPr>
    </w:p>
    <w:p w14:paraId="2F84823E"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09854F3B" w14:textId="77777777" w:rsidR="00FC5B64" w:rsidRDefault="00F85013">
      <w:pPr>
        <w:pStyle w:val="Heading2"/>
        <w:rPr>
          <w:rFonts w:ascii="Arial" w:eastAsia="Arial" w:hAnsi="Arial" w:cs="Arial"/>
        </w:rPr>
      </w:pPr>
      <w:bookmarkStart w:id="76" w:name="_Toc240492805"/>
      <w:r>
        <w:rPr>
          <w:rFonts w:ascii="Arial" w:eastAsia="Arial" w:hAnsi="Arial" w:cs="Arial"/>
        </w:rPr>
        <w:t>4.4 Diseño de Flujos de Trabajo en n8n</w:t>
      </w:r>
      <w:bookmarkEnd w:id="76"/>
    </w:p>
    <w:p w14:paraId="5A3D4194" w14:textId="77777777" w:rsidR="00FC5B64" w:rsidRDefault="00F85013">
      <w:pPr>
        <w:spacing w:before="280" w:after="280" w:line="240" w:lineRule="auto"/>
        <w:rPr>
          <w:rFonts w:ascii="Arial" w:eastAsia="Arial" w:hAnsi="Arial" w:cs="Arial"/>
        </w:rPr>
      </w:pPr>
      <w:r>
        <w:rPr>
          <w:rFonts w:ascii="Arial" w:eastAsia="Arial" w:hAnsi="Arial" w:cs="Arial"/>
        </w:rPr>
        <w:t xml:space="preserve">El núcleo operativo y transaccional del sistema </w:t>
      </w:r>
      <w:proofErr w:type="spellStart"/>
      <w:r>
        <w:rPr>
          <w:rFonts w:ascii="Arial" w:eastAsia="Arial" w:hAnsi="Arial" w:cs="Arial"/>
        </w:rPr>
        <w:t>Postly</w:t>
      </w:r>
      <w:proofErr w:type="spellEnd"/>
      <w:r>
        <w:rPr>
          <w:rFonts w:ascii="Arial" w:eastAsia="Arial" w:hAnsi="Arial" w:cs="Arial"/>
        </w:rPr>
        <w:t xml:space="preserve"> reside en una serie de flujos de trabajo (</w:t>
      </w:r>
      <w:proofErr w:type="spellStart"/>
      <w:r>
        <w:rPr>
          <w:rFonts w:ascii="Arial" w:eastAsia="Arial" w:hAnsi="Arial" w:cs="Arial"/>
          <w:i/>
          <w:iCs/>
        </w:rPr>
        <w:t>workflows</w:t>
      </w:r>
      <w:proofErr w:type="spellEnd"/>
      <w:r>
        <w:rPr>
          <w:rFonts w:ascii="Arial" w:eastAsia="Arial" w:hAnsi="Arial" w:cs="Arial"/>
        </w:rPr>
        <w:t>) interconectados y diseñados dentro de la plataforma orquestadora n8n. En la Gestión de Procesos de Negocio (BPM), el modelado de flujos de trabajo consiste en representar de forma estructurada una secuencia de tareas, eventos y compuertas lógicas (</w:t>
      </w:r>
      <w:proofErr w:type="spellStart"/>
      <w:r>
        <w:rPr>
          <w:rFonts w:ascii="Arial" w:eastAsia="Arial" w:hAnsi="Arial" w:cs="Arial"/>
        </w:rPr>
        <w:t>Gateways</w:t>
      </w:r>
      <w:proofErr w:type="spellEnd"/>
      <w:r>
        <w:rPr>
          <w:rFonts w:ascii="Arial" w:eastAsia="Arial" w:hAnsi="Arial" w:cs="Arial"/>
        </w:rPr>
        <w:t xml:space="preserve">). Esa secuencia se ejecuta para alcanzar un objetivo de negocio específico (Dumas et al., 2018). Cada uno de estos flujos en la arquitectura de </w:t>
      </w:r>
      <w:proofErr w:type="spellStart"/>
      <w:r>
        <w:rPr>
          <w:rFonts w:ascii="Arial" w:eastAsia="Arial" w:hAnsi="Arial" w:cs="Arial"/>
        </w:rPr>
        <w:t>Postly</w:t>
      </w:r>
      <w:proofErr w:type="spellEnd"/>
      <w:r>
        <w:rPr>
          <w:rFonts w:ascii="Arial" w:eastAsia="Arial" w:hAnsi="Arial" w:cs="Arial"/>
        </w:rPr>
        <w:t xml:space="preserve"> ha sido diseñado específicamente para instanciarse y responder a eventos discretos disparados asincrónicamente por la usuaria desde la interfaz cliente de </w:t>
      </w:r>
      <w:proofErr w:type="spellStart"/>
      <w:r>
        <w:rPr>
          <w:rFonts w:ascii="Arial" w:eastAsia="Arial" w:hAnsi="Arial" w:cs="Arial"/>
        </w:rPr>
        <w:t>Telegram</w:t>
      </w:r>
      <w:proofErr w:type="spellEnd"/>
      <w:r>
        <w:rPr>
          <w:rFonts w:ascii="Arial" w:eastAsia="Arial" w:hAnsi="Arial" w:cs="Arial"/>
        </w:rPr>
        <w:t xml:space="preserve">, actuando intrínsecamente como un sistema puramente reactivo (Chandy &amp; Schulte, 2010). A continuación, se desglosa la lógica interna y el diseño algorítmico de los tres bloques principales que sostienen la operación continua del sistema: </w:t>
      </w:r>
    </w:p>
    <w:p w14:paraId="7B09BEFA" w14:textId="77777777" w:rsidR="00FC5B64" w:rsidRDefault="00FC5B64">
      <w:pPr>
        <w:spacing w:before="280" w:after="280" w:line="240" w:lineRule="auto"/>
        <w:rPr>
          <w:rFonts w:ascii="Arial" w:eastAsia="Arial" w:hAnsi="Arial" w:cs="Arial"/>
        </w:rPr>
      </w:pPr>
    </w:p>
    <w:p w14:paraId="3FF07275" w14:textId="77777777" w:rsidR="00FC5B64" w:rsidRDefault="00F85013">
      <w:pPr>
        <w:pStyle w:val="Heading3"/>
        <w:rPr>
          <w:rFonts w:ascii="Arial" w:eastAsia="Arial" w:hAnsi="Arial" w:cs="Arial"/>
        </w:rPr>
      </w:pPr>
      <w:bookmarkStart w:id="77" w:name="_Toc240492806"/>
      <w:r>
        <w:rPr>
          <w:rFonts w:ascii="Arial" w:eastAsia="Arial" w:hAnsi="Arial" w:cs="Arial"/>
        </w:rPr>
        <w:t xml:space="preserve">4.4.1 </w:t>
      </w:r>
      <w:proofErr w:type="spellStart"/>
      <w:r>
        <w:rPr>
          <w:rFonts w:ascii="Arial" w:eastAsia="Arial" w:hAnsi="Arial" w:cs="Arial"/>
        </w:rPr>
        <w:t>Workflow</w:t>
      </w:r>
      <w:proofErr w:type="spellEnd"/>
      <w:r>
        <w:rPr>
          <w:rFonts w:ascii="Arial" w:eastAsia="Arial" w:hAnsi="Arial" w:cs="Arial"/>
        </w:rPr>
        <w:t xml:space="preserve"> de Creación y Publicación Inteligente</w:t>
      </w:r>
      <w:bookmarkEnd w:id="77"/>
    </w:p>
    <w:p w14:paraId="0663D33D" w14:textId="5180F6EB" w:rsidR="00F91B8C" w:rsidRDefault="00F85013">
      <w:pPr>
        <w:jc w:val="center"/>
      </w:pPr>
      <w:bookmarkStart w:id="78" w:name="_Toc240492876"/>
      <w:r>
        <w:rPr>
          <w:i/>
          <w:sz w:val="20"/>
        </w:rPr>
        <w:t xml:space="preserve">Figura </w:t>
      </w:r>
      <w:r>
        <w:rPr>
          <w:i/>
          <w:sz w:val="20"/>
        </w:rPr>
        <w:fldChar w:fldCharType="begin"/>
      </w:r>
      <w:r>
        <w:rPr>
          <w:i/>
          <w:sz w:val="20"/>
        </w:rPr>
        <w:instrText xml:space="preserve"> SEQ Figura \* ARABIC </w:instrText>
      </w:r>
      <w:r>
        <w:rPr>
          <w:i/>
          <w:sz w:val="20"/>
        </w:rPr>
        <w:fldChar w:fldCharType="separate"/>
      </w:r>
      <w:r w:rsidR="009938F3">
        <w:rPr>
          <w:i/>
          <w:noProof/>
          <w:sz w:val="20"/>
        </w:rPr>
        <w:t>6</w:t>
      </w:r>
      <w:r>
        <w:rPr>
          <w:i/>
          <w:sz w:val="20"/>
        </w:rPr>
        <w:fldChar w:fldCharType="end"/>
      </w:r>
      <w:r>
        <w:rPr>
          <w:i/>
          <w:sz w:val="20"/>
        </w:rPr>
        <w:t>. Diagrama de secuencia — creación asistida por IA y publicación. Fuente: elaboración propia.</w:t>
      </w:r>
      <w:bookmarkEnd w:id="78"/>
    </w:p>
    <w:p w14:paraId="3EAB91BE"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570303E8" w14:textId="77777777" w:rsidR="00FC5B64" w:rsidRDefault="00F85013">
      <w:pPr>
        <w:spacing w:after="240" w:line="276" w:lineRule="auto"/>
        <w:rPr>
          <w:rFonts w:ascii="Arial" w:eastAsia="Arial" w:hAnsi="Arial" w:cs="Arial"/>
        </w:rPr>
      </w:pPr>
      <w:r>
        <w:rPr>
          <w:rFonts w:ascii="Arial" w:eastAsia="Arial" w:hAnsi="Arial" w:cs="Arial"/>
        </w:rPr>
        <w:lastRenderedPageBreak/>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29B9CBFA" w14:textId="77777777" w:rsidR="00FC5B64" w:rsidRDefault="00FC5B64">
      <w:pPr>
        <w:spacing w:after="240" w:line="276" w:lineRule="auto"/>
        <w:rPr>
          <w:rFonts w:ascii="Arial" w:eastAsia="Arial" w:hAnsi="Arial" w:cs="Arial"/>
        </w:rPr>
      </w:pPr>
    </w:p>
    <w:p w14:paraId="57D2F07D" w14:textId="77777777" w:rsidR="00FC5B64" w:rsidRDefault="00F85013">
      <w:pPr>
        <w:numPr>
          <w:ilvl w:val="0"/>
          <w:numId w:val="29"/>
        </w:numPr>
        <w:spacing w:after="240" w:line="276" w:lineRule="auto"/>
      </w:pPr>
      <w:r>
        <w:rPr>
          <w:rFonts w:ascii="Arial" w:eastAsia="Arial" w:hAnsi="Arial" w:cs="Arial"/>
          <w:b/>
          <w:bCs/>
        </w:rPr>
        <w:t>Disparador de Entrada (</w:t>
      </w:r>
      <w:proofErr w:type="spellStart"/>
      <w:r>
        <w:rPr>
          <w:rFonts w:ascii="Arial" w:eastAsia="Arial" w:hAnsi="Arial" w:cs="Arial"/>
          <w:b/>
          <w:bCs/>
          <w:i/>
          <w:iCs/>
        </w:rPr>
        <w:t>Event</w:t>
      </w:r>
      <w:proofErr w:type="spellEnd"/>
      <w:r>
        <w:rPr>
          <w:rFonts w:ascii="Arial" w:eastAsia="Arial" w:hAnsi="Arial" w:cs="Arial"/>
          <w:b/>
          <w:bCs/>
          <w:i/>
          <w:iCs/>
        </w:rPr>
        <w:t xml:space="preserve"> Trigger</w:t>
      </w:r>
      <w:r>
        <w:rPr>
          <w:rFonts w:ascii="Arial" w:eastAsia="Arial" w:hAnsi="Arial" w:cs="Arial"/>
          <w:b/>
          <w:bCs/>
        </w:rPr>
        <w:t>):</w:t>
      </w:r>
      <w:r>
        <w:rPr>
          <w:rFonts w:ascii="Arial" w:eastAsia="Arial" w:hAnsi="Arial" w:cs="Arial"/>
        </w:rPr>
        <w:t xml:space="preserve"> El flujo se instancia algorítmicamente mediante un nodo de tipo </w:t>
      </w:r>
      <w:proofErr w:type="spellStart"/>
      <w:r>
        <w:rPr>
          <w:rFonts w:ascii="Arial" w:eastAsia="Arial" w:hAnsi="Arial" w:cs="Arial"/>
          <w:i/>
          <w:iCs/>
        </w:rPr>
        <w:t>Telegram</w:t>
      </w:r>
      <w:proofErr w:type="spellEnd"/>
      <w:r>
        <w:rPr>
          <w:rFonts w:ascii="Arial" w:eastAsia="Arial" w:hAnsi="Arial" w:cs="Arial"/>
          <w:i/>
          <w:iCs/>
        </w:rPr>
        <w:t xml:space="preserve"> Trigger</w:t>
      </w:r>
      <w:r>
        <w:rPr>
          <w:rFonts w:ascii="Arial" w:eastAsia="Arial" w:hAnsi="Arial" w:cs="Arial"/>
        </w:rPr>
        <w:t xml:space="preserve">, el cual permanece desplegado en un estado de escucha activa (mediante </w:t>
      </w:r>
      <w:proofErr w:type="spellStart"/>
      <w:r>
        <w:rPr>
          <w:rFonts w:ascii="Arial" w:eastAsia="Arial" w:hAnsi="Arial" w:cs="Arial"/>
          <w:i/>
          <w:iCs/>
        </w:rPr>
        <w:t>Webhooks</w:t>
      </w:r>
      <w:proofErr w:type="spellEnd"/>
      <w:r>
        <w:rPr>
          <w:rFonts w:ascii="Arial" w:eastAsia="Arial" w:hAnsi="Arial" w:cs="Arial"/>
        </w:rPr>
        <w:t>) para interceptar mensajes de texto, comandos o paquetes de archivos multimedia pesados enviados por la consultora.</w:t>
      </w:r>
    </w:p>
    <w:p w14:paraId="5260CDDD" w14:textId="77777777" w:rsidR="00FC5B64" w:rsidRDefault="00FC5B64">
      <w:pPr>
        <w:spacing w:after="240" w:line="276" w:lineRule="auto"/>
        <w:ind w:left="720"/>
        <w:rPr>
          <w:rFonts w:ascii="Arial" w:eastAsia="Arial" w:hAnsi="Arial" w:cs="Arial"/>
        </w:rPr>
      </w:pPr>
    </w:p>
    <w:p w14:paraId="66C68B0C" w14:textId="77777777" w:rsidR="00FC5B64" w:rsidRDefault="00F85013">
      <w:pPr>
        <w:numPr>
          <w:ilvl w:val="0"/>
          <w:numId w:val="29"/>
        </w:numPr>
        <w:spacing w:after="240" w:line="276" w:lineRule="auto"/>
      </w:pPr>
      <w:r>
        <w:rPr>
          <w:rFonts w:ascii="Arial" w:eastAsia="Arial" w:hAnsi="Arial" w:cs="Arial"/>
          <w:b/>
          <w:bCs/>
        </w:rPr>
        <w:t>Clasificación de Intenciones y Enrutamiento (</w:t>
      </w:r>
      <w:proofErr w:type="spellStart"/>
      <w:r>
        <w:rPr>
          <w:rFonts w:ascii="Arial" w:eastAsia="Arial" w:hAnsi="Arial" w:cs="Arial"/>
          <w:b/>
          <w:bCs/>
          <w:i/>
          <w:iCs/>
        </w:rPr>
        <w:t>Conditional</w:t>
      </w:r>
      <w:proofErr w:type="spellEnd"/>
      <w:r>
        <w:rPr>
          <w:rFonts w:ascii="Arial" w:eastAsia="Arial" w:hAnsi="Arial" w:cs="Arial"/>
          <w:b/>
          <w:bCs/>
          <w:i/>
          <w:iCs/>
        </w:rPr>
        <w:t xml:space="preserve"> </w:t>
      </w:r>
      <w:proofErr w:type="spellStart"/>
      <w:r>
        <w:rPr>
          <w:rFonts w:ascii="Arial" w:eastAsia="Arial" w:hAnsi="Arial" w:cs="Arial"/>
          <w:b/>
          <w:bCs/>
          <w:i/>
          <w:iCs/>
        </w:rPr>
        <w:t>Routing</w:t>
      </w:r>
      <w:proofErr w:type="spellEnd"/>
      <w:r>
        <w:rPr>
          <w:rFonts w:ascii="Arial" w:eastAsia="Arial" w:hAnsi="Arial" w:cs="Arial"/>
          <w:b/>
          <w:bCs/>
        </w:rPr>
        <w:t>):</w:t>
      </w:r>
      <w:r>
        <w:rPr>
          <w:rFonts w:ascii="Arial" w:eastAsia="Arial" w:hAnsi="Arial" w:cs="Arial"/>
        </w:rPr>
        <w:t xml:space="preserve"> El </w:t>
      </w:r>
      <w:proofErr w:type="spellStart"/>
      <w:r>
        <w:rPr>
          <w:rFonts w:ascii="Arial" w:eastAsia="Arial" w:hAnsi="Arial" w:cs="Arial"/>
          <w:i/>
          <w:iCs/>
        </w:rPr>
        <w:t>payload</w:t>
      </w:r>
      <w:proofErr w:type="spellEnd"/>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69D13D8C" w14:textId="77777777" w:rsidR="00FC5B64" w:rsidRDefault="00FC5B64">
      <w:pPr>
        <w:spacing w:after="240" w:line="276" w:lineRule="auto"/>
        <w:ind w:left="720"/>
        <w:rPr>
          <w:rFonts w:ascii="Arial" w:eastAsia="Arial" w:hAnsi="Arial" w:cs="Arial"/>
        </w:rPr>
      </w:pPr>
    </w:p>
    <w:p w14:paraId="1B331D2C"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críticos de metadatos: una sugerencia de ordenamiento lógico/narrativo para las secuencias de imágenes y tres variantes de </w:t>
      </w:r>
      <w:proofErr w:type="spellStart"/>
      <w:r>
        <w:rPr>
          <w:rFonts w:ascii="Arial" w:eastAsia="Arial" w:hAnsi="Arial" w:cs="Arial"/>
          <w:i/>
          <w:iCs/>
        </w:rPr>
        <w:t>copywriting</w:t>
      </w:r>
      <w:proofErr w:type="spellEnd"/>
      <w:r>
        <w:rPr>
          <w:rFonts w:ascii="Arial" w:eastAsia="Arial" w:hAnsi="Arial" w:cs="Arial"/>
        </w:rPr>
        <w:t xml:space="preserve"> persuasivo, parametrizadas y adaptadas a los perfiles narrativos del sistema.</w:t>
      </w:r>
    </w:p>
    <w:p w14:paraId="12F2D763" w14:textId="77777777" w:rsidR="00FC5B64" w:rsidRDefault="00FC5B64">
      <w:pPr>
        <w:spacing w:after="240" w:line="276" w:lineRule="auto"/>
        <w:ind w:left="720"/>
        <w:rPr>
          <w:rFonts w:ascii="Arial" w:eastAsia="Arial" w:hAnsi="Arial" w:cs="Arial"/>
        </w:rPr>
      </w:pPr>
    </w:p>
    <w:p w14:paraId="093D9F80"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proofErr w:type="spellStart"/>
      <w:r>
        <w:rPr>
          <w:rFonts w:ascii="Arial" w:eastAsia="Arial" w:hAnsi="Arial" w:cs="Arial"/>
          <w:i/>
          <w:iCs/>
        </w:rPr>
        <w:t>bot</w:t>
      </w:r>
      <w:proofErr w:type="spellEnd"/>
      <w:r>
        <w:rPr>
          <w:rFonts w:ascii="Arial" w:eastAsia="Arial" w:hAnsi="Arial" w:cs="Arial"/>
        </w:rPr>
        <w:t xml:space="preserve"> presenta las opciones generativas a la usuaria utilizando componentes de interfaz de usuario llamados </w:t>
      </w:r>
      <w:proofErr w:type="spellStart"/>
      <w:r>
        <w:rPr>
          <w:rFonts w:ascii="Arial" w:eastAsia="Arial" w:hAnsi="Arial" w:cs="Arial"/>
          <w:i/>
          <w:iCs/>
        </w:rPr>
        <w:t>Inline</w:t>
      </w:r>
      <w:proofErr w:type="spellEnd"/>
      <w:r>
        <w:rPr>
          <w:rFonts w:ascii="Arial" w:eastAsia="Arial" w:hAnsi="Arial" w:cs="Arial"/>
          <w:i/>
          <w:iCs/>
        </w:rPr>
        <w:t xml:space="preserve"> </w:t>
      </w:r>
      <w:proofErr w:type="spellStart"/>
      <w:r>
        <w:rPr>
          <w:rFonts w:ascii="Arial" w:eastAsia="Arial" w:hAnsi="Arial" w:cs="Arial"/>
          <w:i/>
          <w:iCs/>
        </w:rPr>
        <w:t>Keyboards</w:t>
      </w:r>
      <w:proofErr w:type="spellEnd"/>
      <w:r>
        <w:rPr>
          <w:rFonts w:ascii="Arial" w:eastAsia="Arial" w:hAnsi="Arial" w:cs="Arial"/>
        </w:rPr>
        <w:t>. El flujo de ejecución de n8n entra en un estado de hibernación o pausa activa (</w:t>
      </w:r>
      <w:r>
        <w:rPr>
          <w:rFonts w:ascii="Arial" w:eastAsia="Arial" w:hAnsi="Arial" w:cs="Arial"/>
          <w:i/>
          <w:iCs/>
        </w:rPr>
        <w:t xml:space="preserve">Wait </w:t>
      </w:r>
      <w:proofErr w:type="spellStart"/>
      <w:r>
        <w:rPr>
          <w:rFonts w:ascii="Arial" w:eastAsia="Arial" w:hAnsi="Arial" w:cs="Arial"/>
          <w:i/>
          <w:iCs/>
        </w:rPr>
        <w:t>Node</w:t>
      </w:r>
      <w:proofErr w:type="spellEnd"/>
      <w:r>
        <w:rPr>
          <w:rFonts w:ascii="Arial" w:eastAsia="Arial" w:hAnsi="Arial" w:cs="Arial"/>
        </w:rPr>
        <w:t>) hasta recibir de vuelta el evento de respuesta de confirmación de texto y activos por parte del cliente.</w:t>
      </w:r>
    </w:p>
    <w:p w14:paraId="1C1C9D43" w14:textId="77777777" w:rsidR="00FC5B64" w:rsidRDefault="00FC5B64">
      <w:pPr>
        <w:spacing w:after="240" w:line="276" w:lineRule="auto"/>
        <w:ind w:left="720"/>
        <w:rPr>
          <w:rFonts w:ascii="Arial" w:eastAsia="Arial" w:hAnsi="Arial" w:cs="Arial"/>
        </w:rPr>
      </w:pPr>
    </w:p>
    <w:p w14:paraId="10C9C9D1"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 xml:space="preserve">HTTP </w:t>
      </w:r>
      <w:proofErr w:type="spellStart"/>
      <w:r>
        <w:rPr>
          <w:rFonts w:ascii="Arial" w:eastAsia="Arial" w:hAnsi="Arial" w:cs="Arial"/>
          <w:i/>
          <w:iCs/>
        </w:rPr>
        <w:t>Request</w:t>
      </w:r>
      <w:proofErr w:type="spellEnd"/>
      <w:r>
        <w:rPr>
          <w:rFonts w:ascii="Arial" w:eastAsia="Arial" w:hAnsi="Arial" w:cs="Arial"/>
        </w:rPr>
        <w:t xml:space="preserve"> para inyectar finalmente los datos en los </w:t>
      </w:r>
      <w:proofErr w:type="spellStart"/>
      <w:r>
        <w:rPr>
          <w:rFonts w:ascii="Arial" w:eastAsia="Arial" w:hAnsi="Arial" w:cs="Arial"/>
          <w:i/>
          <w:iCs/>
        </w:rPr>
        <w:t>endpoints</w:t>
      </w:r>
      <w:proofErr w:type="spellEnd"/>
      <w:r>
        <w:rPr>
          <w:rFonts w:ascii="Arial" w:eastAsia="Arial" w:hAnsi="Arial" w:cs="Arial"/>
        </w:rPr>
        <w:t xml:space="preserve"> correspondientes de la Meta </w:t>
      </w:r>
      <w:proofErr w:type="spellStart"/>
      <w:r>
        <w:rPr>
          <w:rFonts w:ascii="Arial" w:eastAsia="Arial" w:hAnsi="Arial" w:cs="Arial"/>
        </w:rPr>
        <w:t>Graph</w:t>
      </w:r>
      <w:proofErr w:type="spellEnd"/>
      <w:r>
        <w:rPr>
          <w:rFonts w:ascii="Arial" w:eastAsia="Arial" w:hAnsi="Arial" w:cs="Arial"/>
        </w:rPr>
        <w:t xml:space="preserve"> API. Tras la recepción del código HTTP 200 (OK) que certifica la publicación exitosa, el sistema recupera el ID único de la publicación y emite una confirmación de éxito hacia el usuario de </w:t>
      </w:r>
      <w:proofErr w:type="spellStart"/>
      <w:r>
        <w:rPr>
          <w:rFonts w:ascii="Arial" w:eastAsia="Arial" w:hAnsi="Arial" w:cs="Arial"/>
        </w:rPr>
        <w:t>Telegram</w:t>
      </w:r>
      <w:proofErr w:type="spellEnd"/>
      <w:r>
        <w:rPr>
          <w:rFonts w:ascii="Arial" w:eastAsia="Arial" w:hAnsi="Arial" w:cs="Arial"/>
        </w:rPr>
        <w:t>.</w:t>
      </w:r>
    </w:p>
    <w:p w14:paraId="28500C6D" w14:textId="77777777" w:rsidR="00FC5B64" w:rsidRDefault="00FC5B64">
      <w:pPr>
        <w:rPr>
          <w:rFonts w:ascii="Arial" w:eastAsia="Arial" w:hAnsi="Arial" w:cs="Arial"/>
        </w:rPr>
      </w:pPr>
    </w:p>
    <w:p w14:paraId="21F97F9A" w14:textId="77777777" w:rsidR="00F91B8C" w:rsidRDefault="00F85013">
      <w:r>
        <w:t xml:space="preserve">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w:t>
      </w:r>
      <w:proofErr w:type="spellStart"/>
      <w:r>
        <w:t>canvas</w:t>
      </w:r>
      <w:proofErr w:type="spellEnd"/>
      <w:r>
        <w:t xml:space="preserve"> del </w:t>
      </w:r>
      <w:proofErr w:type="spellStart"/>
      <w:r>
        <w:t>workflow</w:t>
      </w:r>
      <w:proofErr w:type="spellEnd"/>
      <w:r>
        <w:t xml:space="preserve"> principal en n8n, donde se aprecia la escala del grafo de nodos que sostiene esos cuatro flujos.</w:t>
      </w:r>
    </w:p>
    <w:p w14:paraId="7BA0EDCA" w14:textId="799DC925" w:rsidR="00F91B8C" w:rsidRDefault="00F85013">
      <w:pPr>
        <w:jc w:val="center"/>
      </w:pPr>
      <w:bookmarkStart w:id="79" w:name="_Toc240492877"/>
      <w:r>
        <w:rPr>
          <w:i/>
          <w:sz w:val="20"/>
        </w:rPr>
        <w:t xml:space="preserve">Figura </w:t>
      </w:r>
      <w:r>
        <w:rPr>
          <w:i/>
          <w:sz w:val="20"/>
        </w:rPr>
        <w:fldChar w:fldCharType="begin"/>
      </w:r>
      <w:r>
        <w:rPr>
          <w:i/>
          <w:sz w:val="20"/>
        </w:rPr>
        <w:instrText xml:space="preserve"> SEQ Figura \* ARABIC </w:instrText>
      </w:r>
      <w:r>
        <w:rPr>
          <w:i/>
          <w:sz w:val="20"/>
        </w:rPr>
        <w:fldChar w:fldCharType="separate"/>
      </w:r>
      <w:r w:rsidR="009938F3">
        <w:rPr>
          <w:i/>
          <w:noProof/>
          <w:sz w:val="20"/>
        </w:rPr>
        <w:t>7</w:t>
      </w:r>
      <w:r>
        <w:rPr>
          <w:i/>
          <w:sz w:val="20"/>
        </w:rPr>
        <w:fldChar w:fldCharType="end"/>
      </w:r>
      <w:r>
        <w:rPr>
          <w:i/>
          <w:sz w:val="20"/>
        </w:rPr>
        <w:t>. Interfaz conversacional — vinculación de cuenta y publicación de imagen única. Fuente: capturas de pantalla del sistema en producción.</w:t>
      </w:r>
      <w:bookmarkEnd w:id="79"/>
    </w:p>
    <w:p w14:paraId="67CF5D16" w14:textId="77777777" w:rsidR="00F91B8C" w:rsidRDefault="00F85013">
      <w:pPr>
        <w:jc w:val="center"/>
      </w:pPr>
      <w:r>
        <w:rPr>
          <w:noProof/>
        </w:rPr>
        <w:lastRenderedPageBreak/>
        <w:drawing>
          <wp:inline distT="0" distB="0" distL="0" distR="0" wp14:anchorId="3A476B8A" wp14:editId="60F56DF0">
            <wp:extent cx="5400000" cy="49038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903872"/>
                    </a:xfrm>
                    <a:prstGeom prst="rect">
                      <a:avLst/>
                    </a:prstGeom>
                  </pic:spPr>
                </pic:pic>
              </a:graphicData>
            </a:graphic>
          </wp:inline>
        </w:drawing>
      </w:r>
    </w:p>
    <w:p w14:paraId="1932F4D4" w14:textId="77777777" w:rsidR="008469BE" w:rsidRDefault="008469BE">
      <w:pPr>
        <w:jc w:val="center"/>
        <w:rPr>
          <w:i/>
          <w:sz w:val="20"/>
        </w:rPr>
      </w:pPr>
    </w:p>
    <w:p w14:paraId="52E728B4" w14:textId="77777777" w:rsidR="008469BE" w:rsidRDefault="008469BE">
      <w:pPr>
        <w:jc w:val="center"/>
        <w:rPr>
          <w:i/>
          <w:sz w:val="20"/>
        </w:rPr>
      </w:pPr>
    </w:p>
    <w:p w14:paraId="09116A5E" w14:textId="77777777" w:rsidR="008469BE" w:rsidRDefault="008469BE">
      <w:pPr>
        <w:jc w:val="center"/>
        <w:rPr>
          <w:i/>
          <w:sz w:val="20"/>
        </w:rPr>
      </w:pPr>
    </w:p>
    <w:p w14:paraId="7C2A5DFA" w14:textId="77777777" w:rsidR="008469BE" w:rsidRDefault="008469BE">
      <w:pPr>
        <w:jc w:val="center"/>
        <w:rPr>
          <w:i/>
          <w:sz w:val="20"/>
        </w:rPr>
      </w:pPr>
    </w:p>
    <w:p w14:paraId="00644B1E" w14:textId="77777777" w:rsidR="008469BE" w:rsidRDefault="008469BE">
      <w:pPr>
        <w:jc w:val="center"/>
        <w:rPr>
          <w:i/>
          <w:sz w:val="20"/>
        </w:rPr>
      </w:pPr>
    </w:p>
    <w:p w14:paraId="22A264CA" w14:textId="77777777" w:rsidR="008469BE" w:rsidRDefault="008469BE">
      <w:pPr>
        <w:jc w:val="center"/>
        <w:rPr>
          <w:i/>
          <w:sz w:val="20"/>
        </w:rPr>
      </w:pPr>
    </w:p>
    <w:p w14:paraId="4B015746" w14:textId="542FF8C7" w:rsidR="00F91B8C" w:rsidRDefault="00F85013">
      <w:pPr>
        <w:jc w:val="center"/>
      </w:pPr>
      <w:bookmarkStart w:id="80" w:name="_Toc240492878"/>
      <w:r>
        <w:rPr>
          <w:i/>
          <w:sz w:val="20"/>
        </w:rPr>
        <w:t xml:space="preserve">Figura </w:t>
      </w:r>
      <w:r>
        <w:rPr>
          <w:i/>
          <w:sz w:val="20"/>
        </w:rPr>
        <w:fldChar w:fldCharType="begin"/>
      </w:r>
      <w:r>
        <w:rPr>
          <w:i/>
          <w:sz w:val="20"/>
        </w:rPr>
        <w:instrText xml:space="preserve"> SEQ Figura \* ARABIC </w:instrText>
      </w:r>
      <w:r>
        <w:rPr>
          <w:i/>
          <w:sz w:val="20"/>
        </w:rPr>
        <w:fldChar w:fldCharType="separate"/>
      </w:r>
      <w:r w:rsidR="009938F3">
        <w:rPr>
          <w:i/>
          <w:noProof/>
          <w:sz w:val="20"/>
        </w:rPr>
        <w:t>8</w:t>
      </w:r>
      <w:r>
        <w:rPr>
          <w:i/>
          <w:sz w:val="20"/>
        </w:rPr>
        <w:fldChar w:fldCharType="end"/>
      </w:r>
      <w:r>
        <w:rPr>
          <w:i/>
          <w:sz w:val="20"/>
        </w:rPr>
        <w:t>. Interfaz conversacional — carrusel de múltiples imágenes. Fuente: capturas de pantalla del sistema en producción.</w:t>
      </w:r>
      <w:bookmarkEnd w:id="80"/>
    </w:p>
    <w:p w14:paraId="0D7E0202" w14:textId="77777777" w:rsidR="00F91B8C" w:rsidRDefault="00F85013">
      <w:pPr>
        <w:jc w:val="center"/>
      </w:pPr>
      <w:r>
        <w:rPr>
          <w:noProof/>
        </w:rPr>
        <w:lastRenderedPageBreak/>
        <w:drawing>
          <wp:inline distT="0" distB="0" distL="0" distR="0" wp14:anchorId="4287841A" wp14:editId="63E3B335">
            <wp:extent cx="4754880" cy="45210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521033"/>
                    </a:xfrm>
                    <a:prstGeom prst="rect">
                      <a:avLst/>
                    </a:prstGeom>
                  </pic:spPr>
                </pic:pic>
              </a:graphicData>
            </a:graphic>
          </wp:inline>
        </w:drawing>
      </w:r>
    </w:p>
    <w:p w14:paraId="361FB795" w14:textId="77777777" w:rsidR="008469BE" w:rsidRDefault="008469BE">
      <w:pPr>
        <w:jc w:val="center"/>
        <w:rPr>
          <w:i/>
          <w:sz w:val="20"/>
        </w:rPr>
      </w:pPr>
    </w:p>
    <w:p w14:paraId="79D29316" w14:textId="77777777" w:rsidR="008469BE" w:rsidRDefault="008469BE">
      <w:pPr>
        <w:jc w:val="center"/>
        <w:rPr>
          <w:i/>
          <w:sz w:val="20"/>
        </w:rPr>
      </w:pPr>
    </w:p>
    <w:p w14:paraId="1E61A988" w14:textId="77777777" w:rsidR="008469BE" w:rsidRDefault="008469BE">
      <w:pPr>
        <w:jc w:val="center"/>
        <w:rPr>
          <w:i/>
          <w:sz w:val="20"/>
        </w:rPr>
      </w:pPr>
    </w:p>
    <w:p w14:paraId="23B187AC" w14:textId="77777777" w:rsidR="008469BE" w:rsidRDefault="008469BE">
      <w:pPr>
        <w:jc w:val="center"/>
        <w:rPr>
          <w:i/>
          <w:sz w:val="20"/>
        </w:rPr>
      </w:pPr>
    </w:p>
    <w:p w14:paraId="6CAE8CFA" w14:textId="77777777" w:rsidR="008469BE" w:rsidRDefault="008469BE">
      <w:pPr>
        <w:jc w:val="center"/>
        <w:rPr>
          <w:i/>
          <w:sz w:val="20"/>
        </w:rPr>
      </w:pPr>
    </w:p>
    <w:p w14:paraId="7F633533" w14:textId="77777777" w:rsidR="008469BE" w:rsidRDefault="008469BE">
      <w:pPr>
        <w:jc w:val="center"/>
        <w:rPr>
          <w:i/>
          <w:sz w:val="20"/>
        </w:rPr>
      </w:pPr>
    </w:p>
    <w:p w14:paraId="1BFCD267" w14:textId="77777777" w:rsidR="008469BE" w:rsidRDefault="008469BE">
      <w:pPr>
        <w:jc w:val="center"/>
        <w:rPr>
          <w:i/>
          <w:sz w:val="20"/>
        </w:rPr>
      </w:pPr>
    </w:p>
    <w:p w14:paraId="4D206A0C" w14:textId="77777777" w:rsidR="008469BE" w:rsidRDefault="008469BE">
      <w:pPr>
        <w:jc w:val="center"/>
        <w:rPr>
          <w:i/>
          <w:sz w:val="20"/>
        </w:rPr>
      </w:pPr>
    </w:p>
    <w:p w14:paraId="6F9123C6" w14:textId="77777777" w:rsidR="008469BE" w:rsidRDefault="008469BE">
      <w:pPr>
        <w:jc w:val="center"/>
        <w:rPr>
          <w:i/>
          <w:sz w:val="20"/>
        </w:rPr>
      </w:pPr>
    </w:p>
    <w:p w14:paraId="2E1665D5" w14:textId="77777777" w:rsidR="008469BE" w:rsidRDefault="008469BE">
      <w:pPr>
        <w:jc w:val="center"/>
        <w:rPr>
          <w:i/>
          <w:sz w:val="20"/>
        </w:rPr>
      </w:pPr>
    </w:p>
    <w:p w14:paraId="2C4D5C72" w14:textId="77777777" w:rsidR="008469BE" w:rsidRDefault="008469BE">
      <w:pPr>
        <w:jc w:val="center"/>
        <w:rPr>
          <w:i/>
          <w:sz w:val="20"/>
        </w:rPr>
      </w:pPr>
    </w:p>
    <w:p w14:paraId="2EE04081" w14:textId="77777777" w:rsidR="008469BE" w:rsidRDefault="008469BE">
      <w:pPr>
        <w:jc w:val="center"/>
        <w:rPr>
          <w:i/>
          <w:sz w:val="20"/>
        </w:rPr>
      </w:pPr>
    </w:p>
    <w:p w14:paraId="6C176C74" w14:textId="77777777" w:rsidR="008469BE" w:rsidRDefault="008469BE" w:rsidP="008469BE">
      <w:pPr>
        <w:rPr>
          <w:i/>
          <w:sz w:val="20"/>
        </w:rPr>
      </w:pPr>
    </w:p>
    <w:p w14:paraId="59A884F1" w14:textId="5C7D61F1" w:rsidR="00F91B8C" w:rsidRDefault="00F85013">
      <w:pPr>
        <w:jc w:val="center"/>
      </w:pPr>
      <w:bookmarkStart w:id="81" w:name="_Toc240492879"/>
      <w:r>
        <w:rPr>
          <w:i/>
          <w:sz w:val="20"/>
        </w:rPr>
        <w:t xml:space="preserve">Figura </w:t>
      </w:r>
      <w:r>
        <w:rPr>
          <w:i/>
          <w:sz w:val="20"/>
        </w:rPr>
        <w:fldChar w:fldCharType="begin"/>
      </w:r>
      <w:r>
        <w:rPr>
          <w:i/>
          <w:sz w:val="20"/>
        </w:rPr>
        <w:instrText xml:space="preserve"> SEQ Figura \* ARABIC </w:instrText>
      </w:r>
      <w:r>
        <w:rPr>
          <w:i/>
          <w:sz w:val="20"/>
        </w:rPr>
        <w:fldChar w:fldCharType="separate"/>
      </w:r>
      <w:r w:rsidR="009938F3">
        <w:rPr>
          <w:i/>
          <w:noProof/>
          <w:sz w:val="20"/>
        </w:rPr>
        <w:t>9</w:t>
      </w:r>
      <w:r>
        <w:rPr>
          <w:i/>
          <w:sz w:val="20"/>
        </w:rPr>
        <w:fldChar w:fldCharType="end"/>
      </w:r>
      <w:r>
        <w:rPr>
          <w:i/>
          <w:sz w:val="20"/>
        </w:rPr>
        <w:t>. Interfaz conversacional — normalización y publicación de video (Reel). Fuente: capturas de pantalla del sistema en producción.</w:t>
      </w:r>
      <w:bookmarkEnd w:id="81"/>
    </w:p>
    <w:p w14:paraId="3100F37C" w14:textId="77777777" w:rsidR="00F91B8C" w:rsidRDefault="00F85013">
      <w:pPr>
        <w:jc w:val="center"/>
      </w:pPr>
      <w:r>
        <w:rPr>
          <w:noProof/>
        </w:rPr>
        <w:lastRenderedPageBreak/>
        <w:drawing>
          <wp:inline distT="0" distB="0" distL="0" distR="0" wp14:anchorId="315EE952" wp14:editId="2129CC4D">
            <wp:extent cx="5400000" cy="43554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4355499"/>
                    </a:xfrm>
                    <a:prstGeom prst="rect">
                      <a:avLst/>
                    </a:prstGeom>
                  </pic:spPr>
                </pic:pic>
              </a:graphicData>
            </a:graphic>
          </wp:inline>
        </w:drawing>
      </w:r>
    </w:p>
    <w:p w14:paraId="0C899F09" w14:textId="3BFA405B" w:rsidR="00F91B8C" w:rsidRDefault="00F85013">
      <w:pPr>
        <w:jc w:val="center"/>
      </w:pPr>
      <w:bookmarkStart w:id="82" w:name="_Toc240492880"/>
      <w:r>
        <w:rPr>
          <w:i/>
          <w:sz w:val="20"/>
        </w:rPr>
        <w:t xml:space="preserve">Figura </w:t>
      </w:r>
      <w:r>
        <w:rPr>
          <w:i/>
          <w:sz w:val="20"/>
        </w:rPr>
        <w:fldChar w:fldCharType="begin"/>
      </w:r>
      <w:r>
        <w:rPr>
          <w:i/>
          <w:sz w:val="20"/>
        </w:rPr>
        <w:instrText xml:space="preserve"> SEQ Figura \* ARABIC </w:instrText>
      </w:r>
      <w:r>
        <w:rPr>
          <w:i/>
          <w:sz w:val="20"/>
        </w:rPr>
        <w:fldChar w:fldCharType="separate"/>
      </w:r>
      <w:r w:rsidR="009938F3">
        <w:rPr>
          <w:i/>
          <w:noProof/>
          <w:sz w:val="20"/>
        </w:rPr>
        <w:t>10</w:t>
      </w:r>
      <w:r>
        <w:rPr>
          <w:i/>
          <w:sz w:val="20"/>
        </w:rPr>
        <w:fldChar w:fldCharType="end"/>
      </w:r>
      <w:r>
        <w:rPr>
          <w:i/>
          <w:sz w:val="20"/>
        </w:rPr>
        <w:t>. Interfaz conversacional — Mi Agenda (tarjeta dinámica de estado). Fuente: capturas de pantalla del sistema en producción.</w:t>
      </w:r>
      <w:bookmarkEnd w:id="82"/>
    </w:p>
    <w:p w14:paraId="16A6DE95" w14:textId="77777777" w:rsidR="00F91B8C" w:rsidRDefault="00F85013">
      <w:pPr>
        <w:jc w:val="center"/>
      </w:pPr>
      <w:r>
        <w:rPr>
          <w:noProof/>
        </w:rPr>
        <w:drawing>
          <wp:inline distT="0" distB="0" distL="0" distR="0" wp14:anchorId="5B8F73D2" wp14:editId="295B34EE">
            <wp:extent cx="3840480" cy="32029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3202910"/>
                    </a:xfrm>
                    <a:prstGeom prst="rect">
                      <a:avLst/>
                    </a:prstGeom>
                  </pic:spPr>
                </pic:pic>
              </a:graphicData>
            </a:graphic>
          </wp:inline>
        </w:drawing>
      </w:r>
    </w:p>
    <w:p w14:paraId="1AB5CA74" w14:textId="7C76A524" w:rsidR="00F91B8C" w:rsidRDefault="00F85013">
      <w:pPr>
        <w:jc w:val="center"/>
      </w:pPr>
      <w:bookmarkStart w:id="83" w:name="_Toc240492881"/>
      <w:r>
        <w:rPr>
          <w:i/>
          <w:sz w:val="20"/>
        </w:rPr>
        <w:t xml:space="preserve">Figura </w:t>
      </w:r>
      <w:r>
        <w:rPr>
          <w:i/>
          <w:sz w:val="20"/>
        </w:rPr>
        <w:fldChar w:fldCharType="begin"/>
      </w:r>
      <w:r>
        <w:rPr>
          <w:i/>
          <w:sz w:val="20"/>
        </w:rPr>
        <w:instrText xml:space="preserve"> SEQ Figura \* ARABIC </w:instrText>
      </w:r>
      <w:r>
        <w:rPr>
          <w:i/>
          <w:sz w:val="20"/>
        </w:rPr>
        <w:fldChar w:fldCharType="separate"/>
      </w:r>
      <w:r w:rsidR="009938F3">
        <w:rPr>
          <w:i/>
          <w:noProof/>
          <w:sz w:val="20"/>
        </w:rPr>
        <w:t>11</w:t>
      </w:r>
      <w:r>
        <w:rPr>
          <w:i/>
          <w:sz w:val="20"/>
        </w:rPr>
        <w:fldChar w:fldCharType="end"/>
      </w:r>
      <w:r>
        <w:rPr>
          <w:i/>
          <w:sz w:val="20"/>
        </w:rPr>
        <w:t xml:space="preserve">. </w:t>
      </w:r>
      <w:proofErr w:type="spellStart"/>
      <w:r>
        <w:rPr>
          <w:i/>
          <w:sz w:val="20"/>
        </w:rPr>
        <w:t>Canvas</w:t>
      </w:r>
      <w:proofErr w:type="spellEnd"/>
      <w:r>
        <w:rPr>
          <w:i/>
          <w:sz w:val="20"/>
        </w:rPr>
        <w:t xml:space="preserve"> del </w:t>
      </w:r>
      <w:proofErr w:type="spellStart"/>
      <w:r>
        <w:rPr>
          <w:i/>
          <w:sz w:val="20"/>
        </w:rPr>
        <w:t>workflow</w:t>
      </w:r>
      <w:proofErr w:type="spellEnd"/>
      <w:r>
        <w:rPr>
          <w:i/>
          <w:sz w:val="20"/>
        </w:rPr>
        <w:t xml:space="preserve"> principal de n8n en el entorno local de desarrollo. Fuente: captura de pantalla del sistema.</w:t>
      </w:r>
      <w:bookmarkEnd w:id="83"/>
    </w:p>
    <w:p w14:paraId="4B249331"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552F8A7A" w14:textId="77777777" w:rsidR="00FC5B64" w:rsidRDefault="00F85013">
      <w:pPr>
        <w:pStyle w:val="Heading3"/>
        <w:rPr>
          <w:rFonts w:ascii="Arial" w:eastAsia="Arial" w:hAnsi="Arial" w:cs="Arial"/>
        </w:rPr>
      </w:pPr>
      <w:bookmarkStart w:id="84" w:name="_Toc240492807"/>
      <w:r>
        <w:rPr>
          <w:rFonts w:ascii="Arial" w:eastAsia="Arial" w:hAnsi="Arial" w:cs="Arial"/>
        </w:rPr>
        <w:t xml:space="preserve">4.4.2 </w:t>
      </w:r>
      <w:proofErr w:type="spellStart"/>
      <w:r>
        <w:rPr>
          <w:rFonts w:ascii="Arial" w:eastAsia="Arial" w:hAnsi="Arial" w:cs="Arial"/>
        </w:rPr>
        <w:t>Workflow</w:t>
      </w:r>
      <w:proofErr w:type="spellEnd"/>
      <w:r>
        <w:rPr>
          <w:rFonts w:ascii="Arial" w:eastAsia="Arial" w:hAnsi="Arial" w:cs="Arial"/>
        </w:rPr>
        <w:t xml:space="preserve"> de Gestión de Agenda y Estados</w:t>
      </w:r>
      <w:bookmarkEnd w:id="84"/>
    </w:p>
    <w:p w14:paraId="1BE055B2"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08444C4F" w14:textId="77777777" w:rsidR="00FC5B64" w:rsidRDefault="00FC5B64">
      <w:pPr>
        <w:spacing w:after="240" w:line="276" w:lineRule="auto"/>
        <w:rPr>
          <w:rFonts w:ascii="Arial" w:eastAsia="Arial" w:hAnsi="Arial" w:cs="Arial"/>
        </w:rPr>
      </w:pPr>
    </w:p>
    <w:p w14:paraId="3F30207B"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 xml:space="preserve">Data </w:t>
      </w:r>
      <w:proofErr w:type="spellStart"/>
      <w:r>
        <w:rPr>
          <w:rFonts w:ascii="Arial" w:eastAsia="Arial" w:hAnsi="Arial" w:cs="Arial"/>
          <w:b/>
          <w:bCs/>
          <w:i/>
          <w:iCs/>
        </w:rPr>
        <w:t>Fetching</w:t>
      </w:r>
      <w:proofErr w:type="spellEnd"/>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proofErr w:type="spellStart"/>
      <w:r>
        <w:rPr>
          <w:rFonts w:ascii="Arial" w:eastAsia="Arial" w:hAnsi="Arial" w:cs="Arial"/>
          <w:i/>
          <w:iCs/>
        </w:rPr>
        <w:t>fetch</w:t>
      </w:r>
      <w:proofErr w:type="spellEnd"/>
      <w:r>
        <w:rPr>
          <w:rFonts w:ascii="Arial" w:eastAsia="Arial" w:hAnsi="Arial" w:cs="Arial"/>
        </w:rPr>
        <w:t xml:space="preserve"> de datos masivo desde el nodo de Google Sheets. Esta consulta se filtra estructuralmente de manera estricta cruzando la tabla de registros con el identificador único (ID) del usuario de </w:t>
      </w:r>
      <w:proofErr w:type="spellStart"/>
      <w:r>
        <w:rPr>
          <w:rFonts w:ascii="Arial" w:eastAsia="Arial" w:hAnsi="Arial" w:cs="Arial"/>
        </w:rPr>
        <w:t>Telegram</w:t>
      </w:r>
      <w:proofErr w:type="spellEnd"/>
      <w:r>
        <w:rPr>
          <w:rFonts w:ascii="Arial" w:eastAsia="Arial" w:hAnsi="Arial" w:cs="Arial"/>
        </w:rPr>
        <w:t>, garantizando el aislamiento de datos (</w:t>
      </w:r>
      <w:proofErr w:type="spellStart"/>
      <w:r>
        <w:rPr>
          <w:rFonts w:ascii="Arial" w:eastAsia="Arial" w:hAnsi="Arial" w:cs="Arial"/>
        </w:rPr>
        <w:t>Multitenencia</w:t>
      </w:r>
      <w:proofErr w:type="spellEnd"/>
      <w:r>
        <w:rPr>
          <w:rFonts w:ascii="Arial" w:eastAsia="Arial" w:hAnsi="Arial" w:cs="Arial"/>
        </w:rPr>
        <w:t>).</w:t>
      </w:r>
    </w:p>
    <w:p w14:paraId="345AE7D9" w14:textId="77777777" w:rsidR="00FC5B64" w:rsidRDefault="00FC5B64">
      <w:pPr>
        <w:spacing w:after="240" w:line="276" w:lineRule="auto"/>
        <w:ind w:left="720"/>
        <w:rPr>
          <w:rFonts w:ascii="Arial" w:eastAsia="Arial" w:hAnsi="Arial" w:cs="Arial"/>
        </w:rPr>
      </w:pPr>
    </w:p>
    <w:p w14:paraId="1E7D4F85" w14:textId="77777777" w:rsidR="00FC5B64" w:rsidRDefault="00F85013">
      <w:pPr>
        <w:numPr>
          <w:ilvl w:val="0"/>
          <w:numId w:val="53"/>
        </w:numPr>
        <w:spacing w:after="240" w:line="276" w:lineRule="auto"/>
      </w:pPr>
      <w:r>
        <w:rPr>
          <w:rFonts w:ascii="Arial" w:hAnsi="Arial"/>
        </w:rPr>
        <w:t xml:space="preserve">Generación de Tarjetas Dinámicas (Dynamic UI </w:t>
      </w:r>
      <w:proofErr w:type="spellStart"/>
      <w:r>
        <w:rPr>
          <w:rFonts w:ascii="Arial" w:hAnsi="Arial"/>
        </w:rPr>
        <w:t>Rendering</w:t>
      </w:r>
      <w:proofErr w:type="spellEnd"/>
      <w:r>
        <w:rPr>
          <w:rFonts w:ascii="Arial" w:hAnsi="Arial"/>
        </w:rPr>
        <w:t xml:space="preserve">): El flujo implementa un nodo de iteración (Loop) sobre los registros obtenidos y genera algorítmicamente mensajes enriquecidos de respuesta en </w:t>
      </w:r>
      <w:proofErr w:type="spellStart"/>
      <w:r>
        <w:rPr>
          <w:rFonts w:ascii="Arial" w:hAnsi="Arial"/>
        </w:rPr>
        <w:t>Telegram</w:t>
      </w:r>
      <w:proofErr w:type="spellEnd"/>
      <w:r>
        <w:rPr>
          <w:rFonts w:ascii="Arial" w:hAnsi="Arial"/>
        </w:rPr>
        <w:t>. Estas "tarjetas" UI incluyen una renderización de la miniatura del activo visual, la marca de tiempo (</w:t>
      </w:r>
      <w:proofErr w:type="spellStart"/>
      <w:r>
        <w:rPr>
          <w:rFonts w:ascii="Arial" w:hAnsi="Arial"/>
        </w:rPr>
        <w:t>timestamp</w:t>
      </w:r>
      <w:proofErr w:type="spellEnd"/>
      <w:r>
        <w:rPr>
          <w:rFonts w:ascii="Arial" w:hAnsi="Arial"/>
        </w:rPr>
        <w:t>) de posteo programada y un indicador visual del estado transaccional: [Pendiente], [Programado], [Publicado] o [Fallido].</w:t>
      </w:r>
    </w:p>
    <w:p w14:paraId="48605312" w14:textId="77777777" w:rsidR="00FC5B64" w:rsidRDefault="00FC5B64">
      <w:pPr>
        <w:spacing w:after="240" w:line="276" w:lineRule="auto"/>
        <w:ind w:left="720"/>
        <w:rPr>
          <w:rFonts w:ascii="Arial" w:eastAsia="Arial" w:hAnsi="Arial" w:cs="Arial"/>
        </w:rPr>
      </w:pPr>
    </w:p>
    <w:p w14:paraId="325FA465" w14:textId="77777777" w:rsidR="00FC5B64" w:rsidRDefault="00F85013">
      <w:pPr>
        <w:numPr>
          <w:ilvl w:val="0"/>
          <w:numId w:val="53"/>
        </w:numPr>
        <w:spacing w:after="240" w:line="276" w:lineRule="auto"/>
      </w:pPr>
      <w:r>
        <w:rPr>
          <w:rFonts w:ascii="Arial" w:hAnsi="Arial"/>
        </w:rPr>
        <w:t xml:space="preserve">Lógica de </w:t>
      </w:r>
      <w:proofErr w:type="spellStart"/>
      <w:r>
        <w:rPr>
          <w:rFonts w:ascii="Arial" w:hAnsi="Arial"/>
        </w:rPr>
        <w:t>Re-publicación</w:t>
      </w:r>
      <w:proofErr w:type="spellEnd"/>
      <w:r>
        <w:rPr>
          <w:rFonts w:ascii="Arial" w:hAnsi="Arial"/>
        </w:rPr>
        <w:t xml:space="preserve"> Inteligente y Reciclaje: Ante la activación asincrónica del botón "Volver a publicar" (</w:t>
      </w:r>
      <w:proofErr w:type="spellStart"/>
      <w:r>
        <w:rPr>
          <w:rFonts w:ascii="Arial" w:hAnsi="Arial"/>
        </w:rPr>
        <w:t>Callback</w:t>
      </w:r>
      <w:proofErr w:type="spellEnd"/>
      <w:r>
        <w:rPr>
          <w:rFonts w:ascii="Arial" w:hAnsi="Arial"/>
        </w:rPr>
        <w:t xml:space="preserve"> Query), el flujo recupera mediante punteros los archivos binarios originales alojados en la base de datos. En este punto el sistema evalúa condiciones lógicas y, si la estrategia lo requiere, puede disparar una orden de borrado (</w:t>
      </w:r>
      <w:proofErr w:type="spellStart"/>
      <w:r>
        <w:rPr>
          <w:rFonts w:ascii="Arial" w:hAnsi="Arial"/>
        </w:rPr>
        <w:t>Delete</w:t>
      </w:r>
      <w:proofErr w:type="spellEnd"/>
      <w:r>
        <w:rPr>
          <w:rFonts w:ascii="Arial" w:hAnsi="Arial"/>
        </w:rPr>
        <w:t xml:space="preserve">) del post antiguo mediante API. Luego reinicia el ciclo de publicación para </w:t>
      </w:r>
      <w:r>
        <w:rPr>
          <w:rFonts w:ascii="Arial" w:hAnsi="Arial"/>
        </w:rPr>
        <w:lastRenderedPageBreak/>
        <w:t>generar contenido que la plataforma de destino no identifique como una republicación exacta del mismo archivo.</w:t>
      </w:r>
    </w:p>
    <w:p w14:paraId="1A327BC7" w14:textId="77777777" w:rsidR="00FC5B64" w:rsidRDefault="00FC5B64">
      <w:pPr>
        <w:spacing w:after="280" w:line="240" w:lineRule="auto"/>
        <w:rPr>
          <w:rFonts w:ascii="Arial" w:eastAsia="Arial" w:hAnsi="Arial" w:cs="Arial"/>
        </w:rPr>
      </w:pPr>
    </w:p>
    <w:p w14:paraId="1DC346E7" w14:textId="77777777" w:rsidR="00FC5B64" w:rsidRDefault="00F85013">
      <w:pPr>
        <w:pStyle w:val="Heading3"/>
        <w:rPr>
          <w:rFonts w:ascii="Arial" w:eastAsia="Arial" w:hAnsi="Arial" w:cs="Arial"/>
        </w:rPr>
      </w:pPr>
      <w:bookmarkStart w:id="85" w:name="_Toc240492808"/>
      <w:r>
        <w:rPr>
          <w:rFonts w:ascii="Arial" w:eastAsia="Arial" w:hAnsi="Arial" w:cs="Arial"/>
        </w:rPr>
        <w:t xml:space="preserve">4.4.3 </w:t>
      </w:r>
      <w:proofErr w:type="spellStart"/>
      <w:r>
        <w:rPr>
          <w:rFonts w:ascii="Arial" w:eastAsia="Arial" w:hAnsi="Arial" w:cs="Arial"/>
        </w:rPr>
        <w:t>Workflow</w:t>
      </w:r>
      <w:proofErr w:type="spellEnd"/>
      <w:r>
        <w:rPr>
          <w:rFonts w:ascii="Arial" w:eastAsia="Arial" w:hAnsi="Arial" w:cs="Arial"/>
        </w:rPr>
        <w:t xml:space="preserve"> de Configuración y Tutorial de Vinculación</w:t>
      </w:r>
      <w:bookmarkEnd w:id="85"/>
    </w:p>
    <w:p w14:paraId="6783DBF0"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w:t>
      </w:r>
      <w:proofErr w:type="spellStart"/>
      <w:r>
        <w:rPr>
          <w:rFonts w:ascii="Arial" w:hAnsi="Arial"/>
        </w:rPr>
        <w:t>Onboarding</w:t>
      </w:r>
      <w:proofErr w:type="spellEnd"/>
      <w:r>
        <w:rPr>
          <w:rFonts w:ascii="Arial" w:hAnsi="Arial"/>
        </w:rPr>
        <w:t xml:space="preserve">), con el objetivo de que el sistema sea accesible y </w:t>
      </w:r>
      <w:proofErr w:type="spellStart"/>
      <w:r>
        <w:rPr>
          <w:rFonts w:ascii="Arial" w:hAnsi="Arial"/>
        </w:rPr>
        <w:t>autogestionable</w:t>
      </w:r>
      <w:proofErr w:type="spellEnd"/>
      <w:r>
        <w:rPr>
          <w:rFonts w:ascii="Arial" w:hAnsi="Arial"/>
        </w:rPr>
        <w:t xml:space="preserve"> para usuarias sin formación técnica previa.</w:t>
      </w:r>
    </w:p>
    <w:p w14:paraId="48998617" w14:textId="77777777" w:rsidR="00FC5B64" w:rsidRDefault="00FC5B64">
      <w:pPr>
        <w:spacing w:after="240" w:line="276" w:lineRule="auto"/>
        <w:rPr>
          <w:rFonts w:ascii="Arial" w:eastAsia="Arial" w:hAnsi="Arial" w:cs="Arial"/>
        </w:rPr>
      </w:pPr>
    </w:p>
    <w:p w14:paraId="44B9FC84" w14:textId="77777777" w:rsidR="00FC5B64" w:rsidRDefault="00F85013">
      <w:pPr>
        <w:numPr>
          <w:ilvl w:val="0"/>
          <w:numId w:val="51"/>
        </w:numPr>
        <w:spacing w:after="240" w:line="276" w:lineRule="auto"/>
      </w:pPr>
      <w:r>
        <w:rPr>
          <w:rFonts w:ascii="Arial" w:eastAsia="Arial" w:hAnsi="Arial" w:cs="Arial"/>
          <w:b/>
          <w:bCs/>
        </w:rPr>
        <w:t xml:space="preserve">Validación Continua de Credenciales: Ante cualquier intento de interacción inicial, el primer componente del flujo es un nodo condicional </w:t>
      </w:r>
      <w:proofErr w:type="spellStart"/>
      <w:r>
        <w:rPr>
          <w:rFonts w:ascii="Arial" w:eastAsia="Arial" w:hAnsi="Arial" w:cs="Arial"/>
          <w:b/>
          <w:bCs/>
        </w:rPr>
        <w:t>If</w:t>
      </w:r>
      <w:proofErr w:type="spellEnd"/>
      <w:r>
        <w:rPr>
          <w:rFonts w:ascii="Arial" w:eastAsia="Arial" w:hAnsi="Arial" w:cs="Arial"/>
          <w:b/>
          <w:bCs/>
        </w:rPr>
        <w:t>. Ese nodo consulta la base de datos de persistencia (Google Sheets) para auditar si existe un Access Token de Meta válido, descifrado y activo para esa sesión.</w:t>
      </w:r>
    </w:p>
    <w:p w14:paraId="2E193DD4" w14:textId="77777777" w:rsidR="00FC5B64" w:rsidRDefault="00FC5B64">
      <w:pPr>
        <w:spacing w:after="240" w:line="276" w:lineRule="auto"/>
        <w:ind w:left="720"/>
        <w:rPr>
          <w:rFonts w:ascii="Arial" w:eastAsia="Arial" w:hAnsi="Arial" w:cs="Arial"/>
        </w:rPr>
      </w:pPr>
    </w:p>
    <w:p w14:paraId="1965BABF"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algorítmicamente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6EB9E4DC" w14:textId="77777777" w:rsidR="00FC5B64" w:rsidRDefault="00FC5B64">
      <w:pPr>
        <w:spacing w:after="240" w:line="276" w:lineRule="auto"/>
        <w:ind w:left="720"/>
        <w:rPr>
          <w:rFonts w:ascii="Arial" w:eastAsia="Arial" w:hAnsi="Arial" w:cs="Arial"/>
        </w:rPr>
      </w:pPr>
    </w:p>
    <w:p w14:paraId="6C8DC3F4" w14:textId="77777777" w:rsidR="00FC5B64" w:rsidRDefault="00F85013">
      <w:pPr>
        <w:numPr>
          <w:ilvl w:val="0"/>
          <w:numId w:val="51"/>
        </w:numPr>
        <w:spacing w:after="240" w:line="276" w:lineRule="auto"/>
      </w:pPr>
      <w:r>
        <w:rPr>
          <w:rFonts w:ascii="Arial" w:eastAsia="Arial" w:hAnsi="Arial" w:cs="Arial"/>
          <w:b/>
          <w:bCs/>
        </w:rPr>
        <w:t xml:space="preserve">Captura de Retorno y Almacenamiento de Tokens: El flujo expone un </w:t>
      </w:r>
      <w:proofErr w:type="spellStart"/>
      <w:r>
        <w:rPr>
          <w:rFonts w:ascii="Arial" w:eastAsia="Arial" w:hAnsi="Arial" w:cs="Arial"/>
          <w:b/>
          <w:bCs/>
        </w:rPr>
        <w:t>endpoint</w:t>
      </w:r>
      <w:proofErr w:type="spellEnd"/>
      <w:r>
        <w:rPr>
          <w:rFonts w:ascii="Arial" w:eastAsia="Arial" w:hAnsi="Arial" w:cs="Arial"/>
          <w:b/>
          <w:bCs/>
        </w:rPr>
        <w:t xml:space="preserve">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15A3678C" w14:textId="77777777" w:rsidR="00FC5B64" w:rsidRDefault="00FC5B64">
      <w:pPr>
        <w:spacing w:after="280" w:line="240" w:lineRule="auto"/>
        <w:rPr>
          <w:rFonts w:ascii="Arial" w:eastAsia="Arial" w:hAnsi="Arial" w:cs="Arial"/>
        </w:rPr>
      </w:pPr>
    </w:p>
    <w:p w14:paraId="38C81BBC"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6FDCC5C6" w14:textId="77777777" w:rsidR="00FC5B64" w:rsidRDefault="00F85013">
      <w:pPr>
        <w:pStyle w:val="Heading2"/>
        <w:rPr>
          <w:rFonts w:ascii="Arial" w:eastAsia="Arial" w:hAnsi="Arial" w:cs="Arial"/>
        </w:rPr>
      </w:pPr>
      <w:bookmarkStart w:id="86" w:name="_Toc240492809"/>
      <w:r>
        <w:rPr>
          <w:rFonts w:ascii="Arial" w:eastAsia="Arial" w:hAnsi="Arial" w:cs="Arial"/>
        </w:rPr>
        <w:t xml:space="preserve">4.5 Implementación de Lógica de Auditoría y </w:t>
      </w:r>
      <w:proofErr w:type="spellStart"/>
      <w:r>
        <w:rPr>
          <w:rFonts w:ascii="Arial" w:eastAsia="Arial" w:hAnsi="Arial" w:cs="Arial"/>
        </w:rPr>
        <w:t>Compliance</w:t>
      </w:r>
      <w:bookmarkEnd w:id="86"/>
      <w:proofErr w:type="spellEnd"/>
    </w:p>
    <w:p w14:paraId="039C2BE7"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 xml:space="preserve">La codificación de la lógica de cumplimiento normativo en la arquitectura de </w:t>
      </w:r>
      <w:proofErr w:type="spellStart"/>
      <w:r>
        <w:rPr>
          <w:rFonts w:ascii="Arial" w:eastAsia="Arial" w:hAnsi="Arial" w:cs="Arial"/>
        </w:rPr>
        <w:t>Postly</w:t>
      </w:r>
      <w:proofErr w:type="spellEnd"/>
      <w:r>
        <w:rPr>
          <w:rFonts w:ascii="Arial" w:eastAsia="Arial" w:hAnsi="Arial" w:cs="Arial"/>
        </w:rPr>
        <w:t xml:space="preserve"> no se ha diseñado metodológicamente como una sugerencia opcional o un componente accesorio, sino como una capa de procesamiento algorítmico </w:t>
      </w:r>
      <w:proofErr w:type="spellStart"/>
      <w:r>
        <w:rPr>
          <w:rFonts w:ascii="Arial" w:eastAsia="Arial" w:hAnsi="Arial" w:cs="Arial"/>
        </w:rPr>
        <w:t>mandatoria</w:t>
      </w:r>
      <w:proofErr w:type="spellEnd"/>
      <w:r>
        <w:rPr>
          <w:rFonts w:ascii="Arial" w:eastAsia="Arial" w:hAnsi="Arial" w:cs="Arial"/>
        </w:rPr>
        <w:t xml:space="preserve"> (</w:t>
      </w:r>
      <w:r>
        <w:rPr>
          <w:rFonts w:ascii="Arial" w:eastAsia="Arial" w:hAnsi="Arial" w:cs="Arial"/>
          <w:i/>
          <w:iCs/>
        </w:rPr>
        <w:t>Middleware</w:t>
      </w:r>
      <w:r>
        <w:rPr>
          <w:rFonts w:ascii="Arial" w:eastAsia="Arial" w:hAnsi="Arial" w:cs="Arial"/>
        </w:rPr>
        <w:t xml:space="preserve"> de seguridad). Este módulo funcional se inscribe en la </w:t>
      </w:r>
      <w:r>
        <w:rPr>
          <w:rFonts w:ascii="Arial" w:eastAsia="Arial" w:hAnsi="Arial" w:cs="Arial"/>
        </w:rPr>
        <w:lastRenderedPageBreak/>
        <w:t xml:space="preserve">tendencia tecnológica del </w:t>
      </w:r>
      <w:proofErr w:type="spellStart"/>
      <w:r>
        <w:rPr>
          <w:rFonts w:ascii="Arial" w:eastAsia="Arial" w:hAnsi="Arial" w:cs="Arial"/>
          <w:i/>
          <w:iCs/>
        </w:rPr>
        <w:t>RegTech</w:t>
      </w:r>
      <w:proofErr w:type="spellEnd"/>
      <w:r>
        <w:rPr>
          <w:rFonts w:ascii="Arial" w:eastAsia="Arial" w:hAnsi="Arial" w:cs="Arial"/>
        </w:rPr>
        <w:t xml:space="preserve"> (Tecnología Regulatoria), actuando como un filtro de auditoría autónomo y determinista que procesa estructuralmente el 100% de las transacciones de contenido saliente (Arner, Barberis, &amp; Buckley, 2017). Analiza en profundidad tanto las cadenas de caracteres de texto como los elementos visuales pixelados para reducir el riesgo de infracciones contractuales. </w:t>
      </w:r>
    </w:p>
    <w:p w14:paraId="194CF0D9" w14:textId="77777777" w:rsidR="00FC5B64" w:rsidRDefault="00FC5B64">
      <w:pPr>
        <w:pBdr>
          <w:top w:val="nil"/>
          <w:left w:val="nil"/>
          <w:bottom w:val="nil"/>
          <w:right w:val="nil"/>
          <w:between w:val="nil"/>
        </w:pBdr>
        <w:spacing w:line="240" w:lineRule="auto"/>
        <w:rPr>
          <w:rFonts w:ascii="Arial" w:eastAsia="Arial" w:hAnsi="Arial" w:cs="Arial"/>
        </w:rPr>
      </w:pPr>
    </w:p>
    <w:p w14:paraId="37C06397" w14:textId="77777777" w:rsidR="00FC5B64" w:rsidRDefault="00F85013">
      <w:pPr>
        <w:pStyle w:val="Heading3"/>
        <w:keepNext w:val="0"/>
        <w:keepLines w:val="0"/>
        <w:spacing w:before="0" w:line="276" w:lineRule="auto"/>
        <w:rPr>
          <w:rFonts w:ascii="Arial" w:eastAsia="Arial" w:hAnsi="Arial" w:cs="Arial"/>
        </w:rPr>
      </w:pPr>
      <w:bookmarkStart w:id="87" w:name="_Toc240492810"/>
      <w:r>
        <w:rPr>
          <w:rFonts w:ascii="Arial" w:eastAsia="Arial" w:hAnsi="Arial" w:cs="Arial"/>
        </w:rPr>
        <w:t>4.5.1 Detección Multimodal de Precios y Restricciones Comerciales</w:t>
      </w:r>
      <w:bookmarkEnd w:id="87"/>
    </w:p>
    <w:p w14:paraId="6AB95884" w14:textId="77777777" w:rsidR="00FC5B64" w:rsidRDefault="00F85013">
      <w:pPr>
        <w:spacing w:after="240" w:line="276" w:lineRule="auto"/>
        <w:rPr>
          <w:rFonts w:ascii="Arial" w:eastAsia="Arial" w:hAnsi="Arial" w:cs="Arial"/>
        </w:rPr>
      </w:pPr>
      <w:r>
        <w:rPr>
          <w:rFonts w:ascii="Arial" w:eastAsia="Arial" w:hAnsi="Arial" w:cs="Arial"/>
        </w:rPr>
        <w:t>Para dar estricto cumplimiento a la prohibición corporativa de publicar precios en canales digitales públicos (preservando el modelo de venta consultiva), el sistema orquestador emplea una sofisticada estrategia de detección híbrida y redundante:</w:t>
      </w:r>
    </w:p>
    <w:p w14:paraId="6385B6CA" w14:textId="77777777" w:rsidR="00FC5B64" w:rsidRDefault="00FC5B64">
      <w:pPr>
        <w:spacing w:after="240" w:line="276" w:lineRule="auto"/>
        <w:rPr>
          <w:rFonts w:ascii="Arial" w:eastAsia="Arial" w:hAnsi="Arial" w:cs="Arial"/>
        </w:rPr>
      </w:pPr>
    </w:p>
    <w:p w14:paraId="1BC2405F" w14:textId="77777777" w:rsidR="00FC5B64" w:rsidRDefault="00F85013">
      <w:pPr>
        <w:numPr>
          <w:ilvl w:val="0"/>
          <w:numId w:val="1"/>
        </w:numPr>
        <w:spacing w:after="240" w:line="276" w:lineRule="auto"/>
      </w:pPr>
      <w:r>
        <w:rPr>
          <w:rFonts w:ascii="Arial" w:eastAsia="Arial" w:hAnsi="Arial" w:cs="Arial"/>
          <w:b/>
          <w:bCs/>
        </w:rPr>
        <w:t>Análisis Sintáctico mediante Expresiones Regulares (</w:t>
      </w:r>
      <w:proofErr w:type="spellStart"/>
      <w:r>
        <w:rPr>
          <w:rFonts w:ascii="Arial" w:eastAsia="Arial" w:hAnsi="Arial" w:cs="Arial"/>
          <w:b/>
          <w:bCs/>
        </w:rPr>
        <w:t>RegEx</w:t>
      </w:r>
      <w:proofErr w:type="spellEnd"/>
      <w:r>
        <w:rPr>
          <w:rFonts w:ascii="Arial" w:eastAsia="Arial" w:hAnsi="Arial" w:cs="Arial"/>
          <w:b/>
          <w:bCs/>
        </w:rPr>
        <w:t>):</w:t>
      </w:r>
      <w:r>
        <w:rPr>
          <w:rFonts w:ascii="Arial" w:eastAsia="Arial" w:hAnsi="Arial" w:cs="Arial"/>
        </w:rPr>
        <w:t xml:space="preserve"> En la capa lógica subyacente de n8n, se ha programado un nodo algorítmico que escanea el bloque de texto del pie de foto (</w:t>
      </w:r>
      <w:proofErr w:type="spellStart"/>
      <w:r>
        <w:rPr>
          <w:rFonts w:ascii="Arial" w:eastAsia="Arial" w:hAnsi="Arial" w:cs="Arial"/>
          <w:i/>
          <w:iCs/>
        </w:rPr>
        <w:t>caption</w:t>
      </w:r>
      <w:proofErr w:type="spellEnd"/>
      <w:r>
        <w:rPr>
          <w:rFonts w:ascii="Arial" w:eastAsia="Arial" w:hAnsi="Arial" w:cs="Arial"/>
        </w:rPr>
        <w:t xml:space="preserve">). Utilizando patrones formales de </w:t>
      </w:r>
      <w:proofErr w:type="spellStart"/>
      <w:r>
        <w:rPr>
          <w:rFonts w:ascii="Arial" w:eastAsia="Arial" w:hAnsi="Arial" w:cs="Arial"/>
        </w:rPr>
        <w:t>RegEx</w:t>
      </w:r>
      <w:proofErr w:type="spellEnd"/>
      <w:r>
        <w:rPr>
          <w:rFonts w:ascii="Arial" w:eastAsia="Arial" w:hAnsi="Arial" w:cs="Arial"/>
        </w:rPr>
        <w:t xml:space="preserve"> (Friedl, 2006), el sistema identifica de manera determinista símbolos de divisas comerciales (como "$", "ARS", "USD"), separadores numéricos de miles y términos semánticos "gatillo" fuertemente asociados a ofertas promocionales.</w:t>
      </w:r>
    </w:p>
    <w:p w14:paraId="062C3FF3" w14:textId="77777777" w:rsidR="00FC5B64" w:rsidRDefault="00FC5B64">
      <w:pPr>
        <w:spacing w:after="240" w:line="276" w:lineRule="auto"/>
        <w:ind w:left="720"/>
        <w:rPr>
          <w:rFonts w:ascii="Arial" w:eastAsia="Arial" w:hAnsi="Arial" w:cs="Arial"/>
        </w:rPr>
      </w:pPr>
    </w:p>
    <w:p w14:paraId="6A9E1309"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proactivamente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4D4D1E3B" w14:textId="77777777" w:rsidR="00FC5B64" w:rsidRDefault="00FC5B64">
      <w:pPr>
        <w:spacing w:after="240" w:line="276" w:lineRule="auto"/>
        <w:ind w:left="720"/>
        <w:rPr>
          <w:rFonts w:ascii="Arial" w:eastAsia="Arial" w:hAnsi="Arial" w:cs="Arial"/>
        </w:rPr>
      </w:pPr>
    </w:p>
    <w:p w14:paraId="228D8EBC" w14:textId="77777777" w:rsidR="00FC5B64" w:rsidRDefault="00F85013">
      <w:pPr>
        <w:numPr>
          <w:ilvl w:val="0"/>
          <w:numId w:val="1"/>
        </w:numPr>
        <w:spacing w:after="240" w:line="276" w:lineRule="auto"/>
      </w:pPr>
      <w:r>
        <w:rPr>
          <w:rFonts w:ascii="Arial" w:eastAsia="Arial" w:hAnsi="Arial" w:cs="Arial"/>
          <w:b/>
          <w:bCs/>
        </w:rPr>
        <w:t xml:space="preserve">Protocolo de Interrupción </w:t>
      </w:r>
      <w:r>
        <w:rPr>
          <w:rFonts w:ascii="Arial" w:eastAsia="Arial" w:hAnsi="Arial" w:cs="Arial"/>
          <w:b/>
          <w:bCs/>
          <w:i/>
          <w:iCs/>
        </w:rPr>
        <w:t>Fail-Safe</w:t>
      </w:r>
      <w:r>
        <w:rPr>
          <w:rFonts w:ascii="Arial" w:eastAsia="Arial" w:hAnsi="Arial" w:cs="Arial"/>
          <w:b/>
          <w:bCs/>
        </w:rPr>
        <w:t>:</w:t>
      </w:r>
      <w:r>
        <w:rPr>
          <w:rFonts w:ascii="Arial" w:eastAsia="Arial" w:hAnsi="Arial" w:cs="Arial"/>
        </w:rPr>
        <w:t xml:space="preserve"> Si cualquiera de los dos niveles heurísticos de seguridad devuelve un valor positivo (detección de cifra monetaria), el flujo transaccional de publicación se interrumpe de forma instantánea y automática. El </w:t>
      </w:r>
      <w:proofErr w:type="spellStart"/>
      <w:r>
        <w:rPr>
          <w:rFonts w:ascii="Arial" w:eastAsia="Arial" w:hAnsi="Arial" w:cs="Arial"/>
          <w:i/>
          <w:iCs/>
        </w:rPr>
        <w:t>bot</w:t>
      </w:r>
      <w:proofErr w:type="spellEnd"/>
      <w:r>
        <w:rPr>
          <w:rFonts w:ascii="Arial" w:eastAsia="Arial" w:hAnsi="Arial" w:cs="Arial"/>
        </w:rPr>
        <w:t xml:space="preserve"> emite una alerta de advertencia preventiva al usuario en la interfaz de </w:t>
      </w:r>
      <w:proofErr w:type="spellStart"/>
      <w:r>
        <w:rPr>
          <w:rFonts w:ascii="Arial" w:eastAsia="Arial" w:hAnsi="Arial" w:cs="Arial"/>
        </w:rPr>
        <w:t>Telegram</w:t>
      </w:r>
      <w:proofErr w:type="spellEnd"/>
      <w:r>
        <w:rPr>
          <w:rFonts w:ascii="Arial" w:eastAsia="Arial" w:hAnsi="Arial" w:cs="Arial"/>
        </w:rPr>
        <w:t>, solicitando la corrección o mitigación manual obligatoria antes de permitir un nuevo intento de compilación del paquete de datos.</w:t>
      </w:r>
    </w:p>
    <w:p w14:paraId="2BA978D9" w14:textId="77777777" w:rsidR="00FC5B64" w:rsidRDefault="00FC5B64">
      <w:pPr>
        <w:spacing w:after="240" w:line="276" w:lineRule="auto"/>
        <w:rPr>
          <w:rFonts w:ascii="Arial" w:eastAsia="Arial" w:hAnsi="Arial" w:cs="Arial"/>
        </w:rPr>
      </w:pPr>
    </w:p>
    <w:p w14:paraId="1F8DD94D" w14:textId="77777777" w:rsidR="00FC5B64" w:rsidRDefault="00F85013">
      <w:pPr>
        <w:pStyle w:val="Heading3"/>
        <w:keepNext w:val="0"/>
        <w:keepLines w:val="0"/>
        <w:spacing w:before="0" w:line="276" w:lineRule="auto"/>
        <w:rPr>
          <w:rFonts w:ascii="Arial" w:eastAsia="Arial" w:hAnsi="Arial" w:cs="Arial"/>
        </w:rPr>
      </w:pPr>
      <w:bookmarkStart w:id="88" w:name="_Toc240492811"/>
      <w:r>
        <w:rPr>
          <w:rFonts w:ascii="Arial" w:eastAsia="Arial" w:hAnsi="Arial" w:cs="Arial"/>
        </w:rPr>
        <w:lastRenderedPageBreak/>
        <w:t>4.5.2 Automatización de Identidad y Transparencia Legal</w:t>
      </w:r>
      <w:bookmarkEnd w:id="88"/>
    </w:p>
    <w:p w14:paraId="1FD628DB" w14:textId="77777777" w:rsidR="00FC5B64" w:rsidRDefault="00F85013">
      <w:pPr>
        <w:spacing w:after="240" w:line="276" w:lineRule="auto"/>
        <w:rPr>
          <w:rFonts w:ascii="Arial" w:eastAsia="Arial" w:hAnsi="Arial" w:cs="Arial"/>
        </w:rPr>
      </w:pPr>
      <w:r>
        <w:rPr>
          <w:rFonts w:ascii="Arial" w:eastAsia="Arial" w:hAnsi="Arial" w:cs="Arial"/>
        </w:rPr>
        <w:t xml:space="preserve">Para sostener la transparencia informativa exigida por el derecho comercial y las estrictas políticas corporativas de protección de identidad visual, </w:t>
      </w:r>
      <w:proofErr w:type="spellStart"/>
      <w:r>
        <w:rPr>
          <w:rFonts w:ascii="Arial" w:eastAsia="Arial" w:hAnsi="Arial" w:cs="Arial"/>
        </w:rPr>
        <w:t>Postly</w:t>
      </w:r>
      <w:proofErr w:type="spellEnd"/>
      <w:r>
        <w:rPr>
          <w:rFonts w:ascii="Arial" w:eastAsia="Arial" w:hAnsi="Arial" w:cs="Arial"/>
        </w:rPr>
        <w:t xml:space="preserve"> automatiza a bajo nivel la inserción de la identidad legal de la consultora.</w:t>
      </w:r>
    </w:p>
    <w:p w14:paraId="75EA10C7" w14:textId="77777777" w:rsidR="00FC5B64" w:rsidRDefault="00FC5B64">
      <w:pPr>
        <w:spacing w:after="240" w:line="276" w:lineRule="auto"/>
        <w:rPr>
          <w:rFonts w:ascii="Arial" w:eastAsia="Arial" w:hAnsi="Arial" w:cs="Arial"/>
        </w:rPr>
      </w:pPr>
    </w:p>
    <w:p w14:paraId="2F929D7A" w14:textId="77777777" w:rsidR="00FC5B64" w:rsidRDefault="00F85013">
      <w:pPr>
        <w:numPr>
          <w:ilvl w:val="0"/>
          <w:numId w:val="44"/>
        </w:numPr>
        <w:spacing w:after="240" w:line="276" w:lineRule="auto"/>
      </w:pPr>
      <w:r>
        <w:rPr>
          <w:rFonts w:ascii="Arial" w:eastAsia="Arial" w:hAnsi="Arial" w:cs="Arial"/>
          <w:b/>
          <w:bCs/>
        </w:rPr>
        <w:t xml:space="preserve">Nodo de Función Inmutable (Inyección de </w:t>
      </w:r>
      <w:proofErr w:type="spellStart"/>
      <w:r>
        <w:rPr>
          <w:rFonts w:ascii="Arial" w:eastAsia="Arial" w:hAnsi="Arial" w:cs="Arial"/>
          <w:b/>
          <w:bCs/>
          <w:i/>
          <w:iCs/>
        </w:rPr>
        <w:t>Strings</w:t>
      </w:r>
      <w:proofErr w:type="spellEnd"/>
      <w:r>
        <w:rPr>
          <w:rFonts w:ascii="Arial" w:eastAsia="Arial" w:hAnsi="Arial" w:cs="Arial"/>
          <w:b/>
          <w:bCs/>
        </w:rPr>
        <w:t>):</w:t>
      </w:r>
      <w:r>
        <w:rPr>
          <w:rFonts w:ascii="Arial" w:eastAsia="Arial" w:hAnsi="Arial" w:cs="Arial"/>
        </w:rPr>
        <w:t xml:space="preserve"> Una vez que el contenido es finalmente validado y sellado por la usuaria, el flujo ininterrumpido de n8n lo enruta hacia un </w:t>
      </w:r>
      <w:proofErr w:type="spellStart"/>
      <w:r>
        <w:rPr>
          <w:rFonts w:ascii="Arial" w:eastAsia="Arial" w:hAnsi="Arial" w:cs="Arial"/>
          <w:i/>
          <w:iCs/>
        </w:rPr>
        <w:t>Function</w:t>
      </w:r>
      <w:proofErr w:type="spellEnd"/>
      <w:r>
        <w:rPr>
          <w:rFonts w:ascii="Arial" w:eastAsia="Arial" w:hAnsi="Arial" w:cs="Arial"/>
          <w:i/>
          <w:iCs/>
        </w:rPr>
        <w:t xml:space="preserve"> </w:t>
      </w:r>
      <w:proofErr w:type="spellStart"/>
      <w:r>
        <w:rPr>
          <w:rFonts w:ascii="Arial" w:eastAsia="Arial" w:hAnsi="Arial" w:cs="Arial"/>
          <w:i/>
          <w:iCs/>
        </w:rPr>
        <w:t>Node</w:t>
      </w:r>
      <w:proofErr w:type="spellEnd"/>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 xml:space="preserve">String </w:t>
      </w:r>
      <w:proofErr w:type="spellStart"/>
      <w:r>
        <w:rPr>
          <w:rFonts w:ascii="Arial" w:eastAsia="Arial" w:hAnsi="Arial" w:cs="Arial"/>
          <w:i/>
          <w:iCs/>
        </w:rPr>
        <w:t>Concatenation</w:t>
      </w:r>
      <w:proofErr w:type="spellEnd"/>
      <w:r>
        <w:rPr>
          <w:rFonts w:ascii="Arial" w:eastAsia="Arial" w:hAnsi="Arial" w:cs="Arial"/>
        </w:rPr>
        <w:t>) que adjunta, de forma incondicional y forzosa, la leyenda legal "Consultora de Belleza Independiente" al final de la estructura de datos del mensaje.</w:t>
      </w:r>
    </w:p>
    <w:p w14:paraId="26B01C7A" w14:textId="77777777" w:rsidR="00FC5B64" w:rsidRDefault="00FC5B64">
      <w:pPr>
        <w:spacing w:after="240" w:line="276" w:lineRule="auto"/>
        <w:ind w:left="720"/>
        <w:rPr>
          <w:rFonts w:ascii="Arial" w:eastAsia="Arial" w:hAnsi="Arial" w:cs="Arial"/>
        </w:rPr>
      </w:pPr>
    </w:p>
    <w:p w14:paraId="4D412EEA"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58B1A27E" w14:textId="77777777" w:rsidR="00FC5B64" w:rsidRDefault="00FC5B64">
      <w:pPr>
        <w:pBdr>
          <w:top w:val="nil"/>
          <w:left w:val="nil"/>
          <w:bottom w:val="nil"/>
          <w:right w:val="nil"/>
          <w:between w:val="nil"/>
        </w:pBdr>
        <w:spacing w:line="240" w:lineRule="auto"/>
        <w:rPr>
          <w:rFonts w:ascii="Arial" w:eastAsia="Arial" w:hAnsi="Arial" w:cs="Arial"/>
        </w:rPr>
      </w:pPr>
    </w:p>
    <w:p w14:paraId="31B3B3A9"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560025D9" w14:textId="77777777" w:rsidR="00FC5B64" w:rsidRDefault="00F85013">
      <w:pPr>
        <w:pStyle w:val="Heading2"/>
        <w:rPr>
          <w:rFonts w:ascii="Arial" w:eastAsia="Arial" w:hAnsi="Arial" w:cs="Arial"/>
        </w:rPr>
      </w:pPr>
      <w:bookmarkStart w:id="89" w:name="_Toc240492812"/>
      <w:r>
        <w:rPr>
          <w:rFonts w:ascii="Arial" w:eastAsia="Arial" w:hAnsi="Arial" w:cs="Arial"/>
        </w:rPr>
        <w:t>4.6 Diseño de la Experiencia de Usuario (</w:t>
      </w:r>
      <w:proofErr w:type="spellStart"/>
      <w:r>
        <w:rPr>
          <w:rFonts w:ascii="Arial" w:eastAsia="Arial" w:hAnsi="Arial" w:cs="Arial"/>
        </w:rPr>
        <w:t>User</w:t>
      </w:r>
      <w:proofErr w:type="spellEnd"/>
      <w:r>
        <w:rPr>
          <w:rFonts w:ascii="Arial" w:eastAsia="Arial" w:hAnsi="Arial" w:cs="Arial"/>
        </w:rPr>
        <w:t xml:space="preserve"> Journey)</w:t>
      </w:r>
      <w:bookmarkEnd w:id="89"/>
    </w:p>
    <w:p w14:paraId="5EB8CC4C" w14:textId="77777777" w:rsidR="00FC5B64" w:rsidRDefault="00F85013">
      <w:pPr>
        <w:spacing w:after="240" w:line="276" w:lineRule="auto"/>
        <w:rPr>
          <w:rFonts w:ascii="Arial" w:eastAsia="Arial" w:hAnsi="Arial" w:cs="Arial"/>
        </w:rPr>
      </w:pPr>
      <w:r>
        <w:rPr>
          <w:rFonts w:ascii="Arial" w:hAnsi="Arial"/>
        </w:rPr>
        <w:t xml:space="preserve">En el desarrollo de software orientado a usuarios no técnicos, el Diseño de la Experiencia de Usuario (UX) no se limita a la estética gráfica, sino que constituye la arquitectura fundamental de la interacción (Norman, 2013). Para que </w:t>
      </w:r>
      <w:proofErr w:type="spellStart"/>
      <w:r>
        <w:rPr>
          <w:rFonts w:ascii="Arial" w:hAnsi="Arial"/>
        </w:rPr>
        <w:t>Postly</w:t>
      </w:r>
      <w:proofErr w:type="spellEnd"/>
      <w:r>
        <w:rPr>
          <w:rFonts w:ascii="Arial" w:hAnsi="Arial"/>
        </w:rPr>
        <w:t xml:space="preserve"> sea una herramienta intuitiva y de rápida adopción para consultoras que no son nativas digitales, se diseñó un "Recorrido de Usuario" (</w:t>
      </w:r>
      <w:proofErr w:type="spellStart"/>
      <w:r>
        <w:rPr>
          <w:rFonts w:ascii="Arial" w:hAnsi="Arial"/>
        </w:rPr>
        <w:t>User</w:t>
      </w:r>
      <w:proofErr w:type="spellEnd"/>
      <w:r>
        <w:rPr>
          <w:rFonts w:ascii="Arial" w:hAnsi="Arial"/>
        </w:rPr>
        <w:t xml:space="preserve">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728270F9"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críticas que aseguran que cada contenido sea optimizado, auditado y publicado con éxito:</w:t>
      </w:r>
    </w:p>
    <w:p w14:paraId="1134F9D8" w14:textId="77777777" w:rsidR="00FC5B64" w:rsidRDefault="00F85013">
      <w:pPr>
        <w:spacing w:after="240" w:line="276" w:lineRule="auto"/>
        <w:rPr>
          <w:rFonts w:ascii="Arial" w:eastAsia="Arial" w:hAnsi="Arial" w:cs="Arial"/>
        </w:rPr>
      </w:pPr>
      <w:r>
        <w:rPr>
          <w:rFonts w:ascii="Arial" w:eastAsia="Arial" w:hAnsi="Arial" w:cs="Arial"/>
          <w:b/>
          <w:bCs/>
        </w:rPr>
        <w:lastRenderedPageBreak/>
        <w:t xml:space="preserve">Fase 0: </w:t>
      </w:r>
      <w:proofErr w:type="spellStart"/>
      <w:r>
        <w:rPr>
          <w:rFonts w:ascii="Arial" w:eastAsia="Arial" w:hAnsi="Arial" w:cs="Arial"/>
          <w:b/>
          <w:bCs/>
          <w:i/>
          <w:iCs/>
        </w:rPr>
        <w:t>Onboarding</w:t>
      </w:r>
      <w:proofErr w:type="spellEnd"/>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386190D6" w14:textId="77777777" w:rsidR="00FC5B64" w:rsidRDefault="00F85013">
      <w:pPr>
        <w:numPr>
          <w:ilvl w:val="0"/>
          <w:numId w:val="52"/>
        </w:numPr>
        <w:spacing w:after="240" w:line="276" w:lineRule="auto"/>
      </w:pPr>
      <w:r>
        <w:rPr>
          <w:rFonts w:ascii="Arial" w:eastAsia="Arial" w:hAnsi="Arial" w:cs="Arial"/>
          <w:b/>
          <w:bCs/>
        </w:rPr>
        <w:t>Arranque del Sistema (</w:t>
      </w:r>
      <w:proofErr w:type="spellStart"/>
      <w:r>
        <w:rPr>
          <w:rFonts w:ascii="Arial" w:eastAsia="Arial" w:hAnsi="Arial" w:cs="Arial"/>
          <w:b/>
          <w:bCs/>
          <w:i/>
          <w:iCs/>
        </w:rPr>
        <w:t>Cold</w:t>
      </w:r>
      <w:proofErr w:type="spellEnd"/>
      <w:r>
        <w:rPr>
          <w:rFonts w:ascii="Arial" w:eastAsia="Arial" w:hAnsi="Arial" w:cs="Arial"/>
          <w:b/>
          <w:bCs/>
          <w:i/>
          <w:iCs/>
        </w:rPr>
        <w:t xml:space="preserve">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w:t>
      </w:r>
      <w:proofErr w:type="spellStart"/>
      <w:r>
        <w:rPr>
          <w:rFonts w:ascii="Arial" w:eastAsia="Arial" w:hAnsi="Arial" w:cs="Arial"/>
          <w:color w:val="188038"/>
        </w:rPr>
        <w:t>start</w:t>
      </w:r>
      <w:proofErr w:type="spellEnd"/>
      <w:r>
        <w:rPr>
          <w:rFonts w:ascii="Arial" w:eastAsia="Arial" w:hAnsi="Arial" w:cs="Arial"/>
        </w:rPr>
        <w:t xml:space="preserve"> en </w:t>
      </w:r>
      <w:proofErr w:type="spellStart"/>
      <w:r>
        <w:rPr>
          <w:rFonts w:ascii="Arial" w:eastAsia="Arial" w:hAnsi="Arial" w:cs="Arial"/>
        </w:rPr>
        <w:t>Telegram</w:t>
      </w:r>
      <w:proofErr w:type="spellEnd"/>
      <w:r>
        <w:rPr>
          <w:rFonts w:ascii="Arial" w:eastAsia="Arial" w:hAnsi="Arial" w:cs="Arial"/>
        </w:rPr>
        <w:t>.</w:t>
      </w:r>
    </w:p>
    <w:p w14:paraId="11FE3285" w14:textId="77777777" w:rsidR="00FC5B64" w:rsidRDefault="00FC5B64">
      <w:pPr>
        <w:spacing w:after="240" w:line="276" w:lineRule="auto"/>
        <w:ind w:left="720"/>
        <w:rPr>
          <w:rFonts w:ascii="Arial" w:eastAsia="Arial" w:hAnsi="Arial" w:cs="Arial"/>
        </w:rPr>
      </w:pPr>
    </w:p>
    <w:p w14:paraId="5FE4C473"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proofErr w:type="spellStart"/>
      <w:r>
        <w:rPr>
          <w:rFonts w:ascii="Arial" w:eastAsia="Arial" w:hAnsi="Arial" w:cs="Arial"/>
          <w:i/>
          <w:iCs/>
        </w:rPr>
        <w:t>fetch</w:t>
      </w:r>
      <w:proofErr w:type="spellEnd"/>
      <w:r>
        <w:rPr>
          <w:rFonts w:ascii="Arial" w:eastAsia="Arial" w:hAnsi="Arial" w:cs="Arial"/>
        </w:rPr>
        <w:t xml:space="preserve"> inmediato a la persistencia en Google Sheets para auditar el registro y estado de la consultora.</w:t>
      </w:r>
    </w:p>
    <w:p w14:paraId="66514917" w14:textId="77777777" w:rsidR="00FC5B64" w:rsidRDefault="00FC5B64">
      <w:pPr>
        <w:spacing w:after="240" w:line="276" w:lineRule="auto"/>
        <w:ind w:left="720"/>
        <w:rPr>
          <w:rFonts w:ascii="Arial" w:eastAsia="Arial" w:hAnsi="Arial" w:cs="Arial"/>
        </w:rPr>
      </w:pPr>
    </w:p>
    <w:p w14:paraId="576DE4F9"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proofErr w:type="spellStart"/>
      <w:r>
        <w:rPr>
          <w:rFonts w:ascii="Arial" w:eastAsia="Arial" w:hAnsi="Arial" w:cs="Arial"/>
          <w:i/>
          <w:iCs/>
        </w:rPr>
        <w:t>Onboarding</w:t>
      </w:r>
      <w:proofErr w:type="spellEnd"/>
      <w:r>
        <w:rPr>
          <w:rFonts w:ascii="Arial" w:eastAsia="Arial" w:hAnsi="Arial" w:cs="Arial"/>
        </w:rPr>
        <w:t>.</w:t>
      </w:r>
    </w:p>
    <w:p w14:paraId="2DF61AB2" w14:textId="77777777" w:rsidR="00FC5B64" w:rsidRDefault="00FC5B64">
      <w:pPr>
        <w:spacing w:after="240" w:line="276" w:lineRule="auto"/>
        <w:ind w:left="720"/>
        <w:rPr>
          <w:rFonts w:ascii="Arial" w:eastAsia="Arial" w:hAnsi="Arial" w:cs="Arial"/>
        </w:rPr>
      </w:pPr>
    </w:p>
    <w:p w14:paraId="556AEA44"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01AA171C" w14:textId="77777777" w:rsidR="00FC5B64" w:rsidRDefault="00FC5B64">
      <w:pPr>
        <w:spacing w:after="240" w:line="276" w:lineRule="auto"/>
        <w:ind w:left="720"/>
        <w:rPr>
          <w:rFonts w:ascii="Arial" w:eastAsia="Arial" w:hAnsi="Arial" w:cs="Arial"/>
        </w:rPr>
      </w:pPr>
    </w:p>
    <w:p w14:paraId="75454FEE"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w:t>
      </w:r>
      <w:proofErr w:type="spellStart"/>
      <w:r>
        <w:rPr>
          <w:rFonts w:ascii="Arial" w:eastAsia="Arial" w:hAnsi="Arial" w:cs="Arial"/>
          <w:i/>
          <w:iCs/>
        </w:rPr>
        <w:t>the</w:t>
      </w:r>
      <w:proofErr w:type="spellEnd"/>
      <w:r>
        <w:rPr>
          <w:rFonts w:ascii="Arial" w:eastAsia="Arial" w:hAnsi="Arial" w:cs="Arial"/>
          <w:i/>
          <w:iCs/>
        </w:rPr>
        <w:t>-Loop</w:t>
      </w:r>
      <w:r>
        <w:rPr>
          <w:rFonts w:ascii="Arial" w:eastAsia="Arial" w:hAnsi="Arial" w:cs="Arial"/>
        </w:rPr>
        <w:t>).</w:t>
      </w:r>
    </w:p>
    <w:p w14:paraId="7F185797"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proofErr w:type="spellStart"/>
      <w:r>
        <w:rPr>
          <w:rFonts w:ascii="Arial" w:eastAsia="Arial" w:hAnsi="Arial" w:cs="Arial"/>
          <w:i/>
          <w:iCs/>
        </w:rPr>
        <w:t>Webhook</w:t>
      </w:r>
      <w:proofErr w:type="spellEnd"/>
      <w:r>
        <w:rPr>
          <w:rFonts w:ascii="Arial" w:eastAsia="Arial" w:hAnsi="Arial" w:cs="Arial"/>
        </w:rPr>
        <w:t xml:space="preserve"> de recepción multimedia.</w:t>
      </w:r>
    </w:p>
    <w:p w14:paraId="63E54A71" w14:textId="77777777" w:rsidR="00FC5B64" w:rsidRDefault="00FC5B64">
      <w:pPr>
        <w:spacing w:after="240" w:line="276" w:lineRule="auto"/>
        <w:ind w:left="720"/>
        <w:rPr>
          <w:rFonts w:ascii="Arial" w:eastAsia="Arial" w:hAnsi="Arial" w:cs="Arial"/>
        </w:rPr>
      </w:pPr>
    </w:p>
    <w:p w14:paraId="6E65C45D"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512B1287" w14:textId="77777777" w:rsidR="00FC5B64" w:rsidRDefault="00FC5B64">
      <w:pPr>
        <w:spacing w:after="240" w:line="276" w:lineRule="auto"/>
        <w:ind w:left="720"/>
        <w:rPr>
          <w:rFonts w:ascii="Arial" w:eastAsia="Arial" w:hAnsi="Arial" w:cs="Arial"/>
        </w:rPr>
      </w:pPr>
    </w:p>
    <w:p w14:paraId="7C72B0DD" w14:textId="77777777" w:rsidR="00FC5B64" w:rsidRDefault="00F85013">
      <w:pPr>
        <w:numPr>
          <w:ilvl w:val="0"/>
          <w:numId w:val="54"/>
        </w:numPr>
        <w:spacing w:after="240" w:line="276" w:lineRule="auto"/>
      </w:pPr>
      <w:r>
        <w:rPr>
          <w:rFonts w:ascii="Arial" w:eastAsia="Arial" w:hAnsi="Arial" w:cs="Arial"/>
          <w:b/>
          <w:bCs/>
        </w:rPr>
        <w:lastRenderedPageBreak/>
        <w:t xml:space="preserve">Generación y </w:t>
      </w:r>
      <w:proofErr w:type="spellStart"/>
      <w:r>
        <w:rPr>
          <w:rFonts w:ascii="Arial" w:eastAsia="Arial" w:hAnsi="Arial" w:cs="Arial"/>
          <w:b/>
          <w:bCs/>
          <w:i/>
          <w:iCs/>
        </w:rPr>
        <w:t>Compliance</w:t>
      </w:r>
      <w:proofErr w:type="spellEnd"/>
      <w:r>
        <w:rPr>
          <w:rFonts w:ascii="Arial" w:eastAsia="Arial" w:hAnsi="Arial" w:cs="Arial"/>
          <w:b/>
          <w:bCs/>
        </w:rPr>
        <w:t xml:space="preserve"> (Procesamiento en Segundo Plano):</w:t>
      </w:r>
      <w:r>
        <w:rPr>
          <w:rFonts w:ascii="Arial" w:eastAsia="Arial" w:hAnsi="Arial" w:cs="Arial"/>
        </w:rPr>
        <w:t xml:space="preserve"> El sistema computa tres variantes de </w:t>
      </w:r>
      <w:proofErr w:type="spellStart"/>
      <w:r>
        <w:rPr>
          <w:rFonts w:ascii="Arial" w:eastAsia="Arial" w:hAnsi="Arial" w:cs="Arial"/>
          <w:i/>
          <w:iCs/>
        </w:rPr>
        <w:t>copywriting</w:t>
      </w:r>
      <w:proofErr w:type="spellEnd"/>
      <w:r>
        <w:rPr>
          <w:rFonts w:ascii="Arial" w:eastAsia="Arial" w:hAnsi="Arial" w:cs="Arial"/>
        </w:rPr>
        <w:t xml:space="preserve"> profesionales. En escasos milisegundos, el nodo de función aplica los motores </w:t>
      </w:r>
      <w:proofErr w:type="spellStart"/>
      <w:r>
        <w:rPr>
          <w:rFonts w:ascii="Arial" w:eastAsia="Arial" w:hAnsi="Arial" w:cs="Arial"/>
          <w:i/>
          <w:iCs/>
        </w:rPr>
        <w:t>RegEx</w:t>
      </w:r>
      <w:proofErr w:type="spellEnd"/>
      <w:r>
        <w:rPr>
          <w:rFonts w:ascii="Arial" w:eastAsia="Arial" w:hAnsi="Arial" w:cs="Arial"/>
        </w:rPr>
        <w:t xml:space="preserve"> para omitir precios y concatena de forma inmutable la firma legal obligatoria (</w:t>
      </w:r>
      <w:r>
        <w:rPr>
          <w:rFonts w:ascii="Arial" w:eastAsia="Arial" w:hAnsi="Arial" w:cs="Arial"/>
          <w:i/>
          <w:iCs/>
        </w:rPr>
        <w:t>Consultora de Belleza Independiente</w:t>
      </w:r>
      <w:r>
        <w:rPr>
          <w:rFonts w:ascii="Arial" w:eastAsia="Arial" w:hAnsi="Arial" w:cs="Arial"/>
        </w:rPr>
        <w:t>).</w:t>
      </w:r>
    </w:p>
    <w:p w14:paraId="56F7F6BC" w14:textId="77777777" w:rsidR="00FC5B64" w:rsidRDefault="00FC5B64">
      <w:pPr>
        <w:spacing w:after="240" w:line="276" w:lineRule="auto"/>
        <w:ind w:left="720"/>
        <w:rPr>
          <w:rFonts w:ascii="Arial" w:eastAsia="Arial" w:hAnsi="Arial" w:cs="Arial"/>
        </w:rPr>
      </w:pPr>
    </w:p>
    <w:p w14:paraId="01C16C3B"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proofErr w:type="spellStart"/>
      <w:r>
        <w:rPr>
          <w:rFonts w:ascii="Arial" w:eastAsia="Arial" w:hAnsi="Arial" w:cs="Arial"/>
          <w:i/>
          <w:iCs/>
        </w:rPr>
        <w:t>Inline</w:t>
      </w:r>
      <w:proofErr w:type="spellEnd"/>
      <w:r>
        <w:rPr>
          <w:rFonts w:ascii="Arial" w:eastAsia="Arial" w:hAnsi="Arial" w:cs="Arial"/>
          <w:i/>
          <w:iCs/>
        </w:rPr>
        <w:t xml:space="preserve"> </w:t>
      </w:r>
      <w:proofErr w:type="spellStart"/>
      <w:r>
        <w:rPr>
          <w:rFonts w:ascii="Arial" w:eastAsia="Arial" w:hAnsi="Arial" w:cs="Arial"/>
          <w:i/>
          <w:iCs/>
        </w:rPr>
        <w:t>Keyboard</w:t>
      </w:r>
      <w:proofErr w:type="spellEnd"/>
      <w:r>
        <w:rPr>
          <w:rFonts w:ascii="Arial" w:eastAsia="Arial" w:hAnsi="Arial" w:cs="Arial"/>
        </w:rPr>
        <w:t>) para elegir el tono deseado, reteniendo en todo momento la agencia y el control final sobre la publicación.</w:t>
      </w:r>
    </w:p>
    <w:p w14:paraId="7461D66B" w14:textId="77777777" w:rsidR="00FC5B64" w:rsidRDefault="00FC5B64">
      <w:pPr>
        <w:spacing w:after="240" w:line="276" w:lineRule="auto"/>
        <w:ind w:left="720"/>
        <w:rPr>
          <w:rFonts w:ascii="Arial" w:eastAsia="Arial" w:hAnsi="Arial" w:cs="Arial"/>
        </w:rPr>
      </w:pPr>
    </w:p>
    <w:p w14:paraId="686BAF8C"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proofErr w:type="spellStart"/>
      <w:r>
        <w:rPr>
          <w:rFonts w:ascii="Arial" w:eastAsia="Arial" w:hAnsi="Arial" w:cs="Arial"/>
          <w:i/>
          <w:iCs/>
        </w:rPr>
        <w:t>Fat-finger</w:t>
      </w:r>
      <w:proofErr w:type="spellEnd"/>
      <w:r>
        <w:rPr>
          <w:rFonts w:ascii="Arial" w:eastAsia="Arial" w:hAnsi="Arial" w:cs="Arial"/>
          <w:i/>
          <w:iCs/>
        </w:rPr>
        <w:t xml:space="preserve"> </w:t>
      </w:r>
      <w:proofErr w:type="spellStart"/>
      <w:r>
        <w:rPr>
          <w:rFonts w:ascii="Arial" w:eastAsia="Arial" w:hAnsi="Arial" w:cs="Arial"/>
          <w:i/>
          <w:iCs/>
        </w:rPr>
        <w:t>errors</w:t>
      </w:r>
      <w:proofErr w:type="spellEnd"/>
      <w:r>
        <w:rPr>
          <w:rFonts w:ascii="Arial" w:eastAsia="Arial" w:hAnsi="Arial" w:cs="Arial"/>
        </w:rPr>
        <w:t>) o fallos transitorios de conectividad.</w:t>
      </w:r>
    </w:p>
    <w:p w14:paraId="063A7530" w14:textId="77777777" w:rsidR="00FC5B64" w:rsidRDefault="00F85013">
      <w:pPr>
        <w:numPr>
          <w:ilvl w:val="0"/>
          <w:numId w:val="22"/>
        </w:numPr>
        <w:spacing w:after="240" w:line="276" w:lineRule="auto"/>
      </w:pPr>
      <w:r>
        <w:rPr>
          <w:rFonts w:ascii="Arial" w:eastAsia="Arial" w:hAnsi="Arial" w:cs="Arial"/>
          <w:b/>
          <w:bCs/>
        </w:rPr>
        <w:t>Confirmación Crítica (Prevención de Errores):</w:t>
      </w:r>
      <w:r>
        <w:rPr>
          <w:rFonts w:ascii="Arial" w:eastAsia="Arial" w:hAnsi="Arial" w:cs="Arial"/>
        </w:rPr>
        <w:t xml:space="preserve"> Para mitigar errores de envío accidental (</w:t>
      </w:r>
      <w:proofErr w:type="spellStart"/>
      <w:r>
        <w:rPr>
          <w:rFonts w:ascii="Arial" w:eastAsia="Arial" w:hAnsi="Arial" w:cs="Arial"/>
          <w:i/>
          <w:iCs/>
        </w:rPr>
        <w:t>misclicks</w:t>
      </w:r>
      <w:proofErr w:type="spellEnd"/>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0BAE786D" w14:textId="77777777" w:rsidR="00FC5B64" w:rsidRDefault="00FC5B64">
      <w:pPr>
        <w:spacing w:after="240" w:line="276" w:lineRule="auto"/>
        <w:ind w:left="720"/>
        <w:rPr>
          <w:rFonts w:ascii="Arial" w:eastAsia="Arial" w:hAnsi="Arial" w:cs="Arial"/>
        </w:rPr>
      </w:pPr>
    </w:p>
    <w:p w14:paraId="3F4E93BD"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44867E98" w14:textId="77777777" w:rsidR="00FC5B64" w:rsidRDefault="00FC5B64">
      <w:pPr>
        <w:spacing w:after="240" w:line="276" w:lineRule="auto"/>
        <w:ind w:left="720"/>
        <w:rPr>
          <w:rFonts w:ascii="Arial" w:eastAsia="Arial" w:hAnsi="Arial" w:cs="Arial"/>
        </w:rPr>
      </w:pPr>
    </w:p>
    <w:p w14:paraId="76B36B40"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5C2674E1" w14:textId="77777777" w:rsidR="00FC5B64" w:rsidRDefault="00FC5B64">
      <w:pPr>
        <w:spacing w:after="240" w:line="276" w:lineRule="auto"/>
        <w:ind w:left="720"/>
        <w:rPr>
          <w:rFonts w:ascii="Arial" w:eastAsia="Arial" w:hAnsi="Arial" w:cs="Arial"/>
        </w:rPr>
      </w:pPr>
    </w:p>
    <w:p w14:paraId="4A5EB4AE"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2E4641FE" w14:textId="77777777" w:rsidR="00FC5B64" w:rsidRDefault="00F85013">
      <w:pPr>
        <w:numPr>
          <w:ilvl w:val="0"/>
          <w:numId w:val="45"/>
        </w:numPr>
        <w:spacing w:after="240" w:line="276" w:lineRule="auto"/>
      </w:pPr>
      <w:r>
        <w:rPr>
          <w:rFonts w:ascii="Arial" w:hAnsi="Arial"/>
        </w:rPr>
        <w:t xml:space="preserve">Interfaz de Control (CRUD): El </w:t>
      </w:r>
      <w:proofErr w:type="spellStart"/>
      <w:r>
        <w:rPr>
          <w:rFonts w:ascii="Arial" w:hAnsi="Arial"/>
        </w:rPr>
        <w:t>bot</w:t>
      </w:r>
      <w:proofErr w:type="spellEnd"/>
      <w:r>
        <w:rPr>
          <w:rFonts w:ascii="Arial" w:hAnsi="Arial"/>
        </w:rPr>
        <w:t xml:space="preserve"> renderiza tarjetas dinámicas recuperadas mediante un GET a Google Sheets, donde cada tarjeta </w:t>
      </w:r>
      <w:r>
        <w:rPr>
          <w:rFonts w:ascii="Arial" w:hAnsi="Arial"/>
        </w:rPr>
        <w:lastRenderedPageBreak/>
        <w:t>actúa como un objeto de datos con estados visuales claros ([Pendiente] / [Programado] / [Publicado] / [Fallido]).</w:t>
      </w:r>
    </w:p>
    <w:p w14:paraId="585E6B63" w14:textId="77777777" w:rsidR="00FC5B64" w:rsidRDefault="00FC5B64">
      <w:pPr>
        <w:spacing w:after="240" w:line="276" w:lineRule="auto"/>
        <w:ind w:left="720"/>
        <w:rPr>
          <w:rFonts w:ascii="Arial" w:eastAsia="Arial" w:hAnsi="Arial" w:cs="Arial"/>
        </w:rPr>
      </w:pPr>
    </w:p>
    <w:p w14:paraId="394AA50F"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proofErr w:type="spellStart"/>
      <w:r>
        <w:rPr>
          <w:rFonts w:ascii="Arial" w:eastAsia="Arial" w:hAnsi="Arial" w:cs="Arial"/>
          <w:i/>
          <w:iCs/>
        </w:rPr>
        <w:t>likes</w:t>
      </w:r>
      <w:proofErr w:type="spellEnd"/>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7FAB0018" w14:textId="77777777" w:rsidR="00FC5B64" w:rsidRDefault="00FC5B64">
      <w:pPr>
        <w:spacing w:after="240" w:line="276" w:lineRule="auto"/>
        <w:ind w:left="720"/>
        <w:rPr>
          <w:rFonts w:ascii="Arial" w:eastAsia="Arial" w:hAnsi="Arial" w:cs="Arial"/>
        </w:rPr>
      </w:pPr>
    </w:p>
    <w:p w14:paraId="5E2F9C24" w14:textId="77777777" w:rsidR="00FC5B64" w:rsidRDefault="00F85013">
      <w:pPr>
        <w:numPr>
          <w:ilvl w:val="0"/>
          <w:numId w:val="45"/>
        </w:numPr>
        <w:spacing w:after="240" w:line="276" w:lineRule="auto"/>
      </w:pPr>
      <w:proofErr w:type="spellStart"/>
      <w:r>
        <w:rPr>
          <w:rFonts w:ascii="Arial" w:eastAsia="Arial" w:hAnsi="Arial" w:cs="Arial"/>
          <w:b/>
          <w:bCs/>
        </w:rPr>
        <w:t>Re-publicación</w:t>
      </w:r>
      <w:proofErr w:type="spellEnd"/>
      <w:r>
        <w:rPr>
          <w:rFonts w:ascii="Arial" w:eastAsia="Arial" w:hAnsi="Arial" w:cs="Arial"/>
          <w:b/>
          <w:bCs/>
        </w:rPr>
        <w:t xml:space="preserve">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638601FE" w14:textId="77777777" w:rsidR="00FC5B64" w:rsidRDefault="00FC5B64">
      <w:pPr>
        <w:spacing w:after="240" w:line="276" w:lineRule="auto"/>
        <w:ind w:left="720"/>
        <w:rPr>
          <w:rFonts w:ascii="Arial" w:eastAsia="Arial" w:hAnsi="Arial" w:cs="Arial"/>
        </w:rPr>
      </w:pPr>
    </w:p>
    <w:p w14:paraId="27076336" w14:textId="77777777" w:rsidR="00FC5B64" w:rsidRDefault="00000000">
      <w:pPr>
        <w:spacing w:after="0" w:line="240" w:lineRule="auto"/>
        <w:rPr>
          <w:rFonts w:ascii="Arial" w:eastAsia="Arial" w:hAnsi="Arial" w:cs="Arial"/>
        </w:rPr>
      </w:pPr>
      <w:r>
        <w:rPr>
          <w:noProof/>
        </w:rPr>
        <w:pict w14:anchorId="7340369F">
          <v:rect id="_x0000_i1062" style="width:0;height:1.5pt" o:hralign="center" o:hrstd="t" o:hr="t" fillcolor="#a0a0a0" stroked="f"/>
        </w:pict>
      </w:r>
    </w:p>
    <w:p w14:paraId="6175E4B5" w14:textId="77777777" w:rsidR="00FC5B64" w:rsidRDefault="00FC5B64">
      <w:pPr>
        <w:spacing w:after="0" w:line="240" w:lineRule="auto"/>
        <w:rPr>
          <w:rFonts w:ascii="Arial" w:eastAsia="Arial" w:hAnsi="Arial" w:cs="Arial"/>
        </w:rPr>
      </w:pPr>
    </w:p>
    <w:p w14:paraId="02D3E8A5" w14:textId="77777777" w:rsidR="00FC5B64" w:rsidRDefault="00F85013">
      <w:pPr>
        <w:pStyle w:val="Heading2"/>
        <w:keepNext w:val="0"/>
        <w:keepLines w:val="0"/>
        <w:spacing w:before="0" w:line="276" w:lineRule="auto"/>
        <w:rPr>
          <w:rFonts w:ascii="Arial" w:eastAsia="Arial" w:hAnsi="Arial" w:cs="Arial"/>
        </w:rPr>
      </w:pPr>
      <w:bookmarkStart w:id="90" w:name="_Toc240492813"/>
      <w:r>
        <w:rPr>
          <w:rFonts w:ascii="Arial" w:eastAsia="Arial" w:hAnsi="Arial" w:cs="Arial"/>
        </w:rPr>
        <w:t>4.7 Procesamiento Multimedia y Optimización de Archivos</w:t>
      </w:r>
      <w:bookmarkEnd w:id="90"/>
    </w:p>
    <w:p w14:paraId="1690C335"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de criticidad severa en el desarrollo del </w:t>
      </w:r>
      <w:proofErr w:type="spellStart"/>
      <w:r>
        <w:rPr>
          <w:rFonts w:ascii="Arial" w:eastAsia="Arial" w:hAnsi="Arial" w:cs="Arial"/>
          <w:i/>
          <w:iCs/>
        </w:rPr>
        <w:t>backend</w:t>
      </w:r>
      <w:proofErr w:type="spellEnd"/>
      <w:r>
        <w:rPr>
          <w:rFonts w:ascii="Arial" w:eastAsia="Arial" w:hAnsi="Arial" w:cs="Arial"/>
        </w:rPr>
        <w:t xml:space="preserve"> de </w:t>
      </w:r>
      <w:proofErr w:type="spellStart"/>
      <w:r>
        <w:rPr>
          <w:rFonts w:ascii="Arial" w:eastAsia="Arial" w:hAnsi="Arial" w:cs="Arial"/>
        </w:rPr>
        <w:t>Postly</w:t>
      </w:r>
      <w:proofErr w:type="spellEnd"/>
      <w:r>
        <w:rPr>
          <w:rFonts w:ascii="Arial" w:eastAsia="Arial" w:hAnsi="Arial" w:cs="Arial"/>
        </w:rPr>
        <w:t xml:space="preserve"> es el tratamiento de bajo nivel de los activos multimedia antes de su distribución efectiva a través de la red. Las </w:t>
      </w:r>
      <w:proofErr w:type="spellStart"/>
      <w:r>
        <w:rPr>
          <w:rFonts w:ascii="Arial" w:eastAsia="Arial" w:hAnsi="Arial" w:cs="Arial"/>
        </w:rPr>
        <w:t>APIs</w:t>
      </w:r>
      <w:proofErr w:type="spellEnd"/>
      <w:r>
        <w:rPr>
          <w:rFonts w:ascii="Arial" w:eastAsia="Arial" w:hAnsi="Arial" w:cs="Arial"/>
        </w:rPr>
        <w:t xml:space="preserve"> de Meta (especialmente Instagram </w:t>
      </w:r>
      <w:proofErr w:type="spellStart"/>
      <w:r>
        <w:rPr>
          <w:rFonts w:ascii="Arial" w:eastAsia="Arial" w:hAnsi="Arial" w:cs="Arial"/>
        </w:rPr>
        <w:t>Graph</w:t>
      </w:r>
      <w:proofErr w:type="spellEnd"/>
      <w:r>
        <w:rPr>
          <w:rFonts w:ascii="Arial" w:eastAsia="Arial" w:hAnsi="Arial" w:cs="Arial"/>
        </w:rPr>
        <w:t xml:space="preserve"> API) imponen restricciones computacionales sumamente estrictas en cuanto a peso máximo (Megabytes), resolución nativa, </w:t>
      </w:r>
      <w:proofErr w:type="spellStart"/>
      <w:r>
        <w:rPr>
          <w:rFonts w:ascii="Arial" w:eastAsia="Arial" w:hAnsi="Arial" w:cs="Arial"/>
          <w:i/>
          <w:iCs/>
        </w:rPr>
        <w:t>bitrate</w:t>
      </w:r>
      <w:proofErr w:type="spellEnd"/>
      <w:r>
        <w:rPr>
          <w:rFonts w:ascii="Arial" w:eastAsia="Arial" w:hAnsi="Arial" w:cs="Arial"/>
        </w:rPr>
        <w:t xml:space="preserve"> de compresión y formato contenedor (</w:t>
      </w:r>
      <w:proofErr w:type="spellStart"/>
      <w:r>
        <w:rPr>
          <w:rFonts w:ascii="Arial" w:eastAsia="Arial" w:hAnsi="Arial" w:cs="Arial"/>
          <w:i/>
          <w:iCs/>
        </w:rPr>
        <w:t>codec</w:t>
      </w:r>
      <w:proofErr w:type="spellEnd"/>
      <w:r>
        <w:rPr>
          <w:rFonts w:ascii="Arial" w:eastAsia="Arial" w:hAnsi="Arial" w:cs="Arial"/>
        </w:rPr>
        <w:t xml:space="preserve">). Por lo tanto, la arquitectura del sistema orquestador debe actuar de forma preventiva como un filtro de validación y control de calidad (QA) que garantice que cada imagen o video sea técnicamente apto para su ingesta. Este procesamiento algorítmico preventivo es el que permite que la automatización sea resiliente y no falle de manera catastrófica y silenciosa en el servidor debido a </w:t>
      </w:r>
      <w:proofErr w:type="spellStart"/>
      <w:r>
        <w:rPr>
          <w:rFonts w:ascii="Arial" w:eastAsia="Arial" w:hAnsi="Arial" w:cs="Arial"/>
          <w:i/>
          <w:iCs/>
        </w:rPr>
        <w:t>Timeouts</w:t>
      </w:r>
      <w:proofErr w:type="spellEnd"/>
      <w:r>
        <w:rPr>
          <w:rFonts w:ascii="Arial" w:eastAsia="Arial" w:hAnsi="Arial" w:cs="Arial"/>
        </w:rPr>
        <w:t xml:space="preserve"> por incompatibilidades de formato de archivo. </w:t>
      </w:r>
    </w:p>
    <w:p w14:paraId="4A9D83C0" w14:textId="77777777" w:rsidR="00FC5B64" w:rsidRDefault="00FC5B64">
      <w:pPr>
        <w:pStyle w:val="Heading3"/>
        <w:keepNext w:val="0"/>
        <w:keepLines w:val="0"/>
        <w:spacing w:before="0" w:line="276" w:lineRule="auto"/>
        <w:rPr>
          <w:rFonts w:ascii="Arial" w:eastAsia="Arial" w:hAnsi="Arial" w:cs="Arial"/>
        </w:rPr>
      </w:pPr>
      <w:bookmarkStart w:id="91" w:name="_heading=h.rc8qsuxs16a8" w:colFirst="0" w:colLast="0"/>
      <w:bookmarkEnd w:id="91"/>
    </w:p>
    <w:p w14:paraId="17D42FC6" w14:textId="77777777" w:rsidR="00FC5B64" w:rsidRDefault="00F85013">
      <w:pPr>
        <w:pStyle w:val="Heading3"/>
        <w:keepNext w:val="0"/>
        <w:keepLines w:val="0"/>
        <w:spacing w:before="0" w:line="276" w:lineRule="auto"/>
        <w:rPr>
          <w:rFonts w:ascii="Arial" w:eastAsia="Arial" w:hAnsi="Arial" w:cs="Arial"/>
        </w:rPr>
      </w:pPr>
      <w:bookmarkStart w:id="92" w:name="_Toc240492814"/>
      <w:r>
        <w:rPr>
          <w:rFonts w:ascii="Arial" w:eastAsia="Arial" w:hAnsi="Arial" w:cs="Arial"/>
        </w:rPr>
        <w:t xml:space="preserve">4.7.1 Integración de </w:t>
      </w:r>
      <w:proofErr w:type="spellStart"/>
      <w:r>
        <w:rPr>
          <w:rFonts w:ascii="Arial" w:eastAsia="Arial" w:hAnsi="Arial" w:cs="Arial"/>
        </w:rPr>
        <w:t>FFmpeg</w:t>
      </w:r>
      <w:proofErr w:type="spellEnd"/>
      <w:r>
        <w:rPr>
          <w:rFonts w:ascii="Arial" w:eastAsia="Arial" w:hAnsi="Arial" w:cs="Arial"/>
        </w:rPr>
        <w:t xml:space="preserve"> y Normalización de Formatos</w:t>
      </w:r>
      <w:bookmarkEnd w:id="92"/>
    </w:p>
    <w:p w14:paraId="42397C4C"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proofErr w:type="spellStart"/>
      <w:r>
        <w:rPr>
          <w:rFonts w:ascii="Arial" w:eastAsia="Arial" w:hAnsi="Arial" w:cs="Arial"/>
          <w:i/>
          <w:iCs/>
        </w:rPr>
        <w:t>FFmpeg</w:t>
      </w:r>
      <w:proofErr w:type="spellEnd"/>
      <w:r>
        <w:rPr>
          <w:rFonts w:ascii="Arial" w:eastAsia="Arial" w:hAnsi="Arial" w:cs="Arial"/>
        </w:rPr>
        <w:t xml:space="preserve"> directamente en el contenedor del servidor de orquestación Linux. Esta herramienta estándar de la industria audiovisual permite manipular flujos (</w:t>
      </w:r>
      <w:proofErr w:type="spellStart"/>
      <w:r>
        <w:rPr>
          <w:rFonts w:ascii="Arial" w:eastAsia="Arial" w:hAnsi="Arial" w:cs="Arial"/>
          <w:i/>
          <w:iCs/>
        </w:rPr>
        <w:t>streams</w:t>
      </w:r>
      <w:proofErr w:type="spellEnd"/>
      <w:r>
        <w:rPr>
          <w:rFonts w:ascii="Arial" w:eastAsia="Arial" w:hAnsi="Arial" w:cs="Arial"/>
        </w:rPr>
        <w:t xml:space="preserve">) de datos multimedia de manera programática mediante líneas de comandos. Esto habilita a </w:t>
      </w:r>
      <w:proofErr w:type="spellStart"/>
      <w:r>
        <w:rPr>
          <w:rFonts w:ascii="Arial" w:eastAsia="Arial" w:hAnsi="Arial" w:cs="Arial"/>
        </w:rPr>
        <w:t>Postly</w:t>
      </w:r>
      <w:proofErr w:type="spellEnd"/>
      <w:r>
        <w:rPr>
          <w:rFonts w:ascii="Arial" w:eastAsia="Arial" w:hAnsi="Arial" w:cs="Arial"/>
        </w:rPr>
        <w:t xml:space="preserve"> para realizar conversiones de </w:t>
      </w:r>
      <w:proofErr w:type="spellStart"/>
      <w:r>
        <w:rPr>
          <w:rFonts w:ascii="Arial" w:eastAsia="Arial" w:hAnsi="Arial" w:cs="Arial"/>
          <w:i/>
          <w:iCs/>
        </w:rPr>
        <w:t>codec</w:t>
      </w:r>
      <w:proofErr w:type="spellEnd"/>
      <w:r>
        <w:rPr>
          <w:rFonts w:ascii="Arial" w:eastAsia="Arial" w:hAnsi="Arial" w:cs="Arial"/>
        </w:rPr>
        <w:t xml:space="preserve"> al vuelo y ajustes de compresión en tiempo real antes </w:t>
      </w:r>
      <w:r>
        <w:rPr>
          <w:rFonts w:ascii="Arial" w:eastAsia="Arial" w:hAnsi="Arial" w:cs="Arial"/>
        </w:rPr>
        <w:lastRenderedPageBreak/>
        <w:t xml:space="preserve">de construir el </w:t>
      </w:r>
      <w:proofErr w:type="spellStart"/>
      <w:r>
        <w:rPr>
          <w:rFonts w:ascii="Arial" w:eastAsia="Arial" w:hAnsi="Arial" w:cs="Arial"/>
          <w:i/>
          <w:iCs/>
        </w:rPr>
        <w:t>Payload</w:t>
      </w:r>
      <w:proofErr w:type="spellEnd"/>
      <w:r>
        <w:rPr>
          <w:rFonts w:ascii="Arial" w:eastAsia="Arial" w:hAnsi="Arial" w:cs="Arial"/>
        </w:rPr>
        <w:t xml:space="preserve"> JSON y realizar la inyección de datos final en los </w:t>
      </w:r>
      <w:proofErr w:type="spellStart"/>
      <w:r>
        <w:rPr>
          <w:rFonts w:ascii="Arial" w:eastAsia="Arial" w:hAnsi="Arial" w:cs="Arial"/>
          <w:i/>
          <w:iCs/>
        </w:rPr>
        <w:t>endpoints</w:t>
      </w:r>
      <w:proofErr w:type="spellEnd"/>
      <w:r>
        <w:rPr>
          <w:rFonts w:ascii="Arial" w:eastAsia="Arial" w:hAnsi="Arial" w:cs="Arial"/>
        </w:rPr>
        <w:t xml:space="preserve"> de Meta. </w:t>
      </w:r>
    </w:p>
    <w:p w14:paraId="32624062" w14:textId="77777777" w:rsidR="00FC5B64" w:rsidRDefault="00FC5B64">
      <w:pPr>
        <w:pStyle w:val="Heading3"/>
        <w:keepNext w:val="0"/>
        <w:keepLines w:val="0"/>
        <w:spacing w:before="0" w:line="276" w:lineRule="auto"/>
        <w:rPr>
          <w:rFonts w:ascii="Arial" w:eastAsia="Arial" w:hAnsi="Arial" w:cs="Arial"/>
        </w:rPr>
      </w:pPr>
      <w:bookmarkStart w:id="93" w:name="_heading=h.e3lhy9x5gp1u" w:colFirst="0" w:colLast="0"/>
      <w:bookmarkEnd w:id="93"/>
    </w:p>
    <w:p w14:paraId="7E4CC218" w14:textId="77777777" w:rsidR="00FC5B64" w:rsidRDefault="00F85013">
      <w:pPr>
        <w:pStyle w:val="Heading3"/>
        <w:keepNext w:val="0"/>
        <w:keepLines w:val="0"/>
        <w:spacing w:before="0" w:line="276" w:lineRule="auto"/>
        <w:rPr>
          <w:rFonts w:ascii="Arial" w:eastAsia="Arial" w:hAnsi="Arial" w:cs="Arial"/>
        </w:rPr>
      </w:pPr>
      <w:bookmarkStart w:id="94" w:name="_Toc240492815"/>
      <w:r>
        <w:rPr>
          <w:rFonts w:ascii="Arial" w:eastAsia="Arial" w:hAnsi="Arial" w:cs="Arial"/>
        </w:rPr>
        <w:t xml:space="preserve">4.7.2 Optimización de Imágenes para Carruseles y </w:t>
      </w:r>
      <w:proofErr w:type="spellStart"/>
      <w:r>
        <w:rPr>
          <w:rFonts w:ascii="Arial" w:eastAsia="Arial" w:hAnsi="Arial" w:cs="Arial"/>
        </w:rPr>
        <w:t>Feeds</w:t>
      </w:r>
      <w:bookmarkEnd w:id="94"/>
      <w:proofErr w:type="spellEnd"/>
    </w:p>
    <w:p w14:paraId="61BF1265"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 xml:space="preserve">Brand </w:t>
      </w:r>
      <w:proofErr w:type="spellStart"/>
      <w:r>
        <w:rPr>
          <w:rFonts w:ascii="Arial" w:eastAsia="Arial" w:hAnsi="Arial" w:cs="Arial"/>
          <w:i/>
          <w:iCs/>
        </w:rPr>
        <w:t>Equity</w:t>
      </w:r>
      <w:proofErr w:type="spellEnd"/>
      <w:r>
        <w:rPr>
          <w:rFonts w:ascii="Arial" w:eastAsia="Arial" w:hAnsi="Arial" w:cs="Arial"/>
        </w:rPr>
        <w:t>) en redes sociales. Para asegurar que los contenidos de la consultora mantengan un estándar estético profesional y no sean penalizados por el algoritmo, el sistema ejecuta las siguientes subrutinas sobre cada imagen recibida:</w:t>
      </w:r>
    </w:p>
    <w:p w14:paraId="7A319A4F" w14:textId="77777777" w:rsidR="00FC5B64" w:rsidRDefault="00F85013">
      <w:pPr>
        <w:numPr>
          <w:ilvl w:val="0"/>
          <w:numId w:val="49"/>
        </w:numPr>
        <w:spacing w:before="240" w:after="240" w:line="276" w:lineRule="auto"/>
      </w:pPr>
      <w:r>
        <w:rPr>
          <w:rFonts w:ascii="Arial" w:eastAsia="Arial" w:hAnsi="Arial" w:cs="Arial"/>
          <w:b/>
          <w:bCs/>
        </w:rPr>
        <w:t xml:space="preserve">Estandarización de Formatos: Se realiza una conversión automática a formatos soportados universalmente (JPG o PNG). Eso mitiga el riesgo de errores de renderizado (Error 400 Bad </w:t>
      </w:r>
      <w:proofErr w:type="spellStart"/>
      <w:r>
        <w:rPr>
          <w:rFonts w:ascii="Arial" w:eastAsia="Arial" w:hAnsi="Arial" w:cs="Arial"/>
          <w:b/>
          <w:bCs/>
        </w:rPr>
        <w:t>Request</w:t>
      </w:r>
      <w:proofErr w:type="spellEnd"/>
      <w:r>
        <w:rPr>
          <w:rFonts w:ascii="Arial" w:eastAsia="Arial" w:hAnsi="Arial" w:cs="Arial"/>
          <w:b/>
          <w:bCs/>
        </w:rPr>
        <w:t xml:space="preserve">) en las plataformas de destino, causados por formatos modernos que Apple o Android generan y ellas no soportan, como HEIC o </w:t>
      </w:r>
      <w:proofErr w:type="spellStart"/>
      <w:r>
        <w:rPr>
          <w:rFonts w:ascii="Arial" w:eastAsia="Arial" w:hAnsi="Arial" w:cs="Arial"/>
          <w:b/>
          <w:bCs/>
        </w:rPr>
        <w:t>WebP</w:t>
      </w:r>
      <w:proofErr w:type="spellEnd"/>
      <w:r>
        <w:rPr>
          <w:rFonts w:ascii="Arial" w:eastAsia="Arial" w:hAnsi="Arial" w:cs="Arial"/>
          <w:b/>
          <w:bCs/>
        </w:rPr>
        <w:t>.</w:t>
      </w:r>
    </w:p>
    <w:p w14:paraId="5BF9BEEF" w14:textId="77777777" w:rsidR="00FC5B64" w:rsidRDefault="00FC5B64">
      <w:pPr>
        <w:spacing w:before="240" w:after="240" w:line="276" w:lineRule="auto"/>
        <w:ind w:left="720"/>
        <w:rPr>
          <w:rFonts w:ascii="Arial" w:eastAsia="Arial" w:hAnsi="Arial" w:cs="Arial"/>
        </w:rPr>
      </w:pPr>
    </w:p>
    <w:p w14:paraId="171EC8F1" w14:textId="77777777" w:rsidR="00FC5B64" w:rsidRDefault="00F85013">
      <w:pPr>
        <w:numPr>
          <w:ilvl w:val="0"/>
          <w:numId w:val="49"/>
        </w:numPr>
        <w:spacing w:before="240" w:after="240" w:line="276" w:lineRule="auto"/>
      </w:pPr>
      <w:r>
        <w:rPr>
          <w:rFonts w:ascii="Arial" w:eastAsia="Arial" w:hAnsi="Arial" w:cs="Arial"/>
          <w:b/>
          <w:bCs/>
        </w:rPr>
        <w:t>Redimensionamiento y Uniformidad Escalable:</w:t>
      </w:r>
      <w:r>
        <w:rPr>
          <w:rFonts w:ascii="Arial" w:eastAsia="Arial" w:hAnsi="Arial" w:cs="Arial"/>
        </w:rPr>
        <w:t xml:space="preserve"> El </w:t>
      </w:r>
      <w:r>
        <w:rPr>
          <w:rFonts w:ascii="Arial" w:eastAsia="Arial" w:hAnsi="Arial" w:cs="Arial"/>
          <w:i/>
          <w:iCs/>
        </w:rPr>
        <w:t>software</w:t>
      </w:r>
      <w:r>
        <w:rPr>
          <w:rFonts w:ascii="Arial" w:eastAsia="Arial" w:hAnsi="Arial" w:cs="Arial"/>
        </w:rPr>
        <w:t xml:space="preserve"> aplica filtros matemáticos de redimensionamiento escalar (</w:t>
      </w:r>
      <w:proofErr w:type="spellStart"/>
      <w:r>
        <w:rPr>
          <w:rFonts w:ascii="Arial" w:eastAsia="Arial" w:hAnsi="Arial" w:cs="Arial"/>
          <w:color w:val="188038"/>
        </w:rPr>
        <w:t>scale</w:t>
      </w:r>
      <w:proofErr w:type="spellEnd"/>
      <w:r>
        <w:rPr>
          <w:rFonts w:ascii="Arial" w:eastAsia="Arial" w:hAnsi="Arial" w:cs="Arial"/>
        </w:rPr>
        <w:t>) para asegurar que todas las imágenes que componen una estructura de datos de tipo carrusel mantengan una relación de aspecto estricta y coherente (usualmente 1:1 o 4:5). Así se evita que la interfaz de Instagram fragmente la publicación o aplique bordes negros no deseados (</w:t>
      </w:r>
      <w:proofErr w:type="spellStart"/>
      <w:r>
        <w:rPr>
          <w:rFonts w:ascii="Arial" w:eastAsia="Arial" w:hAnsi="Arial" w:cs="Arial"/>
          <w:i/>
          <w:iCs/>
        </w:rPr>
        <w:t>Letterboxing</w:t>
      </w:r>
      <w:proofErr w:type="spellEnd"/>
      <w:r>
        <w:rPr>
          <w:rFonts w:ascii="Arial" w:eastAsia="Arial" w:hAnsi="Arial" w:cs="Arial"/>
        </w:rPr>
        <w:t>).</w:t>
      </w:r>
    </w:p>
    <w:p w14:paraId="130F9188" w14:textId="77777777" w:rsidR="00FC5B64" w:rsidRDefault="00FC5B64">
      <w:pPr>
        <w:pStyle w:val="Heading3"/>
        <w:keepNext w:val="0"/>
        <w:keepLines w:val="0"/>
        <w:spacing w:before="0" w:line="276" w:lineRule="auto"/>
        <w:rPr>
          <w:rFonts w:ascii="Arial" w:eastAsia="Arial" w:hAnsi="Arial" w:cs="Arial"/>
        </w:rPr>
      </w:pPr>
      <w:bookmarkStart w:id="95" w:name="_heading=h.7eg8xgx3y6r6" w:colFirst="0" w:colLast="0"/>
      <w:bookmarkEnd w:id="95"/>
    </w:p>
    <w:p w14:paraId="574EC8ED" w14:textId="77777777" w:rsidR="00FC5B64" w:rsidRDefault="00F85013">
      <w:pPr>
        <w:pStyle w:val="Heading3"/>
        <w:keepNext w:val="0"/>
        <w:keepLines w:val="0"/>
        <w:spacing w:before="0" w:line="276" w:lineRule="auto"/>
        <w:rPr>
          <w:rFonts w:ascii="Arial" w:eastAsia="Arial" w:hAnsi="Arial" w:cs="Arial"/>
        </w:rPr>
      </w:pPr>
      <w:bookmarkStart w:id="96" w:name="_Toc240492816"/>
      <w:r>
        <w:rPr>
          <w:rFonts w:ascii="Arial" w:eastAsia="Arial" w:hAnsi="Arial" w:cs="Arial"/>
        </w:rPr>
        <w:t>4.7.3 Validación y Tratamiento de Video (Reels)</w:t>
      </w:r>
      <w:bookmarkEnd w:id="96"/>
    </w:p>
    <w:p w14:paraId="047F009F"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w:t>
      </w:r>
      <w:proofErr w:type="spellStart"/>
      <w:r>
        <w:rPr>
          <w:rFonts w:ascii="Arial" w:eastAsia="Arial" w:hAnsi="Arial" w:cs="Arial"/>
          <w:i/>
          <w:iCs/>
        </w:rPr>
        <w:t>form</w:t>
      </w:r>
      <w:proofErr w:type="spellEnd"/>
      <w:r>
        <w:rPr>
          <w:rFonts w:ascii="Arial" w:eastAsia="Arial" w:hAnsi="Arial" w:cs="Arial"/>
          <w:i/>
          <w:iCs/>
        </w:rPr>
        <w:t xml:space="preserve"> video</w:t>
      </w:r>
      <w:r>
        <w:rPr>
          <w:rFonts w:ascii="Arial" w:eastAsia="Arial" w:hAnsi="Arial" w:cs="Arial"/>
        </w:rPr>
        <w:t xml:space="preserve">) representa, por su naturaleza, el mayor desafío de procesamiento en red (I/O) y consumo de memoria RAM para el servidor. </w:t>
      </w:r>
      <w:proofErr w:type="spellStart"/>
      <w:r>
        <w:rPr>
          <w:rFonts w:ascii="Arial" w:eastAsia="Arial" w:hAnsi="Arial" w:cs="Arial"/>
        </w:rPr>
        <w:t>Postly</w:t>
      </w:r>
      <w:proofErr w:type="spellEnd"/>
      <w:r>
        <w:rPr>
          <w:rFonts w:ascii="Arial" w:eastAsia="Arial" w:hAnsi="Arial" w:cs="Arial"/>
        </w:rPr>
        <w:t xml:space="preserve"> implementa una estricta lógica de validación condicional para este tipo de archivos pesados:</w:t>
      </w:r>
    </w:p>
    <w:p w14:paraId="1747830B" w14:textId="77777777" w:rsidR="00FC5B64" w:rsidRDefault="00F85013">
      <w:pPr>
        <w:numPr>
          <w:ilvl w:val="0"/>
          <w:numId w:val="27"/>
        </w:numPr>
        <w:spacing w:before="240" w:after="240" w:line="276" w:lineRule="auto"/>
      </w:pPr>
      <w:r>
        <w:rPr>
          <w:rFonts w:ascii="Arial" w:hAnsi="Arial"/>
        </w:rPr>
        <w:t xml:space="preserve">Control Determinista de Duración y Peso: El sistema determina la duración real del archivo invocando </w:t>
      </w:r>
      <w:proofErr w:type="spellStart"/>
      <w:r>
        <w:rPr>
          <w:rFonts w:ascii="Arial" w:hAnsi="Arial"/>
        </w:rPr>
        <w:t>FFmpeg</w:t>
      </w:r>
      <w:proofErr w:type="spellEnd"/>
      <w:r>
        <w:rPr>
          <w:rFonts w:ascii="Arial" w:hAnsi="Arial"/>
        </w:rPr>
        <w:t xml:space="preserve"> en modo de solo lectura de metadatos. El servidor no cuenta con la utilidad </w:t>
      </w:r>
      <w:proofErr w:type="spellStart"/>
      <w:r>
        <w:rPr>
          <w:rFonts w:ascii="Arial" w:hAnsi="Arial"/>
        </w:rPr>
        <w:t>ffprobe</w:t>
      </w:r>
      <w:proofErr w:type="spellEnd"/>
      <w:r>
        <w:rPr>
          <w:rFonts w:ascii="Arial" w:hAnsi="Arial"/>
        </w:rPr>
        <w:t xml:space="preserve"> instalada de forma independiente, por lo que la duración se extrae </w:t>
      </w:r>
      <w:proofErr w:type="spellStart"/>
      <w:r>
        <w:rPr>
          <w:rFonts w:ascii="Arial" w:hAnsi="Arial"/>
        </w:rPr>
        <w:t>parseando</w:t>
      </w:r>
      <w:proofErr w:type="spellEnd"/>
      <w:r>
        <w:rPr>
          <w:rFonts w:ascii="Arial" w:hAnsi="Arial"/>
        </w:rPr>
        <w:t xml:space="preserve"> la salida estándar de </w:t>
      </w:r>
      <w:proofErr w:type="spellStart"/>
      <w:r>
        <w:rPr>
          <w:rFonts w:ascii="Arial" w:hAnsi="Arial"/>
        </w:rPr>
        <w:t>FFmpeg</w:t>
      </w:r>
      <w:proofErr w:type="spellEnd"/>
      <w:r>
        <w:rPr>
          <w:rFonts w:ascii="Arial" w:hAnsi="Arial"/>
        </w:rPr>
        <w:t xml:space="preserve">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2D7B0813" w14:textId="77777777" w:rsidR="00FC5B64" w:rsidRDefault="00FC5B64">
      <w:pPr>
        <w:spacing w:before="240" w:after="240" w:line="276" w:lineRule="auto"/>
        <w:ind w:left="720"/>
        <w:rPr>
          <w:rFonts w:ascii="Arial" w:eastAsia="Arial" w:hAnsi="Arial" w:cs="Arial"/>
        </w:rPr>
      </w:pPr>
    </w:p>
    <w:p w14:paraId="63F19AE4"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46CFFC70" w14:textId="77777777" w:rsidR="00FC5B64" w:rsidRDefault="00FC5B64">
      <w:pPr>
        <w:spacing w:before="240" w:after="240" w:line="276" w:lineRule="auto"/>
        <w:ind w:left="720"/>
        <w:rPr>
          <w:rFonts w:ascii="Arial" w:eastAsia="Arial" w:hAnsi="Arial" w:cs="Arial"/>
        </w:rPr>
      </w:pPr>
    </w:p>
    <w:p w14:paraId="341425D6" w14:textId="77777777" w:rsidR="00FC5B64" w:rsidRDefault="00F85013">
      <w:pPr>
        <w:numPr>
          <w:ilvl w:val="0"/>
          <w:numId w:val="27"/>
        </w:numPr>
        <w:spacing w:before="240" w:after="240" w:line="276" w:lineRule="auto"/>
      </w:pPr>
      <w:r>
        <w:rPr>
          <w:rFonts w:ascii="Arial" w:hAnsi="Arial"/>
        </w:rPr>
        <w:t xml:space="preserve">Gestión de Errores y </w:t>
      </w:r>
      <w:proofErr w:type="spellStart"/>
      <w:r>
        <w:rPr>
          <w:rFonts w:ascii="Arial" w:hAnsi="Arial"/>
        </w:rPr>
        <w:t>Feedback</w:t>
      </w:r>
      <w:proofErr w:type="spellEnd"/>
      <w:r>
        <w:rPr>
          <w:rFonts w:ascii="Arial" w:hAnsi="Arial"/>
        </w:rPr>
        <w:t xml:space="preserve"> Inmediato: A veces el archivo fuente no cumple los requisitos mínimos de tolerancia y </w:t>
      </w:r>
      <w:proofErr w:type="spellStart"/>
      <w:r>
        <w:rPr>
          <w:rFonts w:ascii="Arial" w:hAnsi="Arial"/>
        </w:rPr>
        <w:t>FFmpeg</w:t>
      </w:r>
      <w:proofErr w:type="spellEnd"/>
      <w:r>
        <w:rPr>
          <w:rFonts w:ascii="Arial" w:hAnsi="Arial"/>
        </w:rPr>
        <w:t xml:space="preserve"> no puede optimizarlo sin una pérdida masiva de calidad; es el caso, por ejemplo, de un video que excede con mucho la duración permitida. En esos casos el </w:t>
      </w:r>
      <w:proofErr w:type="spellStart"/>
      <w:r>
        <w:rPr>
          <w:rFonts w:ascii="Arial" w:hAnsi="Arial"/>
        </w:rPr>
        <w:t>bot</w:t>
      </w:r>
      <w:proofErr w:type="spellEnd"/>
      <w:r>
        <w:rPr>
          <w:rFonts w:ascii="Arial" w:hAnsi="Arial"/>
        </w:rPr>
        <w:t xml:space="preserve"> aborta el flujo y lanza un manejador de excepciones (</w:t>
      </w:r>
      <w:proofErr w:type="spellStart"/>
      <w:r>
        <w:rPr>
          <w:rFonts w:ascii="Arial" w:hAnsi="Arial"/>
        </w:rPr>
        <w:t>Exception</w:t>
      </w:r>
      <w:proofErr w:type="spellEnd"/>
      <w:r>
        <w:rPr>
          <w:rFonts w:ascii="Arial" w:hAnsi="Arial"/>
        </w:rPr>
        <w:t xml:space="preserve"> Handler). Se informa a la consultora mediante un mensaje de error amigable, evitando un bucle de espera infinito (Infinite Loop) y permitiéndole corregir el archivo desde su editor local de preferencia.</w:t>
      </w:r>
    </w:p>
    <w:p w14:paraId="03FC51B8" w14:textId="77777777" w:rsidR="00FC5B64" w:rsidRDefault="00FC5B64">
      <w:pPr>
        <w:spacing w:after="240" w:line="276" w:lineRule="auto"/>
        <w:ind w:left="720"/>
        <w:rPr>
          <w:rFonts w:ascii="Arial" w:eastAsia="Arial" w:hAnsi="Arial" w:cs="Arial"/>
        </w:rPr>
      </w:pPr>
    </w:p>
    <w:p w14:paraId="01D7C48F" w14:textId="77777777" w:rsidR="00FC5B64" w:rsidRDefault="00FC5B64">
      <w:pPr>
        <w:spacing w:after="240" w:line="276" w:lineRule="auto"/>
        <w:ind w:left="720"/>
        <w:rPr>
          <w:rFonts w:ascii="Arial" w:eastAsia="Arial" w:hAnsi="Arial" w:cs="Arial"/>
        </w:rPr>
      </w:pPr>
    </w:p>
    <w:p w14:paraId="4D9C44B7" w14:textId="77777777" w:rsidR="008469BE" w:rsidRDefault="008469BE">
      <w:pPr>
        <w:spacing w:after="240" w:line="276" w:lineRule="auto"/>
        <w:ind w:left="720"/>
        <w:rPr>
          <w:rFonts w:ascii="Arial" w:eastAsia="Arial" w:hAnsi="Arial" w:cs="Arial"/>
        </w:rPr>
      </w:pPr>
    </w:p>
    <w:p w14:paraId="7F05051C" w14:textId="77777777" w:rsidR="008469BE" w:rsidRDefault="008469BE">
      <w:pPr>
        <w:spacing w:after="240" w:line="276" w:lineRule="auto"/>
        <w:ind w:left="720"/>
        <w:rPr>
          <w:rFonts w:ascii="Arial" w:eastAsia="Arial" w:hAnsi="Arial" w:cs="Arial"/>
        </w:rPr>
      </w:pPr>
    </w:p>
    <w:p w14:paraId="7EA1F1D6" w14:textId="77777777" w:rsidR="008469BE" w:rsidRDefault="008469BE">
      <w:pPr>
        <w:spacing w:after="240" w:line="276" w:lineRule="auto"/>
        <w:ind w:left="720"/>
        <w:rPr>
          <w:rFonts w:ascii="Arial" w:eastAsia="Arial" w:hAnsi="Arial" w:cs="Arial"/>
        </w:rPr>
      </w:pPr>
    </w:p>
    <w:p w14:paraId="25C7A9E3" w14:textId="77777777" w:rsidR="008469BE" w:rsidRDefault="008469BE">
      <w:pPr>
        <w:spacing w:after="240" w:line="276" w:lineRule="auto"/>
        <w:ind w:left="720"/>
        <w:rPr>
          <w:rFonts w:ascii="Arial" w:eastAsia="Arial" w:hAnsi="Arial" w:cs="Arial"/>
        </w:rPr>
      </w:pPr>
    </w:p>
    <w:p w14:paraId="77CD28C7" w14:textId="77777777" w:rsidR="008469BE" w:rsidRDefault="008469BE">
      <w:pPr>
        <w:spacing w:after="240" w:line="276" w:lineRule="auto"/>
        <w:ind w:left="720"/>
        <w:rPr>
          <w:rFonts w:ascii="Arial" w:eastAsia="Arial" w:hAnsi="Arial" w:cs="Arial"/>
        </w:rPr>
      </w:pPr>
    </w:p>
    <w:p w14:paraId="14A246CB" w14:textId="77777777" w:rsidR="008469BE" w:rsidRDefault="008469BE">
      <w:pPr>
        <w:spacing w:after="240" w:line="276" w:lineRule="auto"/>
        <w:ind w:left="720"/>
        <w:rPr>
          <w:rFonts w:ascii="Arial" w:eastAsia="Arial" w:hAnsi="Arial" w:cs="Arial"/>
        </w:rPr>
      </w:pPr>
    </w:p>
    <w:p w14:paraId="30828DD3" w14:textId="77777777" w:rsidR="008469BE" w:rsidRDefault="008469BE">
      <w:pPr>
        <w:spacing w:after="240" w:line="276" w:lineRule="auto"/>
        <w:ind w:left="720"/>
        <w:rPr>
          <w:rFonts w:ascii="Arial" w:eastAsia="Arial" w:hAnsi="Arial" w:cs="Arial"/>
        </w:rPr>
      </w:pPr>
    </w:p>
    <w:p w14:paraId="1B879459" w14:textId="77777777" w:rsidR="008469BE" w:rsidRDefault="008469BE">
      <w:pPr>
        <w:spacing w:after="240" w:line="276" w:lineRule="auto"/>
        <w:ind w:left="720"/>
        <w:rPr>
          <w:rFonts w:ascii="Arial" w:eastAsia="Arial" w:hAnsi="Arial" w:cs="Arial"/>
        </w:rPr>
      </w:pPr>
    </w:p>
    <w:p w14:paraId="3B52D2C1" w14:textId="77777777" w:rsidR="008469BE" w:rsidRDefault="008469BE">
      <w:pPr>
        <w:spacing w:after="240" w:line="276" w:lineRule="auto"/>
        <w:ind w:left="720"/>
        <w:rPr>
          <w:rFonts w:ascii="Arial" w:eastAsia="Arial" w:hAnsi="Arial" w:cs="Arial"/>
        </w:rPr>
      </w:pPr>
    </w:p>
    <w:p w14:paraId="736C0755" w14:textId="77777777" w:rsidR="008469BE" w:rsidRDefault="008469BE">
      <w:pPr>
        <w:spacing w:after="240" w:line="276" w:lineRule="auto"/>
        <w:ind w:left="720"/>
        <w:rPr>
          <w:rFonts w:ascii="Arial" w:eastAsia="Arial" w:hAnsi="Arial" w:cs="Arial"/>
        </w:rPr>
      </w:pPr>
    </w:p>
    <w:p w14:paraId="12624430"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5EDEA619" w14:textId="77777777" w:rsidR="00FC5B64" w:rsidRDefault="00FC5B64">
      <w:pPr>
        <w:rPr>
          <w:rFonts w:ascii="Arial" w:eastAsia="Arial" w:hAnsi="Arial" w:cs="Arial"/>
        </w:rPr>
      </w:pPr>
    </w:p>
    <w:p w14:paraId="1E9703EC" w14:textId="77777777" w:rsidR="00FC5B64" w:rsidRDefault="00F85013">
      <w:pPr>
        <w:pStyle w:val="Heading1"/>
        <w:keepNext w:val="0"/>
        <w:keepLines w:val="0"/>
        <w:spacing w:before="0" w:line="276" w:lineRule="auto"/>
        <w:rPr>
          <w:rFonts w:ascii="Arial" w:eastAsia="Arial" w:hAnsi="Arial" w:cs="Arial"/>
        </w:rPr>
      </w:pPr>
      <w:bookmarkStart w:id="97" w:name="_Toc240492817"/>
      <w:r>
        <w:rPr>
          <w:rFonts w:ascii="Arial" w:hAnsi="Arial"/>
        </w:rPr>
        <w:t>CAPÍTULO 5: RESULTADOS Y DISCUSIÓN</w:t>
      </w:r>
      <w:bookmarkEnd w:id="97"/>
    </w:p>
    <w:p w14:paraId="227E2B5C" w14:textId="77777777" w:rsidR="00FC5B64" w:rsidRDefault="00FC5B64">
      <w:pPr>
        <w:rPr>
          <w:rFonts w:ascii="Arial" w:eastAsia="Arial" w:hAnsi="Arial" w:cs="Arial"/>
        </w:rPr>
      </w:pPr>
    </w:p>
    <w:p w14:paraId="5D522BDB" w14:textId="77777777" w:rsidR="00FC5B64" w:rsidRDefault="00F85013">
      <w:pPr>
        <w:spacing w:after="240" w:line="276" w:lineRule="auto"/>
        <w:rPr>
          <w:rFonts w:ascii="Arial" w:eastAsia="Arial" w:hAnsi="Arial" w:cs="Arial"/>
        </w:rPr>
      </w:pPr>
      <w:r>
        <w:rPr>
          <w:rFonts w:ascii="Arial" w:eastAsia="Arial" w:hAnsi="Arial" w:cs="Arial"/>
        </w:rPr>
        <w:lastRenderedPageBreak/>
        <w:t>El análisis de resultados de un proyecto de investigación orientada al diseño y desarrollo tecnológico (</w:t>
      </w:r>
      <w:proofErr w:type="spellStart"/>
      <w:r>
        <w:rPr>
          <w:rFonts w:ascii="Arial" w:eastAsia="Arial" w:hAnsi="Arial" w:cs="Arial"/>
          <w:i/>
          <w:iCs/>
        </w:rPr>
        <w:t>Design</w:t>
      </w:r>
      <w:proofErr w:type="spellEnd"/>
      <w:r>
        <w:rPr>
          <w:rFonts w:ascii="Arial" w:eastAsia="Arial" w:hAnsi="Arial" w:cs="Arial"/>
          <w:i/>
          <w:iCs/>
        </w:rPr>
        <w:t xml:space="preserve"> </w:t>
      </w:r>
      <w:proofErr w:type="spellStart"/>
      <w:r>
        <w:rPr>
          <w:rFonts w:ascii="Arial" w:eastAsia="Arial" w:hAnsi="Arial" w:cs="Arial"/>
          <w:i/>
          <w:iCs/>
        </w:rPr>
        <w:t>Science</w:t>
      </w:r>
      <w:proofErr w:type="spellEnd"/>
      <w:r>
        <w:rPr>
          <w:rFonts w:ascii="Arial" w:eastAsia="Arial" w:hAnsi="Arial" w:cs="Arial"/>
          <w:i/>
          <w:iCs/>
        </w:rPr>
        <w:t xml:space="preserve"> </w:t>
      </w:r>
      <w:proofErr w:type="spellStart"/>
      <w:r>
        <w:rPr>
          <w:rFonts w:ascii="Arial" w:eastAsia="Arial" w:hAnsi="Arial" w:cs="Arial"/>
          <w:i/>
          <w:iCs/>
        </w:rPr>
        <w:t>Research</w:t>
      </w:r>
      <w:proofErr w:type="spellEnd"/>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la evaluación debe entenderse como un proceso sistemático de verificación técnica entre la problemática de negocio detectada ("As-</w:t>
      </w:r>
      <w:proofErr w:type="spellStart"/>
      <w:r>
        <w:rPr>
          <w:rFonts w:ascii="Arial" w:eastAsia="Arial" w:hAnsi="Arial" w:cs="Arial"/>
        </w:rPr>
        <w:t>Is</w:t>
      </w:r>
      <w:proofErr w:type="spellEnd"/>
      <w:r>
        <w:rPr>
          <w:rFonts w:ascii="Arial" w:eastAsia="Arial" w:hAnsi="Arial" w:cs="Arial"/>
        </w:rPr>
        <w:t>") y la capacidad demostrable del artefacto tecnológico propuesto ("</w:t>
      </w:r>
      <w:proofErr w:type="spellStart"/>
      <w:r>
        <w:rPr>
          <w:rFonts w:ascii="Arial" w:eastAsia="Arial" w:hAnsi="Arial" w:cs="Arial"/>
        </w:rPr>
        <w:t>To</w:t>
      </w:r>
      <w:proofErr w:type="spellEnd"/>
      <w:r>
        <w:rPr>
          <w:rFonts w:ascii="Arial" w:eastAsia="Arial" w:hAnsi="Arial" w:cs="Arial"/>
        </w:rPr>
        <w:t xml:space="preserve">-Be") para resolverla mediante su arquitectura y algoritmos (Sommerville, 2015). El sistema orquestador </w:t>
      </w:r>
      <w:proofErr w:type="spellStart"/>
      <w:r>
        <w:rPr>
          <w:rFonts w:ascii="Arial" w:eastAsia="Arial" w:hAnsi="Arial" w:cs="Arial"/>
        </w:rPr>
        <w:t>Postly</w:t>
      </w:r>
      <w:proofErr w:type="spellEnd"/>
      <w:r>
        <w:rPr>
          <w:rFonts w:ascii="Arial" w:eastAsia="Arial" w:hAnsi="Arial" w:cs="Arial"/>
        </w:rPr>
        <w:t xml:space="preserve"> ya opera como Producto Mínimo Viable (MVP) desplegado en producción. Los resultados que siguen combinan, por eso, la validación técnica de la arquitectura diseñada con la medición empírica de escala piloto del Anexo E y con las pruebas unitarias y funcionales (Software </w:t>
      </w:r>
      <w:proofErr w:type="spellStart"/>
      <w:r>
        <w:rPr>
          <w:rFonts w:ascii="Arial" w:eastAsia="Arial" w:hAnsi="Arial" w:cs="Arial"/>
        </w:rPr>
        <w:t>Testing</w:t>
      </w:r>
      <w:proofErr w:type="spellEnd"/>
      <w:r>
        <w:rPr>
          <w:rFonts w:ascii="Arial" w:eastAsia="Arial" w:hAnsi="Arial" w:cs="Arial"/>
        </w:rPr>
        <w:t xml:space="preserve">) realizadas sobre los flujos de trabajo Core. </w:t>
      </w:r>
    </w:p>
    <w:p w14:paraId="34695CAE" w14:textId="77777777" w:rsidR="00FC5B64" w:rsidRDefault="00FC5B64">
      <w:pPr>
        <w:spacing w:after="240" w:line="276" w:lineRule="auto"/>
        <w:rPr>
          <w:rFonts w:ascii="Arial" w:eastAsia="Arial" w:hAnsi="Arial" w:cs="Arial"/>
        </w:rPr>
      </w:pPr>
    </w:p>
    <w:p w14:paraId="49155D2C"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53A43248" w14:textId="77777777" w:rsidR="00FC5B64" w:rsidRDefault="00FC5B64">
      <w:pPr>
        <w:spacing w:after="0" w:line="240" w:lineRule="auto"/>
        <w:rPr>
          <w:rFonts w:ascii="Arial" w:eastAsia="Arial" w:hAnsi="Arial" w:cs="Arial"/>
        </w:rPr>
      </w:pPr>
    </w:p>
    <w:p w14:paraId="5D29D111" w14:textId="77777777" w:rsidR="00FC5B64" w:rsidRDefault="00F85013">
      <w:pPr>
        <w:pStyle w:val="Heading2"/>
        <w:keepNext w:val="0"/>
        <w:keepLines w:val="0"/>
        <w:spacing w:before="0" w:line="276" w:lineRule="auto"/>
        <w:rPr>
          <w:rFonts w:ascii="Arial" w:eastAsia="Arial" w:hAnsi="Arial" w:cs="Arial"/>
        </w:rPr>
      </w:pPr>
      <w:bookmarkStart w:id="98" w:name="_Toc240492818"/>
      <w:r>
        <w:rPr>
          <w:rFonts w:ascii="Arial" w:eastAsia="Arial" w:hAnsi="Arial" w:cs="Arial"/>
        </w:rPr>
        <w:t>5.1 Validación de la Propuesta Arquitectónica</w:t>
      </w:r>
      <w:bookmarkEnd w:id="98"/>
    </w:p>
    <w:p w14:paraId="28465C02"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2E44829B" w14:textId="77777777" w:rsidR="00FC5B64" w:rsidRDefault="00F85013">
      <w:pPr>
        <w:numPr>
          <w:ilvl w:val="0"/>
          <w:numId w:val="7"/>
        </w:numPr>
        <w:spacing w:after="240" w:line="276" w:lineRule="auto"/>
      </w:pPr>
      <w:r>
        <w:rPr>
          <w:rFonts w:ascii="Arial" w:hAnsi="Arial"/>
          <w:b/>
        </w:rPr>
        <w:t xml:space="preserve">Viabilidad de la Interfaz Conversacional (CUI): Las pruebas funcionales y transaccionales realizadas durante el desarrollo confirman que la </w:t>
      </w:r>
      <w:proofErr w:type="spellStart"/>
      <w:r>
        <w:rPr>
          <w:rFonts w:ascii="Arial" w:hAnsi="Arial"/>
          <w:b/>
        </w:rPr>
        <w:t>Telegram</w:t>
      </w:r>
      <w:proofErr w:type="spellEnd"/>
      <w:r>
        <w:rPr>
          <w:rFonts w:ascii="Arial" w:hAnsi="Arial"/>
          <w:b/>
        </w:rPr>
        <w:t xml:space="preserve"> Bot API soporta la captura de activos multimedia pesados (imágenes y videos) de forma estable para el escenario de uso validado (una usuaria por sesión). La arquitectura asincrónica basada en </w:t>
      </w:r>
      <w:proofErr w:type="spellStart"/>
      <w:r>
        <w:rPr>
          <w:rFonts w:ascii="Arial" w:hAnsi="Arial"/>
          <w:b/>
        </w:rPr>
        <w:t>Webhooks</w:t>
      </w:r>
      <w:proofErr w:type="spellEnd"/>
      <w:r>
        <w:rPr>
          <w:rFonts w:ascii="Arial" w:hAnsi="Arial"/>
          <w:b/>
        </w:rPr>
        <w:t xml:space="preserve"> evita bloquear el hilo de procesamiento del VPS durante una misma transacción. Sin embargo, el sistema corre actualmente en modo "</w:t>
      </w:r>
      <w:proofErr w:type="gramStart"/>
      <w:r>
        <w:rPr>
          <w:rFonts w:ascii="Arial" w:hAnsi="Arial"/>
          <w:b/>
        </w:rPr>
        <w:t>single</w:t>
      </w:r>
      <w:proofErr w:type="gramEnd"/>
      <w:r>
        <w:rPr>
          <w:rFonts w:ascii="Arial" w:hAnsi="Arial"/>
          <w:b/>
        </w:rPr>
        <w:t>" de n8n, sin cola de tareas separada (Anexo B.1), de modo que su capacidad de escalar horizontalmente ante múltiples usuarias concurrentes no ha sido validada empíricamente y se mantiene como recomendación de trabajo futuro (§6.2).</w:t>
      </w:r>
    </w:p>
    <w:p w14:paraId="155351E6" w14:textId="77777777" w:rsidR="00FC5B64" w:rsidRDefault="00FC5B64">
      <w:pPr>
        <w:spacing w:after="240" w:line="276" w:lineRule="auto"/>
        <w:ind w:left="720"/>
        <w:rPr>
          <w:rFonts w:ascii="Arial" w:eastAsia="Arial" w:hAnsi="Arial" w:cs="Arial"/>
        </w:rPr>
      </w:pPr>
    </w:p>
    <w:p w14:paraId="38799303" w14:textId="77777777" w:rsidR="00FC5B64" w:rsidRDefault="00F85013">
      <w:pPr>
        <w:numPr>
          <w:ilvl w:val="0"/>
          <w:numId w:val="7"/>
        </w:numPr>
        <w:spacing w:after="240" w:line="276" w:lineRule="auto"/>
      </w:pPr>
      <w:r>
        <w:rPr>
          <w:rFonts w:ascii="Arial" w:hAnsi="Arial"/>
          <w:b/>
        </w:rPr>
        <w:lastRenderedPageBreak/>
        <w:t xml:space="preserve">Integración Cognitiva Multimodal: Las pruebas de inferencia en </w:t>
      </w:r>
      <w:proofErr w:type="gramStart"/>
      <w:r>
        <w:rPr>
          <w:rFonts w:ascii="Arial" w:hAnsi="Arial"/>
          <w:b/>
        </w:rPr>
        <w:t>caja</w:t>
      </w:r>
      <w:proofErr w:type="gramEnd"/>
      <w:r>
        <w:rPr>
          <w:rFonts w:ascii="Arial" w:hAnsi="Arial"/>
          <w:b/>
        </w:rPr>
        <w:t xml:space="preserve"> negra con la API del LLM Gemini 2.5 Flash confirman que el modelo fundacional de Google exhibe capacidad de «razonamiento visual semántico». Esa capacidad sostiene la auditoría de </w:t>
      </w:r>
      <w:proofErr w:type="spellStart"/>
      <w:r>
        <w:rPr>
          <w:rFonts w:ascii="Arial" w:hAnsi="Arial"/>
          <w:b/>
        </w:rPr>
        <w:t>Compliance</w:t>
      </w:r>
      <w:proofErr w:type="spellEnd"/>
      <w:r>
        <w:rPr>
          <w:rFonts w:ascii="Arial" w:hAnsi="Arial"/>
          <w:b/>
        </w:rPr>
        <w:t xml:space="preserve"> preventivo (OCR) y la generación de </w:t>
      </w:r>
      <w:proofErr w:type="spellStart"/>
      <w:r>
        <w:rPr>
          <w:rFonts w:ascii="Arial" w:hAnsi="Arial"/>
          <w:b/>
        </w:rPr>
        <w:t>copywriting</w:t>
      </w:r>
      <w:proofErr w:type="spellEnd"/>
      <w:r>
        <w:rPr>
          <w:rFonts w:ascii="Arial" w:hAnsi="Arial"/>
          <w:b/>
        </w:rPr>
        <w:t xml:space="preserve"> contextual (Visual </w:t>
      </w:r>
      <w:proofErr w:type="spellStart"/>
      <w:r>
        <w:rPr>
          <w:rFonts w:ascii="Arial" w:hAnsi="Arial"/>
          <w:b/>
        </w:rPr>
        <w:t>Grounding</w:t>
      </w:r>
      <w:proofErr w:type="spellEnd"/>
      <w:r>
        <w:rPr>
          <w:rFonts w:ascii="Arial" w:hAnsi="Arial"/>
          <w:b/>
        </w:rPr>
        <w:t>).</w:t>
      </w:r>
      <w:r>
        <w:rPr>
          <w:rFonts w:ascii="Arial" w:hAnsi="Arial"/>
        </w:rPr>
        <w:t xml:space="preserve"> Este comportamiento coincide con lo reportado por </w:t>
      </w:r>
      <w:proofErr w:type="spellStart"/>
      <w:r>
        <w:rPr>
          <w:rFonts w:ascii="Arial" w:hAnsi="Arial"/>
        </w:rPr>
        <w:t>Baltrušaitis</w:t>
      </w:r>
      <w:proofErr w:type="spellEnd"/>
      <w:r>
        <w:rPr>
          <w:rFonts w:ascii="Arial" w:hAnsi="Arial"/>
        </w:rPr>
        <w:t xml:space="preserve">, Ahuja y Morency (2019) para modelos multimodales de propósito general. La precisión del componente de auditoría de precios se cuantifica más adelante en esta misma sección, al validar el Módulo Centinela. La calidad del </w:t>
      </w:r>
      <w:proofErr w:type="spellStart"/>
      <w:r>
        <w:rPr>
          <w:rFonts w:ascii="Arial" w:hAnsi="Arial"/>
        </w:rPr>
        <w:t>copywriting</w:t>
      </w:r>
      <w:proofErr w:type="spellEnd"/>
      <w:r>
        <w:rPr>
          <w:rFonts w:ascii="Arial" w:hAnsi="Arial"/>
        </w:rPr>
        <w:t xml:space="preserve"> generado, en cambio, se validó de forma cualitativa sobre los casos ejecutados durante el desarrollo (Anexo C) y no se sometió a una métrica cuantitativa.</w:t>
      </w:r>
    </w:p>
    <w:p w14:paraId="2B09A53F" w14:textId="77777777" w:rsidR="00FC5B64" w:rsidRDefault="00FC5B64">
      <w:pPr>
        <w:spacing w:after="240" w:line="276" w:lineRule="auto"/>
        <w:ind w:left="720"/>
        <w:rPr>
          <w:rFonts w:ascii="Arial" w:eastAsia="Arial" w:hAnsi="Arial" w:cs="Arial"/>
        </w:rPr>
      </w:pPr>
    </w:p>
    <w:p w14:paraId="2C151C7B" w14:textId="77777777" w:rsidR="00FC5B64" w:rsidRDefault="00F85013">
      <w:pPr>
        <w:numPr>
          <w:ilvl w:val="0"/>
          <w:numId w:val="7"/>
        </w:numPr>
        <w:spacing w:after="240" w:line="276" w:lineRule="auto"/>
      </w:pPr>
      <w:r>
        <w:rPr>
          <w:rFonts w:ascii="Arial" w:hAnsi="Arial"/>
          <w:b/>
        </w:rPr>
        <w:t xml:space="preserve">Validación empírica del Módulo Centinela de </w:t>
      </w:r>
      <w:proofErr w:type="spellStart"/>
      <w:r>
        <w:rPr>
          <w:rFonts w:ascii="Arial" w:hAnsi="Arial"/>
          <w:b/>
        </w:rPr>
        <w:t>Compliance</w:t>
      </w:r>
      <w:proofErr w:type="spellEnd"/>
      <w:r>
        <w:rPr>
          <w:rFonts w:ascii="Arial" w:hAnsi="Arial"/>
          <w:b/>
        </w:rPr>
        <w:t xml:space="preserve"> (</w:t>
      </w:r>
      <w:proofErr w:type="spellStart"/>
      <w:r>
        <w:rPr>
          <w:rFonts w:ascii="Arial" w:hAnsi="Arial"/>
          <w:b/>
        </w:rPr>
        <w:t>RegTech</w:t>
      </w:r>
      <w:proofErr w:type="spellEnd"/>
      <w:r>
        <w:rPr>
          <w:rFonts w:ascii="Arial" w:hAnsi="Arial"/>
          <w:b/>
        </w:rPr>
        <w:t>):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w:t>
      </w:r>
      <w:proofErr w:type="spellStart"/>
      <w:r>
        <w:rPr>
          <w:rFonts w:ascii="Arial" w:hAnsi="Arial"/>
        </w:rPr>
        <w:t>Recall</w:t>
      </w:r>
      <w:proofErr w:type="spellEnd"/>
      <w:r>
        <w:rPr>
          <w:rFonts w:ascii="Arial" w:hAnsi="Arial"/>
        </w:rPr>
        <w:t>,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40F2762C" w14:textId="77777777" w:rsidR="00FC5B64" w:rsidRDefault="00FC5B64">
      <w:pPr>
        <w:spacing w:after="240" w:line="276" w:lineRule="auto"/>
        <w:rPr>
          <w:rFonts w:ascii="Arial" w:eastAsia="Arial" w:hAnsi="Arial" w:cs="Arial"/>
        </w:rPr>
      </w:pPr>
    </w:p>
    <w:p w14:paraId="30AC4782"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5C4011AE" w14:textId="77777777" w:rsidR="00FC5B64" w:rsidRDefault="00FC5B64">
      <w:pPr>
        <w:spacing w:after="0" w:line="240" w:lineRule="auto"/>
        <w:rPr>
          <w:rFonts w:ascii="Arial" w:eastAsia="Arial" w:hAnsi="Arial" w:cs="Arial"/>
        </w:rPr>
      </w:pPr>
    </w:p>
    <w:p w14:paraId="20F316AE" w14:textId="77777777" w:rsidR="00BA05FF" w:rsidRDefault="00C832E5">
      <w:r>
        <w:rPr>
          <w:rFonts w:ascii="Arial" w:hAnsi="Arial"/>
        </w:rPr>
        <w:t xml:space="preserve">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seis expresiones regulares del Anexo B.4. Los ejecutó sobre cada caso el script de verificación </w:t>
      </w:r>
      <w:proofErr w:type="spellStart"/>
      <w:r>
        <w:rPr>
          <w:rFonts w:ascii="Arial" w:hAnsi="Arial"/>
        </w:rPr>
        <w:t>run_compliance_text.mjs</w:t>
      </w:r>
      <w:proofErr w:type="spellEnd"/>
      <w:r>
        <w:rPr>
          <w:rFonts w:ascii="Arial" w:hAnsi="Arial"/>
        </w:rPr>
        <w:t xml:space="preserve">, que transcribe las reglas </w:t>
      </w:r>
      <w:proofErr w:type="spellStart"/>
      <w:r>
        <w:rPr>
          <w:rFonts w:ascii="Arial" w:hAnsi="Arial"/>
        </w:rPr>
        <w:t>verbatim</w:t>
      </w:r>
      <w:proofErr w:type="spellEnd"/>
      <w:r>
        <w:rPr>
          <w:rFonts w:ascii="Arial" w:hAnsi="Arial"/>
        </w:rPr>
        <w:t xml:space="preserve"> del nodo en producción y registra, para cada caso, el veredicto y la expresión que disparó el bloqueo en el archivo de resultados correspondiente (Anexo E.4). Los casos con precio incrustado en imagen se enviaron al </w:t>
      </w:r>
      <w:proofErr w:type="spellStart"/>
      <w:r>
        <w:rPr>
          <w:rFonts w:ascii="Arial" w:hAnsi="Arial"/>
        </w:rPr>
        <w:t>bot</w:t>
      </w:r>
      <w:proofErr w:type="spellEnd"/>
      <w:r>
        <w:rPr>
          <w:rFonts w:ascii="Arial" w:hAnsi="Arial"/>
        </w:rPr>
        <w:t xml:space="preserve"> en producción, ejerciendo la </w:t>
      </w:r>
      <w:r>
        <w:rPr>
          <w:rFonts w:ascii="Arial" w:hAnsi="Arial"/>
        </w:rPr>
        <w:lastRenderedPageBreak/>
        <w:t>ruta completa de visión artificial (HU8), y su veredicto se registró a mano en la misma planilla.</w:t>
      </w:r>
    </w:p>
    <w:p w14:paraId="28B9DC37" w14:textId="77777777" w:rsidR="00BA05FF" w:rsidRDefault="00C832E5">
      <w:r>
        <w:rPr>
          <w:rFonts w:ascii="Arial" w:hAnsi="Arial"/>
        </w:rPr>
        <w:t xml:space="preserve">Cada resultado se clasificó como verdadero positivo (VP: infractor correctamente bloqueado), falso negativo (FN: infractor publicado), verdadero negativo (VN: limpio correctamente publicado) o falso positivo (FP: limpio bloqueado). A partir de estas frecuencias se calcularon </w:t>
      </w:r>
      <w:proofErr w:type="spellStart"/>
      <w:r>
        <w:rPr>
          <w:rFonts w:ascii="Arial" w:hAnsi="Arial"/>
        </w:rPr>
        <w:t>Recall</w:t>
      </w:r>
      <w:proofErr w:type="spellEnd"/>
      <w:r>
        <w:rPr>
          <w:rFonts w:ascii="Arial" w:hAnsi="Arial"/>
        </w:rPr>
        <w:t xml:space="preserve"> = VP/(VP+FN), Precisión = VP/(VP+FP) y F1 = 2·(</w:t>
      </w:r>
      <w:proofErr w:type="spellStart"/>
      <w:r>
        <w:rPr>
          <w:rFonts w:ascii="Arial" w:hAnsi="Arial"/>
        </w:rPr>
        <w:t>Precisión·</w:t>
      </w:r>
      <w:proofErr w:type="gramStart"/>
      <w:r>
        <w:rPr>
          <w:rFonts w:ascii="Arial" w:hAnsi="Arial"/>
        </w:rPr>
        <w:t>Recall</w:t>
      </w:r>
      <w:proofErr w:type="spellEnd"/>
      <w:r>
        <w:rPr>
          <w:rFonts w:ascii="Arial" w:hAnsi="Arial"/>
        </w:rPr>
        <w:t>)/</w:t>
      </w:r>
      <w:proofErr w:type="gramEnd"/>
      <w:r>
        <w:rPr>
          <w:rFonts w:ascii="Arial" w:hAnsi="Arial"/>
        </w:rPr>
        <w:t>(</w:t>
      </w:r>
      <w:proofErr w:type="spellStart"/>
      <w:r>
        <w:rPr>
          <w:rFonts w:ascii="Arial" w:hAnsi="Arial"/>
        </w:rPr>
        <w:t>Precisión+Recall</w:t>
      </w:r>
      <w:proofErr w:type="spellEnd"/>
      <w:r>
        <w:rPr>
          <w:rFonts w:ascii="Arial" w:hAnsi="Arial"/>
        </w:rPr>
        <w:t>). Para caracterizar el desempeño de manera equilibrada se aplicaron dos configuraciones del conjunto de prueba. La configuración representativa refleja la forma habitual en que las consultoras redactan sus publicaciones —mayoría de casos directos y una minoría de casos límite— y se toma como medida principal. La configuración de estrés está deliberadamente cargada de casos límite y busca exponer las fronteras de decisión del detector. El detalle caso por caso de ambas configuraciones se presenta en el Anexo E.</w:t>
      </w:r>
    </w:p>
    <w:p w14:paraId="7D41FCFF" w14:textId="4DB6645B" w:rsidR="00BA05FF" w:rsidRDefault="00C832E5">
      <w:pPr>
        <w:rPr>
          <w:rFonts w:ascii="Arial" w:hAnsi="Arial"/>
          <w:i/>
        </w:rPr>
      </w:pPr>
      <w:bookmarkStart w:id="99" w:name="_Toc24049285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9938F3">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99"/>
    </w:p>
    <w:p w14:paraId="6793CCBA"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veredicto caso por caso, con la expresión regular que produjo cada bloqueo, está en Casos_Compliance_Representativo_resultados.csv (Anexo E.1).</w:t>
      </w:r>
    </w:p>
    <w:p w14:paraId="2C21F2C8"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24BA9112" w14:textId="77777777">
        <w:trPr>
          <w:jc w:val="center"/>
        </w:trPr>
        <w:tc>
          <w:tcPr>
            <w:tcW w:w="2835" w:type="dxa"/>
          </w:tcPr>
          <w:p w14:paraId="2D6BBC1F" w14:textId="77777777" w:rsidR="00BA05FF" w:rsidRPr="00680AF0" w:rsidRDefault="00BA05FF">
            <w:pPr>
              <w:rPr>
                <w:lang w:val="es-AR"/>
              </w:rPr>
            </w:pPr>
          </w:p>
        </w:tc>
        <w:tc>
          <w:tcPr>
            <w:tcW w:w="2835" w:type="dxa"/>
          </w:tcPr>
          <w:p w14:paraId="191CC675" w14:textId="77777777" w:rsidR="00BA05FF" w:rsidRDefault="00C832E5">
            <w:pPr>
              <w:jc w:val="center"/>
            </w:pPr>
            <w:r>
              <w:rPr>
                <w:rFonts w:ascii="Arial" w:hAnsi="Arial"/>
                <w:b/>
              </w:rPr>
              <w:t xml:space="preserve">Sistema </w:t>
            </w:r>
            <w:proofErr w:type="spellStart"/>
            <w:r>
              <w:rPr>
                <w:rFonts w:ascii="Arial" w:hAnsi="Arial"/>
                <w:b/>
              </w:rPr>
              <w:t>bloqueó</w:t>
            </w:r>
            <w:proofErr w:type="spellEnd"/>
          </w:p>
        </w:tc>
        <w:tc>
          <w:tcPr>
            <w:tcW w:w="2835" w:type="dxa"/>
          </w:tcPr>
          <w:p w14:paraId="7FF63E22" w14:textId="77777777" w:rsidR="00BA05FF" w:rsidRDefault="00C832E5">
            <w:pPr>
              <w:jc w:val="center"/>
            </w:pPr>
            <w:r>
              <w:rPr>
                <w:rFonts w:ascii="Arial" w:hAnsi="Arial"/>
                <w:b/>
              </w:rPr>
              <w:t xml:space="preserve">Sistema </w:t>
            </w:r>
            <w:proofErr w:type="spellStart"/>
            <w:r>
              <w:rPr>
                <w:rFonts w:ascii="Arial" w:hAnsi="Arial"/>
                <w:b/>
              </w:rPr>
              <w:t>publicó</w:t>
            </w:r>
            <w:proofErr w:type="spellEnd"/>
          </w:p>
        </w:tc>
      </w:tr>
      <w:tr w:rsidR="00BA05FF" w14:paraId="756FC47C" w14:textId="77777777">
        <w:trPr>
          <w:jc w:val="center"/>
        </w:trPr>
        <w:tc>
          <w:tcPr>
            <w:tcW w:w="2835" w:type="dxa"/>
          </w:tcPr>
          <w:p w14:paraId="245C169D" w14:textId="77777777" w:rsidR="00BA05FF" w:rsidRDefault="00C832E5">
            <w:r>
              <w:rPr>
                <w:rFonts w:ascii="Arial" w:hAnsi="Arial"/>
                <w:b/>
              </w:rPr>
              <w:t xml:space="preserve">Clase real: </w:t>
            </w:r>
            <w:proofErr w:type="spellStart"/>
            <w:r>
              <w:rPr>
                <w:rFonts w:ascii="Arial" w:hAnsi="Arial"/>
                <w:b/>
              </w:rPr>
              <w:t>Infractor</w:t>
            </w:r>
            <w:proofErr w:type="spellEnd"/>
          </w:p>
        </w:tc>
        <w:tc>
          <w:tcPr>
            <w:tcW w:w="2835" w:type="dxa"/>
          </w:tcPr>
          <w:p w14:paraId="7BDC4BEA" w14:textId="77777777" w:rsidR="00BA05FF" w:rsidRDefault="00C832E5">
            <w:pPr>
              <w:jc w:val="center"/>
            </w:pPr>
            <w:r>
              <w:rPr>
                <w:rFonts w:ascii="Arial" w:hAnsi="Arial"/>
              </w:rPr>
              <w:t>VP = 17</w:t>
            </w:r>
          </w:p>
        </w:tc>
        <w:tc>
          <w:tcPr>
            <w:tcW w:w="2835" w:type="dxa"/>
          </w:tcPr>
          <w:p w14:paraId="4D5949C4" w14:textId="77777777" w:rsidR="00BA05FF" w:rsidRDefault="00C832E5">
            <w:pPr>
              <w:jc w:val="center"/>
            </w:pPr>
            <w:r>
              <w:rPr>
                <w:rFonts w:ascii="Arial" w:hAnsi="Arial"/>
              </w:rPr>
              <w:t>FN = 3</w:t>
            </w:r>
          </w:p>
        </w:tc>
      </w:tr>
      <w:tr w:rsidR="00BA05FF" w14:paraId="7EED3C69" w14:textId="77777777">
        <w:trPr>
          <w:jc w:val="center"/>
        </w:trPr>
        <w:tc>
          <w:tcPr>
            <w:tcW w:w="2835" w:type="dxa"/>
          </w:tcPr>
          <w:p w14:paraId="5BD1B28B" w14:textId="77777777" w:rsidR="00BA05FF" w:rsidRDefault="00C832E5">
            <w:r>
              <w:rPr>
                <w:rFonts w:ascii="Arial" w:hAnsi="Arial"/>
                <w:b/>
              </w:rPr>
              <w:t xml:space="preserve">Clase real: </w:t>
            </w:r>
            <w:proofErr w:type="spellStart"/>
            <w:r>
              <w:rPr>
                <w:rFonts w:ascii="Arial" w:hAnsi="Arial"/>
                <w:b/>
              </w:rPr>
              <w:t>Limpio</w:t>
            </w:r>
            <w:proofErr w:type="spellEnd"/>
          </w:p>
        </w:tc>
        <w:tc>
          <w:tcPr>
            <w:tcW w:w="2835" w:type="dxa"/>
          </w:tcPr>
          <w:p w14:paraId="16BB751C" w14:textId="77777777" w:rsidR="00BA05FF" w:rsidRDefault="00C832E5">
            <w:pPr>
              <w:jc w:val="center"/>
            </w:pPr>
            <w:r>
              <w:rPr>
                <w:rFonts w:ascii="Arial" w:hAnsi="Arial"/>
              </w:rPr>
              <w:t>FP = 3</w:t>
            </w:r>
          </w:p>
        </w:tc>
        <w:tc>
          <w:tcPr>
            <w:tcW w:w="2835" w:type="dxa"/>
          </w:tcPr>
          <w:p w14:paraId="30887B41" w14:textId="77777777" w:rsidR="00BA05FF" w:rsidRDefault="00C832E5">
            <w:pPr>
              <w:jc w:val="center"/>
            </w:pPr>
            <w:r>
              <w:rPr>
                <w:rFonts w:ascii="Arial" w:hAnsi="Arial"/>
              </w:rPr>
              <w:t>VN = 17</w:t>
            </w:r>
          </w:p>
        </w:tc>
      </w:tr>
    </w:tbl>
    <w:p w14:paraId="6E337324" w14:textId="77777777" w:rsidR="00680AF0" w:rsidRDefault="00680AF0">
      <w:pPr>
        <w:rPr>
          <w:rFonts w:ascii="Arial" w:hAnsi="Arial"/>
        </w:rPr>
      </w:pPr>
    </w:p>
    <w:p w14:paraId="46D5149A" w14:textId="77777777" w:rsidR="00BA05FF" w:rsidRDefault="00C832E5">
      <w:r>
        <w:rPr>
          <w:rFonts w:ascii="Arial" w:hAnsi="Arial"/>
        </w:rPr>
        <w:t xml:space="preserve">En la configuración representativa (Tabla 3) el módulo alcanzó un </w:t>
      </w:r>
      <w:proofErr w:type="spellStart"/>
      <w:r>
        <w:rPr>
          <w:rFonts w:ascii="Arial" w:hAnsi="Arial"/>
        </w:rPr>
        <w:t>Recall</w:t>
      </w:r>
      <w:proofErr w:type="spellEnd"/>
      <w:r>
        <w:rPr>
          <w:rFonts w:ascii="Arial" w:hAnsi="Arial"/>
        </w:rPr>
        <w:t xml:space="preserve">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w:t>
      </w:r>
      <w:proofErr w:type="spellStart"/>
      <w:r>
        <w:rPr>
          <w:rFonts w:ascii="Arial" w:hAnsi="Arial"/>
        </w:rPr>
        <w:t>Recall</w:t>
      </w:r>
      <w:proofErr w:type="spellEnd"/>
      <w:r>
        <w:rPr>
          <w:rFonts w:ascii="Arial" w:hAnsi="Arial"/>
        </w:rPr>
        <w:t xml:space="preserve"> 0,70; Precisión 0,64; F1 0,67. Alrededor de un tercio de los casos fue diseñado para tensionar el detector, así que el descenso no debe leerse como el rendimiento operativo del sistema, sino como una caracterización de sus condiciones de falla.</w:t>
      </w:r>
    </w:p>
    <w:p w14:paraId="778440C4" w14:textId="48A6834D" w:rsidR="00BA05FF" w:rsidRDefault="00C832E5">
      <w:bookmarkStart w:id="100" w:name="_Toc24049286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9938F3">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00"/>
    </w:p>
    <w:p w14:paraId="27B5A3D4" w14:textId="77777777" w:rsidR="00D5338A" w:rsidRDefault="00000000">
      <w:r>
        <w:rPr>
          <w:rFonts w:ascii="Arial" w:hAnsi="Arial"/>
        </w:rPr>
        <w:t xml:space="preserve">Nota. Elaboración propia. VP: verdadero positivo; FN: falso negativo; FP: falso positivo; VN: verdadero negativo. El conjunto concentra construcciones adversariales —precio en palabras, términos polisémicos, separadores de </w:t>
      </w:r>
      <w:r>
        <w:rPr>
          <w:rFonts w:ascii="Arial" w:hAnsi="Arial"/>
        </w:rPr>
        <w:lastRenderedPageBreak/>
        <w:t>miles— y no representa la distribución esperada del uso corriente: sus cifras acotan el peor caso, no el desempeño típico. Detalle en Casos_Compliance_resultados.csv (Anexo E.1).</w:t>
      </w:r>
    </w:p>
    <w:tbl>
      <w:tblPr>
        <w:tblStyle w:val="TableGrid"/>
        <w:tblW w:w="0" w:type="auto"/>
        <w:jc w:val="center"/>
        <w:tblLook w:val="04A0" w:firstRow="1" w:lastRow="0" w:firstColumn="1" w:lastColumn="0" w:noHBand="0" w:noVBand="1"/>
      </w:tblPr>
      <w:tblGrid>
        <w:gridCol w:w="2832"/>
        <w:gridCol w:w="2831"/>
        <w:gridCol w:w="2831"/>
      </w:tblGrid>
      <w:tr w:rsidR="00BA05FF" w14:paraId="0D6E4D9A" w14:textId="77777777">
        <w:trPr>
          <w:jc w:val="center"/>
        </w:trPr>
        <w:tc>
          <w:tcPr>
            <w:tcW w:w="2835" w:type="dxa"/>
          </w:tcPr>
          <w:p w14:paraId="7E5AC2F8" w14:textId="77777777" w:rsidR="00BA05FF" w:rsidRPr="00680AF0" w:rsidRDefault="00BA05FF">
            <w:pPr>
              <w:rPr>
                <w:lang w:val="es-AR"/>
              </w:rPr>
            </w:pPr>
          </w:p>
        </w:tc>
        <w:tc>
          <w:tcPr>
            <w:tcW w:w="2835" w:type="dxa"/>
          </w:tcPr>
          <w:p w14:paraId="7AF6A4D1" w14:textId="77777777" w:rsidR="00BA05FF" w:rsidRDefault="00C832E5">
            <w:pPr>
              <w:jc w:val="center"/>
            </w:pPr>
            <w:r>
              <w:rPr>
                <w:rFonts w:ascii="Arial" w:hAnsi="Arial"/>
                <w:b/>
              </w:rPr>
              <w:t xml:space="preserve">Sistema </w:t>
            </w:r>
            <w:proofErr w:type="spellStart"/>
            <w:r>
              <w:rPr>
                <w:rFonts w:ascii="Arial" w:hAnsi="Arial"/>
                <w:b/>
              </w:rPr>
              <w:t>bloqueó</w:t>
            </w:r>
            <w:proofErr w:type="spellEnd"/>
          </w:p>
        </w:tc>
        <w:tc>
          <w:tcPr>
            <w:tcW w:w="2835" w:type="dxa"/>
          </w:tcPr>
          <w:p w14:paraId="631DE886" w14:textId="77777777" w:rsidR="00BA05FF" w:rsidRDefault="00C832E5">
            <w:pPr>
              <w:jc w:val="center"/>
            </w:pPr>
            <w:r>
              <w:rPr>
                <w:rFonts w:ascii="Arial" w:hAnsi="Arial"/>
                <w:b/>
              </w:rPr>
              <w:t xml:space="preserve">Sistema </w:t>
            </w:r>
            <w:proofErr w:type="spellStart"/>
            <w:r>
              <w:rPr>
                <w:rFonts w:ascii="Arial" w:hAnsi="Arial"/>
                <w:b/>
              </w:rPr>
              <w:t>publicó</w:t>
            </w:r>
            <w:proofErr w:type="spellEnd"/>
          </w:p>
        </w:tc>
      </w:tr>
      <w:tr w:rsidR="00BA05FF" w14:paraId="73E171ED" w14:textId="77777777">
        <w:trPr>
          <w:jc w:val="center"/>
        </w:trPr>
        <w:tc>
          <w:tcPr>
            <w:tcW w:w="2835" w:type="dxa"/>
          </w:tcPr>
          <w:p w14:paraId="5BA3B628" w14:textId="77777777" w:rsidR="00BA05FF" w:rsidRDefault="00C832E5">
            <w:r>
              <w:rPr>
                <w:rFonts w:ascii="Arial" w:hAnsi="Arial"/>
                <w:b/>
              </w:rPr>
              <w:t xml:space="preserve">Clase real: </w:t>
            </w:r>
            <w:proofErr w:type="spellStart"/>
            <w:r>
              <w:rPr>
                <w:rFonts w:ascii="Arial" w:hAnsi="Arial"/>
                <w:b/>
              </w:rPr>
              <w:t>Infractor</w:t>
            </w:r>
            <w:proofErr w:type="spellEnd"/>
          </w:p>
        </w:tc>
        <w:tc>
          <w:tcPr>
            <w:tcW w:w="2835" w:type="dxa"/>
          </w:tcPr>
          <w:p w14:paraId="328FF2A0" w14:textId="77777777" w:rsidR="00BA05FF" w:rsidRDefault="00C832E5">
            <w:pPr>
              <w:jc w:val="center"/>
            </w:pPr>
            <w:r>
              <w:rPr>
                <w:rFonts w:ascii="Arial" w:hAnsi="Arial"/>
              </w:rPr>
              <w:t>VP = 14</w:t>
            </w:r>
          </w:p>
        </w:tc>
        <w:tc>
          <w:tcPr>
            <w:tcW w:w="2835" w:type="dxa"/>
          </w:tcPr>
          <w:p w14:paraId="575BB2A6" w14:textId="77777777" w:rsidR="00BA05FF" w:rsidRDefault="00C832E5">
            <w:pPr>
              <w:jc w:val="center"/>
            </w:pPr>
            <w:r>
              <w:rPr>
                <w:rFonts w:ascii="Arial" w:hAnsi="Arial"/>
              </w:rPr>
              <w:t>FN = 6</w:t>
            </w:r>
          </w:p>
        </w:tc>
      </w:tr>
      <w:tr w:rsidR="00BA05FF" w14:paraId="19E993BC" w14:textId="77777777">
        <w:trPr>
          <w:jc w:val="center"/>
        </w:trPr>
        <w:tc>
          <w:tcPr>
            <w:tcW w:w="2835" w:type="dxa"/>
          </w:tcPr>
          <w:p w14:paraId="2ADC9952" w14:textId="77777777" w:rsidR="00BA05FF" w:rsidRDefault="00C832E5">
            <w:r>
              <w:rPr>
                <w:rFonts w:ascii="Arial" w:hAnsi="Arial"/>
                <w:b/>
              </w:rPr>
              <w:t xml:space="preserve">Clase real: </w:t>
            </w:r>
            <w:proofErr w:type="spellStart"/>
            <w:r>
              <w:rPr>
                <w:rFonts w:ascii="Arial" w:hAnsi="Arial"/>
                <w:b/>
              </w:rPr>
              <w:t>Limpio</w:t>
            </w:r>
            <w:proofErr w:type="spellEnd"/>
          </w:p>
        </w:tc>
        <w:tc>
          <w:tcPr>
            <w:tcW w:w="2835" w:type="dxa"/>
          </w:tcPr>
          <w:p w14:paraId="6BF29AF4" w14:textId="77777777" w:rsidR="00BA05FF" w:rsidRDefault="00C832E5">
            <w:pPr>
              <w:jc w:val="center"/>
            </w:pPr>
            <w:r>
              <w:rPr>
                <w:rFonts w:ascii="Arial" w:hAnsi="Arial"/>
              </w:rPr>
              <w:t>FP = 8</w:t>
            </w:r>
          </w:p>
        </w:tc>
        <w:tc>
          <w:tcPr>
            <w:tcW w:w="2835" w:type="dxa"/>
          </w:tcPr>
          <w:p w14:paraId="552F7D5F" w14:textId="77777777" w:rsidR="00BA05FF" w:rsidRDefault="00C832E5">
            <w:pPr>
              <w:jc w:val="center"/>
            </w:pPr>
            <w:r>
              <w:rPr>
                <w:rFonts w:ascii="Arial" w:hAnsi="Arial"/>
              </w:rPr>
              <w:t>VN = 12</w:t>
            </w:r>
          </w:p>
        </w:tc>
      </w:tr>
    </w:tbl>
    <w:p w14:paraId="30D54E31" w14:textId="77777777" w:rsidR="00680AF0" w:rsidRDefault="00680AF0">
      <w:pPr>
        <w:rPr>
          <w:rFonts w:ascii="Arial" w:hAnsi="Arial"/>
        </w:rPr>
      </w:pPr>
    </w:p>
    <w:p w14:paraId="02257ECD"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año 2.025»). La otra, los términos comerciales en acepción no comercial («este </w:t>
      </w:r>
      <w:proofErr w:type="spellStart"/>
      <w:r>
        <w:rPr>
          <w:rFonts w:ascii="Arial" w:hAnsi="Arial"/>
        </w:rPr>
        <w:t>sérum</w:t>
      </w:r>
      <w:proofErr w:type="spellEnd"/>
      <w:r>
        <w:rPr>
          <w:rFonts w:ascii="Arial" w:hAnsi="Arial"/>
        </w:rPr>
        <w:t xml:space="preserve">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737E3F82" w14:textId="77777777" w:rsidR="00BA05FF" w:rsidRDefault="00C832E5">
      <w:r>
        <w:rPr>
          <w:rFonts w:ascii="Arial" w:hAnsi="Arial"/>
        </w:rPr>
        <w:t xml:space="preserve">Las Figuras 12 a 15 ilustran el comportamiento del módulo en el entorno de producción: el bloqueo fundamentado de dos imágenes con precio incrustado y la generación de tres variantes de </w:t>
      </w:r>
      <w:proofErr w:type="spellStart"/>
      <w:r>
        <w:rPr>
          <w:rFonts w:ascii="Arial" w:hAnsi="Arial"/>
        </w:rPr>
        <w:t>copy</w:t>
      </w:r>
      <w:proofErr w:type="spellEnd"/>
      <w:r>
        <w:rPr>
          <w:rFonts w:ascii="Arial" w:hAnsi="Arial"/>
        </w:rPr>
        <w:t xml:space="preserve"> para dos imágenes limpias, una de ellas correspondiente al caso límite de números técnicos.</w:t>
      </w:r>
    </w:p>
    <w:p w14:paraId="4D57518B" w14:textId="77777777" w:rsidR="00C30093" w:rsidRDefault="00C30093">
      <w:pPr>
        <w:jc w:val="center"/>
        <w:rPr>
          <w:rFonts w:ascii="Arial" w:hAnsi="Arial"/>
          <w:i/>
          <w:sz w:val="20"/>
        </w:rPr>
      </w:pPr>
    </w:p>
    <w:p w14:paraId="29E020E2" w14:textId="77777777" w:rsidR="008469BE" w:rsidRDefault="008469BE">
      <w:pPr>
        <w:jc w:val="center"/>
        <w:rPr>
          <w:rFonts w:ascii="Arial" w:hAnsi="Arial"/>
          <w:i/>
          <w:sz w:val="20"/>
        </w:rPr>
      </w:pPr>
    </w:p>
    <w:p w14:paraId="165A3A59" w14:textId="77777777" w:rsidR="008469BE" w:rsidRDefault="008469BE">
      <w:pPr>
        <w:jc w:val="center"/>
        <w:rPr>
          <w:rFonts w:ascii="Arial" w:hAnsi="Arial"/>
          <w:i/>
          <w:sz w:val="20"/>
        </w:rPr>
      </w:pPr>
    </w:p>
    <w:p w14:paraId="1E7D1D4F" w14:textId="77777777" w:rsidR="008469BE" w:rsidRDefault="008469BE">
      <w:pPr>
        <w:jc w:val="center"/>
        <w:rPr>
          <w:rFonts w:ascii="Arial" w:hAnsi="Arial"/>
          <w:i/>
          <w:sz w:val="20"/>
        </w:rPr>
      </w:pPr>
    </w:p>
    <w:p w14:paraId="40DA2349" w14:textId="77777777" w:rsidR="008469BE" w:rsidRDefault="008469BE">
      <w:pPr>
        <w:jc w:val="center"/>
        <w:rPr>
          <w:rFonts w:ascii="Arial" w:hAnsi="Arial"/>
          <w:i/>
          <w:sz w:val="20"/>
        </w:rPr>
      </w:pPr>
    </w:p>
    <w:p w14:paraId="0B887B38" w14:textId="77777777" w:rsidR="008469BE" w:rsidRDefault="008469BE">
      <w:pPr>
        <w:jc w:val="center"/>
        <w:rPr>
          <w:rFonts w:ascii="Arial" w:hAnsi="Arial"/>
          <w:i/>
          <w:sz w:val="20"/>
        </w:rPr>
      </w:pPr>
    </w:p>
    <w:p w14:paraId="0DEBC2B4" w14:textId="77777777" w:rsidR="008469BE" w:rsidRDefault="008469BE">
      <w:pPr>
        <w:jc w:val="center"/>
        <w:rPr>
          <w:rFonts w:ascii="Arial" w:hAnsi="Arial"/>
          <w:i/>
          <w:sz w:val="20"/>
        </w:rPr>
      </w:pPr>
    </w:p>
    <w:p w14:paraId="28991F13" w14:textId="77777777" w:rsidR="008469BE" w:rsidRDefault="008469BE">
      <w:pPr>
        <w:jc w:val="center"/>
        <w:rPr>
          <w:rFonts w:ascii="Arial" w:hAnsi="Arial"/>
          <w:i/>
          <w:sz w:val="20"/>
        </w:rPr>
      </w:pPr>
    </w:p>
    <w:p w14:paraId="1549F1C6" w14:textId="77777777" w:rsidR="008469BE" w:rsidRDefault="008469BE">
      <w:pPr>
        <w:jc w:val="center"/>
        <w:rPr>
          <w:rFonts w:ascii="Arial" w:hAnsi="Arial"/>
          <w:i/>
          <w:sz w:val="20"/>
        </w:rPr>
      </w:pPr>
    </w:p>
    <w:p w14:paraId="50CCF28D" w14:textId="77777777" w:rsidR="008469BE" w:rsidRDefault="008469BE">
      <w:pPr>
        <w:jc w:val="center"/>
        <w:rPr>
          <w:rFonts w:ascii="Arial" w:hAnsi="Arial"/>
          <w:i/>
          <w:sz w:val="20"/>
        </w:rPr>
      </w:pPr>
    </w:p>
    <w:p w14:paraId="6181D8D9" w14:textId="77777777" w:rsidR="008469BE" w:rsidRDefault="008469BE">
      <w:pPr>
        <w:jc w:val="center"/>
        <w:rPr>
          <w:rFonts w:ascii="Arial" w:hAnsi="Arial"/>
          <w:i/>
          <w:sz w:val="20"/>
        </w:rPr>
      </w:pPr>
    </w:p>
    <w:p w14:paraId="4D68DD90" w14:textId="77777777" w:rsidR="008469BE" w:rsidRDefault="008469BE">
      <w:pPr>
        <w:jc w:val="center"/>
        <w:rPr>
          <w:rFonts w:ascii="Arial" w:hAnsi="Arial"/>
          <w:i/>
          <w:sz w:val="20"/>
        </w:rPr>
      </w:pPr>
    </w:p>
    <w:p w14:paraId="4B08CA42" w14:textId="6E0A5F31" w:rsidR="00BA05FF" w:rsidRDefault="00C832E5">
      <w:pPr>
        <w:jc w:val="center"/>
      </w:pPr>
      <w:bookmarkStart w:id="101" w:name="_Toc24049288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9938F3">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 Fuente: elaboración propia.</w:t>
      </w:r>
      <w:bookmarkEnd w:id="101"/>
    </w:p>
    <w:p w14:paraId="2B4423DD" w14:textId="77777777" w:rsidR="00BA05FF" w:rsidRDefault="008469BE">
      <w:pPr>
        <w:jc w:val="center"/>
      </w:pPr>
      <w:r>
        <w:rPr>
          <w:noProof/>
        </w:rPr>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0209F9D" w14:textId="77777777" w:rsidR="00C30093" w:rsidRDefault="00C30093" w:rsidP="008469BE">
      <w:pPr>
        <w:rPr>
          <w:rFonts w:ascii="Arial" w:hAnsi="Arial"/>
          <w:i/>
          <w:sz w:val="20"/>
        </w:rPr>
      </w:pPr>
    </w:p>
    <w:p w14:paraId="2E982B12" w14:textId="21DB856F" w:rsidR="00BA05FF" w:rsidRDefault="00C832E5">
      <w:pPr>
        <w:jc w:val="center"/>
      </w:pPr>
      <w:bookmarkStart w:id="102" w:name="_Toc240492883"/>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9938F3">
        <w:rPr>
          <w:rFonts w:ascii="Arial" w:hAnsi="Arial"/>
          <w:i/>
          <w:noProof/>
          <w:sz w:val="20"/>
        </w:rPr>
        <w:t>13</w:t>
      </w:r>
      <w:r>
        <w:rPr>
          <w:rFonts w:ascii="Arial" w:hAnsi="Arial"/>
          <w:i/>
          <w:sz w:val="20"/>
        </w:rPr>
        <w:fldChar w:fldCharType="end"/>
      </w:r>
      <w:r>
        <w:rPr>
          <w:rFonts w:ascii="Arial" w:hAnsi="Arial"/>
          <w:i/>
          <w:sz w:val="20"/>
        </w:rPr>
        <w:t>. Bloqueo de una imagen con etiqueta de precio ($2500). Fuente: elaboración propia.</w:t>
      </w:r>
      <w:bookmarkEnd w:id="102"/>
    </w:p>
    <w:p w14:paraId="1EB90DB5" w14:textId="77777777" w:rsidR="00C30093" w:rsidRDefault="008469BE" w:rsidP="00C30093">
      <w:pPr>
        <w:rPr>
          <w:noProof/>
        </w:rPr>
      </w:pPr>
      <w:r>
        <w:rPr>
          <w:noProof/>
        </w:rPr>
        <w:lastRenderedPageBreak/>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C4FAD20" w14:textId="77777777" w:rsidR="00C30093" w:rsidRDefault="00C30093">
      <w:pPr>
        <w:jc w:val="center"/>
        <w:rPr>
          <w:rFonts w:ascii="Arial" w:hAnsi="Arial"/>
          <w:i/>
          <w:sz w:val="20"/>
        </w:rPr>
      </w:pPr>
    </w:p>
    <w:p w14:paraId="57B16C55" w14:textId="2027A381" w:rsidR="00C30093" w:rsidRDefault="00C832E5" w:rsidP="008469BE">
      <w:pPr>
        <w:jc w:val="center"/>
      </w:pPr>
      <w:bookmarkStart w:id="103" w:name="_Toc240492884"/>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9938F3">
        <w:rPr>
          <w:rFonts w:ascii="Arial" w:hAnsi="Arial"/>
          <w:i/>
          <w:noProof/>
          <w:sz w:val="20"/>
        </w:rPr>
        <w:t>14</w:t>
      </w:r>
      <w:r>
        <w:rPr>
          <w:rFonts w:ascii="Arial" w:hAnsi="Arial"/>
          <w:i/>
          <w:sz w:val="20"/>
        </w:rPr>
        <w:fldChar w:fldCharType="end"/>
      </w:r>
      <w:r>
        <w:rPr>
          <w:rFonts w:ascii="Arial" w:hAnsi="Arial"/>
          <w:i/>
          <w:sz w:val="20"/>
        </w:rPr>
        <w:t xml:space="preserve">. Generación de tres variantes de </w:t>
      </w:r>
      <w:proofErr w:type="spellStart"/>
      <w:r>
        <w:rPr>
          <w:rFonts w:ascii="Arial" w:hAnsi="Arial"/>
          <w:i/>
          <w:sz w:val="20"/>
        </w:rPr>
        <w:t>copy</w:t>
      </w:r>
      <w:proofErr w:type="spellEnd"/>
      <w:r>
        <w:rPr>
          <w:rFonts w:ascii="Arial" w:hAnsi="Arial"/>
          <w:i/>
          <w:sz w:val="20"/>
        </w:rPr>
        <w:t xml:space="preserve"> para una imagen limpia. Fuente: elaboración propia.</w:t>
      </w:r>
      <w:bookmarkEnd w:id="103"/>
    </w:p>
    <w:p w14:paraId="4C95CC33"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9C799C5" w14:textId="77777777" w:rsidR="006E5DC9" w:rsidRDefault="006E5DC9">
      <w:pPr>
        <w:jc w:val="center"/>
        <w:rPr>
          <w:noProof/>
        </w:rPr>
      </w:pPr>
    </w:p>
    <w:p w14:paraId="6962DADA" w14:textId="73E5B7AC" w:rsidR="00BA05FF" w:rsidRDefault="00C832E5" w:rsidP="008469BE">
      <w:pPr>
        <w:jc w:val="center"/>
        <w:rPr>
          <w:rFonts w:ascii="Arial" w:hAnsi="Arial"/>
          <w:i/>
          <w:sz w:val="20"/>
        </w:rPr>
      </w:pPr>
      <w:bookmarkStart w:id="104" w:name="_Toc240492885"/>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9938F3">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 Fuente: elaboración propia.</w:t>
      </w:r>
      <w:bookmarkEnd w:id="104"/>
    </w:p>
    <w:p w14:paraId="1072D78E" w14:textId="77777777" w:rsidR="00BA05FF" w:rsidRDefault="008469BE" w:rsidP="008469BE">
      <w:pPr>
        <w:jc w:val="center"/>
        <w:rPr>
          <w:rFonts w:ascii="Arial" w:hAnsi="Arial"/>
          <w:i/>
          <w:sz w:val="20"/>
        </w:rPr>
      </w:pPr>
      <w:r>
        <w:rPr>
          <w:noProof/>
        </w:rPr>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C42DD1" w14:textId="77777777" w:rsidR="00C30093" w:rsidRDefault="00C30093" w:rsidP="00C30093">
      <w:pPr>
        <w:rPr>
          <w:rFonts w:ascii="Arial" w:hAnsi="Arial"/>
          <w:i/>
          <w:sz w:val="20"/>
        </w:rPr>
      </w:pPr>
    </w:p>
    <w:p w14:paraId="211E6C7E" w14:textId="77777777" w:rsidR="009068B6" w:rsidRDefault="0075734E">
      <w:pPr>
        <w:jc w:val="both"/>
      </w:pPr>
      <w:r>
        <w:rPr>
          <w:rFonts w:ascii="Arial" w:hAnsi="Arial"/>
          <w:b/>
        </w:rPr>
        <w:t>Conjunto ampliado del canal de imagen (HU8):</w:t>
      </w:r>
      <w:r>
        <w:rPr>
          <w:rFonts w:ascii="Arial" w:hAnsi="Arial"/>
        </w:rPr>
        <w:t xml:space="preserve"> los cuatro casos anteriores no alcanzan para caracterizar este canal, y el §6.2 apoya en él una recomendación de arquitectura. Se construyó por eso un conjunto propio de 20 casos, balanceado en 10 infractores y 10 limpios, y se lo ejecutó contra el mismo modelo y el mismo </w:t>
      </w:r>
      <w:proofErr w:type="spellStart"/>
      <w:r>
        <w:rPr>
          <w:rFonts w:ascii="Arial" w:hAnsi="Arial"/>
        </w:rPr>
        <w:t>prompt</w:t>
      </w:r>
      <w:proofErr w:type="spellEnd"/>
      <w:r>
        <w:rPr>
          <w:rFonts w:ascii="Arial" w:hAnsi="Arial"/>
        </w:rPr>
        <w:t xml:space="preserve"> del nodo desplegado (Anexo E.6). Los diez infractores cubren las formas en que una referencia comercial prohibida —un precio o una promoción, que la normativa restringe por igual— llega a incrustarse en una imagen: la placa promocional superior, la etiqueta adhesiva con el monto, la marca de agua diagonal, el precio pequeño en una esquina y el texto rotado sobre el borde. Las cinco formas restantes son la cinta inferior de descuento, la lista de tarifas, el precio manuscrito, el monto sin símbolo de moneda y el envío gratis junto al precio. </w:t>
      </w:r>
      <w:r>
        <w:rPr>
          <w:rFonts w:ascii="Arial" w:hAnsi="Arial"/>
        </w:rPr>
      </w:r>
      <w:proofErr w:type="spellStart"/>
      <w:r>
        <w:rPr>
          <w:rFonts w:ascii="Arial" w:hAnsi="Arial"/>
        </w:rPr>
      </w:r>
      <w:proofErr w:type="spellEnd"/>
      <w:r>
        <w:rPr>
          <w:rFonts w:ascii="Arial" w:hAnsi="Arial"/>
        </w:rPr>
      </w:r>
    </w:p>
    <w:p>
      <w:pPr>
        <w:jc w:val="both"/>
      </w:pPr>
      <w:r>
        <w:rPr>
          <w:rFonts w:ascii="Arial" w:hAnsi="Arial"/>
          <w:b w:val="0"/>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con cifra romana y una foto de producto sin ninguna sobreimpresión. Tres de los diez infractores (V03, V06 y V10) prueban la promoción sin monto —una marca de agua «PROMO 2x1», una cinta de «30% OFF» y un «ENVÍO GRATIS»—, que el Módulo Centinela debe bloquear con el mismo criterio que el precio. </w:t>
      </w:r>
    </w:p>
    <w:p>
      <w:pPr>
        <w:jc w:val="both"/>
      </w:pPr>
      <w:r>
        <w:rPr>
          <w:rFonts w:ascii="Arial" w:hAnsi="Arial"/>
          <w:b w:val="0"/>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de modo que el resultado sí acota la variabilidad del modelo entre corridas.</w:t>
      </w:r>
    </w:p>
    <w:p w14:paraId="2734CEC7"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w:t>
      </w:r>
      <w:proofErr w:type="spellStart"/>
      <w:r>
        <w:rPr>
          <w:rFonts w:ascii="Arial" w:hAnsi="Arial"/>
        </w:rPr>
        <w:t>Recall</w:t>
      </w:r>
      <w:proofErr w:type="spellEnd"/>
      <w:r>
        <w:rPr>
          <w:rFonts w:ascii="Arial" w:hAnsi="Arial"/>
        </w:rPr>
        <w:t xml:space="preserve">, la Precisión, la especificidad y el F1 valen 1,00 sobre este conjunto. El resultado sostiene la lectura que el §5.4 hace del contraste entre canales: la visión resuelve sobre el significado y no sobre la forma superficial de la cadena. Reconoció como precio un monto manuscrito y otro sin símbolo de moneda, y no tomó por precio ni «FPS 30» ni «+10.000 consultoras». </w:t>
      </w:r>
    </w:p>
    <w:p>
      <w:pPr>
        <w:jc w:val="both"/>
      </w:pPr>
      <w:r>
        <w:rPr>
          <w:rFonts w:ascii="Arial" w:hAnsi="Arial"/>
          <w:b w:val="0"/>
        </w:rPr>
        <w:t>Corresponde acotar el alcance de ese resultado en dos puntos. El primero es la procedencia del material. Las diez placas promocionales las compusieron los autores. Las fotografías de base, además, no son producción fotográfica de las consultoras: en su mayoría son material gráfico oficial de la marca —arte de catálogo, bodegones de producto y placas de campaña— que ellas reciben por el canal interno y reenviaron para este estudio (Anexo E.6). El conjunto mide, por lo tanto, el detector sobre arte comercial de marca, que es en efecto lo que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con el precio impreso en la pieza por la propia marca— el detector deja de ser infalible: el F1 cae a 0,83, con un falso negativo y un falso positivo cuya lectura retoma el §6.2.</w:t>
      </w:r>
    </w:p>
    <w:p w14:paraId="2FED7A31"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comerciales que enviarían por canal privado —con precio, oferta o descuento— y 15 piezas informativas del tipo que publican en su </w:t>
      </w:r>
      <w:proofErr w:type="spellStart"/>
      <w:r>
        <w:rPr>
          <w:rFonts w:ascii="Arial" w:hAnsi="Arial"/>
        </w:rPr>
        <w:t>feed</w:t>
      </w:r>
      <w:proofErr w:type="spellEnd"/>
      <w:r>
        <w:rPr>
          <w:rFonts w:ascii="Arial" w:hAnsi="Arial"/>
        </w:rPr>
        <w:t xml:space="preserve">.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y cada caso se ejecutó de extremo a extremo en el </w:t>
      </w:r>
      <w:proofErr w:type="spellStart"/>
      <w:r>
        <w:rPr>
          <w:rFonts w:ascii="Arial" w:hAnsi="Arial"/>
        </w:rPr>
        <w:t>bot</w:t>
      </w:r>
      <w:proofErr w:type="spellEnd"/>
      <w:r>
        <w:rPr>
          <w:rFonts w:ascii="Arial" w:hAnsi="Arial"/>
        </w:rPr>
        <w:t xml:space="preserve"> en producción. El acuerdo entre ambos evaluadores fue perfecto (κ de Cohen = 1,00).</w:t>
      </w:r>
    </w:p>
    <w:p w14:paraId="447571BB" w14:textId="77777777" w:rsidR="0067181E" w:rsidRDefault="00C832E5">
      <w:pPr>
        <w:jc w:val="both"/>
      </w:pPr>
      <w:r>
        <w:rPr>
          <w:rFonts w:ascii="Arial" w:hAnsi="Arial"/>
        </w:rPr>
        <w:t>La Tabla 5 presenta la matriz de confusión obtenida sobre contenido real.</w:t>
      </w:r>
    </w:p>
    <w:p w14:paraId="6898FB28" w14:textId="09ED675F" w:rsidR="0067181E" w:rsidRDefault="00C832E5">
      <w:bookmarkStart w:id="105" w:name="_Toc240492861"/>
      <w:r>
        <w:rPr>
          <w:rFonts w:ascii="Arial" w:hAnsi="Arial"/>
          <w:b/>
        </w:rPr>
        <w:lastRenderedPageBreak/>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9938F3">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05"/>
    </w:p>
    <w:p w14:paraId="4FE820C5" w14:textId="77777777" w:rsidR="00D5338A" w:rsidRDefault="00000000">
      <w:r>
        <w:rPr>
          <w:rFonts w:ascii="Arial" w:hAnsi="Arial"/>
          <w:i/>
        </w:rPr>
        <w:t>Nota. Elaboración propia.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tbl>
      <w:tblPr>
        <w:tblStyle w:val="TableGrid"/>
        <w:tblW w:w="0" w:type="auto"/>
        <w:jc w:val="center"/>
        <w:tblLook w:val="04A0" w:firstRow="1" w:lastRow="0" w:firstColumn="1" w:lastColumn="0" w:noHBand="0" w:noVBand="1"/>
      </w:tblPr>
      <w:tblGrid>
        <w:gridCol w:w="2832"/>
        <w:gridCol w:w="2831"/>
        <w:gridCol w:w="2831"/>
      </w:tblGrid>
      <w:tr w:rsidR="0067181E" w14:paraId="0216BE5A" w14:textId="77777777">
        <w:trPr>
          <w:jc w:val="center"/>
        </w:trPr>
        <w:tc>
          <w:tcPr>
            <w:tcW w:w="2835" w:type="dxa"/>
          </w:tcPr>
          <w:p w14:paraId="173E0D58" w14:textId="77777777" w:rsidR="0067181E" w:rsidRPr="00C30093" w:rsidRDefault="0067181E">
            <w:pPr>
              <w:rPr>
                <w:lang w:val="es-AR"/>
              </w:rPr>
            </w:pPr>
          </w:p>
        </w:tc>
        <w:tc>
          <w:tcPr>
            <w:tcW w:w="2835" w:type="dxa"/>
          </w:tcPr>
          <w:p w14:paraId="4292B266" w14:textId="77777777" w:rsidR="0067181E" w:rsidRDefault="00C832E5">
            <w:pPr>
              <w:jc w:val="center"/>
            </w:pPr>
            <w:r>
              <w:rPr>
                <w:rFonts w:ascii="Arial" w:hAnsi="Arial"/>
                <w:b/>
              </w:rPr>
              <w:t xml:space="preserve">Sistema </w:t>
            </w:r>
            <w:proofErr w:type="spellStart"/>
            <w:r>
              <w:rPr>
                <w:rFonts w:ascii="Arial" w:hAnsi="Arial"/>
                <w:b/>
              </w:rPr>
              <w:t>bloqueó</w:t>
            </w:r>
            <w:proofErr w:type="spellEnd"/>
          </w:p>
        </w:tc>
        <w:tc>
          <w:tcPr>
            <w:tcW w:w="2835" w:type="dxa"/>
          </w:tcPr>
          <w:p w14:paraId="10D2CD32" w14:textId="77777777" w:rsidR="0067181E" w:rsidRDefault="00C832E5">
            <w:pPr>
              <w:jc w:val="center"/>
            </w:pPr>
            <w:r>
              <w:rPr>
                <w:rFonts w:ascii="Arial" w:hAnsi="Arial"/>
                <w:b/>
              </w:rPr>
              <w:t xml:space="preserve">Sistema </w:t>
            </w:r>
            <w:proofErr w:type="spellStart"/>
            <w:r>
              <w:rPr>
                <w:rFonts w:ascii="Arial" w:hAnsi="Arial"/>
                <w:b/>
              </w:rPr>
              <w:t>publicó</w:t>
            </w:r>
            <w:proofErr w:type="spellEnd"/>
          </w:p>
        </w:tc>
      </w:tr>
      <w:tr w:rsidR="0067181E" w14:paraId="4CAD54EE" w14:textId="77777777">
        <w:trPr>
          <w:jc w:val="center"/>
        </w:trPr>
        <w:tc>
          <w:tcPr>
            <w:tcW w:w="2835" w:type="dxa"/>
          </w:tcPr>
          <w:p w14:paraId="3D91253D" w14:textId="77777777" w:rsidR="0067181E" w:rsidRDefault="00C832E5">
            <w:r>
              <w:rPr>
                <w:rFonts w:ascii="Arial" w:hAnsi="Arial"/>
                <w:b/>
              </w:rPr>
              <w:t xml:space="preserve">Clase real: </w:t>
            </w:r>
            <w:proofErr w:type="spellStart"/>
            <w:r>
              <w:rPr>
                <w:rFonts w:ascii="Arial" w:hAnsi="Arial"/>
                <w:b/>
              </w:rPr>
              <w:t>Infractor</w:t>
            </w:r>
            <w:proofErr w:type="spellEnd"/>
          </w:p>
        </w:tc>
        <w:tc>
          <w:tcPr>
            <w:tcW w:w="2835" w:type="dxa"/>
          </w:tcPr>
          <w:p w14:paraId="044E64E4" w14:textId="77777777" w:rsidR="0067181E" w:rsidRDefault="00C832E5">
            <w:pPr>
              <w:jc w:val="center"/>
            </w:pPr>
            <w:r>
              <w:rPr>
                <w:rFonts w:ascii="Arial" w:hAnsi="Arial"/>
              </w:rPr>
              <w:t>VP = 12</w:t>
            </w:r>
          </w:p>
        </w:tc>
        <w:tc>
          <w:tcPr>
            <w:tcW w:w="2835" w:type="dxa"/>
          </w:tcPr>
          <w:p w14:paraId="4E812D22" w14:textId="77777777" w:rsidR="0067181E" w:rsidRDefault="00C832E5">
            <w:pPr>
              <w:jc w:val="center"/>
            </w:pPr>
            <w:r>
              <w:rPr>
                <w:rFonts w:ascii="Arial" w:hAnsi="Arial"/>
              </w:rPr>
              <w:t>FN = 2</w:t>
            </w:r>
          </w:p>
        </w:tc>
      </w:tr>
      <w:tr w:rsidR="0067181E" w14:paraId="675CC6AB" w14:textId="77777777">
        <w:trPr>
          <w:jc w:val="center"/>
        </w:trPr>
        <w:tc>
          <w:tcPr>
            <w:tcW w:w="2835" w:type="dxa"/>
          </w:tcPr>
          <w:p w14:paraId="30A017A9" w14:textId="77777777" w:rsidR="0067181E" w:rsidRDefault="00C832E5">
            <w:r>
              <w:rPr>
                <w:rFonts w:ascii="Arial" w:hAnsi="Arial"/>
                <w:b/>
              </w:rPr>
              <w:t xml:space="preserve">Clase real: </w:t>
            </w:r>
            <w:proofErr w:type="spellStart"/>
            <w:r>
              <w:rPr>
                <w:rFonts w:ascii="Arial" w:hAnsi="Arial"/>
                <w:b/>
              </w:rPr>
              <w:t>Limpio</w:t>
            </w:r>
            <w:proofErr w:type="spellEnd"/>
          </w:p>
        </w:tc>
        <w:tc>
          <w:tcPr>
            <w:tcW w:w="2835" w:type="dxa"/>
          </w:tcPr>
          <w:p w14:paraId="08B88923" w14:textId="77777777" w:rsidR="0067181E" w:rsidRDefault="00C832E5">
            <w:pPr>
              <w:jc w:val="center"/>
            </w:pPr>
            <w:r>
              <w:rPr>
                <w:rFonts w:ascii="Arial" w:hAnsi="Arial"/>
              </w:rPr>
              <w:t>FP = 0</w:t>
            </w:r>
          </w:p>
        </w:tc>
        <w:tc>
          <w:tcPr>
            <w:tcW w:w="2835" w:type="dxa"/>
          </w:tcPr>
          <w:p w14:paraId="2A71B5EB" w14:textId="77777777" w:rsidR="0067181E" w:rsidRDefault="00C832E5">
            <w:pPr>
              <w:jc w:val="center"/>
            </w:pPr>
            <w:r>
              <w:rPr>
                <w:rFonts w:ascii="Arial" w:hAnsi="Arial"/>
              </w:rPr>
              <w:t>VN = 15</w:t>
            </w:r>
          </w:p>
        </w:tc>
      </w:tr>
    </w:tbl>
    <w:p w14:paraId="6D3E8734" w14:textId="77777777" w:rsidR="0067181E" w:rsidRDefault="00C832E5">
      <w:pPr>
        <w:jc w:val="both"/>
      </w:pPr>
      <w:r>
        <w:rPr>
          <w:rFonts w:ascii="Arial" w:hAnsi="Arial"/>
        </w:rPr>
        <w:t xml:space="preserve">Sobre contenido real, el módulo alcanzó un </w:t>
      </w:r>
      <w:proofErr w:type="spellStart"/>
      <w:r>
        <w:rPr>
          <w:rFonts w:ascii="Arial" w:hAnsi="Arial"/>
        </w:rPr>
        <w:t>Recall</w:t>
      </w:r>
      <w:proofErr w:type="spellEnd"/>
      <w:r>
        <w:rPr>
          <w:rFonts w:ascii="Arial" w:hAnsi="Arial"/>
        </w:rPr>
        <w:t xml:space="preserve"> de 0,857, una Precisión de 1,00 y un F1 de 0,923 (exactitud 93,1 %): bloqueó los 12 mensajes con precio o promoción y no </w:t>
      </w:r>
      <w:proofErr w:type="spellStart"/>
      <w:r>
        <w:rPr>
          <w:rFonts w:ascii="Arial" w:hAnsi="Arial"/>
        </w:rPr>
        <w:t>sobre-bloqueó</w:t>
      </w:r>
      <w:proofErr w:type="spellEnd"/>
      <w:r>
        <w:rPr>
          <w:rFonts w:ascii="Arial" w:hAnsi="Arial"/>
        </w:rPr>
        <w:t xml:space="preserve"> ninguna de las 15 publicaciones informativas.</w:t>
      </w:r>
    </w:p>
    <w:p w14:paraId="12D5C41D" w14:textId="77777777" w:rsidR="0067181E" w:rsidRDefault="00C832E5">
      <w:pPr>
        <w:jc w:val="both"/>
      </w:pPr>
      <w:r>
        <w:rPr>
          <w:rFonts w:ascii="Arial" w:hAnsi="Arial"/>
        </w:rPr>
        <w:t xml:space="preserve">Los dos falsos negativos merecen un análisis específico, porque no constituyen fallas de </w:t>
      </w:r>
      <w:proofErr w:type="spellStart"/>
      <w:r>
        <w:rPr>
          <w:rFonts w:ascii="Arial" w:hAnsi="Arial"/>
        </w:rPr>
        <w:t>compliance</w:t>
      </w:r>
      <w:proofErr w:type="spellEnd"/>
      <w:r>
        <w:rPr>
          <w:rFonts w:ascii="Arial" w:hAnsi="Arial"/>
        </w:rPr>
        <w:t xml:space="preserv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w:t>
      </w:r>
      <w:proofErr w:type="spellStart"/>
      <w:r>
        <w:rPr>
          <w:rFonts w:ascii="Arial" w:hAnsi="Arial"/>
        </w:rPr>
        <w:t>compliance</w:t>
      </w:r>
      <w:proofErr w:type="spellEnd"/>
      <w:r>
        <w:rPr>
          <w:rFonts w:ascii="Arial" w:hAnsi="Arial"/>
        </w:rPr>
        <w:t>»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2DD14781" w14:textId="77777777" w:rsidR="00BA05FF" w:rsidRDefault="00C832E5">
      <w:r>
        <w:rPr>
          <w:rFonts w:ascii="Arial" w:hAnsi="Arial"/>
        </w:rPr>
        <w:t xml:space="preserve">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w:t>
      </w:r>
      <w:proofErr w:type="spellStart"/>
      <w:r>
        <w:rPr>
          <w:rFonts w:ascii="Arial" w:hAnsi="Arial"/>
        </w:rPr>
        <w:t>sobre-bloqueos</w:t>
      </w:r>
      <w:proofErr w:type="spellEnd"/>
      <w:r>
        <w:rPr>
          <w:rFonts w:ascii="Arial" w:hAnsi="Arial"/>
        </w:rPr>
        <w:t xml:space="preserve">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&amp; Martin, 2023). El canal de imagen opera sobre el significado y no sobre la forma superficial, y ese contraste señala una mejora concreta: complementar la detección textual con un clasificador de PLN o un modelo de </w:t>
      </w:r>
      <w:r>
        <w:rPr>
          <w:rFonts w:ascii="Arial" w:hAnsi="Arial"/>
        </w:rPr>
        <w:lastRenderedPageBreak/>
        <w:t>lenguaje, como HU8 ya hace con las imágenes. La Discusión (§5.4) y las Recomendaciones (§6.2) retoman esa línea.</w:t>
      </w:r>
    </w:p>
    <w:p w14:paraId="50B0F7D4"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w:t>
      </w:r>
      <w:proofErr w:type="spellStart"/>
      <w:r>
        <w:rPr>
          <w:rFonts w:ascii="Arial" w:hAnsi="Arial"/>
        </w:rPr>
        <w:t>caracterizable</w:t>
      </w:r>
      <w:proofErr w:type="spellEnd"/>
      <w:r>
        <w:rPr>
          <w:rFonts w:ascii="Arial" w:hAnsi="Arial"/>
        </w:rPr>
        <w:t xml:space="preserve"> a partir de su especificación.</w:t>
      </w:r>
    </w:p>
    <w:p w14:paraId="3020634C" w14:textId="77777777" w:rsidR="009068B6" w:rsidRDefault="0075734E">
      <w:pPr>
        <w:jc w:val="both"/>
      </w:pPr>
      <w:r>
        <w:rPr>
          <w:rFonts w:ascii="Arial" w:hAnsi="Arial"/>
        </w:rPr>
        <w:t xml:space="preserve">El ejercicio expuso cuatro defectos corregibles y dos límites inherentes al enfoque léxico (Tabla 6). El hallazgo de mayor gravedad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en el momento podía, por lo tanto, publicarse si se programaba. Sobre el canal de texto del conjunto representativo ese flujo alcanzaba un </w:t>
      </w:r>
      <w:proofErr w:type="spellStart"/>
      <w:r>
        <w:rPr>
          <w:rFonts w:ascii="Arial" w:hAnsi="Arial"/>
        </w:rPr>
        <w:t>Recall</w:t>
      </w:r>
      <w:proofErr w:type="spellEnd"/>
      <w:r>
        <w:rPr>
          <w:rFonts w:ascii="Arial" w:hAnsi="Arial"/>
        </w:rPr>
        <w:t xml:space="preserve">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w:t>
      </w:r>
      <w:proofErr w:type="spellStart"/>
      <w:r>
        <w:rPr>
          <w:rFonts w:ascii="Arial" w:hAnsi="Arial"/>
        </w:rPr>
        <w:t>promo</w:t>
      </w:r>
      <w:proofErr w:type="spellEnd"/>
      <w:r>
        <w:rPr>
          <w:rFonts w:ascii="Arial" w:hAnsi="Arial"/>
        </w:rPr>
        <w:t>», que sí figuraba en su vocabulario, de modo que el flujo programado los detuvo por esa otra vía. La divergencia queda así demostrada sobre los tres conjuntos controlados y no sobre el de campo, cuyo contenido la enmascara. El detalle caso por caso de la divergencia, sobre los cuatro conjuntos, se reporta en el Anexo E.1.4.</w:t>
      </w:r>
    </w:p>
    <w:p w14:paraId="658E27EF" w14:textId="77777777" w:rsidR="009068B6" w:rsidRDefault="0075734E">
      <w:pPr>
        <w:jc w:val="both"/>
      </w:pPr>
      <w:r>
        <w:rPr>
          <w:rFonts w:ascii="Arial" w:hAnsi="Arial"/>
        </w:rPr>
        <w:t xml:space="preserve">Conforme al ciclo de la fase de Evaluación del marco DSRM (§3.2), los defectos detectados se corrigieron y el módulo se reevaluó. Se unificó un conjunto único de reglas en los cuatro nodos que ejecutan </w:t>
      </w:r>
      <w:proofErr w:type="spellStart"/>
      <w:r>
        <w:rPr>
          <w:rFonts w:ascii="Arial" w:hAnsi="Arial"/>
        </w:rPr>
        <w:t>compliance</w:t>
      </w:r>
      <w:proofErr w:type="spellEnd"/>
      <w:r>
        <w:rPr>
          <w:rFonts w:ascii="Arial" w:hAnsi="Arial"/>
        </w:rPr>
        <w:t xml:space="preserve"> de precios y se volvieron a ejecutar los cuatro conjuntos de casos con el </w:t>
      </w:r>
      <w:proofErr w:type="spellStart"/>
      <w:r>
        <w:rPr>
          <w:rFonts w:ascii="Arial" w:hAnsi="Arial"/>
        </w:rPr>
        <w:t>harness</w:t>
      </w:r>
      <w:proofErr w:type="spellEnd"/>
      <w:r>
        <w:rPr>
          <w:rFonts w:ascii="Arial" w:hAnsi="Arial"/>
        </w:rPr>
        <w:t xml:space="preserve"> que replica las reglas desplegadas (Anexo E.4). La corrección eleva el desempeño sobre el conjunto de valores límite de un F1 de 0,500 a uno de 0,727 (</w:t>
      </w:r>
      <w:proofErr w:type="spellStart"/>
      <w:r>
        <w:rPr>
          <w:rFonts w:ascii="Arial" w:hAnsi="Arial"/>
        </w:rPr>
        <w:t>Recall</w:t>
      </w:r>
      <w:proofErr w:type="spellEnd"/>
      <w:r>
        <w:rPr>
          <w:rFonts w:ascii="Arial" w:hAnsi="Arial"/>
        </w:rPr>
        <w:t xml:space="preserve"> de 0,412 a 0,706) y </w:t>
      </w:r>
      <w:r>
        <w:rPr>
          <w:rFonts w:ascii="Arial" w:hAnsi="Arial"/>
        </w:rPr>
        <w:lastRenderedPageBreak/>
        <w:t>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199EE70D" w14:textId="5A176FA1" w:rsidR="009068B6" w:rsidRDefault="0075734E">
      <w:bookmarkStart w:id="106" w:name="_Toc24049286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9938F3">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06"/>
    </w:p>
    <w:tbl>
      <w:tblPr>
        <w:tblStyle w:val="TableGrid"/>
        <w:tblW w:w="0" w:type="auto"/>
        <w:tblLook w:val="04A0" w:firstRow="1" w:lastRow="0" w:firstColumn="1" w:lastColumn="0" w:noHBand="0" w:noVBand="1"/>
      </w:tblPr>
      <w:tblGrid>
        <w:gridCol w:w="2124"/>
        <w:gridCol w:w="2124"/>
        <w:gridCol w:w="2123"/>
        <w:gridCol w:w="2123"/>
      </w:tblGrid>
      <w:tr w:rsidR="009068B6" w14:paraId="3C946638" w14:textId="77777777">
        <w:tc>
          <w:tcPr>
            <w:tcW w:w="2126" w:type="dxa"/>
          </w:tcPr>
          <w:p w14:paraId="00128E6E" w14:textId="77777777" w:rsidR="009068B6" w:rsidRDefault="0075734E">
            <w:proofErr w:type="spellStart"/>
            <w:r>
              <w:rPr>
                <w:b/>
                <w:sz w:val="18"/>
              </w:rPr>
              <w:t>Defecto</w:t>
            </w:r>
            <w:proofErr w:type="spellEnd"/>
            <w:r>
              <w:rPr>
                <w:b/>
                <w:sz w:val="18"/>
              </w:rPr>
              <w:t xml:space="preserve"> o </w:t>
            </w:r>
            <w:proofErr w:type="spellStart"/>
            <w:r>
              <w:rPr>
                <w:b/>
                <w:sz w:val="18"/>
              </w:rPr>
              <w:t>límite</w:t>
            </w:r>
            <w:proofErr w:type="spellEnd"/>
          </w:p>
        </w:tc>
        <w:tc>
          <w:tcPr>
            <w:tcW w:w="2126" w:type="dxa"/>
          </w:tcPr>
          <w:p w14:paraId="62EEC7FC" w14:textId="77777777" w:rsidR="009068B6" w:rsidRDefault="0075734E">
            <w:r>
              <w:rPr>
                <w:b/>
                <w:sz w:val="18"/>
              </w:rPr>
              <w:t xml:space="preserve">Caso </w:t>
            </w:r>
            <w:proofErr w:type="spellStart"/>
            <w:r>
              <w:rPr>
                <w:b/>
                <w:sz w:val="18"/>
              </w:rPr>
              <w:t>que</w:t>
            </w:r>
            <w:proofErr w:type="spellEnd"/>
            <w:r>
              <w:rPr>
                <w:b/>
                <w:sz w:val="18"/>
              </w:rPr>
              <w:t xml:space="preserve"> lo </w:t>
            </w:r>
            <w:proofErr w:type="spellStart"/>
            <w:r>
              <w:rPr>
                <w:b/>
                <w:sz w:val="18"/>
              </w:rPr>
              <w:t>expone</w:t>
            </w:r>
            <w:proofErr w:type="spellEnd"/>
          </w:p>
        </w:tc>
        <w:tc>
          <w:tcPr>
            <w:tcW w:w="2126" w:type="dxa"/>
          </w:tcPr>
          <w:p w14:paraId="7D7AE6F6" w14:textId="77777777" w:rsidR="009068B6" w:rsidRDefault="0075734E">
            <w:r>
              <w:rPr>
                <w:b/>
                <w:sz w:val="18"/>
              </w:rPr>
              <w:t>Antes</w:t>
            </w:r>
          </w:p>
        </w:tc>
        <w:tc>
          <w:tcPr>
            <w:tcW w:w="2126" w:type="dxa"/>
          </w:tcPr>
          <w:p w14:paraId="6EFB5FBA" w14:textId="77777777" w:rsidR="009068B6" w:rsidRDefault="0075734E">
            <w:proofErr w:type="spellStart"/>
            <w:r>
              <w:rPr>
                <w:b/>
                <w:sz w:val="18"/>
              </w:rPr>
              <w:t>Después</w:t>
            </w:r>
            <w:proofErr w:type="spellEnd"/>
          </w:p>
        </w:tc>
      </w:tr>
      <w:tr w:rsidR="009068B6" w14:paraId="5CD9AB60" w14:textId="77777777">
        <w:tc>
          <w:tcPr>
            <w:tcW w:w="2126" w:type="dxa"/>
          </w:tcPr>
          <w:p w14:paraId="242251BB" w14:textId="77777777" w:rsidR="009068B6" w:rsidRDefault="0075734E">
            <w:proofErr w:type="spellStart"/>
            <w:r>
              <w:rPr>
                <w:sz w:val="18"/>
              </w:rPr>
              <w:t>Plurales</w:t>
            </w:r>
            <w:proofErr w:type="spellEnd"/>
            <w:r>
              <w:rPr>
                <w:sz w:val="18"/>
              </w:rPr>
              <w:t xml:space="preserve"> del </w:t>
            </w:r>
            <w:proofErr w:type="spellStart"/>
            <w:r>
              <w:rPr>
                <w:sz w:val="18"/>
              </w:rPr>
              <w:t>vocabulario</w:t>
            </w:r>
            <w:proofErr w:type="spellEnd"/>
            <w:r>
              <w:rPr>
                <w:sz w:val="18"/>
              </w:rPr>
              <w:t xml:space="preserve"> </w:t>
            </w:r>
            <w:proofErr w:type="spellStart"/>
            <w:r>
              <w:rPr>
                <w:sz w:val="18"/>
              </w:rPr>
              <w:t>comercial</w:t>
            </w:r>
            <w:proofErr w:type="spellEnd"/>
          </w:p>
        </w:tc>
        <w:tc>
          <w:tcPr>
            <w:tcW w:w="2126" w:type="dxa"/>
          </w:tcPr>
          <w:p w14:paraId="53A62F2D" w14:textId="77777777" w:rsidR="009068B6" w:rsidRDefault="0075734E">
            <w:r>
              <w:rPr>
                <w:sz w:val="18"/>
              </w:rPr>
              <w:t>«</w:t>
            </w:r>
            <w:proofErr w:type="gramStart"/>
            <w:r>
              <w:rPr>
                <w:sz w:val="18"/>
              </w:rPr>
              <w:t>las</w:t>
            </w:r>
            <w:proofErr w:type="gramEnd"/>
            <w:r>
              <w:rPr>
                <w:sz w:val="18"/>
              </w:rPr>
              <w:t xml:space="preserve"> </w:t>
            </w:r>
            <w:proofErr w:type="spellStart"/>
            <w:r>
              <w:rPr>
                <w:sz w:val="18"/>
              </w:rPr>
              <w:t>ofertas</w:t>
            </w:r>
            <w:proofErr w:type="spellEnd"/>
            <w:r>
              <w:rPr>
                <w:sz w:val="18"/>
              </w:rPr>
              <w:t xml:space="preserve"> de primavera»</w:t>
            </w:r>
          </w:p>
        </w:tc>
        <w:tc>
          <w:tcPr>
            <w:tcW w:w="2126" w:type="dxa"/>
          </w:tcPr>
          <w:p w14:paraId="296CACB0" w14:textId="77777777" w:rsidR="009068B6" w:rsidRDefault="0075734E">
            <w:r>
              <w:rPr>
                <w:sz w:val="18"/>
              </w:rPr>
              <w:t>Publica (FN)</w:t>
            </w:r>
          </w:p>
        </w:tc>
        <w:tc>
          <w:tcPr>
            <w:tcW w:w="2126" w:type="dxa"/>
          </w:tcPr>
          <w:p w14:paraId="49299F86" w14:textId="77777777" w:rsidR="009068B6" w:rsidRDefault="0075734E">
            <w:proofErr w:type="spellStart"/>
            <w:r>
              <w:rPr>
                <w:sz w:val="18"/>
              </w:rPr>
              <w:t>Bloquea</w:t>
            </w:r>
            <w:proofErr w:type="spellEnd"/>
          </w:p>
        </w:tc>
      </w:tr>
      <w:tr w:rsidR="009068B6" w14:paraId="6DE78ACE" w14:textId="77777777">
        <w:tc>
          <w:tcPr>
            <w:tcW w:w="2126" w:type="dxa"/>
          </w:tcPr>
          <w:p w14:paraId="25905798" w14:textId="77777777" w:rsidR="009068B6" w:rsidRPr="00C30093" w:rsidRDefault="0075734E">
            <w:pPr>
              <w:rPr>
                <w:lang w:val="es-AR"/>
              </w:rPr>
            </w:pPr>
            <w:r w:rsidRPr="00C30093">
              <w:rPr>
                <w:sz w:val="18"/>
                <w:lang w:val="es-AR"/>
              </w:rPr>
              <w:t>Número no adyacente a la palabra-precio</w:t>
            </w:r>
          </w:p>
        </w:tc>
        <w:tc>
          <w:tcPr>
            <w:tcW w:w="2126" w:type="dxa"/>
          </w:tcPr>
          <w:p w14:paraId="2D7D3444" w14:textId="77777777" w:rsidR="009068B6" w:rsidRDefault="0075734E">
            <w:r>
              <w:rPr>
                <w:sz w:val="18"/>
              </w:rPr>
              <w:t>«</w:t>
            </w:r>
            <w:proofErr w:type="gramStart"/>
            <w:r>
              <w:rPr>
                <w:sz w:val="18"/>
              </w:rPr>
              <w:t>el</w:t>
            </w:r>
            <w:proofErr w:type="gramEnd"/>
            <w:r>
              <w:rPr>
                <w:sz w:val="18"/>
              </w:rPr>
              <w:t xml:space="preserve"> </w:t>
            </w:r>
            <w:proofErr w:type="spellStart"/>
            <w:r>
              <w:rPr>
                <w:sz w:val="18"/>
              </w:rPr>
              <w:t>precio</w:t>
            </w:r>
            <w:proofErr w:type="spellEnd"/>
            <w:r>
              <w:rPr>
                <w:sz w:val="18"/>
              </w:rPr>
              <w:t xml:space="preserve"> es 3200»</w:t>
            </w:r>
          </w:p>
        </w:tc>
        <w:tc>
          <w:tcPr>
            <w:tcW w:w="2126" w:type="dxa"/>
          </w:tcPr>
          <w:p w14:paraId="374AEA92" w14:textId="77777777" w:rsidR="009068B6" w:rsidRDefault="0075734E">
            <w:r>
              <w:rPr>
                <w:sz w:val="18"/>
              </w:rPr>
              <w:t>Publica (FN)</w:t>
            </w:r>
          </w:p>
        </w:tc>
        <w:tc>
          <w:tcPr>
            <w:tcW w:w="2126" w:type="dxa"/>
          </w:tcPr>
          <w:p w14:paraId="5015C306" w14:textId="77777777" w:rsidR="009068B6" w:rsidRDefault="0075734E">
            <w:proofErr w:type="spellStart"/>
            <w:r>
              <w:rPr>
                <w:sz w:val="18"/>
              </w:rPr>
              <w:t>Bloquea</w:t>
            </w:r>
            <w:proofErr w:type="spellEnd"/>
          </w:p>
        </w:tc>
      </w:tr>
      <w:tr w:rsidR="009068B6" w14:paraId="04402717" w14:textId="77777777">
        <w:tc>
          <w:tcPr>
            <w:tcW w:w="2126" w:type="dxa"/>
          </w:tcPr>
          <w:p w14:paraId="66C4E191" w14:textId="77777777" w:rsidR="009068B6" w:rsidRPr="00C30093" w:rsidRDefault="0075734E">
            <w:pPr>
              <w:rPr>
                <w:lang w:val="es-AR"/>
              </w:rPr>
            </w:pPr>
            <w:r w:rsidRPr="00C30093">
              <w:rPr>
                <w:sz w:val="18"/>
                <w:lang w:val="es-AR"/>
              </w:rPr>
              <w:t>Espaciado admitido inconsistente entre reglas</w:t>
            </w:r>
          </w:p>
        </w:tc>
        <w:tc>
          <w:tcPr>
            <w:tcW w:w="2126" w:type="dxa"/>
          </w:tcPr>
          <w:p w14:paraId="2A0E64B3" w14:textId="77777777" w:rsidR="009068B6" w:rsidRDefault="0075734E">
            <w:r>
              <w:rPr>
                <w:sz w:val="18"/>
              </w:rPr>
              <w:t>«</w:t>
            </w:r>
            <w:proofErr w:type="gramStart"/>
            <w:r>
              <w:rPr>
                <w:sz w:val="18"/>
              </w:rPr>
              <w:t>$  2500</w:t>
            </w:r>
            <w:proofErr w:type="gramEnd"/>
            <w:r>
              <w:rPr>
                <w:sz w:val="18"/>
              </w:rPr>
              <w:t>»</w:t>
            </w:r>
          </w:p>
        </w:tc>
        <w:tc>
          <w:tcPr>
            <w:tcW w:w="2126" w:type="dxa"/>
          </w:tcPr>
          <w:p w14:paraId="0539E585" w14:textId="77777777" w:rsidR="009068B6" w:rsidRDefault="0075734E">
            <w:r>
              <w:rPr>
                <w:sz w:val="18"/>
              </w:rPr>
              <w:t>Publica (FN)</w:t>
            </w:r>
          </w:p>
        </w:tc>
        <w:tc>
          <w:tcPr>
            <w:tcW w:w="2126" w:type="dxa"/>
          </w:tcPr>
          <w:p w14:paraId="1926E587" w14:textId="77777777" w:rsidR="009068B6" w:rsidRDefault="0075734E">
            <w:proofErr w:type="spellStart"/>
            <w:r>
              <w:rPr>
                <w:sz w:val="18"/>
              </w:rPr>
              <w:t>Bloquea</w:t>
            </w:r>
            <w:proofErr w:type="spellEnd"/>
          </w:p>
        </w:tc>
      </w:tr>
      <w:tr w:rsidR="009068B6" w14:paraId="259D34B0" w14:textId="77777777">
        <w:tc>
          <w:tcPr>
            <w:tcW w:w="2126" w:type="dxa"/>
          </w:tcPr>
          <w:p w14:paraId="2C2855EE" w14:textId="77777777" w:rsidR="009068B6" w:rsidRPr="00C30093" w:rsidRDefault="0075734E">
            <w:pPr>
              <w:rPr>
                <w:lang w:val="es-AR"/>
              </w:rPr>
            </w:pPr>
            <w:r w:rsidRPr="00C30093">
              <w:rPr>
                <w:sz w:val="18"/>
                <w:lang w:val="es-AR"/>
              </w:rPr>
              <w:t>Divergencia de reglas entre flujos (HU10)</w:t>
            </w:r>
          </w:p>
        </w:tc>
        <w:tc>
          <w:tcPr>
            <w:tcW w:w="2126" w:type="dxa"/>
          </w:tcPr>
          <w:p w14:paraId="22754442" w14:textId="77777777" w:rsidR="009068B6" w:rsidRDefault="0075734E">
            <w:r>
              <w:rPr>
                <w:sz w:val="18"/>
              </w:rPr>
              <w:t xml:space="preserve">«4500 pesos» </w:t>
            </w:r>
            <w:proofErr w:type="spellStart"/>
            <w:r>
              <w:rPr>
                <w:sz w:val="18"/>
              </w:rPr>
              <w:t>programado</w:t>
            </w:r>
            <w:proofErr w:type="spellEnd"/>
            <w:r>
              <w:rPr>
                <w:sz w:val="18"/>
              </w:rPr>
              <w:t xml:space="preserve"> a </w:t>
            </w:r>
            <w:proofErr w:type="spellStart"/>
            <w:r>
              <w:rPr>
                <w:sz w:val="18"/>
              </w:rPr>
              <w:t>futuro</w:t>
            </w:r>
            <w:proofErr w:type="spellEnd"/>
          </w:p>
        </w:tc>
        <w:tc>
          <w:tcPr>
            <w:tcW w:w="2126" w:type="dxa"/>
          </w:tcPr>
          <w:p w14:paraId="07C865AE" w14:textId="77777777" w:rsidR="009068B6" w:rsidRDefault="0075734E">
            <w:r>
              <w:rPr>
                <w:sz w:val="18"/>
              </w:rPr>
              <w:t>Publica (FN)</w:t>
            </w:r>
          </w:p>
        </w:tc>
        <w:tc>
          <w:tcPr>
            <w:tcW w:w="2126" w:type="dxa"/>
          </w:tcPr>
          <w:p w14:paraId="2DF1858D" w14:textId="77777777" w:rsidR="009068B6" w:rsidRDefault="0075734E">
            <w:proofErr w:type="spellStart"/>
            <w:r>
              <w:rPr>
                <w:sz w:val="18"/>
              </w:rPr>
              <w:t>Bloquea</w:t>
            </w:r>
            <w:proofErr w:type="spellEnd"/>
          </w:p>
        </w:tc>
      </w:tr>
      <w:tr w:rsidR="009068B6" w14:paraId="3A159502" w14:textId="77777777">
        <w:tc>
          <w:tcPr>
            <w:tcW w:w="2126" w:type="dxa"/>
          </w:tcPr>
          <w:p w14:paraId="1AFAFBD6" w14:textId="77777777" w:rsidR="009068B6" w:rsidRPr="00C30093" w:rsidRDefault="0075734E">
            <w:pPr>
              <w:rPr>
                <w:lang w:val="es-AR"/>
              </w:rPr>
            </w:pPr>
            <w:r w:rsidRPr="00C30093">
              <w:rPr>
                <w:sz w:val="18"/>
                <w:lang w:val="es-AR"/>
              </w:rPr>
              <w:t>Precio expresado en palabras (límite inherente)</w:t>
            </w:r>
          </w:p>
        </w:tc>
        <w:tc>
          <w:tcPr>
            <w:tcW w:w="2126" w:type="dxa"/>
          </w:tcPr>
          <w:p w14:paraId="299C078D" w14:textId="77777777" w:rsidR="009068B6" w:rsidRDefault="0075734E">
            <w:r>
              <w:rPr>
                <w:sz w:val="18"/>
              </w:rPr>
              <w:t>«</w:t>
            </w:r>
            <w:proofErr w:type="gramStart"/>
            <w:r>
              <w:rPr>
                <w:sz w:val="18"/>
              </w:rPr>
              <w:t>cuatro</w:t>
            </w:r>
            <w:proofErr w:type="gramEnd"/>
            <w:r>
              <w:rPr>
                <w:sz w:val="18"/>
              </w:rPr>
              <w:t xml:space="preserve"> mil </w:t>
            </w:r>
            <w:proofErr w:type="spellStart"/>
            <w:r>
              <w:rPr>
                <w:sz w:val="18"/>
              </w:rPr>
              <w:t>quinientos</w:t>
            </w:r>
            <w:proofErr w:type="spellEnd"/>
            <w:r>
              <w:rPr>
                <w:sz w:val="18"/>
              </w:rPr>
              <w:t xml:space="preserve"> pesos»</w:t>
            </w:r>
          </w:p>
        </w:tc>
        <w:tc>
          <w:tcPr>
            <w:tcW w:w="2126" w:type="dxa"/>
          </w:tcPr>
          <w:p w14:paraId="61DA78A6" w14:textId="77777777" w:rsidR="009068B6" w:rsidRDefault="0075734E">
            <w:r>
              <w:rPr>
                <w:sz w:val="18"/>
              </w:rPr>
              <w:t>Publica (FN)</w:t>
            </w:r>
          </w:p>
        </w:tc>
        <w:tc>
          <w:tcPr>
            <w:tcW w:w="2126" w:type="dxa"/>
          </w:tcPr>
          <w:p w14:paraId="15535CA3" w14:textId="77777777" w:rsidR="009068B6" w:rsidRDefault="0075734E">
            <w:r>
              <w:rPr>
                <w:sz w:val="18"/>
              </w:rPr>
              <w:t>Publica (FN)</w:t>
            </w:r>
          </w:p>
        </w:tc>
      </w:tr>
      <w:tr w:rsidR="009068B6" w14:paraId="6C4633A1" w14:textId="77777777">
        <w:tc>
          <w:tcPr>
            <w:tcW w:w="2126" w:type="dxa"/>
          </w:tcPr>
          <w:p w14:paraId="6902459E" w14:textId="77777777" w:rsidR="009068B6" w:rsidRPr="00C30093" w:rsidRDefault="0075734E">
            <w:pPr>
              <w:rPr>
                <w:lang w:val="es-AR"/>
              </w:rPr>
            </w:pPr>
            <w:r w:rsidRPr="00C30093">
              <w:rPr>
                <w:sz w:val="18"/>
                <w:lang w:val="es-AR"/>
              </w:rPr>
              <w:t>Polisemia y separador de miles (límite inherente)</w:t>
            </w:r>
          </w:p>
        </w:tc>
        <w:tc>
          <w:tcPr>
            <w:tcW w:w="2126" w:type="dxa"/>
          </w:tcPr>
          <w:p w14:paraId="17359AB7" w14:textId="77777777" w:rsidR="009068B6" w:rsidRPr="00C30093" w:rsidRDefault="0075734E">
            <w:pPr>
              <w:rPr>
                <w:lang w:val="es-AR"/>
              </w:rPr>
            </w:pPr>
            <w:r w:rsidRPr="00C30093">
              <w:rPr>
                <w:sz w:val="18"/>
                <w:lang w:val="es-AR"/>
              </w:rPr>
              <w:t>«10.000 en la comunidad», «el suero rebaja las líneas»</w:t>
            </w:r>
          </w:p>
        </w:tc>
        <w:tc>
          <w:tcPr>
            <w:tcW w:w="2126" w:type="dxa"/>
          </w:tcPr>
          <w:p w14:paraId="7E7D0990" w14:textId="77777777" w:rsidR="009068B6" w:rsidRDefault="0075734E">
            <w:proofErr w:type="spellStart"/>
            <w:r>
              <w:rPr>
                <w:sz w:val="18"/>
              </w:rPr>
              <w:t>Bloquea</w:t>
            </w:r>
            <w:proofErr w:type="spellEnd"/>
            <w:r>
              <w:rPr>
                <w:sz w:val="18"/>
              </w:rPr>
              <w:t xml:space="preserve"> (FP)</w:t>
            </w:r>
          </w:p>
        </w:tc>
        <w:tc>
          <w:tcPr>
            <w:tcW w:w="2126" w:type="dxa"/>
          </w:tcPr>
          <w:p w14:paraId="1DE4C42A" w14:textId="77777777" w:rsidR="009068B6" w:rsidRDefault="0075734E">
            <w:proofErr w:type="spellStart"/>
            <w:r>
              <w:rPr>
                <w:sz w:val="18"/>
              </w:rPr>
              <w:t>Bloquea</w:t>
            </w:r>
            <w:proofErr w:type="spellEnd"/>
            <w:r>
              <w:rPr>
                <w:sz w:val="18"/>
              </w:rPr>
              <w:t xml:space="preserve"> (FP)</w:t>
            </w:r>
          </w:p>
        </w:tc>
      </w:tr>
    </w:tbl>
    <w:p w14:paraId="5C37A66A" w14:textId="77777777" w:rsidR="009068B6" w:rsidRDefault="0075734E">
      <w:r>
        <w:rPr>
          <w:rFonts w:ascii="Arial" w:hAnsi="Arial"/>
          <w:i/>
        </w:rPr>
        <w:t>Nota. Elaboración propia. FN: falso negativo; FP: falso positivo. El detalle de los 25 casos se presenta en el Anexo E.1.3.</w:t>
      </w:r>
    </w:p>
    <w:p w14:paraId="5DF82552" w14:textId="77777777" w:rsidR="00234065" w:rsidRDefault="00000000">
      <w:r>
        <w:rPr>
          <w:rFonts w:ascii="Arial" w:hAnsi="Arial"/>
        </w:rPr>
        <w:t xml:space="preserve">Baterías de validación técnica del sistema: las tres baterías que el §3.4.2 declara además de la auditoría de </w:t>
      </w:r>
      <w:proofErr w:type="spellStart"/>
      <w:r>
        <w:rPr>
          <w:rFonts w:ascii="Arial" w:hAnsi="Arial"/>
        </w:rPr>
        <w:t>compliance</w:t>
      </w:r>
      <w:proofErr w:type="spellEnd"/>
      <w:r>
        <w:rPr>
          <w:rFonts w:ascii="Arial" w:hAnsi="Arial"/>
        </w:rPr>
        <w:t xml:space="preserv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las baterías de la Tabla 11 miden dos de ellos. Los siete restantes se recorrieron por separado con el script </w:t>
      </w:r>
      <w:proofErr w:type="spellStart"/>
      <w:r>
        <w:rPr>
          <w:rFonts w:ascii="Arial" w:hAnsi="Arial"/>
        </w:rPr>
        <w:t>run_umbrales.mjs</w:t>
      </w:r>
      <w:proofErr w:type="spellEnd"/>
      <w:r>
        <w:rPr>
          <w:rFonts w:ascii="Arial" w:hAnsi="Arial"/>
        </w:rPr>
        <w:t xml:space="preserve">, que los contrasta contra la instancia desplegada y su historial de ejecuciones; el resultado se detalla en la Tabla 13 del Anexo E.7. 6 de los nueve quedan verificados: 4 con una serie de tiempos tomada sobre el sistema en marcha y 2 leyendo del </w:t>
      </w:r>
      <w:proofErr w:type="spellStart"/>
      <w:r>
        <w:rPr>
          <w:rFonts w:ascii="Arial" w:hAnsi="Arial"/>
        </w:rPr>
        <w:t>workflow</w:t>
      </w:r>
      <w:proofErr w:type="spellEnd"/>
      <w:r>
        <w:rPr>
          <w:rFonts w:ascii="Arial" w:hAnsi="Arial"/>
        </w:rPr>
        <w:t xml:space="preserve"> el parámetro que impone el límite, que es una comprobación estructural y no una medición de latencia. Los 3 restantes se declaran no verificados sin ablandar el umbral. Conviene no confundir esto con el «Validado e2e» de la Tabla 9: esa columna registra que el flujo completa su recorrido funcional, y ahora 6 de sus criterios numéricos tienen además una cifra o un parámetro que los respalda. El protocolo y el script que las produce se documentan en ese mismo apartado.</w:t>
      </w:r>
    </w:p>
    <w:p w14:paraId="13BC9B73" w14:textId="77777777" w:rsidR="00234065" w:rsidRDefault="00000000">
      <w:r>
        <w:rPr>
          <w:rFonts w:ascii="Arial" w:hAnsi="Arial"/>
        </w:rPr>
        <w:t xml:space="preserve">Las tres baterías cumplen su umbral. La latencia de respuesta al comando de inicio —1,85 s de media, con un máximo de 2,69 s sobre diez repeticiones— queda por debajo de los 3 s que fija HU1, aunque con poco margen. El tramo </w:t>
      </w:r>
      <w:r>
        <w:rPr>
          <w:rFonts w:ascii="Arial" w:hAnsi="Arial"/>
        </w:rPr>
        <w:lastRenderedPageBreak/>
        <w:t xml:space="preserve">dominante es la consulta de lectura a Google Sheets, y una hoja con muchas más filas lo estrecharía. El pico de memoria de </w:t>
      </w:r>
      <w:proofErr w:type="spellStart"/>
      <w:r>
        <w:rPr>
          <w:rFonts w:ascii="Arial" w:hAnsi="Arial"/>
        </w:rPr>
        <w:t>FFmpeg</w:t>
      </w:r>
      <w:proofErr w:type="spellEnd"/>
      <w:r>
        <w:rPr>
          <w:rFonts w:ascii="Arial" w:hAnsi="Arial"/>
        </w:rPr>
        <w:t xml:space="preserve">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w:t>
      </w:r>
      <w:proofErr w:type="spellStart"/>
      <w:r>
        <w:rPr>
          <w:rFonts w:ascii="Arial" w:hAnsi="Arial"/>
        </w:rPr>
        <w:t>Graph</w:t>
      </w:r>
      <w:proofErr w:type="spellEnd"/>
      <w:r>
        <w:rPr>
          <w:rFonts w:ascii="Arial" w:hAnsi="Arial"/>
        </w:rPr>
        <w:t xml:space="preserve"> API lo devolvió sin campo de expiración, es decir sin la vigencia de 60 días que el §4.1.1 menciona; es el comportamiento esperable para un token de página. Las tres mediciones son de un solo entorno y sin carga concurrente, de modo que caracterizan el escenario monousuario validado y no el comportamiento bajo carga.</w:t>
      </w:r>
    </w:p>
    <w:p w14:paraId="45A44A64" w14:textId="77777777" w:rsidR="003718F8" w:rsidRDefault="00C832E5">
      <w:r>
        <w:rPr>
          <w:rFonts w:ascii="Arial" w:hAnsi="Arial"/>
          <w:b/>
        </w:rPr>
        <w:t xml:space="preserve">Reducción del tiempo operativo de posteo (contraste de la hipótesis del 70 %): se cronometró el proceso completo de crear y publicar una publicación de </w:t>
      </w:r>
      <w:proofErr w:type="spellStart"/>
      <w:r>
        <w:rPr>
          <w:rFonts w:ascii="Arial" w:hAnsi="Arial"/>
          <w:b/>
        </w:rPr>
        <w:t>feed</w:t>
      </w:r>
      <w:proofErr w:type="spellEnd"/>
      <w:r>
        <w:rPr>
          <w:rFonts w:ascii="Arial" w:hAnsi="Arial"/>
          <w:b/>
        </w:rPr>
        <w:t xml:space="preserve"> en Instagram y Facebook, comparando el flujo manual (As-</w:t>
      </w:r>
      <w:proofErr w:type="spellStart"/>
      <w:r>
        <w:rPr>
          <w:rFonts w:ascii="Arial" w:hAnsi="Arial"/>
          <w:b/>
        </w:rPr>
        <w:t>Is</w:t>
      </w:r>
      <w:proofErr w:type="spellEnd"/>
      <w:r>
        <w:rPr>
          <w:rFonts w:ascii="Arial" w:hAnsi="Arial"/>
          <w:b/>
        </w:rPr>
        <w:t xml:space="preserve">) con el asistido por </w:t>
      </w:r>
      <w:proofErr w:type="spellStart"/>
      <w:r>
        <w:rPr>
          <w:rFonts w:ascii="Arial" w:hAnsi="Arial"/>
          <w:b/>
        </w:rPr>
        <w:t>Postly</w:t>
      </w:r>
      <w:proofErr w:type="spellEnd"/>
      <w:r>
        <w:rPr>
          <w:rFonts w:ascii="Arial" w:hAnsi="Arial"/>
          <w:b/>
        </w:rPr>
        <w:t xml:space="preserve"> (</w:t>
      </w:r>
      <w:proofErr w:type="spellStart"/>
      <w:r>
        <w:rPr>
          <w:rFonts w:ascii="Arial" w:hAnsi="Arial"/>
          <w:b/>
        </w:rPr>
        <w:t>To</w:t>
      </w:r>
      <w:proofErr w:type="spellEnd"/>
      <w:r>
        <w:rPr>
          <w:rFonts w:ascii="Arial" w:hAnsi="Arial"/>
          <w:b/>
        </w:rPr>
        <w:t>-Be).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w:t>
      </w:r>
      <w:proofErr w:type="spellStart"/>
      <w:r>
        <w:rPr>
          <w:rFonts w:ascii="Arial" w:hAnsi="Arial"/>
        </w:rPr>
        <w:t>intra-sujeto</w:t>
      </w:r>
      <w:proofErr w:type="spellEnd"/>
      <w:r>
        <w:rPr>
          <w:rFonts w:ascii="Arial" w:hAnsi="Arial"/>
        </w:rPr>
        <w:t xml:space="preserve"> que evita confundir el efecto de la persona con el de la herramienta.</w:t>
      </w:r>
    </w:p>
    <w:p w14:paraId="4AC6C056" w14:textId="77777777" w:rsidR="003718F8" w:rsidRDefault="00C832E5">
      <w:r>
        <w:rPr>
          <w:rFonts w:ascii="Arial" w:hAnsi="Arial"/>
        </w:rPr>
        <w:t xml:space="preserve">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w:t>
      </w:r>
      <w:proofErr w:type="spellStart"/>
      <w:r>
        <w:rPr>
          <w:rFonts w:ascii="Arial" w:hAnsi="Arial"/>
        </w:rPr>
        <w:t>Postly</w:t>
      </w:r>
      <w:proofErr w:type="spellEnd"/>
      <w:r>
        <w:rPr>
          <w:rFonts w:ascii="Arial" w:hAnsi="Arial"/>
        </w:rPr>
        <w:t xml:space="preserve"> automatiza con su herramienta de ordenamiento. La diferencia se declara explícitamente: forma parte de la funcionalidad que el sistema aporta y no de un sesgo de medición.</w:t>
      </w:r>
    </w:p>
    <w:p w14:paraId="45CD6D32" w14:textId="77777777" w:rsidR="003718F8" w:rsidRDefault="00C832E5">
      <w:r>
        <w:rPr>
          <w:rFonts w:ascii="Arial" w:hAnsi="Arial"/>
        </w:rPr>
        <w:t>La Tabla 7 resume los tiempos medios por consultora y el agregado global.</w:t>
      </w:r>
    </w:p>
    <w:p w14:paraId="74E2FBB7" w14:textId="2D65734B" w:rsidR="003718F8" w:rsidRDefault="00C832E5">
      <w:pPr>
        <w:rPr>
          <w:rFonts w:ascii="Arial" w:hAnsi="Arial"/>
          <w:i/>
        </w:rPr>
      </w:pPr>
      <w:bookmarkStart w:id="107" w:name="_Toc24049286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9938F3">
        <w:rPr>
          <w:rFonts w:ascii="Arial" w:hAnsi="Arial"/>
          <w:b/>
          <w:noProof/>
        </w:rPr>
        <w:t>7</w:t>
      </w:r>
      <w:r>
        <w:rPr>
          <w:rFonts w:ascii="Arial" w:hAnsi="Arial"/>
          <w:b/>
        </w:rPr>
        <w:fldChar w:fldCharType="end"/>
      </w:r>
      <w:r>
        <w:rPr>
          <w:rFonts w:ascii="Arial" w:hAnsi="Arial"/>
          <w:b/>
        </w:rPr>
        <w:t>. Tiempos medios de publicación por condición y reducción (n = 12)</w:t>
      </w:r>
      <w:bookmarkEnd w:id="107"/>
    </w:p>
    <w:p w14:paraId="42DF928B"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428D6EAC" w14:textId="77777777">
        <w:trPr>
          <w:jc w:val="center"/>
        </w:trPr>
        <w:tc>
          <w:tcPr>
            <w:tcW w:w="2126" w:type="dxa"/>
          </w:tcPr>
          <w:p w14:paraId="1605AA1A" w14:textId="77777777" w:rsidR="003718F8" w:rsidRPr="004A149D" w:rsidRDefault="003718F8">
            <w:pPr>
              <w:rPr>
                <w:lang w:val="es-AR"/>
              </w:rPr>
            </w:pPr>
          </w:p>
        </w:tc>
        <w:tc>
          <w:tcPr>
            <w:tcW w:w="2126" w:type="dxa"/>
          </w:tcPr>
          <w:p w14:paraId="725B657C" w14:textId="77777777" w:rsidR="003718F8" w:rsidRDefault="00C832E5">
            <w:pPr>
              <w:jc w:val="center"/>
            </w:pPr>
            <w:r>
              <w:rPr>
                <w:rFonts w:ascii="Arial" w:hAnsi="Arial"/>
                <w:b/>
              </w:rPr>
              <w:t>Manual (min)</w:t>
            </w:r>
          </w:p>
        </w:tc>
        <w:tc>
          <w:tcPr>
            <w:tcW w:w="2126" w:type="dxa"/>
          </w:tcPr>
          <w:p w14:paraId="37512F2C" w14:textId="77777777" w:rsidR="003718F8" w:rsidRDefault="00C832E5">
            <w:pPr>
              <w:jc w:val="center"/>
            </w:pPr>
            <w:proofErr w:type="spellStart"/>
            <w:r>
              <w:rPr>
                <w:rFonts w:ascii="Arial" w:hAnsi="Arial"/>
                <w:b/>
              </w:rPr>
              <w:t>Postly</w:t>
            </w:r>
            <w:proofErr w:type="spellEnd"/>
            <w:r>
              <w:rPr>
                <w:rFonts w:ascii="Arial" w:hAnsi="Arial"/>
                <w:b/>
              </w:rPr>
              <w:t xml:space="preserve"> (min)</w:t>
            </w:r>
          </w:p>
        </w:tc>
        <w:tc>
          <w:tcPr>
            <w:tcW w:w="2126" w:type="dxa"/>
          </w:tcPr>
          <w:p w14:paraId="408B7ED4" w14:textId="77777777" w:rsidR="003718F8" w:rsidRDefault="00C832E5">
            <w:pPr>
              <w:jc w:val="center"/>
            </w:pPr>
            <w:proofErr w:type="spellStart"/>
            <w:r>
              <w:rPr>
                <w:rFonts w:ascii="Arial" w:hAnsi="Arial"/>
                <w:b/>
              </w:rPr>
              <w:t>Reducción</w:t>
            </w:r>
            <w:proofErr w:type="spellEnd"/>
          </w:p>
        </w:tc>
      </w:tr>
      <w:tr w:rsidR="003718F8" w14:paraId="0484445E" w14:textId="77777777">
        <w:trPr>
          <w:jc w:val="center"/>
        </w:trPr>
        <w:tc>
          <w:tcPr>
            <w:tcW w:w="2126" w:type="dxa"/>
          </w:tcPr>
          <w:p w14:paraId="46DB864A" w14:textId="77777777" w:rsidR="003718F8" w:rsidRDefault="00C832E5">
            <w:proofErr w:type="spellStart"/>
            <w:r>
              <w:rPr>
                <w:rFonts w:ascii="Arial" w:hAnsi="Arial"/>
                <w:b/>
              </w:rPr>
              <w:t>Consultora</w:t>
            </w:r>
            <w:proofErr w:type="spellEnd"/>
            <w:r>
              <w:rPr>
                <w:rFonts w:ascii="Arial" w:hAnsi="Arial"/>
                <w:b/>
              </w:rPr>
              <w:t xml:space="preserve"> 1</w:t>
            </w:r>
          </w:p>
        </w:tc>
        <w:tc>
          <w:tcPr>
            <w:tcW w:w="2126" w:type="dxa"/>
          </w:tcPr>
          <w:p w14:paraId="6EBB9B7F" w14:textId="77777777" w:rsidR="003718F8" w:rsidRDefault="00C832E5">
            <w:pPr>
              <w:jc w:val="center"/>
            </w:pPr>
            <w:r>
              <w:rPr>
                <w:rFonts w:ascii="Arial" w:hAnsi="Arial"/>
              </w:rPr>
              <w:t>8,3</w:t>
            </w:r>
          </w:p>
        </w:tc>
        <w:tc>
          <w:tcPr>
            <w:tcW w:w="2126" w:type="dxa"/>
          </w:tcPr>
          <w:p w14:paraId="2E495671" w14:textId="77777777" w:rsidR="003718F8" w:rsidRDefault="00C832E5">
            <w:pPr>
              <w:jc w:val="center"/>
            </w:pPr>
            <w:r>
              <w:rPr>
                <w:rFonts w:ascii="Arial" w:hAnsi="Arial"/>
              </w:rPr>
              <w:t>2,1</w:t>
            </w:r>
          </w:p>
        </w:tc>
        <w:tc>
          <w:tcPr>
            <w:tcW w:w="2126" w:type="dxa"/>
          </w:tcPr>
          <w:p w14:paraId="4E85F7E7" w14:textId="77777777" w:rsidR="003718F8" w:rsidRDefault="00C832E5">
            <w:pPr>
              <w:jc w:val="center"/>
            </w:pPr>
            <w:r>
              <w:rPr>
                <w:rFonts w:ascii="Arial" w:hAnsi="Arial"/>
              </w:rPr>
              <w:t>74,4 %</w:t>
            </w:r>
          </w:p>
        </w:tc>
      </w:tr>
      <w:tr w:rsidR="003718F8" w14:paraId="58C0D59E" w14:textId="77777777">
        <w:trPr>
          <w:jc w:val="center"/>
        </w:trPr>
        <w:tc>
          <w:tcPr>
            <w:tcW w:w="2126" w:type="dxa"/>
          </w:tcPr>
          <w:p w14:paraId="613F8FC1" w14:textId="77777777" w:rsidR="003718F8" w:rsidRDefault="00C832E5">
            <w:proofErr w:type="spellStart"/>
            <w:r>
              <w:rPr>
                <w:rFonts w:ascii="Arial" w:hAnsi="Arial"/>
                <w:b/>
              </w:rPr>
              <w:t>Consultora</w:t>
            </w:r>
            <w:proofErr w:type="spellEnd"/>
            <w:r>
              <w:rPr>
                <w:rFonts w:ascii="Arial" w:hAnsi="Arial"/>
                <w:b/>
              </w:rPr>
              <w:t xml:space="preserve"> 2</w:t>
            </w:r>
          </w:p>
        </w:tc>
        <w:tc>
          <w:tcPr>
            <w:tcW w:w="2126" w:type="dxa"/>
          </w:tcPr>
          <w:p w14:paraId="5E7AD580" w14:textId="77777777" w:rsidR="003718F8" w:rsidRDefault="00C832E5">
            <w:pPr>
              <w:jc w:val="center"/>
            </w:pPr>
            <w:r>
              <w:rPr>
                <w:rFonts w:ascii="Arial" w:hAnsi="Arial"/>
              </w:rPr>
              <w:t>10,6</w:t>
            </w:r>
          </w:p>
        </w:tc>
        <w:tc>
          <w:tcPr>
            <w:tcW w:w="2126" w:type="dxa"/>
          </w:tcPr>
          <w:p w14:paraId="295D690B" w14:textId="77777777" w:rsidR="003718F8" w:rsidRDefault="00C832E5">
            <w:pPr>
              <w:jc w:val="center"/>
            </w:pPr>
            <w:r>
              <w:rPr>
                <w:rFonts w:ascii="Arial" w:hAnsi="Arial"/>
              </w:rPr>
              <w:t>2,1</w:t>
            </w:r>
          </w:p>
        </w:tc>
        <w:tc>
          <w:tcPr>
            <w:tcW w:w="2126" w:type="dxa"/>
          </w:tcPr>
          <w:p w14:paraId="7F9380CB" w14:textId="77777777" w:rsidR="003718F8" w:rsidRDefault="00C832E5">
            <w:pPr>
              <w:jc w:val="center"/>
            </w:pPr>
            <w:r>
              <w:rPr>
                <w:rFonts w:ascii="Arial" w:hAnsi="Arial"/>
              </w:rPr>
              <w:t>80,0 %</w:t>
            </w:r>
          </w:p>
        </w:tc>
      </w:tr>
      <w:tr w:rsidR="003718F8" w14:paraId="06FDCE39" w14:textId="77777777">
        <w:trPr>
          <w:jc w:val="center"/>
        </w:trPr>
        <w:tc>
          <w:tcPr>
            <w:tcW w:w="2126" w:type="dxa"/>
          </w:tcPr>
          <w:p w14:paraId="78D0018F" w14:textId="77777777" w:rsidR="003718F8" w:rsidRDefault="00C832E5">
            <w:proofErr w:type="spellStart"/>
            <w:r>
              <w:rPr>
                <w:rFonts w:ascii="Arial" w:hAnsi="Arial"/>
                <w:b/>
              </w:rPr>
              <w:t>Consultora</w:t>
            </w:r>
            <w:proofErr w:type="spellEnd"/>
            <w:r>
              <w:rPr>
                <w:rFonts w:ascii="Arial" w:hAnsi="Arial"/>
                <w:b/>
              </w:rPr>
              <w:t xml:space="preserve"> 3</w:t>
            </w:r>
          </w:p>
        </w:tc>
        <w:tc>
          <w:tcPr>
            <w:tcW w:w="2126" w:type="dxa"/>
          </w:tcPr>
          <w:p w14:paraId="5ED8D21E" w14:textId="77777777" w:rsidR="003718F8" w:rsidRDefault="00C832E5">
            <w:pPr>
              <w:jc w:val="center"/>
            </w:pPr>
            <w:r>
              <w:rPr>
                <w:rFonts w:ascii="Arial" w:hAnsi="Arial"/>
              </w:rPr>
              <w:t>9,4</w:t>
            </w:r>
          </w:p>
        </w:tc>
        <w:tc>
          <w:tcPr>
            <w:tcW w:w="2126" w:type="dxa"/>
          </w:tcPr>
          <w:p w14:paraId="3F01BCD0" w14:textId="77777777" w:rsidR="003718F8" w:rsidRDefault="00C832E5">
            <w:pPr>
              <w:jc w:val="center"/>
            </w:pPr>
            <w:r>
              <w:rPr>
                <w:rFonts w:ascii="Arial" w:hAnsi="Arial"/>
              </w:rPr>
              <w:t>3,1</w:t>
            </w:r>
          </w:p>
        </w:tc>
        <w:tc>
          <w:tcPr>
            <w:tcW w:w="2126" w:type="dxa"/>
          </w:tcPr>
          <w:p w14:paraId="40B55154" w14:textId="77777777" w:rsidR="003718F8" w:rsidRDefault="00C832E5">
            <w:pPr>
              <w:jc w:val="center"/>
            </w:pPr>
            <w:r>
              <w:rPr>
                <w:rFonts w:ascii="Arial" w:hAnsi="Arial"/>
              </w:rPr>
              <w:t>66,4 %</w:t>
            </w:r>
          </w:p>
        </w:tc>
      </w:tr>
      <w:tr w:rsidR="003718F8" w14:paraId="3319EB27" w14:textId="77777777">
        <w:trPr>
          <w:jc w:val="center"/>
        </w:trPr>
        <w:tc>
          <w:tcPr>
            <w:tcW w:w="2126" w:type="dxa"/>
          </w:tcPr>
          <w:p w14:paraId="51DD17DA" w14:textId="77777777" w:rsidR="003718F8" w:rsidRDefault="00C832E5">
            <w:r>
              <w:rPr>
                <w:rFonts w:ascii="Arial" w:hAnsi="Arial"/>
                <w:b/>
              </w:rPr>
              <w:t>Global (n = 12)</w:t>
            </w:r>
          </w:p>
        </w:tc>
        <w:tc>
          <w:tcPr>
            <w:tcW w:w="2126" w:type="dxa"/>
          </w:tcPr>
          <w:p w14:paraId="29E8FA69" w14:textId="77777777" w:rsidR="003718F8" w:rsidRDefault="00C832E5">
            <w:pPr>
              <w:jc w:val="center"/>
            </w:pPr>
            <w:r>
              <w:rPr>
                <w:rFonts w:ascii="Arial" w:hAnsi="Arial"/>
              </w:rPr>
              <w:t>9,4</w:t>
            </w:r>
          </w:p>
        </w:tc>
        <w:tc>
          <w:tcPr>
            <w:tcW w:w="2126" w:type="dxa"/>
          </w:tcPr>
          <w:p w14:paraId="69DB5D6B" w14:textId="77777777" w:rsidR="003718F8" w:rsidRDefault="00C832E5">
            <w:pPr>
              <w:jc w:val="center"/>
            </w:pPr>
            <w:r>
              <w:rPr>
                <w:rFonts w:ascii="Arial" w:hAnsi="Arial"/>
              </w:rPr>
              <w:t>2,4</w:t>
            </w:r>
          </w:p>
        </w:tc>
        <w:tc>
          <w:tcPr>
            <w:tcW w:w="2126" w:type="dxa"/>
          </w:tcPr>
          <w:p w14:paraId="1F9BB275" w14:textId="77777777" w:rsidR="003718F8" w:rsidRDefault="00C832E5">
            <w:pPr>
              <w:jc w:val="center"/>
            </w:pPr>
            <w:r>
              <w:rPr>
                <w:rFonts w:ascii="Arial" w:hAnsi="Arial"/>
              </w:rPr>
              <w:t>73,6 %</w:t>
            </w:r>
          </w:p>
        </w:tc>
      </w:tr>
    </w:tbl>
    <w:p w14:paraId="045EF6F0" w14:textId="77777777" w:rsidR="004A149D" w:rsidRDefault="004A149D">
      <w:pPr>
        <w:rPr>
          <w:rFonts w:ascii="Arial" w:hAnsi="Arial"/>
        </w:rPr>
      </w:pPr>
    </w:p>
    <w:p w14:paraId="4A33F867" w14:textId="77777777" w:rsidR="00234065" w:rsidRDefault="00000000">
      <w:r>
        <w:rPr>
          <w:rFonts w:ascii="Arial" w:hAnsi="Arial"/>
          <w:i/>
        </w:rPr>
        <w:lastRenderedPageBreak/>
        <w:t>Nota. Elaboración propia. Las columnas «Manual» y «</w:t>
      </w:r>
      <w:proofErr w:type="spellStart"/>
      <w:r>
        <w:rPr>
          <w:rFonts w:ascii="Arial" w:hAnsi="Arial"/>
          <w:i/>
        </w:rPr>
        <w:t>Postly</w:t>
      </w:r>
      <w:proofErr w:type="spellEnd"/>
      <w:r>
        <w:rPr>
          <w:rFonts w:ascii="Arial" w:hAnsi="Arial"/>
          <w:i/>
        </w:rPr>
        <w:t xml:space="preserve">»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w:t>
      </w:r>
      <w:proofErr w:type="spellStart"/>
      <w:r>
        <w:rPr>
          <w:rFonts w:ascii="Arial" w:hAnsi="Arial"/>
          <w:i/>
        </w:rPr>
        <w:t>intra-sujeto</w:t>
      </w:r>
      <w:proofErr w:type="spellEnd"/>
      <w:r>
        <w:rPr>
          <w:rFonts w:ascii="Arial" w:hAnsi="Arial"/>
          <w:i/>
        </w:rPr>
        <w:t xml:space="preserve"> del diseño.</w:t>
      </w:r>
    </w:p>
    <w:p w14:paraId="46CD6F7E" w14:textId="77777777" w:rsidR="003718F8" w:rsidRDefault="00C832E5">
      <w:r>
        <w:rPr>
          <w:rFonts w:ascii="Arial" w:hAnsi="Arial"/>
        </w:rPr>
        <w:t xml:space="preserve">El proceso manual insumió en promedio 9,4 minutos por publicación (DE 1,6) frente a 2,4 minutos con </w:t>
      </w:r>
      <w:proofErr w:type="spellStart"/>
      <w:r>
        <w:rPr>
          <w:rFonts w:ascii="Arial" w:hAnsi="Arial"/>
        </w:rPr>
        <w:t>Postly</w:t>
      </w:r>
      <w:proofErr w:type="spellEnd"/>
      <w:r>
        <w:rPr>
          <w:rFonts w:ascii="Arial" w:hAnsi="Arial"/>
        </w:rPr>
        <w:t xml:space="preserve">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w:t>
      </w:r>
      <w:proofErr w:type="gramStart"/>
      <w:r>
        <w:rPr>
          <w:rFonts w:ascii="Arial" w:hAnsi="Arial"/>
        </w:rPr>
        <w:t>t(</w:t>
      </w:r>
      <w:proofErr w:type="gramEnd"/>
      <w:r>
        <w:rPr>
          <w:rFonts w:ascii="Arial" w:hAnsi="Arial"/>
        </w:rPr>
        <w:t xml:space="preserve">2) = 9,15; p = 0,012). Calculada sobre los doce pares como si fueran independientes, la misma prueba arroja </w:t>
      </w:r>
      <w:proofErr w:type="gramStart"/>
      <w:r>
        <w:rPr>
          <w:rFonts w:ascii="Arial" w:hAnsi="Arial"/>
        </w:rPr>
        <w:t>t(</w:t>
      </w:r>
      <w:proofErr w:type="gramEnd"/>
      <w:r>
        <w:rPr>
          <w:rFonts w:ascii="Arial" w:hAnsi="Arial"/>
        </w:rPr>
        <w:t>11) = 14,21; se reporta el estadístico conservador, porque el diseño anidado no habilita los once grados de libertad y el segundo valor sobreestimaría la precisión de la estimación.</w:t>
      </w:r>
    </w:p>
    <w:p w14:paraId="523B1A13" w14:textId="77777777" w:rsidR="003718F8" w:rsidRDefault="00C832E5">
      <w:r>
        <w:rPr>
          <w:rFonts w:ascii="Arial" w:hAnsi="Arial"/>
        </w:rPr>
        <w:t xml:space="preserve">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w:t>
      </w:r>
      <w:proofErr w:type="spellStart"/>
      <w:r>
        <w:rPr>
          <w:rFonts w:ascii="Arial" w:hAnsi="Arial"/>
        </w:rPr>
        <w:t>Postly</w:t>
      </w:r>
      <w:proofErr w:type="spellEnd"/>
      <w:r>
        <w:rPr>
          <w:rFonts w:ascii="Arial" w:hAnsi="Arial"/>
        </w:rPr>
        <w:t>, lo que podría reflejar un efecto de aprendizaje de las usuarias. El orden de aplicación de las condiciones tampoco se contrabalanceó de forma sistemática. Ambas cuestiones se retoman entre las amenazas a la validez (§3.5.5).</w:t>
      </w:r>
    </w:p>
    <w:p w14:paraId="40643AEC" w14:textId="77777777" w:rsidR="003718F8" w:rsidRDefault="00C832E5">
      <w:r>
        <w:rPr>
          <w:rFonts w:ascii="Arial" w:hAnsi="Arial"/>
        </w:rPr>
        <w:t>Finalmente, el tiempo manual medido (≈ 9,4 min) corresponde al tramo operativo «material en mano → publicación en ambas redes». La estimación de 15 a 30 minutos referida en el §</w:t>
      </w:r>
      <w:proofErr w:type="gramStart"/>
      <w:r>
        <w:rPr>
          <w:rFonts w:ascii="Arial" w:hAnsi="Arial"/>
        </w:rPr>
        <w:t>1.2.a</w:t>
      </w:r>
      <w:proofErr w:type="gramEnd"/>
      <w:r>
        <w:rPr>
          <w:rFonts w:ascii="Arial" w:hAnsi="Arial"/>
        </w:rPr>
        <w:t xml:space="preserve"> abarca además la curación y creación del contenido previa a ese tramo, de modo que ambas cifras son consistentes y refieren a alcances distintos del proceso.</w:t>
      </w:r>
    </w:p>
    <w:p w14:paraId="6035386A" w14:textId="77777777" w:rsidR="0067181E" w:rsidRDefault="00C832E5">
      <w:pPr>
        <w:jc w:val="both"/>
      </w:pPr>
      <w:r>
        <w:rPr>
          <w:rFonts w:ascii="Arial" w:hAnsi="Arial"/>
          <w:b/>
        </w:rPr>
        <w:t xml:space="preserve">Aceptación de las usuarias (Modelo TAM): las tres consultoras completaron, tras usar el sistema, un cuestionario de Aceptación Tecnológica (Davis, 1989) de diez ítems en escala Likert de 1 a 5. Los ítems se agrupan en Utilidad Percibida, Facilidad de Uso Percibida e Intención de </w:t>
      </w:r>
      <w:r>
        <w:rPr>
          <w:rFonts w:ascii="Arial" w:hAnsi="Arial"/>
          <w:b/>
        </w:rPr>
        <w:lastRenderedPageBreak/>
        <w:t>Uso, y operacionalizan la variable (c) del §3.5.4.</w:t>
      </w:r>
      <w:r>
        <w:rPr>
          <w:rFonts w:ascii="Arial" w:hAnsi="Arial"/>
        </w:rPr>
        <w:t xml:space="preserve"> La Tabla 8 resume los resultados.</w:t>
      </w:r>
    </w:p>
    <w:p w14:paraId="74C21BB0" w14:textId="4B4EF773" w:rsidR="0067181E" w:rsidRDefault="00C832E5">
      <w:bookmarkStart w:id="108" w:name="_Toc24049286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9938F3">
        <w:rPr>
          <w:rFonts w:ascii="Arial" w:hAnsi="Arial"/>
          <w:b/>
          <w:noProof/>
        </w:rPr>
        <w:t>8</w:t>
      </w:r>
      <w:r>
        <w:rPr>
          <w:rFonts w:ascii="Arial" w:hAnsi="Arial"/>
          <w:b/>
        </w:rPr>
        <w:fldChar w:fldCharType="end"/>
      </w:r>
      <w:r>
        <w:rPr>
          <w:rFonts w:ascii="Arial" w:hAnsi="Arial"/>
          <w:b/>
        </w:rPr>
        <w:t>. Resultados de la encuesta de aceptación tecnológica (n = 3)</w:t>
      </w:r>
      <w:bookmarkEnd w:id="108"/>
    </w:p>
    <w:p w14:paraId="55AD1F54"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tbl>
      <w:tblPr>
        <w:tblStyle w:val="TableGrid"/>
        <w:tblW w:w="0" w:type="auto"/>
        <w:jc w:val="center"/>
        <w:tblLook w:val="04A0" w:firstRow="1" w:lastRow="0" w:firstColumn="1" w:lastColumn="0" w:noHBand="0" w:noVBand="1"/>
      </w:tblPr>
      <w:tblGrid>
        <w:gridCol w:w="4247"/>
        <w:gridCol w:w="4247"/>
      </w:tblGrid>
      <w:tr w:rsidR="0067181E" w14:paraId="22292CAC" w14:textId="77777777">
        <w:trPr>
          <w:jc w:val="center"/>
        </w:trPr>
        <w:tc>
          <w:tcPr>
            <w:tcW w:w="4252" w:type="dxa"/>
          </w:tcPr>
          <w:p w14:paraId="6D97C509" w14:textId="77777777" w:rsidR="0067181E" w:rsidRDefault="00C832E5">
            <w:proofErr w:type="spellStart"/>
            <w:r>
              <w:rPr>
                <w:rFonts w:ascii="Arial" w:hAnsi="Arial"/>
                <w:b/>
              </w:rPr>
              <w:t>Constructo</w:t>
            </w:r>
            <w:proofErr w:type="spellEnd"/>
          </w:p>
        </w:tc>
        <w:tc>
          <w:tcPr>
            <w:tcW w:w="4252" w:type="dxa"/>
          </w:tcPr>
          <w:p w14:paraId="726EDD35" w14:textId="77777777" w:rsidR="0067181E" w:rsidRDefault="00C832E5">
            <w:pPr>
              <w:jc w:val="center"/>
            </w:pPr>
            <w:r>
              <w:rPr>
                <w:rFonts w:ascii="Arial" w:hAnsi="Arial"/>
                <w:b/>
              </w:rPr>
              <w:t>Media (1–5)</w:t>
            </w:r>
          </w:p>
        </w:tc>
      </w:tr>
      <w:tr w:rsidR="0067181E" w14:paraId="70828C77" w14:textId="77777777">
        <w:trPr>
          <w:jc w:val="center"/>
        </w:trPr>
        <w:tc>
          <w:tcPr>
            <w:tcW w:w="4252" w:type="dxa"/>
          </w:tcPr>
          <w:p w14:paraId="20A3840D" w14:textId="77777777" w:rsidR="0067181E" w:rsidRDefault="00C832E5">
            <w:proofErr w:type="spellStart"/>
            <w:r>
              <w:rPr>
                <w:rFonts w:ascii="Arial" w:hAnsi="Arial"/>
                <w:b/>
              </w:rPr>
              <w:t>Utilidad</w:t>
            </w:r>
            <w:proofErr w:type="spellEnd"/>
            <w:r>
              <w:rPr>
                <w:rFonts w:ascii="Arial" w:hAnsi="Arial"/>
                <w:b/>
              </w:rPr>
              <w:t xml:space="preserve"> </w:t>
            </w:r>
            <w:proofErr w:type="spellStart"/>
            <w:r>
              <w:rPr>
                <w:rFonts w:ascii="Arial" w:hAnsi="Arial"/>
                <w:b/>
              </w:rPr>
              <w:t>percibida</w:t>
            </w:r>
            <w:proofErr w:type="spellEnd"/>
          </w:p>
        </w:tc>
        <w:tc>
          <w:tcPr>
            <w:tcW w:w="4252" w:type="dxa"/>
          </w:tcPr>
          <w:p w14:paraId="3C0D97BA" w14:textId="77777777" w:rsidR="0067181E" w:rsidRDefault="00C832E5">
            <w:pPr>
              <w:jc w:val="center"/>
            </w:pPr>
            <w:r>
              <w:rPr>
                <w:rFonts w:ascii="Arial" w:hAnsi="Arial"/>
              </w:rPr>
              <w:t>4,50</w:t>
            </w:r>
          </w:p>
        </w:tc>
      </w:tr>
      <w:tr w:rsidR="0067181E" w14:paraId="6D9DF428" w14:textId="77777777">
        <w:trPr>
          <w:jc w:val="center"/>
        </w:trPr>
        <w:tc>
          <w:tcPr>
            <w:tcW w:w="4252" w:type="dxa"/>
          </w:tcPr>
          <w:p w14:paraId="5B539F86" w14:textId="77777777" w:rsidR="0067181E" w:rsidRDefault="00C832E5">
            <w:proofErr w:type="spellStart"/>
            <w:r>
              <w:rPr>
                <w:rFonts w:ascii="Arial" w:hAnsi="Arial"/>
                <w:b/>
              </w:rPr>
              <w:t>Facilidad</w:t>
            </w:r>
            <w:proofErr w:type="spellEnd"/>
            <w:r>
              <w:rPr>
                <w:rFonts w:ascii="Arial" w:hAnsi="Arial"/>
                <w:b/>
              </w:rPr>
              <w:t xml:space="preserve"> de </w:t>
            </w:r>
            <w:proofErr w:type="spellStart"/>
            <w:r>
              <w:rPr>
                <w:rFonts w:ascii="Arial" w:hAnsi="Arial"/>
                <w:b/>
              </w:rPr>
              <w:t>uso</w:t>
            </w:r>
            <w:proofErr w:type="spellEnd"/>
            <w:r>
              <w:rPr>
                <w:rFonts w:ascii="Arial" w:hAnsi="Arial"/>
                <w:b/>
              </w:rPr>
              <w:t xml:space="preserve"> </w:t>
            </w:r>
            <w:proofErr w:type="spellStart"/>
            <w:r>
              <w:rPr>
                <w:rFonts w:ascii="Arial" w:hAnsi="Arial"/>
                <w:b/>
              </w:rPr>
              <w:t>percibida</w:t>
            </w:r>
            <w:proofErr w:type="spellEnd"/>
          </w:p>
        </w:tc>
        <w:tc>
          <w:tcPr>
            <w:tcW w:w="4252" w:type="dxa"/>
          </w:tcPr>
          <w:p w14:paraId="321BBFE8" w14:textId="77777777" w:rsidR="0067181E" w:rsidRDefault="00C832E5">
            <w:pPr>
              <w:jc w:val="center"/>
            </w:pPr>
            <w:r>
              <w:rPr>
                <w:rFonts w:ascii="Arial" w:hAnsi="Arial"/>
              </w:rPr>
              <w:t>4,42</w:t>
            </w:r>
          </w:p>
        </w:tc>
      </w:tr>
      <w:tr w:rsidR="0067181E" w14:paraId="11212600" w14:textId="77777777">
        <w:trPr>
          <w:jc w:val="center"/>
        </w:trPr>
        <w:tc>
          <w:tcPr>
            <w:tcW w:w="4252" w:type="dxa"/>
          </w:tcPr>
          <w:p w14:paraId="5FAC8A4E" w14:textId="77777777" w:rsidR="0067181E" w:rsidRDefault="00C832E5">
            <w:proofErr w:type="spellStart"/>
            <w:r>
              <w:rPr>
                <w:rFonts w:ascii="Arial" w:hAnsi="Arial"/>
                <w:b/>
              </w:rPr>
              <w:t>Intención</w:t>
            </w:r>
            <w:proofErr w:type="spellEnd"/>
            <w:r>
              <w:rPr>
                <w:rFonts w:ascii="Arial" w:hAnsi="Arial"/>
                <w:b/>
              </w:rPr>
              <w:t xml:space="preserve"> de </w:t>
            </w:r>
            <w:proofErr w:type="spellStart"/>
            <w:r>
              <w:rPr>
                <w:rFonts w:ascii="Arial" w:hAnsi="Arial"/>
                <w:b/>
              </w:rPr>
              <w:t>uso</w:t>
            </w:r>
            <w:proofErr w:type="spellEnd"/>
          </w:p>
        </w:tc>
        <w:tc>
          <w:tcPr>
            <w:tcW w:w="4252" w:type="dxa"/>
          </w:tcPr>
          <w:p w14:paraId="7942C233" w14:textId="77777777" w:rsidR="0067181E" w:rsidRDefault="00C832E5">
            <w:pPr>
              <w:jc w:val="center"/>
            </w:pPr>
            <w:r>
              <w:rPr>
                <w:rFonts w:ascii="Arial" w:hAnsi="Arial"/>
              </w:rPr>
              <w:t>5,00</w:t>
            </w:r>
          </w:p>
        </w:tc>
      </w:tr>
      <w:tr w:rsidR="0067181E" w14:paraId="63E050EB" w14:textId="77777777">
        <w:trPr>
          <w:jc w:val="center"/>
        </w:trPr>
        <w:tc>
          <w:tcPr>
            <w:tcW w:w="4252" w:type="dxa"/>
          </w:tcPr>
          <w:p w14:paraId="3FBB9110" w14:textId="77777777" w:rsidR="0067181E" w:rsidRDefault="00C832E5">
            <w:proofErr w:type="spellStart"/>
            <w:r>
              <w:rPr>
                <w:rFonts w:ascii="Arial" w:hAnsi="Arial"/>
                <w:b/>
              </w:rPr>
              <w:t>Puntaje</w:t>
            </w:r>
            <w:proofErr w:type="spellEnd"/>
            <w:r>
              <w:rPr>
                <w:rFonts w:ascii="Arial" w:hAnsi="Arial"/>
                <w:b/>
              </w:rPr>
              <w:t xml:space="preserve"> TAM global</w:t>
            </w:r>
          </w:p>
        </w:tc>
        <w:tc>
          <w:tcPr>
            <w:tcW w:w="4252" w:type="dxa"/>
          </w:tcPr>
          <w:p w14:paraId="19B8DC18" w14:textId="77777777" w:rsidR="0067181E" w:rsidRDefault="00C832E5">
            <w:pPr>
              <w:jc w:val="center"/>
            </w:pPr>
            <w:r>
              <w:rPr>
                <w:rFonts w:ascii="Arial" w:hAnsi="Arial"/>
              </w:rPr>
              <w:t>4,57</w:t>
            </w:r>
          </w:p>
        </w:tc>
      </w:tr>
    </w:tbl>
    <w:p w14:paraId="2F8D3D29" w14:textId="77777777" w:rsidR="0067181E" w:rsidRDefault="00C832E5">
      <w:pPr>
        <w:jc w:val="both"/>
      </w:pPr>
      <w:r>
        <w:rPr>
          <w:rFonts w:ascii="Arial" w:hAnsi="Arial"/>
        </w:rPr>
        <w:t xml:space="preserve">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w:t>
      </w:r>
      <w:proofErr w:type="gramStart"/>
      <w:r>
        <w:rPr>
          <w:rFonts w:ascii="Arial" w:hAnsi="Arial"/>
        </w:rPr>
        <w:t>declara como</w:t>
      </w:r>
      <w:proofErr w:type="gramEnd"/>
      <w:r>
        <w:rPr>
          <w:rFonts w:ascii="Arial" w:hAnsi="Arial"/>
        </w:rPr>
        <w:t xml:space="preserve"> limitación.</w:t>
      </w:r>
    </w:p>
    <w:p w14:paraId="5870160D" w14:textId="77777777" w:rsidR="00FC5B64" w:rsidRDefault="00F85013">
      <w:pPr>
        <w:pStyle w:val="Heading2"/>
        <w:keepNext w:val="0"/>
        <w:keepLines w:val="0"/>
        <w:spacing w:before="0" w:line="276" w:lineRule="auto"/>
        <w:rPr>
          <w:rFonts w:ascii="Arial" w:eastAsia="Arial" w:hAnsi="Arial" w:cs="Arial"/>
        </w:rPr>
      </w:pPr>
      <w:bookmarkStart w:id="109" w:name="_Toc240492819"/>
      <w:r>
        <w:rPr>
          <w:rFonts w:ascii="Arial" w:eastAsia="Arial" w:hAnsi="Arial" w:cs="Arial"/>
        </w:rPr>
        <w:t>5.2 Desafíos de Integración y Lecciones Aprendidas</w:t>
      </w:r>
      <w:bookmarkEnd w:id="109"/>
    </w:p>
    <w:p w14:paraId="5F0AC77D"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proofErr w:type="spellStart"/>
      <w:r>
        <w:rPr>
          <w:rFonts w:ascii="Arial" w:eastAsia="Arial" w:hAnsi="Arial" w:cs="Arial"/>
          <w:i/>
          <w:iCs/>
        </w:rPr>
        <w:t>sprints</w:t>
      </w:r>
      <w:proofErr w:type="spellEnd"/>
      <w:r>
        <w:rPr>
          <w:rFonts w:ascii="Arial" w:eastAsia="Arial" w:hAnsi="Arial" w:cs="Arial"/>
        </w:rPr>
        <w:t xml:space="preserve"> bajo metodología Scrum, el equipo de desarrollo identificó y documentó desafíos técnicos significativos (riesgos tecnológicos) que forzaron decisiones de diseño críticas (</w:t>
      </w:r>
      <w:proofErr w:type="spellStart"/>
      <w:r>
        <w:rPr>
          <w:rFonts w:ascii="Arial" w:eastAsia="Arial" w:hAnsi="Arial" w:cs="Arial"/>
          <w:i/>
          <w:iCs/>
        </w:rPr>
        <w:t>Trade-offs</w:t>
      </w:r>
      <w:proofErr w:type="spellEnd"/>
      <w:r>
        <w:rPr>
          <w:rFonts w:ascii="Arial" w:eastAsia="Arial" w:hAnsi="Arial" w:cs="Arial"/>
        </w:rPr>
        <w:t>) que moldearon la versión final de la arquitectura:</w:t>
      </w:r>
    </w:p>
    <w:p w14:paraId="3B93ED4A" w14:textId="77777777" w:rsidR="00FC5B64" w:rsidRDefault="00F85013">
      <w:pPr>
        <w:numPr>
          <w:ilvl w:val="0"/>
          <w:numId w:val="2"/>
        </w:numPr>
        <w:spacing w:after="240" w:line="276" w:lineRule="auto"/>
      </w:pPr>
      <w:r>
        <w:rPr>
          <w:rFonts w:ascii="Arial" w:eastAsia="Arial" w:hAnsi="Arial" w:cs="Arial"/>
          <w:b/>
          <w:bCs/>
        </w:rPr>
        <w:t xml:space="preserve">Complejidad Criptográfica de </w:t>
      </w:r>
      <w:proofErr w:type="spellStart"/>
      <w:r>
        <w:rPr>
          <w:rFonts w:ascii="Arial" w:eastAsia="Arial" w:hAnsi="Arial" w:cs="Arial"/>
          <w:b/>
          <w:bCs/>
        </w:rPr>
        <w:t>APIs</w:t>
      </w:r>
      <w:proofErr w:type="spellEnd"/>
      <w:r>
        <w:rPr>
          <w:rFonts w:ascii="Arial" w:eastAsia="Arial" w:hAnsi="Arial" w:cs="Arial"/>
          <w:b/>
          <w:bCs/>
        </w:rPr>
        <w:t xml:space="preserve"> de Terceros:</w:t>
      </w:r>
      <w:r>
        <w:rPr>
          <w:rFonts w:ascii="Arial" w:eastAsia="Arial" w:hAnsi="Arial" w:cs="Arial"/>
        </w:rPr>
        <w:t xml:space="preserve"> La integración procedimental con los </w:t>
      </w:r>
      <w:proofErr w:type="spellStart"/>
      <w:r>
        <w:rPr>
          <w:rFonts w:ascii="Arial" w:eastAsia="Arial" w:hAnsi="Arial" w:cs="Arial"/>
          <w:i/>
          <w:iCs/>
        </w:rPr>
        <w:t>endpoints</w:t>
      </w:r>
      <w:proofErr w:type="spellEnd"/>
      <w:r>
        <w:rPr>
          <w:rFonts w:ascii="Arial" w:eastAsia="Arial" w:hAnsi="Arial" w:cs="Arial"/>
        </w:rPr>
        <w:t xml:space="preserve"> de la </w:t>
      </w:r>
      <w:r>
        <w:rPr>
          <w:rFonts w:ascii="Arial" w:eastAsia="Arial" w:hAnsi="Arial" w:cs="Arial"/>
          <w:i/>
          <w:iCs/>
        </w:rPr>
        <w:t xml:space="preserve">Meta </w:t>
      </w:r>
      <w:proofErr w:type="spellStart"/>
      <w:r>
        <w:rPr>
          <w:rFonts w:ascii="Arial" w:eastAsia="Arial" w:hAnsi="Arial" w:cs="Arial"/>
          <w:i/>
          <w:iCs/>
        </w:rPr>
        <w:t>Graph</w:t>
      </w:r>
      <w:proofErr w:type="spellEnd"/>
      <w:r>
        <w:rPr>
          <w:rFonts w:ascii="Arial" w:eastAsia="Arial" w:hAnsi="Arial" w:cs="Arial"/>
          <w:i/>
          <w:iCs/>
        </w:rPr>
        <w:t xml:space="preserve">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w:t>
      </w:r>
      <w:proofErr w:type="spellStart"/>
      <w:r>
        <w:rPr>
          <w:rFonts w:ascii="Arial" w:eastAsia="Arial" w:hAnsi="Arial" w:cs="Arial"/>
        </w:rPr>
        <w:t>Lived</w:t>
      </w:r>
      <w:proofErr w:type="spellEnd"/>
      <w:r>
        <w:rPr>
          <w:rFonts w:ascii="Arial" w:eastAsia="Arial" w:hAnsi="Arial" w:cs="Arial"/>
        </w:rPr>
        <w:t xml:space="preserve"> Tokens) fue un hito técnico crítico y complejo. Resultó, sin embargo, indispensable para que el </w:t>
      </w:r>
      <w:proofErr w:type="spellStart"/>
      <w:r>
        <w:rPr>
          <w:rFonts w:ascii="Arial" w:eastAsia="Arial" w:hAnsi="Arial" w:cs="Arial"/>
        </w:rPr>
        <w:t>bot</w:t>
      </w:r>
      <w:proofErr w:type="spellEnd"/>
      <w:r>
        <w:rPr>
          <w:rFonts w:ascii="Arial" w:eastAsia="Arial" w:hAnsi="Arial" w:cs="Arial"/>
        </w:rPr>
        <w:t xml:space="preserve"> opere de forma desatendida sin exigir autenticaciones diarias por parte de la consultora.</w:t>
      </w:r>
    </w:p>
    <w:p w14:paraId="3502F26C" w14:textId="77777777" w:rsidR="00FC5B64" w:rsidRDefault="00FC5B64">
      <w:pPr>
        <w:spacing w:after="240" w:line="276" w:lineRule="auto"/>
        <w:ind w:left="720"/>
        <w:rPr>
          <w:rFonts w:ascii="Arial" w:eastAsia="Arial" w:hAnsi="Arial" w:cs="Arial"/>
        </w:rPr>
      </w:pPr>
    </w:p>
    <w:p w14:paraId="4D1AD819" w14:textId="77777777" w:rsidR="00FC5B64" w:rsidRDefault="00F85013">
      <w:pPr>
        <w:numPr>
          <w:ilvl w:val="0"/>
          <w:numId w:val="2"/>
        </w:numPr>
        <w:spacing w:after="240" w:line="276" w:lineRule="auto"/>
      </w:pPr>
      <w:r>
        <w:rPr>
          <w:rFonts w:ascii="Arial" w:eastAsia="Arial" w:hAnsi="Arial" w:cs="Arial"/>
          <w:b/>
          <w:bCs/>
        </w:rPr>
        <w:t>Riesgo de Dependencia de Infraestructura en la Nube (</w:t>
      </w:r>
      <w:proofErr w:type="spellStart"/>
      <w:r>
        <w:rPr>
          <w:rFonts w:ascii="Arial" w:eastAsia="Arial" w:hAnsi="Arial" w:cs="Arial"/>
          <w:b/>
          <w:bCs/>
        </w:rPr>
        <w:t>Vendor</w:t>
      </w:r>
      <w:proofErr w:type="spellEnd"/>
      <w:r>
        <w:rPr>
          <w:rFonts w:ascii="Arial" w:eastAsia="Arial" w:hAnsi="Arial" w:cs="Arial"/>
          <w:b/>
          <w:bCs/>
        </w:rPr>
        <w:t xml:space="preserve"> Lock-In): Se identificó de forma temprana una vulnerabilidad estructural. El sistema depende pasivamente del tiempo de actividad (</w:t>
      </w:r>
      <w:proofErr w:type="spellStart"/>
      <w:r>
        <w:rPr>
          <w:rFonts w:ascii="Arial" w:eastAsia="Arial" w:hAnsi="Arial" w:cs="Arial"/>
          <w:b/>
          <w:bCs/>
        </w:rPr>
        <w:t>uptime</w:t>
      </w:r>
      <w:proofErr w:type="spellEnd"/>
      <w:r>
        <w:rPr>
          <w:rFonts w:ascii="Arial" w:eastAsia="Arial" w:hAnsi="Arial" w:cs="Arial"/>
          <w:b/>
          <w:bCs/>
        </w:rPr>
        <w:t xml:space="preserve">) y </w:t>
      </w:r>
      <w:r>
        <w:rPr>
          <w:rFonts w:ascii="Arial" w:eastAsia="Arial" w:hAnsi="Arial" w:cs="Arial"/>
          <w:b/>
          <w:bCs/>
        </w:rPr>
        <w:lastRenderedPageBreak/>
        <w:t xml:space="preserve">de las políticas cambiantes de servicios transnacionales de terceros: Google Cloud, los servidores de Meta y la red de </w:t>
      </w:r>
      <w:proofErr w:type="spellStart"/>
      <w:r>
        <w:rPr>
          <w:rFonts w:ascii="Arial" w:eastAsia="Arial" w:hAnsi="Arial" w:cs="Arial"/>
          <w:b/>
          <w:bCs/>
        </w:rPr>
        <w:t>Telegram</w:t>
      </w:r>
      <w:proofErr w:type="spellEnd"/>
      <w:r>
        <w:rPr>
          <w:rFonts w:ascii="Arial" w:eastAsia="Arial" w:hAnsi="Arial" w:cs="Arial"/>
          <w:b/>
          <w:bCs/>
        </w:rPr>
        <w:t>.</w:t>
      </w:r>
      <w:r>
        <w:rPr>
          <w:rFonts w:ascii="Arial" w:eastAsia="Arial" w:hAnsi="Arial" w:cs="Arial"/>
        </w:rPr>
        <w:t xml:space="preserve"> Este hallazgo fundamenta y refuerza teóricamente la decisión arquitectónica inicial de optar por el </w:t>
      </w:r>
      <w:proofErr w:type="spellStart"/>
      <w:r>
        <w:rPr>
          <w:rFonts w:ascii="Arial" w:eastAsia="Arial" w:hAnsi="Arial" w:cs="Arial"/>
        </w:rPr>
        <w:t>auto-hospedaje</w:t>
      </w:r>
      <w:proofErr w:type="spellEnd"/>
      <w:r>
        <w:rPr>
          <w:rFonts w:ascii="Arial" w:eastAsia="Arial" w:hAnsi="Arial" w:cs="Arial"/>
        </w:rPr>
        <w:t xml:space="preserve"> (</w:t>
      </w:r>
      <w:proofErr w:type="spellStart"/>
      <w:r>
        <w:rPr>
          <w:rFonts w:ascii="Arial" w:eastAsia="Arial" w:hAnsi="Arial" w:cs="Arial"/>
          <w:i/>
          <w:iCs/>
        </w:rPr>
        <w:t>self</w:t>
      </w:r>
      <w:proofErr w:type="spellEnd"/>
      <w:r>
        <w:rPr>
          <w:rFonts w:ascii="Arial" w:eastAsia="Arial" w:hAnsi="Arial" w:cs="Arial"/>
          <w:i/>
          <w:iCs/>
        </w:rPr>
        <w:t>-hosting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19E12022" w14:textId="77777777" w:rsidR="00FC5B64" w:rsidRDefault="00FC5B64">
      <w:pPr>
        <w:spacing w:after="240" w:line="276" w:lineRule="auto"/>
        <w:ind w:left="720"/>
        <w:rPr>
          <w:rFonts w:ascii="Arial" w:eastAsia="Arial" w:hAnsi="Arial" w:cs="Arial"/>
        </w:rPr>
      </w:pPr>
    </w:p>
    <w:p w14:paraId="6C9A8527"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EF309F9" w14:textId="77777777" w:rsidR="00FC5B64" w:rsidRDefault="00FC5B64">
      <w:pPr>
        <w:spacing w:after="240" w:line="276" w:lineRule="auto"/>
        <w:ind w:left="720"/>
        <w:rPr>
          <w:rFonts w:ascii="Arial" w:eastAsia="Arial" w:hAnsi="Arial" w:cs="Arial"/>
        </w:rPr>
      </w:pPr>
    </w:p>
    <w:p w14:paraId="4CD2895F" w14:textId="77777777" w:rsidR="00FC5B64" w:rsidRDefault="00F85013">
      <w:pPr>
        <w:pStyle w:val="Heading2"/>
        <w:keepNext w:val="0"/>
        <w:keepLines w:val="0"/>
        <w:spacing w:before="0" w:line="276" w:lineRule="auto"/>
        <w:rPr>
          <w:rFonts w:ascii="Arial" w:eastAsia="Arial" w:hAnsi="Arial" w:cs="Arial"/>
        </w:rPr>
      </w:pPr>
      <w:bookmarkStart w:id="110" w:name="_Toc240492820"/>
      <w:r>
        <w:rPr>
          <w:rFonts w:ascii="Arial" w:eastAsia="Arial" w:hAnsi="Arial" w:cs="Arial"/>
        </w:rPr>
        <w:t>5.3 Estado del Proyecto y Trabajo Futuro</w:t>
      </w:r>
      <w:bookmarkEnd w:id="110"/>
    </w:p>
    <w:p w14:paraId="43ECDB5A"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w:t>
      </w:r>
      <w:proofErr w:type="spellStart"/>
      <w:r>
        <w:rPr>
          <w:rFonts w:ascii="Arial" w:hAnsi="Arial"/>
        </w:rPr>
        <w:t>Postly</w:t>
      </w:r>
      <w:proofErr w:type="spellEnd"/>
      <w:r>
        <w:rPr>
          <w:rFonts w:ascii="Arial" w:hAnsi="Arial"/>
        </w:rPr>
        <w:t xml:space="preserve">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w:t>
      </w:r>
      <w:proofErr w:type="spellStart"/>
      <w:r>
        <w:rPr>
          <w:rFonts w:ascii="Arial" w:hAnsi="Arial"/>
        </w:rPr>
        <w:t>end-to-end</w:t>
      </w:r>
      <w:proofErr w:type="spellEnd"/>
      <w:r>
        <w:rPr>
          <w:rFonts w:ascii="Arial" w:hAnsi="Arial"/>
        </w:rPr>
        <w:t xml:space="preserve">)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w:t>
      </w:r>
      <w:proofErr w:type="spellStart"/>
      <w:r>
        <w:rPr>
          <w:rFonts w:ascii="Arial" w:hAnsi="Arial"/>
        </w:rPr>
        <w:t>compliance</w:t>
      </w:r>
      <w:proofErr w:type="spellEnd"/>
      <w:r>
        <w:rPr>
          <w:rFonts w:ascii="Arial" w:hAnsi="Arial"/>
        </w:rPr>
        <w:t>, tal como se detalla en la sección de Recomendaciones (§6.2).</w:t>
      </w:r>
    </w:p>
    <w:p w14:paraId="70A7DD5D"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72E43889" w14:textId="77777777" w:rsidR="00F91B8C" w:rsidRDefault="00F85013">
      <w:pPr>
        <w:pStyle w:val="Heading2"/>
      </w:pPr>
      <w:bookmarkStart w:id="111" w:name="_Toc240492821"/>
      <w:r>
        <w:t>5.4 Discusión</w:t>
      </w:r>
      <w:bookmarkEnd w:id="111"/>
    </w:p>
    <w:p w14:paraId="3859D46F" w14:textId="77777777" w:rsidR="00F91B8C" w:rsidRDefault="00F85013">
      <w:r>
        <w:rPr>
          <w:rFonts w:ascii="Arial" w:hAnsi="Arial"/>
        </w:rPr>
        <w:t xml:space="preserve">Los resultados presentados en 5.1, junto con la validación funcional documentada en el Anexo A, permiten discutir el aporte de </w:t>
      </w:r>
      <w:proofErr w:type="spellStart"/>
      <w:r>
        <w:rPr>
          <w:rFonts w:ascii="Arial" w:hAnsi="Arial"/>
        </w:rPr>
        <w:t>Postly</w:t>
      </w:r>
      <w:proofErr w:type="spellEnd"/>
      <w:r>
        <w:rPr>
          <w:rFonts w:ascii="Arial" w:hAnsi="Arial"/>
        </w:rPr>
        <w:t xml:space="preserve">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6937791E" w14:textId="77777777" w:rsidR="00F91B8C" w:rsidRDefault="00F85013">
      <w:r>
        <w:rPr>
          <w:rFonts w:ascii="Arial" w:hAnsi="Arial"/>
        </w:rPr>
        <w:t xml:space="preserve">Contraste con la literatura sobre interfaces conversacionales. La elección de una Interfaz de Usuario Conversacional (CUI) como punto de entrada único responde a la premisa de McTear, Callejas y Griol (2016). Estos autores sostienen que las interfaces basadas en lenguaje natural reducen la carga </w:t>
      </w:r>
      <w:r>
        <w:rPr>
          <w:rFonts w:ascii="Arial" w:hAnsi="Arial"/>
        </w:rPr>
        <w:lastRenderedPageBreak/>
        <w:t xml:space="preserve">cognitiva de usuarios sin formación técnica, al reemplazar menús y formularios por una interacción dialógica. El diseño de </w:t>
      </w:r>
      <w:proofErr w:type="spellStart"/>
      <w:r>
        <w:rPr>
          <w:rFonts w:ascii="Arial" w:hAnsi="Arial"/>
        </w:rPr>
        <w:t>Postly</w:t>
      </w:r>
      <w:proofErr w:type="spellEnd"/>
      <w:r>
        <w:rPr>
          <w:rFonts w:ascii="Arial" w:hAnsi="Arial"/>
        </w:rPr>
        <w:t xml:space="preserve"> es consistente con esa premisa a nivel arquitectónico: el flujo completo de creación, auditoría y publicación se resuelve dentro de una única conversación de </w:t>
      </w:r>
      <w:proofErr w:type="spellStart"/>
      <w:r>
        <w:rPr>
          <w:rFonts w:ascii="Arial" w:hAnsi="Arial"/>
        </w:rPr>
        <w:t>Telegram</w:t>
      </w:r>
      <w:proofErr w:type="spellEnd"/>
      <w:r>
        <w:rPr>
          <w:rFonts w:ascii="Arial" w:hAnsi="Arial"/>
        </w:rPr>
        <w:t>.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102E6917" w14:textId="77777777" w:rsidR="00F91B8C" w:rsidRDefault="00F85013">
      <w:proofErr w:type="spellStart"/>
      <w:r>
        <w:rPr>
          <w:rFonts w:ascii="Arial" w:hAnsi="Arial"/>
        </w:rPr>
        <w:t>Grounding</w:t>
      </w:r>
      <w:proofErr w:type="spellEnd"/>
      <w:r>
        <w:rPr>
          <w:rFonts w:ascii="Arial" w:hAnsi="Arial"/>
        </w:rPr>
        <w:t xml:space="preserve"> visual y mitigación de alucinaciones. La decisión de anclar la generación de </w:t>
      </w:r>
      <w:proofErr w:type="spellStart"/>
      <w:r>
        <w:rPr>
          <w:rFonts w:ascii="Arial" w:hAnsi="Arial"/>
        </w:rPr>
        <w:t>copywriting</w:t>
      </w:r>
      <w:proofErr w:type="spellEnd"/>
      <w:r>
        <w:rPr>
          <w:rFonts w:ascii="Arial" w:hAnsi="Arial"/>
        </w:rPr>
        <w:t xml:space="preserve"> al contenido visual real del producto (Visual </w:t>
      </w:r>
      <w:proofErr w:type="spellStart"/>
      <w:r>
        <w:rPr>
          <w:rFonts w:ascii="Arial" w:hAnsi="Arial"/>
        </w:rPr>
        <w:t>Grounding</w:t>
      </w:r>
      <w:proofErr w:type="spellEnd"/>
      <w:r>
        <w:rPr>
          <w:rFonts w:ascii="Arial" w:hAnsi="Arial"/>
        </w:rPr>
        <w:t>) sigue la línea de Ji et al. (2023), quienes identifican la falta de anclaje factual como una de las causas principales de alucinación en modelos de lenguaje. Las pruebas exploratorias realizadas durante el desarrollo (Anexo C) no reportan casos de alucinación grave en la descripción de productos. Pero no se ejecutó un protocolo sistemático de detección de alucinaciones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5F824E20" w14:textId="77777777" w:rsidR="00F91B8C" w:rsidRDefault="00F85013">
      <w:proofErr w:type="spellStart"/>
      <w:r>
        <w:rPr>
          <w:rFonts w:ascii="Arial" w:hAnsi="Arial"/>
          <w:b/>
        </w:rPr>
        <w:t>Compliance</w:t>
      </w:r>
      <w:proofErr w:type="spellEnd"/>
      <w:r>
        <w:rPr>
          <w:rFonts w:ascii="Arial" w:hAnsi="Arial"/>
          <w:b/>
        </w:rPr>
        <w:t xml:space="preserve"> automatizado y </w:t>
      </w:r>
      <w:proofErr w:type="spellStart"/>
      <w:r>
        <w:rPr>
          <w:rFonts w:ascii="Arial" w:hAnsi="Arial"/>
          <w:b/>
        </w:rPr>
        <w:t>RegTech</w:t>
      </w:r>
      <w:proofErr w:type="spellEnd"/>
      <w:r>
        <w:rPr>
          <w:rFonts w:ascii="Arial" w:hAnsi="Arial"/>
          <w:b/>
        </w:rPr>
        <w:t xml:space="preserve">. </w:t>
      </w:r>
      <w:r>
        <w:rPr>
          <w:rFonts w:ascii="Arial" w:hAnsi="Arial"/>
        </w:rPr>
        <w:t xml:space="preserve">El Módulo Centinela se enmarca en lo que Arner, Barberis y Buckley (2017) definen como </w:t>
      </w:r>
      <w:proofErr w:type="spellStart"/>
      <w:r>
        <w:rPr>
          <w:rFonts w:ascii="Arial" w:hAnsi="Arial"/>
        </w:rPr>
        <w:t>RegTech</w:t>
      </w:r>
      <w:proofErr w:type="spellEnd"/>
      <w:r>
        <w:rPr>
          <w:rFonts w:ascii="Arial" w:hAnsi="Arial"/>
        </w:rPr>
        <w:t xml:space="preserve">: el uso de tecnología para automatizar el cumplimiento normativo de forma proactiva. La implementación de </w:t>
      </w:r>
      <w:proofErr w:type="spellStart"/>
      <w:r>
        <w:rPr>
          <w:rFonts w:ascii="Arial" w:hAnsi="Arial"/>
        </w:rPr>
        <w:t>Postly</w:t>
      </w:r>
      <w:proofErr w:type="spellEnd"/>
      <w:r>
        <w:rPr>
          <w:rFonts w:ascii="Arial" w:hAnsi="Arial"/>
        </w:rPr>
        <w:t xml:space="preserve"> —doble capa de </w:t>
      </w:r>
      <w:proofErr w:type="spellStart"/>
      <w:r>
        <w:rPr>
          <w:rFonts w:ascii="Arial" w:hAnsi="Arial"/>
        </w:rPr>
        <w:t>RegEx</w:t>
      </w:r>
      <w:proofErr w:type="spellEnd"/>
      <w:r>
        <w:rPr>
          <w:rFonts w:ascii="Arial" w:hAnsi="Arial"/>
        </w:rPr>
        <w:t xml:space="preserve"> y OCR/visión, con interrupción </w:t>
      </w:r>
      <w:proofErr w:type="spellStart"/>
      <w:r>
        <w:rPr>
          <w:rFonts w:ascii="Arial" w:hAnsi="Arial"/>
        </w:rPr>
        <w:t>fail-safe</w:t>
      </w:r>
      <w:proofErr w:type="spellEnd"/>
      <w:r>
        <w:rPr>
          <w:rFonts w:ascii="Arial" w:hAnsi="Arial"/>
        </w:rPr>
        <w:t xml:space="preserve"> del flujo— es coherente con ese enfoque. Ahora bien, la literatura de </w:t>
      </w:r>
      <w:proofErr w:type="spellStart"/>
      <w:r>
        <w:rPr>
          <w:rFonts w:ascii="Arial" w:hAnsi="Arial"/>
        </w:rPr>
        <w:t>compliance</w:t>
      </w:r>
      <w:proofErr w:type="spellEnd"/>
      <w:r>
        <w:rPr>
          <w:rFonts w:ascii="Arial" w:hAnsi="Arial"/>
        </w:rPr>
        <w:t xml:space="preserve"> automatizado (Hashmi, </w:t>
      </w:r>
      <w:proofErr w:type="spellStart"/>
      <w:r>
        <w:rPr>
          <w:rFonts w:ascii="Arial" w:hAnsi="Arial"/>
        </w:rPr>
        <w:t>Governatori</w:t>
      </w:r>
      <w:proofErr w:type="spellEnd"/>
      <w:r>
        <w:rPr>
          <w:rFonts w:ascii="Arial" w:hAnsi="Arial"/>
        </w:rPr>
        <w:t xml:space="preserve">, Lam, &amp; Wynn, 2018) advierte que todo sistema de detección determinista enfrenta una tensión entre sensibilidad (capturar los positivos) y especificidad (no bloquear contenido válido); el Anexo B.4 reconoce esa misma tensión. La validación del §5.1 permite ahora situar a </w:t>
      </w:r>
      <w:proofErr w:type="spellStart"/>
      <w:r>
        <w:rPr>
          <w:rFonts w:ascii="Arial" w:hAnsi="Arial"/>
        </w:rPr>
        <w:t>Postly</w:t>
      </w:r>
      <w:proofErr w:type="spellEnd"/>
      <w:r>
        <w:rPr>
          <w:rFonts w:ascii="Arial" w:hAnsi="Arial"/>
        </w:rPr>
        <w:t xml:space="preserve"> en ella: en condiciones representativas logra un equilibrio entre sensibilidad y especificidad (</w:t>
      </w:r>
      <w:proofErr w:type="spellStart"/>
      <w:r>
        <w:rPr>
          <w:rFonts w:ascii="Arial" w:hAnsi="Arial"/>
        </w:rPr>
        <w:t>Recall</w:t>
      </w:r>
      <w:proofErr w:type="spellEnd"/>
      <w:r>
        <w:rPr>
          <w:rFonts w:ascii="Arial" w:hAnsi="Arial"/>
        </w:rPr>
        <w:t xml:space="preserve"> y Precisión de 0,85) y, sobre contenido real, no registra </w:t>
      </w:r>
      <w:proofErr w:type="spellStart"/>
      <w:r>
        <w:rPr>
          <w:rFonts w:ascii="Arial" w:hAnsi="Arial"/>
        </w:rPr>
        <w:t>sobre-bloqueos</w:t>
      </w:r>
      <w:proofErr w:type="spellEnd"/>
      <w:r>
        <w:rPr>
          <w:rFonts w:ascii="Arial" w:hAnsi="Arial"/>
        </w:rPr>
        <w:t xml:space="preserve"> (Precisión 1,00). El análisis de casos límite muestra que el sesgo de error se concentra en el canal textual —omisiones y </w:t>
      </w:r>
      <w:proofErr w:type="spellStart"/>
      <w:r>
        <w:rPr>
          <w:rFonts w:ascii="Arial" w:hAnsi="Arial"/>
        </w:rPr>
        <w:t>sobre-bloqueos</w:t>
      </w:r>
      <w:proofErr w:type="spellEnd"/>
      <w:r>
        <w:rPr>
          <w:rFonts w:ascii="Arial" w:hAnsi="Arial"/>
        </w:rPr>
        <w:t xml:space="preserve"> de naturaleza léxica—, lo que orienta la mejora hacia una detección semántica del precio, análoga a la que HU8 aplica sobre </w:t>
      </w:r>
      <w:r>
        <w:rPr>
          <w:rFonts w:ascii="Arial" w:hAnsi="Arial"/>
        </w:rPr>
        <w:lastRenderedPageBreak/>
        <w:t>imágenes. La comparación entre ambos canales se apoya en bases desiguales: el canal de texto se midió sobre 97 casos controlados y 27 reales, y el de imagen sobre los cuatro de los conjuntos controlados más los 20 del conjunto ampliado (Anexo E.6). Sobre esos 20 —construidos para cubrir las formas de incrustación y las cifras confundibles más frecuentes, no para llevar al modelo a su límite de legibilidad— el canal de imagen no registró ningún error. La ventaja del segundo canal queda así respaldada por una medición propia, con la salvedad de que sus imágenes con precio son composiciones de los autores.</w:t>
      </w:r>
    </w:p>
    <w:p w14:paraId="24FC195D" w14:textId="77777777" w:rsidR="00F91B8C" w:rsidRDefault="00F85013">
      <w:r>
        <w:rPr>
          <w:rFonts w:ascii="Arial" w:hAnsi="Arial"/>
        </w:rPr>
        <w:t xml:space="preserve">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w:t>
      </w:r>
      <w:proofErr w:type="spellStart"/>
      <w:r>
        <w:rPr>
          <w:rFonts w:ascii="Arial" w:hAnsi="Arial"/>
        </w:rPr>
        <w:t>Postly</w:t>
      </w:r>
      <w:proofErr w:type="spellEnd"/>
      <w:r>
        <w:rPr>
          <w:rFonts w:ascii="Arial" w:hAnsi="Arial"/>
        </w:rPr>
        <w:t xml:space="preserve"> vía </w:t>
      </w:r>
      <w:proofErr w:type="spellStart"/>
      <w:r>
        <w:rPr>
          <w:rFonts w:ascii="Arial" w:hAnsi="Arial"/>
        </w:rPr>
        <w:t>FFmpeg</w:t>
      </w:r>
      <w:proofErr w:type="spellEnd"/>
      <w:r>
        <w:rPr>
          <w:rFonts w:ascii="Arial" w:hAnsi="Arial"/>
        </w:rPr>
        <w:t xml:space="preserve">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7665C24C" w14:textId="77777777" w:rsidR="00F91B8C" w:rsidRDefault="00F85013">
      <w:r>
        <w:rPr>
          <w:rFonts w:ascii="Arial" w:hAnsi="Arial"/>
        </w:rPr>
        <w:t xml:space="preserve">Frente al vacío tecnológico del Estado del Arte. El §1.6 sostiene que ni las plataformas SMMS tradicionales (Hootsuite, Buffer) ni las </w:t>
      </w:r>
      <w:proofErr w:type="spellStart"/>
      <w:r>
        <w:rPr>
          <w:rFonts w:ascii="Arial" w:hAnsi="Arial"/>
        </w:rPr>
        <w:t>iPaaS</w:t>
      </w:r>
      <w:proofErr w:type="spellEnd"/>
      <w:r>
        <w:rPr>
          <w:rFonts w:ascii="Arial" w:hAnsi="Arial"/>
        </w:rPr>
        <w:t xml:space="preserve"> genéricas (</w:t>
      </w:r>
      <w:proofErr w:type="spellStart"/>
      <w:r>
        <w:rPr>
          <w:rFonts w:ascii="Arial" w:hAnsi="Arial"/>
        </w:rPr>
        <w:t>Zapier</w:t>
      </w:r>
      <w:proofErr w:type="spellEnd"/>
      <w:r>
        <w:rPr>
          <w:rFonts w:ascii="Arial" w:hAnsi="Arial"/>
        </w:rPr>
        <w:t xml:space="preserve">, </w:t>
      </w:r>
      <w:proofErr w:type="spellStart"/>
      <w:r>
        <w:rPr>
          <w:rFonts w:ascii="Arial" w:hAnsi="Arial"/>
        </w:rPr>
        <w:t>Make</w:t>
      </w:r>
      <w:proofErr w:type="spellEnd"/>
      <w:r>
        <w:rPr>
          <w:rFonts w:ascii="Arial" w:hAnsi="Arial"/>
        </w:rPr>
        <w:t xml:space="preserve">) ofrecen </w:t>
      </w:r>
      <w:proofErr w:type="spellStart"/>
      <w:r>
        <w:rPr>
          <w:rFonts w:ascii="Arial" w:hAnsi="Arial"/>
        </w:rPr>
        <w:t>compliance</w:t>
      </w:r>
      <w:proofErr w:type="spellEnd"/>
      <w:r>
        <w:rPr>
          <w:rFonts w:ascii="Arial" w:hAnsi="Arial"/>
        </w:rPr>
        <w:t xml:space="preserve"> normativo programable accesible a una usuaria sin conocimientos técnicos. La arquitectura de </w:t>
      </w:r>
      <w:proofErr w:type="spellStart"/>
      <w:r>
        <w:rPr>
          <w:rFonts w:ascii="Arial" w:hAnsi="Arial"/>
        </w:rPr>
        <w:t>Postly</w:t>
      </w:r>
      <w:proofErr w:type="spellEnd"/>
      <w:r>
        <w:rPr>
          <w:rFonts w:ascii="Arial" w:hAnsi="Arial"/>
        </w:rPr>
        <w:t xml:space="preserve"> —un único punto de entrada conversacional con auditoría de </w:t>
      </w:r>
      <w:proofErr w:type="spellStart"/>
      <w:r>
        <w:rPr>
          <w:rFonts w:ascii="Arial" w:hAnsi="Arial"/>
        </w:rPr>
        <w:t>compliance</w:t>
      </w:r>
      <w:proofErr w:type="spellEnd"/>
      <w:r>
        <w:rPr>
          <w:rFonts w:ascii="Arial" w:hAnsi="Arial"/>
        </w:rPr>
        <w:t xml:space="preserv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38DBE2AF"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w:t>
      </w:r>
      <w:proofErr w:type="spellStart"/>
      <w:r>
        <w:rPr>
          <w:rFonts w:ascii="Arial" w:hAnsi="Arial"/>
        </w:rPr>
        <w:t>Postly</w:t>
      </w:r>
      <w:proofErr w:type="spellEnd"/>
      <w:r>
        <w:rPr>
          <w:rFonts w:ascii="Arial" w:hAnsi="Arial"/>
        </w:rPr>
        <w:t xml:space="preserve"> integra tecnologías maduras (n8n, Gemini, OAuth 2.0, Google Sheets) según patrones de integración estándar (</w:t>
      </w:r>
      <w:proofErr w:type="spellStart"/>
      <w:r>
        <w:rPr>
          <w:rFonts w:ascii="Arial" w:hAnsi="Arial"/>
        </w:rPr>
        <w:t>Hohpe</w:t>
      </w:r>
      <w:proofErr w:type="spellEnd"/>
      <w:r>
        <w:rPr>
          <w:rFonts w:ascii="Arial" w:hAnsi="Arial"/>
        </w:rPr>
        <w:t xml:space="preserve"> &amp; Woolf, 2003; Erl, 2005). Su aporte de ingeniería genuinamente original es doble: el candado atómico de </w:t>
      </w:r>
      <w:proofErr w:type="spellStart"/>
      <w:r>
        <w:rPr>
          <w:rFonts w:ascii="Arial" w:hAnsi="Arial"/>
        </w:rPr>
        <w:t>anti-duplicación</w:t>
      </w:r>
      <w:proofErr w:type="spellEnd"/>
      <w:r>
        <w:rPr>
          <w:rFonts w:ascii="Arial" w:hAnsi="Arial"/>
        </w:rPr>
        <w:t xml:space="preserve"> basado en la garantía de edición de mensajes de </w:t>
      </w:r>
      <w:proofErr w:type="spellStart"/>
      <w:r>
        <w:rPr>
          <w:rFonts w:ascii="Arial" w:hAnsi="Arial"/>
        </w:rPr>
        <w:t>Telegram</w:t>
      </w:r>
      <w:proofErr w:type="spellEnd"/>
      <w:r>
        <w:rPr>
          <w:rFonts w:ascii="Arial" w:hAnsi="Arial"/>
        </w:rPr>
        <w:t xml:space="preserve"> (Anexo B.6) y la resolución de la condición de carrera en la ingesta de carruseles mediante serialización del sistema de archivos (Anexo B.5). Ambas son soluciones específicas a problemas de concurrencia en arquitecturas orquestadas por </w:t>
      </w:r>
      <w:proofErr w:type="spellStart"/>
      <w:r>
        <w:rPr>
          <w:rFonts w:ascii="Arial" w:hAnsi="Arial"/>
        </w:rPr>
        <w:t>webhooks</w:t>
      </w:r>
      <w:proofErr w:type="spellEnd"/>
      <w:r>
        <w:rPr>
          <w:rFonts w:ascii="Arial" w:hAnsi="Arial"/>
        </w:rPr>
        <w:t xml:space="preserve"> que, hasta donde relevan los autores, no están documentadas en la literatura de patrones de integración consultada.</w:t>
      </w:r>
    </w:p>
    <w:p w14:paraId="66941DD3" w14:textId="77777777" w:rsidR="00F91B8C" w:rsidRDefault="00F85013">
      <w:r>
        <w:rPr>
          <w:rFonts w:ascii="Arial" w:hAnsi="Arial"/>
          <w:b/>
        </w:rPr>
        <w:lastRenderedPageBreak/>
        <w:t xml:space="preserve">Limitaciones de la evidencia. </w:t>
      </w:r>
      <w:r>
        <w:rPr>
          <w:rFonts w:ascii="Arial" w:hAnsi="Arial"/>
        </w:rPr>
        <w:t xml:space="preserve">Además de las limitaciones de alcance declaradas en 1.5.2, corresponde señalar las limitaciones de la evidencia de este capítulo. Primero, la muestra en conjunto —29 casos de </w:t>
      </w:r>
      <w:proofErr w:type="spellStart"/>
      <w:r>
        <w:rPr>
          <w:rFonts w:ascii="Arial" w:hAnsi="Arial"/>
        </w:rPr>
        <w:t>compliance</w:t>
      </w:r>
      <w:proofErr w:type="spellEnd"/>
      <w:r>
        <w:rPr>
          <w:rFonts w:ascii="Arial" w:hAnsi="Arial"/>
        </w:rPr>
        <w:t>,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confirmada en este estudio piloto (73,6 %; §5.1), si bien su confirmación a escala poblacional requiere una muestra mayor.</w:t>
      </w:r>
    </w:p>
    <w:p w14:paraId="5B492814" w14:textId="77777777" w:rsidR="00F91B8C" w:rsidRDefault="00F85013">
      <w:pPr>
        <w:rPr>
          <w:rFonts w:ascii="Arial" w:hAnsi="Arial"/>
        </w:rPr>
      </w:pPr>
      <w:r>
        <w:rPr>
          <w:rFonts w:ascii="Arial" w:hAnsi="Arial"/>
        </w:rPr>
        <w:t xml:space="preserve">Transferibilidad. El sistema fue diseñado y validado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w:t>
      </w:r>
      <w:proofErr w:type="spellStart"/>
      <w:r>
        <w:rPr>
          <w:rFonts w:ascii="Arial" w:hAnsi="Arial"/>
        </w:rPr>
        <w:t>compliance</w:t>
      </w:r>
      <w:proofErr w:type="spellEnd"/>
      <w:r>
        <w:rPr>
          <w:rFonts w:ascii="Arial" w:hAnsi="Arial"/>
        </w:rPr>
        <w:t>, no sólo el conector de publicación, porque cada compañía define su propia política de precios y de identidad de marca en redes sociales.</w:t>
      </w:r>
    </w:p>
    <w:p w14:paraId="20936DD8" w14:textId="77777777" w:rsidR="008469BE" w:rsidRDefault="008469BE">
      <w:pPr>
        <w:rPr>
          <w:rFonts w:ascii="Arial" w:hAnsi="Arial"/>
        </w:rPr>
      </w:pPr>
    </w:p>
    <w:p w14:paraId="52E9C47F" w14:textId="77777777" w:rsidR="008469BE" w:rsidRDefault="008469BE">
      <w:pPr>
        <w:rPr>
          <w:rFonts w:ascii="Arial" w:hAnsi="Arial"/>
        </w:rPr>
      </w:pPr>
    </w:p>
    <w:p w14:paraId="6D240B7C" w14:textId="77777777" w:rsidR="008469BE" w:rsidRDefault="008469BE">
      <w:pPr>
        <w:rPr>
          <w:rFonts w:ascii="Arial" w:hAnsi="Arial"/>
        </w:rPr>
      </w:pPr>
    </w:p>
    <w:p w14:paraId="1AD97B9A" w14:textId="77777777" w:rsidR="008469BE" w:rsidRDefault="008469BE"/>
    <w:p w14:paraId="2467779F" w14:textId="77777777" w:rsidR="00FC5B64" w:rsidRDefault="00F85013">
      <w:pPr>
        <w:pStyle w:val="Heading1"/>
        <w:rPr>
          <w:rFonts w:ascii="Arial" w:eastAsia="Arial" w:hAnsi="Arial" w:cs="Arial"/>
        </w:rPr>
      </w:pPr>
      <w:bookmarkStart w:id="112" w:name="_Toc240492822"/>
      <w:r>
        <w:rPr>
          <w:rFonts w:ascii="Arial" w:eastAsia="Arial" w:hAnsi="Arial" w:cs="Arial"/>
        </w:rPr>
        <w:t>CAPÍTULO 6. CONCLUSIONES Y RECOMENDACIONES</w:t>
      </w:r>
      <w:bookmarkEnd w:id="112"/>
    </w:p>
    <w:p w14:paraId="3064DCD7" w14:textId="77777777" w:rsidR="00FC5B64" w:rsidRDefault="00FC5B64">
      <w:pPr>
        <w:spacing w:after="0" w:line="240" w:lineRule="auto"/>
        <w:rPr>
          <w:rFonts w:ascii="Arial" w:eastAsia="Arial" w:hAnsi="Arial" w:cs="Arial"/>
        </w:rPr>
      </w:pPr>
    </w:p>
    <w:p w14:paraId="2878E1EC"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407FEEF4" w14:textId="77777777" w:rsidR="00FC5B64" w:rsidRDefault="00FC5B64">
      <w:pPr>
        <w:spacing w:after="0" w:line="240" w:lineRule="auto"/>
        <w:rPr>
          <w:rFonts w:ascii="Arial" w:eastAsia="Arial" w:hAnsi="Arial" w:cs="Arial"/>
        </w:rPr>
      </w:pPr>
    </w:p>
    <w:p w14:paraId="06FEE6C7" w14:textId="77777777" w:rsidR="00FC5B64" w:rsidRDefault="00F85013">
      <w:pPr>
        <w:pStyle w:val="Heading2"/>
        <w:spacing w:after="240" w:line="276" w:lineRule="auto"/>
        <w:rPr>
          <w:rFonts w:ascii="Arial" w:eastAsia="Arial" w:hAnsi="Arial" w:cs="Arial"/>
        </w:rPr>
      </w:pPr>
      <w:bookmarkStart w:id="113" w:name="_Toc240492823"/>
      <w:r>
        <w:rPr>
          <w:rFonts w:ascii="Arial" w:eastAsia="Arial" w:hAnsi="Arial" w:cs="Arial"/>
        </w:rPr>
        <w:t>6.1 Conclusiones Generales y Cumplimiento de Objetivos</w:t>
      </w:r>
      <w:bookmarkEnd w:id="113"/>
    </w:p>
    <w:p w14:paraId="7BE8157D" w14:textId="77777777" w:rsidR="00FC5B64" w:rsidRDefault="00F85013">
      <w:pPr>
        <w:spacing w:after="240" w:line="276" w:lineRule="auto"/>
        <w:rPr>
          <w:rFonts w:ascii="Arial" w:eastAsia="Arial" w:hAnsi="Arial" w:cs="Arial"/>
        </w:rPr>
      </w:pPr>
      <w:r>
        <w:rPr>
          <w:rFonts w:ascii="Arial" w:eastAsia="Arial" w:hAnsi="Arial" w:cs="Arial"/>
        </w:rPr>
        <w:t xml:space="preserve">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w:t>
      </w:r>
      <w:proofErr w:type="spellStart"/>
      <w:r>
        <w:rPr>
          <w:rFonts w:ascii="Arial" w:eastAsia="Arial" w:hAnsi="Arial" w:cs="Arial"/>
        </w:rPr>
        <w:t>low-code</w:t>
      </w:r>
      <w:proofErr w:type="spellEnd"/>
      <w:r>
        <w:rPr>
          <w:rFonts w:ascii="Arial" w:eastAsia="Arial" w:hAnsi="Arial" w:cs="Arial"/>
        </w:rPr>
        <w:t xml:space="preserve"> basada en Inteligencia Artificial Multimodal para simplificar la creación de </w:t>
      </w:r>
      <w:r>
        <w:rPr>
          <w:rFonts w:ascii="Arial" w:eastAsia="Arial" w:hAnsi="Arial" w:cs="Arial"/>
        </w:rPr>
        <w:lastRenderedPageBreak/>
        <w:t>contenido y hacer cumplir la normativa en el sector del microemprendimiento de venta directa.</w:t>
      </w:r>
    </w:p>
    <w:p w14:paraId="118D5B44"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proofErr w:type="spellStart"/>
      <w:r>
        <w:rPr>
          <w:rFonts w:ascii="Arial" w:eastAsia="Arial" w:hAnsi="Arial" w:cs="Arial"/>
          <w:i/>
          <w:iCs/>
        </w:rPr>
        <w:t>Design</w:t>
      </w:r>
      <w:proofErr w:type="spellEnd"/>
      <w:r>
        <w:rPr>
          <w:rFonts w:ascii="Arial" w:eastAsia="Arial" w:hAnsi="Arial" w:cs="Arial"/>
          <w:i/>
          <w:iCs/>
        </w:rPr>
        <w:t xml:space="preserve"> </w:t>
      </w:r>
      <w:proofErr w:type="spellStart"/>
      <w:r>
        <w:rPr>
          <w:rFonts w:ascii="Arial" w:eastAsia="Arial" w:hAnsi="Arial" w:cs="Arial"/>
          <w:i/>
          <w:iCs/>
        </w:rPr>
        <w:t>Science</w:t>
      </w:r>
      <w:proofErr w:type="spellEnd"/>
      <w:r>
        <w:rPr>
          <w:rFonts w:ascii="Arial" w:eastAsia="Arial" w:hAnsi="Arial" w:cs="Arial"/>
          <w:i/>
          <w:iCs/>
        </w:rPr>
        <w:t xml:space="preserve"> </w:t>
      </w:r>
      <w:proofErr w:type="spellStart"/>
      <w:r>
        <w:rPr>
          <w:rFonts w:ascii="Arial" w:eastAsia="Arial" w:hAnsi="Arial" w:cs="Arial"/>
          <w:i/>
          <w:iCs/>
        </w:rPr>
        <w:t>Research</w:t>
      </w:r>
      <w:proofErr w:type="spellEnd"/>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76F3071B"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proofErr w:type="spellStart"/>
      <w:r>
        <w:rPr>
          <w:rFonts w:ascii="Arial" w:eastAsia="Arial" w:hAnsi="Arial" w:cs="Arial"/>
          <w:i/>
          <w:iCs/>
        </w:rPr>
        <w:t>bot</w:t>
      </w:r>
      <w:proofErr w:type="spellEnd"/>
      <w:r>
        <w:rPr>
          <w:rFonts w:ascii="Arial" w:eastAsia="Arial" w:hAnsi="Arial" w:cs="Arial"/>
        </w:rPr>
        <w:t xml:space="preserve"> transaccional en </w:t>
      </w:r>
      <w:proofErr w:type="spellStart"/>
      <w:r>
        <w:rPr>
          <w:rFonts w:ascii="Arial" w:eastAsia="Arial" w:hAnsi="Arial" w:cs="Arial"/>
        </w:rPr>
        <w:t>Telegram</w:t>
      </w:r>
      <w:proofErr w:type="spellEnd"/>
      <w:r>
        <w:rPr>
          <w:rFonts w:ascii="Arial" w:eastAsia="Arial" w:hAnsi="Arial" w:cs="Arial"/>
        </w:rPr>
        <w:t xml:space="preserve">. La arquitectura asincrónica basada en </w:t>
      </w:r>
      <w:proofErr w:type="spellStart"/>
      <w:r>
        <w:rPr>
          <w:rFonts w:ascii="Arial" w:eastAsia="Arial" w:hAnsi="Arial" w:cs="Arial"/>
          <w:i/>
          <w:iCs/>
        </w:rPr>
        <w:t>Webhooks</w:t>
      </w:r>
      <w:proofErr w:type="spellEnd"/>
      <w:r>
        <w:rPr>
          <w:rFonts w:ascii="Arial" w:eastAsia="Arial" w:hAnsi="Arial" w:cs="Arial"/>
        </w:rPr>
        <w:t xml:space="preserve"> y la utilización de </w:t>
      </w:r>
      <w:proofErr w:type="spellStart"/>
      <w:r>
        <w:rPr>
          <w:rFonts w:ascii="Arial" w:eastAsia="Arial" w:hAnsi="Arial" w:cs="Arial"/>
          <w:i/>
          <w:iCs/>
        </w:rPr>
        <w:t>Inline</w:t>
      </w:r>
      <w:proofErr w:type="spellEnd"/>
      <w:r>
        <w:rPr>
          <w:rFonts w:ascii="Arial" w:eastAsia="Arial" w:hAnsi="Arial" w:cs="Arial"/>
          <w:i/>
          <w:iCs/>
        </w:rPr>
        <w:t xml:space="preserve"> </w:t>
      </w:r>
      <w:proofErr w:type="spellStart"/>
      <w:r>
        <w:rPr>
          <w:rFonts w:ascii="Arial" w:eastAsia="Arial" w:hAnsi="Arial" w:cs="Arial"/>
          <w:i/>
          <w:iCs/>
        </w:rPr>
        <w:t>Keyboards</w:t>
      </w:r>
      <w:proofErr w:type="spellEnd"/>
      <w:r>
        <w:rPr>
          <w:rFonts w:ascii="Arial" w:eastAsia="Arial" w:hAnsi="Arial" w:cs="Arial"/>
        </w:rPr>
        <w:t xml:space="preserve"> abstrajeron satisfactoriamente la inmensa complejidad del motor n8n, de modo que las tres consultoras operaron </w:t>
      </w:r>
      <w:proofErr w:type="spellStart"/>
      <w:r>
        <w:rPr>
          <w:rFonts w:ascii="Arial" w:eastAsia="Arial" w:hAnsi="Arial" w:cs="Arial"/>
        </w:rPr>
        <w:t>APIs</w:t>
      </w:r>
      <w:proofErr w:type="spellEnd"/>
      <w:r>
        <w:rPr>
          <w:rFonts w:ascii="Arial" w:eastAsia="Arial" w:hAnsi="Arial" w:cs="Arial"/>
        </w:rPr>
        <w:t xml:space="preserve"> corporativas complejas sin entrenamiento previo ni conocimiento de la orquestación subyacente. La reducción de la carga cognitiva que la literatura atribuye a las interfaces conversacionales orientó el diseño, pero no se midió con un instrumento dedicado y no se declara aquí como resultado (§5.4).</w:t>
      </w:r>
    </w:p>
    <w:p w14:paraId="64649AFB" w14:textId="77777777" w:rsidR="00FC5B64" w:rsidRDefault="00FC5B64">
      <w:pPr>
        <w:spacing w:after="240" w:line="276" w:lineRule="auto"/>
        <w:ind w:left="720"/>
        <w:rPr>
          <w:rFonts w:ascii="Arial" w:eastAsia="Arial" w:hAnsi="Arial" w:cs="Arial"/>
        </w:rPr>
      </w:pPr>
    </w:p>
    <w:p w14:paraId="029A78E9"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w:t>
      </w:r>
      <w:proofErr w:type="spellStart"/>
      <w:r>
        <w:rPr>
          <w:rFonts w:ascii="Arial" w:eastAsia="Arial" w:hAnsi="Arial" w:cs="Arial"/>
        </w:rPr>
        <w:t>Grounding</w:t>
      </w:r>
      <w:proofErr w:type="spellEnd"/>
      <w:r>
        <w:rPr>
          <w:rFonts w:ascii="Arial" w:eastAsia="Arial" w:hAnsi="Arial" w:cs="Arial"/>
        </w:rPr>
        <w:t xml:space="preserve">", anclando la generación de </w:t>
      </w:r>
      <w:proofErr w:type="spellStart"/>
      <w:r>
        <w:rPr>
          <w:rFonts w:ascii="Arial" w:eastAsia="Arial" w:hAnsi="Arial" w:cs="Arial"/>
          <w:i/>
          <w:iCs/>
        </w:rPr>
        <w:t>copywriting</w:t>
      </w:r>
      <w:proofErr w:type="spellEnd"/>
      <w:r>
        <w:rPr>
          <w:rFonts w:ascii="Arial" w:eastAsia="Arial" w:hAnsi="Arial" w:cs="Arial"/>
        </w:rPr>
        <w:t xml:space="preserve"> persuasivo a las características gráficas reales del cosmético, y reduciendo el número de decisiones que la consultora debe tomar, al sugerir ordenamientos lógicos para formatos de carrusel. El </w:t>
      </w:r>
      <w:proofErr w:type="spellStart"/>
      <w:r>
        <w:rPr>
          <w:rFonts w:ascii="Arial" w:eastAsia="Arial" w:hAnsi="Arial" w:cs="Arial"/>
        </w:rPr>
        <w:t>constructo</w:t>
      </w:r>
      <w:proofErr w:type="spellEnd"/>
      <w:r>
        <w:rPr>
          <w:rFonts w:ascii="Arial" w:eastAsia="Arial" w:hAnsi="Arial" w:cs="Arial"/>
        </w:rPr>
        <w:t xml:space="preserve"> de «fatiga de decisión» se invoca como motivación de diseño y no como un efecto medido en este trabajo (§2.2).</w:t>
      </w:r>
    </w:p>
    <w:p w14:paraId="7B1D416E" w14:textId="77777777" w:rsidR="00FC5B64" w:rsidRDefault="00FC5B64">
      <w:pPr>
        <w:spacing w:after="240" w:line="276" w:lineRule="auto"/>
        <w:ind w:left="720"/>
        <w:rPr>
          <w:rFonts w:ascii="Arial" w:eastAsia="Arial" w:hAnsi="Arial" w:cs="Arial"/>
        </w:rPr>
      </w:pPr>
    </w:p>
    <w:p w14:paraId="2C642169"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proofErr w:type="spellStart"/>
      <w:r>
        <w:rPr>
          <w:rFonts w:ascii="Arial" w:eastAsia="Arial" w:hAnsi="Arial" w:cs="Arial"/>
          <w:b/>
          <w:bCs/>
          <w:i/>
          <w:iCs/>
        </w:rPr>
        <w:t>Compliance</w:t>
      </w:r>
      <w:proofErr w:type="spellEnd"/>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satisfactoriamente. La orquestación en cascada de Expresiones Regulares (</w:t>
      </w:r>
      <w:proofErr w:type="spellStart"/>
      <w:r>
        <w:rPr>
          <w:rFonts w:ascii="Arial" w:eastAsia="Arial" w:hAnsi="Arial" w:cs="Arial"/>
        </w:rPr>
        <w:t>RegEx</w:t>
      </w:r>
      <w:proofErr w:type="spellEnd"/>
      <w:r>
        <w:rPr>
          <w:rFonts w:ascii="Arial" w:eastAsia="Arial" w:hAnsi="Arial" w:cs="Arial"/>
        </w:rPr>
        <w:t xml:space="preserve">) para el escaneo de cadenas de texto, sumada al procesamiento de Reconocimiento Óptico de Caracteres (OCR) por IA, estructuró un filtro o Middleware de seguridad efectivo. El algoritmo logró forzar la inserción inmutable de la identidad corporativa y bloquear referencias monetarias, lo que posiciona a </w:t>
      </w:r>
      <w:proofErr w:type="spellStart"/>
      <w:r>
        <w:rPr>
          <w:rFonts w:ascii="Arial" w:eastAsia="Arial" w:hAnsi="Arial" w:cs="Arial"/>
        </w:rPr>
        <w:t>Postly</w:t>
      </w:r>
      <w:proofErr w:type="spellEnd"/>
      <w:r>
        <w:rPr>
          <w:rFonts w:ascii="Arial" w:eastAsia="Arial" w:hAnsi="Arial" w:cs="Arial"/>
        </w:rPr>
        <w:t xml:space="preserve"> como una herramienta de </w:t>
      </w:r>
      <w:proofErr w:type="spellStart"/>
      <w:r>
        <w:rPr>
          <w:rFonts w:ascii="Arial" w:eastAsia="Arial" w:hAnsi="Arial" w:cs="Arial"/>
        </w:rPr>
        <w:t>RegTech</w:t>
      </w:r>
      <w:proofErr w:type="spellEnd"/>
      <w:r>
        <w:rPr>
          <w:rFonts w:ascii="Arial" w:eastAsia="Arial" w:hAnsi="Arial" w:cs="Arial"/>
        </w:rPr>
        <w:t xml:space="preserve"> que reduce la exposición contractual del emprendimiento. El análisis de valores límite del §5.1 delimitó el alcance </w:t>
      </w:r>
      <w:r>
        <w:rPr>
          <w:rFonts w:ascii="Arial" w:eastAsia="Arial" w:hAnsi="Arial" w:cs="Arial"/>
        </w:rPr>
        <w:lastRenderedPageBreak/>
        <w:t>de esa cascada léxica, motivó las correcciones allí descritas y fundamenta la recomendación del §6.2.</w:t>
      </w:r>
    </w:p>
    <w:p w14:paraId="18627AB6" w14:textId="77777777" w:rsidR="00FC5B64" w:rsidRDefault="00FC5B64">
      <w:pPr>
        <w:spacing w:after="240" w:line="276" w:lineRule="auto"/>
        <w:ind w:left="720"/>
        <w:rPr>
          <w:rFonts w:ascii="Arial" w:eastAsia="Arial" w:hAnsi="Arial" w:cs="Arial"/>
        </w:rPr>
      </w:pPr>
    </w:p>
    <w:p w14:paraId="150A4920"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46A3FC29" w14:textId="77777777" w:rsidR="00FC5B64" w:rsidRDefault="00FC5B64">
      <w:pPr>
        <w:spacing w:after="240" w:line="276" w:lineRule="auto"/>
        <w:ind w:left="720"/>
        <w:rPr>
          <w:rFonts w:ascii="Arial" w:eastAsia="Arial" w:hAnsi="Arial" w:cs="Arial"/>
        </w:rPr>
      </w:pPr>
    </w:p>
    <w:p w14:paraId="1C0D78D4"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w:t>
      </w:r>
      <w:proofErr w:type="spellStart"/>
      <w:r>
        <w:rPr>
          <w:rFonts w:ascii="Arial" w:eastAsia="Arial" w:hAnsi="Arial" w:cs="Arial"/>
        </w:rPr>
        <w:t>Graph</w:t>
      </w:r>
      <w:proofErr w:type="spellEnd"/>
      <w:r>
        <w:rPr>
          <w:rFonts w:ascii="Arial" w:eastAsia="Arial" w:hAnsi="Arial" w:cs="Arial"/>
        </w:rPr>
        <w:t xml:space="preserve"> API devuelve el token de página sin campo de expiración, de modo que la vigencia obtenida es mayor que la de 60 días que el diseño contemplaba, y el refresco programado opera como resguardo ante una revocación y no como una renovación periódica necesaria.</w:t>
      </w:r>
    </w:p>
    <w:p w14:paraId="4BE11EE1" w14:textId="77777777" w:rsidR="00FC5B64" w:rsidRDefault="00FC5B64">
      <w:pPr>
        <w:spacing w:after="240" w:line="276" w:lineRule="auto"/>
        <w:ind w:left="720"/>
        <w:rPr>
          <w:rFonts w:ascii="Arial" w:eastAsia="Arial" w:hAnsi="Arial" w:cs="Arial"/>
        </w:rPr>
      </w:pPr>
    </w:p>
    <w:p w14:paraId="166A6A9E" w14:textId="77777777" w:rsidR="00F91B8C" w:rsidRDefault="00F85013">
      <w:r>
        <w:rPr>
          <w:rFonts w:ascii="Arial" w:hAnsi="Arial"/>
          <w:b/>
        </w:rPr>
        <w:t xml:space="preserve">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diferencia estadísticamente significativa (prueba t pareada sobre las medias por consultora, </w:t>
      </w:r>
      <w:proofErr w:type="gramStart"/>
      <w:r>
        <w:rPr>
          <w:rFonts w:ascii="Arial" w:hAnsi="Arial"/>
          <w:b/>
        </w:rPr>
        <w:t>t(</w:t>
      </w:r>
      <w:proofErr w:type="gramEnd"/>
      <w:r>
        <w:rPr>
          <w:rFonts w:ascii="Arial" w:hAnsi="Arial"/>
          <w:b/>
        </w:rPr>
        <w:t>2) = 9,15; p = 0,012).</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w:t>
      </w:r>
      <w:r>
        <w:rPr>
          <w:rFonts w:ascii="Arial" w:hAnsi="Arial"/>
        </w:rPr>
        <w:lastRenderedPageBreak/>
        <w:t>número mayor de consultoras, establecida como línea de trabajo inmediata siguiente.</w:t>
      </w:r>
    </w:p>
    <w:p w14:paraId="0B88F0D0" w14:textId="77777777" w:rsidR="00FC5B64" w:rsidRDefault="00F85013">
      <w:pPr>
        <w:spacing w:after="240" w:line="276" w:lineRule="auto"/>
        <w:rPr>
          <w:rFonts w:ascii="Arial" w:eastAsia="Arial" w:hAnsi="Arial" w:cs="Arial"/>
        </w:rPr>
      </w:pPr>
      <w:r>
        <w:rPr>
          <w:rFonts w:ascii="Arial" w:hAnsi="Arial"/>
        </w:rPr>
        <w:t xml:space="preserve">En suma, el sistema </w:t>
      </w:r>
      <w:proofErr w:type="spellStart"/>
      <w:r>
        <w:rPr>
          <w:rFonts w:ascii="Arial" w:hAnsi="Arial"/>
        </w:rPr>
        <w:t>Postly</w:t>
      </w:r>
      <w:proofErr w:type="spellEnd"/>
      <w:r>
        <w:rPr>
          <w:rFonts w:ascii="Arial" w:hAnsi="Arial"/>
        </w:rPr>
        <w:t xml:space="preserve"> resuelve la ineficiencia operativa que motivó el trabajo: la reducción media del 73,6 % del tiempo de publicación, medida en el §5.1, supera el umbral del 70 % fijado como hipótesis en el §4.2. Actúa además como una salvaguarda legal que reduce la exposición del patrimonio comercial de la usuaria ante las políticas corporativas de Mary Kay, con un F1 de 0,923 y una precisión de 1,00 sobre el contenido real del estudio de campo.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1F8B24FF" w14:textId="77777777" w:rsidR="00FC5B64" w:rsidRDefault="00FC5B64">
      <w:pPr>
        <w:spacing w:after="240" w:line="276" w:lineRule="auto"/>
        <w:rPr>
          <w:rFonts w:ascii="Arial" w:eastAsia="Arial" w:hAnsi="Arial" w:cs="Arial"/>
        </w:rPr>
      </w:pPr>
    </w:p>
    <w:p w14:paraId="3816FE6A" w14:textId="77777777" w:rsidR="00FC5B64" w:rsidRDefault="00F85013">
      <w:pPr>
        <w:pStyle w:val="Heading2"/>
        <w:spacing w:after="240" w:line="276" w:lineRule="auto"/>
        <w:rPr>
          <w:rFonts w:ascii="Arial" w:eastAsia="Arial" w:hAnsi="Arial" w:cs="Arial"/>
        </w:rPr>
      </w:pPr>
      <w:bookmarkStart w:id="114" w:name="_Toc240492824"/>
      <w:r>
        <w:rPr>
          <w:rFonts w:ascii="Arial" w:eastAsia="Arial" w:hAnsi="Arial" w:cs="Arial"/>
        </w:rPr>
        <w:t>6.2 Recomendaciones Priorizadas</w:t>
      </w:r>
      <w:bookmarkEnd w:id="114"/>
    </w:p>
    <w:p w14:paraId="652AEFB0"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proofErr w:type="spellStart"/>
      <w:r>
        <w:rPr>
          <w:rFonts w:ascii="Arial" w:eastAsia="Arial" w:hAnsi="Arial" w:cs="Arial"/>
          <w:i/>
          <w:iCs/>
        </w:rPr>
        <w:t>Sprints</w:t>
      </w:r>
      <w:proofErr w:type="spellEnd"/>
      <w:r>
        <w:rPr>
          <w:rFonts w:ascii="Arial" w:eastAsia="Arial" w:hAnsi="Arial" w:cs="Arial"/>
        </w:rPr>
        <w:t xml:space="preserve"> de Scrum, se proponen formalmente las siguientes directrices para las futuras iteraciones de desarrollo:</w:t>
      </w:r>
    </w:p>
    <w:p w14:paraId="3B3A2235"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w:t>
      </w:r>
    </w:p>
    <w:p w14:paraId="403F1AFA"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contiene ningún dígito que una regla pueda capturar.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w:t>
      </w:r>
      <w:r>
        <w:rPr>
          <w:rFonts w:ascii="Arial" w:hAnsi="Arial"/>
        </w:rPr>
        <w:t xml:space="preserve">texto. La ampliación del conjunto de prueba del canal de imagen respalda ahora esa recomendación. Sobre 20 casos —diez formas de incrustar una referencia comercial prohibida y diez cifras que no lo son— el modelo no registró ningún error (Tabla 12). Sobre la extensión de casos difíciles del Anexo E.8 —que sí cubre la legibilidad extrema y se repitió en una segunda corrida— dejó un falso negativo y un falso positivo. Las dos salvedades que el §5.1 declaraba quedan así medidas y no pendientes: el F1 del canal visual es 0,94 sobre los 29 casos de imagen, no 1,00. Resolvió, por lo tanto, las dos clases de caso en que el detector léxico falla: el precio que no adopta la forma esperada y el número que no es un precio. </w:t>
      </w:r>
    </w:p>
    <w:p>
      <w:pPr>
        <w:pStyle w:val="ListParagraph"/>
        <w:spacing w:after="240" w:line="276" w:lineRule="auto"/>
      </w:pPr>
      <w:r>
        <w:rPr>
          <w:rFonts w:ascii="Arial" w:hAnsi="Arial"/>
          <w:b w:val="0"/>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4FFACCD9" w14:textId="77777777" w:rsidR="00103EEF" w:rsidRDefault="00103EEF" w:rsidP="00103EEF">
      <w:pPr>
        <w:pStyle w:val="ListParagraph"/>
        <w:spacing w:after="240" w:line="276" w:lineRule="auto"/>
        <w:rPr>
          <w:rFonts w:ascii="Arial" w:eastAsia="Arial" w:hAnsi="Arial" w:cs="Arial"/>
        </w:rPr>
      </w:pPr>
    </w:p>
    <w:p w14:paraId="63918D7A" w14:textId="77777777" w:rsidR="00103EEF" w:rsidRPr="00103EEF" w:rsidRDefault="00103EEF" w:rsidP="00103EEF">
      <w:pPr>
        <w:pStyle w:val="ListParagraph"/>
        <w:spacing w:after="240" w:line="276" w:lineRule="auto"/>
        <w:rPr>
          <w:rFonts w:ascii="Arial" w:eastAsia="Arial" w:hAnsi="Arial" w:cs="Arial"/>
        </w:rPr>
      </w:pPr>
    </w:p>
    <w:p w14:paraId="61ED69B2"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w:t>
      </w:r>
      <w:proofErr w:type="spellStart"/>
      <w:r w:rsidRPr="00103EEF">
        <w:rPr>
          <w:rFonts w:ascii="Arial" w:eastAsia="Arial" w:hAnsi="Arial" w:cs="Arial"/>
        </w:rPr>
        <w:t>Postly</w:t>
      </w:r>
      <w:proofErr w:type="spellEnd"/>
      <w:r w:rsidRPr="00103EEF">
        <w:rPr>
          <w:rFonts w:ascii="Arial" w:eastAsia="Arial" w:hAnsi="Arial" w:cs="Arial"/>
        </w:rPr>
        <w:t xml:space="preserve"> hacia la plataforma TikTok. Dada la flexibilidad del diseño orientado a servicios, esto requerirá únicamente la adición de nuevos nodos de consumo de API sin refactorizar el código base del cerebro cognitivo.</w:t>
      </w:r>
    </w:p>
    <w:p w14:paraId="6BFCAC7A" w14:textId="77777777" w:rsidR="00103EEF" w:rsidRDefault="00103EEF" w:rsidP="00103EEF">
      <w:pPr>
        <w:pStyle w:val="ListParagraph"/>
        <w:spacing w:after="240" w:line="276" w:lineRule="auto"/>
        <w:rPr>
          <w:rFonts w:ascii="Arial" w:eastAsia="Arial" w:hAnsi="Arial" w:cs="Arial"/>
        </w:rPr>
      </w:pPr>
    </w:p>
    <w:p w14:paraId="5771A3DA" w14:textId="77777777" w:rsidR="00103EEF" w:rsidRPr="00103EEF" w:rsidRDefault="00103EEF" w:rsidP="00103EEF">
      <w:pPr>
        <w:pStyle w:val="ListParagraph"/>
        <w:spacing w:after="240" w:line="276" w:lineRule="auto"/>
        <w:rPr>
          <w:rFonts w:ascii="Arial" w:eastAsia="Arial" w:hAnsi="Arial" w:cs="Arial"/>
        </w:rPr>
      </w:pPr>
    </w:p>
    <w:p w14:paraId="3DA7D2D0"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 xml:space="preserve">Escalamiento de Infraestructura (Prioridad Media): Si la validación empírica confirma una adopción </w:t>
      </w:r>
      <w:proofErr w:type="spellStart"/>
      <w:r w:rsidRPr="00103EEF">
        <w:rPr>
          <w:rFonts w:ascii="Arial" w:eastAsia="Arial" w:hAnsi="Arial" w:cs="Arial"/>
          <w:b/>
          <w:bCs/>
        </w:rPr>
        <w:t>multi-usuaria</w:t>
      </w:r>
      <w:proofErr w:type="spellEnd"/>
      <w:r w:rsidRPr="00103EEF">
        <w:rPr>
          <w:rFonts w:ascii="Arial" w:eastAsia="Arial" w:hAnsi="Arial" w:cs="Arial"/>
          <w:b/>
          <w:bCs/>
        </w:rPr>
        <w:t xml:space="preserve"> significativa, se recomienda evaluar el modo "</w:t>
      </w:r>
      <w:proofErr w:type="spellStart"/>
      <w:r w:rsidRPr="00103EEF">
        <w:rPr>
          <w:rFonts w:ascii="Arial" w:eastAsia="Arial" w:hAnsi="Arial" w:cs="Arial"/>
          <w:b/>
          <w:bCs/>
        </w:rPr>
        <w:t>queue</w:t>
      </w:r>
      <w:proofErr w:type="spellEnd"/>
      <w:r w:rsidRPr="00103EEF">
        <w:rPr>
          <w:rFonts w:ascii="Arial" w:eastAsia="Arial" w:hAnsi="Arial" w:cs="Arial"/>
          <w:b/>
          <w:bCs/>
        </w:rPr>
        <w:t xml:space="preserve">" de n8n —colas con Redis y </w:t>
      </w:r>
      <w:proofErr w:type="spellStart"/>
      <w:r w:rsidRPr="00103EEF">
        <w:rPr>
          <w:rFonts w:ascii="Arial" w:eastAsia="Arial" w:hAnsi="Arial" w:cs="Arial"/>
          <w:b/>
          <w:bCs/>
        </w:rPr>
        <w:t>workers</w:t>
      </w:r>
      <w:proofErr w:type="spellEnd"/>
      <w:r w:rsidRPr="00103EEF">
        <w:rPr>
          <w:rFonts w:ascii="Arial" w:eastAsia="Arial" w:hAnsi="Arial" w:cs="Arial"/>
          <w:b/>
          <w:bCs/>
        </w:rPr>
        <w:t xml:space="preserve"> separados— y balanceadores de carga sobre el VPS actual. El objetivo es sostener el crecimiento del volumen transaccional sin comprometer la resiliencia del orquestador.</w:t>
      </w:r>
    </w:p>
    <w:p w14:paraId="6A4F4FA0" w14:textId="77777777" w:rsidR="00FC5B64" w:rsidRDefault="00FC5B64" w:rsidP="00103EEF">
      <w:pPr>
        <w:spacing w:after="240" w:line="276" w:lineRule="auto"/>
        <w:rPr>
          <w:rFonts w:ascii="Arial" w:eastAsia="Arial" w:hAnsi="Arial" w:cs="Arial"/>
        </w:rPr>
      </w:pPr>
    </w:p>
    <w:p w14:paraId="7FAE93B3"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proofErr w:type="spellStart"/>
      <w:r>
        <w:rPr>
          <w:rFonts w:ascii="Arial" w:eastAsia="Arial" w:hAnsi="Arial" w:cs="Arial"/>
          <w:b/>
          <w:bCs/>
          <w:i/>
          <w:iCs/>
        </w:rPr>
        <w:t>Prompt</w:t>
      </w:r>
      <w:proofErr w:type="spellEnd"/>
      <w:r>
        <w:rPr>
          <w:rFonts w:ascii="Arial" w:eastAsia="Arial" w:hAnsi="Arial" w:cs="Arial"/>
          <w:b/>
          <w:bCs/>
          <w:i/>
          <w:iCs/>
        </w:rPr>
        <w:t xml:space="preserve"> </w:t>
      </w:r>
      <w:proofErr w:type="spellStart"/>
      <w:r>
        <w:rPr>
          <w:rFonts w:ascii="Arial" w:eastAsia="Arial" w:hAnsi="Arial" w:cs="Arial"/>
          <w:b/>
          <w:bCs/>
          <w:i/>
          <w:iCs/>
        </w:rPr>
        <w:t>Engineering</w:t>
      </w:r>
      <w:proofErr w:type="spellEnd"/>
      <w:r>
        <w:rPr>
          <w:rFonts w:ascii="Arial" w:eastAsia="Arial" w:hAnsi="Arial" w:cs="Arial"/>
          <w:b/>
          <w:bCs/>
        </w:rPr>
        <w:t>):</w:t>
      </w:r>
      <w:r>
        <w:rPr>
          <w:rFonts w:ascii="Arial" w:eastAsia="Arial" w:hAnsi="Arial" w:cs="Arial"/>
        </w:rPr>
        <w:t xml:space="preserve"> Implementar sesiones cíclicas de calibración paramétrica sobre las </w:t>
      </w:r>
      <w:proofErr w:type="spellStart"/>
      <w:r>
        <w:rPr>
          <w:rFonts w:ascii="Arial" w:eastAsia="Arial" w:hAnsi="Arial" w:cs="Arial"/>
          <w:i/>
          <w:iCs/>
        </w:rPr>
        <w:t>System</w:t>
      </w:r>
      <w:proofErr w:type="spellEnd"/>
      <w:r>
        <w:rPr>
          <w:rFonts w:ascii="Arial" w:eastAsia="Arial" w:hAnsi="Arial" w:cs="Arial"/>
          <w:i/>
          <w:iCs/>
        </w:rPr>
        <w:t xml:space="preserve"> </w:t>
      </w:r>
      <w:proofErr w:type="spellStart"/>
      <w:r>
        <w:rPr>
          <w:rFonts w:ascii="Arial" w:eastAsia="Arial" w:hAnsi="Arial" w:cs="Arial"/>
          <w:i/>
          <w:iCs/>
        </w:rPr>
        <w:lastRenderedPageBreak/>
        <w:t>Instructions</w:t>
      </w:r>
      <w:proofErr w:type="spellEnd"/>
      <w:r>
        <w:rPr>
          <w:rFonts w:ascii="Arial" w:eastAsia="Arial" w:hAnsi="Arial" w:cs="Arial"/>
        </w:rPr>
        <w:t xml:space="preserve"> del LLM. Se sugiere actualizar periódicamente los "tonos de voz" del </w:t>
      </w:r>
      <w:proofErr w:type="spellStart"/>
      <w:r>
        <w:rPr>
          <w:rFonts w:ascii="Arial" w:eastAsia="Arial" w:hAnsi="Arial" w:cs="Arial"/>
          <w:i/>
          <w:iCs/>
        </w:rPr>
        <w:t>copywriting</w:t>
      </w:r>
      <w:proofErr w:type="spellEnd"/>
      <w:r>
        <w:rPr>
          <w:rFonts w:ascii="Arial" w:eastAsia="Arial" w:hAnsi="Arial" w:cs="Arial"/>
        </w:rPr>
        <w:t xml:space="preserve"> para que respondan proactivamente a la evolución de los manuales de marca corporativos de Mary Kay y a las tendencias de interacción emergentes.</w:t>
      </w:r>
    </w:p>
    <w:p w14:paraId="67652D6A" w14:textId="77777777" w:rsidR="00FC5B64" w:rsidRDefault="00FC5B64">
      <w:pPr>
        <w:rPr>
          <w:rFonts w:ascii="Arial" w:eastAsia="Arial" w:hAnsi="Arial" w:cs="Arial"/>
        </w:rPr>
      </w:pPr>
    </w:p>
    <w:p w14:paraId="2F8C3139" w14:textId="77777777" w:rsidR="00FC5B64" w:rsidRDefault="00FC5B64">
      <w:pPr>
        <w:rPr>
          <w:rFonts w:ascii="Arial" w:eastAsia="Arial" w:hAnsi="Arial" w:cs="Arial"/>
        </w:rPr>
      </w:pPr>
    </w:p>
    <w:p w14:paraId="304918E5"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7F4CE413" w14:textId="77777777" w:rsidR="00FC5B64" w:rsidRDefault="00F85013">
      <w:pPr>
        <w:pStyle w:val="Heading1"/>
        <w:rPr>
          <w:rFonts w:ascii="Arial" w:eastAsia="Arial" w:hAnsi="Arial" w:cs="Arial"/>
        </w:rPr>
      </w:pPr>
      <w:bookmarkStart w:id="115" w:name="_Toc240492825"/>
      <w:r>
        <w:rPr>
          <w:rFonts w:ascii="Arial" w:eastAsia="Arial" w:hAnsi="Arial" w:cs="Arial"/>
        </w:rPr>
        <w:t>CAPÍTULO 7. REFERENCIAS BIBLIOGRÁFICAS</w:t>
      </w:r>
      <w:bookmarkEnd w:id="115"/>
    </w:p>
    <w:p w14:paraId="43D6B9C5" w14:textId="77777777" w:rsidR="00FC5B64" w:rsidRDefault="00FC5B64">
      <w:pPr>
        <w:pStyle w:val="Heading2"/>
        <w:keepNext w:val="0"/>
        <w:keepLines w:val="0"/>
        <w:spacing w:before="0" w:line="276" w:lineRule="auto"/>
        <w:rPr>
          <w:rFonts w:ascii="Arial" w:eastAsia="Arial" w:hAnsi="Arial" w:cs="Arial"/>
          <w:b/>
          <w:bCs/>
          <w:color w:val="000000"/>
          <w:sz w:val="34"/>
          <w:szCs w:val="34"/>
        </w:rPr>
      </w:pPr>
      <w:bookmarkStart w:id="116" w:name="_heading=h.5xlgmal8v563" w:colFirst="0" w:colLast="0"/>
      <w:bookmarkEnd w:id="116"/>
    </w:p>
    <w:p w14:paraId="1FA180A0"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11D04D99"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7F3DA76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w:t>
      </w:r>
      <w:proofErr w:type="spellStart"/>
      <w:r w:rsidRPr="004C24AB">
        <w:rPr>
          <w:rFonts w:ascii="Arial" w:eastAsia="Arial" w:hAnsi="Arial" w:cs="Arial"/>
          <w:lang w:val="en-US"/>
        </w:rPr>
        <w:t>RegTech</w:t>
      </w:r>
      <w:proofErr w:type="spellEnd"/>
      <w:r w:rsidRPr="004C24AB">
        <w:rPr>
          <w:rFonts w:ascii="Arial" w:eastAsia="Arial" w:hAnsi="Arial" w:cs="Arial"/>
          <w:lang w:val="en-US"/>
        </w:rPr>
        <w:t xml:space="preserve">, and the reconceptualization of financial regulation. </w:t>
      </w:r>
      <w:r w:rsidRPr="004C24AB">
        <w:rPr>
          <w:rFonts w:ascii="Arial" w:eastAsia="Arial" w:hAnsi="Arial" w:cs="Arial"/>
          <w:i/>
          <w:iCs/>
          <w:lang w:val="en-US"/>
        </w:rPr>
        <w:t>Northwestern Journal of International Law &amp; Business, 37</w:t>
      </w:r>
      <w:r w:rsidRPr="004C24AB">
        <w:rPr>
          <w:rFonts w:ascii="Arial" w:eastAsia="Arial" w:hAnsi="Arial" w:cs="Arial"/>
          <w:lang w:val="en-US"/>
        </w:rPr>
        <w:t>, 371–413.</w:t>
      </w:r>
    </w:p>
    <w:p w14:paraId="7B4BAC1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21163631" w14:textId="77777777" w:rsidR="00FC5B64" w:rsidRPr="004C24AB" w:rsidRDefault="00F85013">
      <w:pPr>
        <w:spacing w:before="240" w:after="240"/>
        <w:ind w:left="720" w:hanging="720"/>
        <w:rPr>
          <w:rFonts w:ascii="Arial" w:eastAsia="Arial" w:hAnsi="Arial" w:cs="Arial"/>
          <w:lang w:val="en-US"/>
        </w:rPr>
      </w:pPr>
      <w:proofErr w:type="spellStart"/>
      <w:r w:rsidRPr="00680AF0">
        <w:rPr>
          <w:rFonts w:ascii="Arial" w:hAnsi="Arial"/>
          <w:lang w:val="en-US"/>
        </w:rPr>
        <w:t>Baltrušaitis</w:t>
      </w:r>
      <w:proofErr w:type="spellEnd"/>
      <w:r w:rsidRPr="00680AF0">
        <w:rPr>
          <w:rFonts w:ascii="Arial" w:hAnsi="Arial"/>
          <w:lang w:val="en-US"/>
        </w:rPr>
        <w:t xml:space="preserve">,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6C29BA0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17D3BD8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w:t>
      </w:r>
      <w:proofErr w:type="spellStart"/>
      <w:r w:rsidRPr="004C24AB">
        <w:rPr>
          <w:rFonts w:ascii="Arial" w:eastAsia="Arial" w:hAnsi="Arial" w:cs="Arial"/>
          <w:lang w:val="en-US"/>
        </w:rPr>
        <w:t>Kazman</w:t>
      </w:r>
      <w:proofErr w:type="spellEnd"/>
      <w:r w:rsidRPr="004C24AB">
        <w:rPr>
          <w:rFonts w:ascii="Arial" w:eastAsia="Arial" w:hAnsi="Arial" w:cs="Arial"/>
          <w:lang w:val="en-US"/>
        </w:rPr>
        <w:t xml:space="preserve">,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3119884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w:t>
      </w:r>
      <w:proofErr w:type="spellStart"/>
      <w:r w:rsidRPr="004C24AB">
        <w:rPr>
          <w:rFonts w:ascii="Arial" w:eastAsia="Arial" w:hAnsi="Arial" w:cs="Arial"/>
          <w:lang w:val="en-US"/>
        </w:rPr>
        <w:t>Muraven</w:t>
      </w:r>
      <w:proofErr w:type="spellEnd"/>
      <w:r w:rsidRPr="004C24AB">
        <w:rPr>
          <w:rFonts w:ascii="Arial" w:eastAsia="Arial" w:hAnsi="Arial" w:cs="Arial"/>
          <w:lang w:val="en-US"/>
        </w:rPr>
        <w:t xml:space="preserve">,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3B8DEF26" w14:textId="77777777" w:rsidR="00F91B8C" w:rsidRPr="00680AF0" w:rsidRDefault="00F85013">
      <w:pPr>
        <w:ind w:left="720" w:hanging="720"/>
        <w:rPr>
          <w:lang w:val="en-US"/>
        </w:rPr>
      </w:pPr>
      <w:r w:rsidRPr="00680AF0">
        <w:rPr>
          <w:rFonts w:ascii="Arial" w:hAnsi="Arial"/>
          <w:lang w:val="en-US"/>
        </w:rPr>
        <w:lastRenderedPageBreak/>
        <w:t xml:space="preserve">Beales, H., </w:t>
      </w:r>
      <w:proofErr w:type="spellStart"/>
      <w:r w:rsidRPr="00680AF0">
        <w:rPr>
          <w:rFonts w:ascii="Arial" w:hAnsi="Arial"/>
          <w:lang w:val="en-US"/>
        </w:rPr>
        <w:t>Craswell</w:t>
      </w:r>
      <w:proofErr w:type="spellEnd"/>
      <w:r w:rsidRPr="00680AF0">
        <w:rPr>
          <w:rFonts w:ascii="Arial" w:hAnsi="Arial"/>
          <w:lang w:val="en-US"/>
        </w:rPr>
        <w:t xml:space="preserve">,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4F1C5919"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Beck, K., Beedle, M., Van Bennekum, A., Cockburn, A., Cunningham, W., Fowler, M., ... </w:t>
      </w:r>
      <w:r w:rsidRPr="004A149D">
        <w:rPr>
          <w:rFonts w:ascii="Arial" w:hAnsi="Arial"/>
          <w:lang w:val="en-US"/>
        </w:rPr>
        <w:t xml:space="preserve">&amp; Thomas, D. (2001). </w:t>
      </w:r>
      <w:r w:rsidRPr="00680AF0">
        <w:rPr>
          <w:rFonts w:ascii="Arial" w:hAnsi="Arial"/>
          <w:i/>
          <w:lang w:val="en-US"/>
        </w:rPr>
        <w:t>Manifesto for agile software development</w:t>
      </w:r>
      <w:r w:rsidRPr="00680AF0">
        <w:rPr>
          <w:rFonts w:ascii="Arial" w:hAnsi="Arial"/>
          <w:lang w:val="en-US"/>
        </w:rPr>
        <w:t>. Agile Alliance. https://agilemanifesto.org/</w:t>
      </w:r>
    </w:p>
    <w:p w14:paraId="0D92FB3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Brown, T., Mann, B., Ryder, N., Subbiah, M., Kaplan, J. D., Dhariwal, P., ... </w:t>
      </w:r>
      <w:r w:rsidRPr="004A149D">
        <w:rPr>
          <w:rFonts w:ascii="Arial" w:eastAsia="Arial" w:hAnsi="Arial" w:cs="Arial"/>
          <w:lang w:val="en-US"/>
        </w:rPr>
        <w:t xml:space="preserve">&amp; Amodei, D. (2020).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w:t>
      </w:r>
      <w:r w:rsidRPr="004C24AB">
        <w:rPr>
          <w:rFonts w:ascii="Arial" w:eastAsia="Arial" w:hAnsi="Arial" w:cs="Arial"/>
          <w:lang w:val="en-US"/>
        </w:rPr>
        <w:t>, 1877–1901.</w:t>
      </w:r>
    </w:p>
    <w:p w14:paraId="5ABB118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559BCDD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5533B51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3BB768AF"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proofErr w:type="spellStart"/>
      <w:r w:rsidRPr="00680AF0">
        <w:rPr>
          <w:rFonts w:ascii="Arial" w:hAnsi="Arial"/>
          <w:i/>
          <w:lang w:val="en-US"/>
        </w:rPr>
        <w:t>AutoAgents</w:t>
      </w:r>
      <w:proofErr w:type="spellEnd"/>
      <w:r w:rsidRPr="00680AF0">
        <w:rPr>
          <w:rFonts w:ascii="Arial" w:hAnsi="Arial"/>
          <w:i/>
          <w:lang w:val="en-US"/>
        </w:rPr>
        <w:t>: A framework for automatic agent generation</w:t>
      </w:r>
      <w:r w:rsidRPr="00680AF0">
        <w:rPr>
          <w:rFonts w:ascii="Arial" w:hAnsi="Arial"/>
          <w:lang w:val="en-US"/>
        </w:rPr>
        <w:t xml:space="preserve">. Proceedings of the 33rd International Joint Conference on Artificial Intelligence (IJCAI 2024). </w:t>
      </w:r>
      <w:proofErr w:type="spellStart"/>
      <w:r w:rsidRPr="00680AF0">
        <w:rPr>
          <w:rFonts w:ascii="Arial" w:hAnsi="Arial"/>
          <w:lang w:val="en-US"/>
        </w:rPr>
        <w:t>Versión</w:t>
      </w:r>
      <w:proofErr w:type="spellEnd"/>
      <w:r w:rsidRPr="00680AF0">
        <w:rPr>
          <w:rFonts w:ascii="Arial" w:hAnsi="Arial"/>
          <w:lang w:val="en-US"/>
        </w:rPr>
        <w:t xml:space="preserve"> preprint: https://doi.org/10.48550/arXiv.2309.17288</w:t>
      </w:r>
    </w:p>
    <w:p w14:paraId="0637CA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2570DFA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7640152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137868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w:t>
      </w:r>
      <w:proofErr w:type="spellStart"/>
      <w:r w:rsidRPr="004C24AB">
        <w:rPr>
          <w:rFonts w:ascii="Arial" w:eastAsia="Arial" w:hAnsi="Arial" w:cs="Arial"/>
          <w:i/>
          <w:iCs/>
          <w:lang w:val="en-US"/>
        </w:rPr>
        <w:t>json</w:t>
      </w:r>
      <w:proofErr w:type="spellEnd"/>
      <w:r w:rsidRPr="004C24AB">
        <w:rPr>
          <w:rFonts w:ascii="Arial" w:eastAsia="Arial" w:hAnsi="Arial" w:cs="Arial"/>
          <w:i/>
          <w:iCs/>
          <w:lang w:val="en-US"/>
        </w:rPr>
        <w:t xml:space="preserve"> Media Type for JavaScript Object Notation (JSON)</w:t>
      </w:r>
      <w:r w:rsidRPr="004C24AB">
        <w:rPr>
          <w:rFonts w:ascii="Arial" w:eastAsia="Arial" w:hAnsi="Arial" w:cs="Arial"/>
          <w:lang w:val="en-US"/>
        </w:rPr>
        <w:t>. IETF RFC 4627. https://doi.org/10.17487/RFC4627</w:t>
      </w:r>
    </w:p>
    <w:p w14:paraId="0D3D011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785E6EB8"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9CA739E"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w:t>
      </w:r>
      <w:proofErr w:type="spellStart"/>
      <w:r w:rsidRPr="00680AF0">
        <w:rPr>
          <w:rFonts w:ascii="Arial" w:eastAsia="Arial" w:hAnsi="Arial" w:cs="Arial"/>
          <w:lang w:val="en-US"/>
        </w:rPr>
        <w:t>Mendling</w:t>
      </w:r>
      <w:proofErr w:type="spellEnd"/>
      <w:r w:rsidRPr="00680AF0">
        <w:rPr>
          <w:rFonts w:ascii="Arial" w:eastAsia="Arial" w:hAnsi="Arial" w:cs="Arial"/>
          <w:lang w:val="en-US"/>
        </w:rPr>
        <w:t xml:space="preserve">, J., &amp; </w:t>
      </w:r>
      <w:proofErr w:type="spellStart"/>
      <w:r w:rsidRPr="00680AF0">
        <w:rPr>
          <w:rFonts w:ascii="Arial" w:eastAsia="Arial" w:hAnsi="Arial" w:cs="Arial"/>
          <w:lang w:val="en-US"/>
        </w:rPr>
        <w:t>Reijers</w:t>
      </w:r>
      <w:proofErr w:type="spellEnd"/>
      <w:r w:rsidRPr="00680AF0">
        <w:rPr>
          <w:rFonts w:ascii="Arial" w:eastAsia="Arial" w:hAnsi="Arial" w:cs="Arial"/>
          <w:lang w:val="en-US"/>
        </w:rPr>
        <w:t xml:space="preserve">,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46C2481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2654967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61C18BD" w14:textId="77777777" w:rsidR="00FC5B64" w:rsidRPr="004C24AB" w:rsidRDefault="00F85013">
      <w:pPr>
        <w:spacing w:before="240" w:after="240"/>
        <w:ind w:left="720" w:hanging="720"/>
        <w:rPr>
          <w:rFonts w:ascii="Arial" w:eastAsia="Arial" w:hAnsi="Arial" w:cs="Arial"/>
          <w:lang w:val="en-US"/>
        </w:rPr>
      </w:pPr>
      <w:proofErr w:type="spellStart"/>
      <w:r w:rsidRPr="004C24AB">
        <w:rPr>
          <w:rFonts w:ascii="Arial" w:eastAsia="Arial" w:hAnsi="Arial" w:cs="Arial"/>
          <w:lang w:val="en-US"/>
        </w:rPr>
        <w:t>Floridi</w:t>
      </w:r>
      <w:proofErr w:type="spellEnd"/>
      <w:r w:rsidRPr="004C24AB">
        <w:rPr>
          <w:rFonts w:ascii="Arial" w:eastAsia="Arial" w:hAnsi="Arial" w:cs="Arial"/>
          <w:lang w:val="en-US"/>
        </w:rPr>
        <w:t xml:space="preserve">, L., Cowls, J., </w:t>
      </w:r>
      <w:proofErr w:type="spellStart"/>
      <w:r w:rsidRPr="004C24AB">
        <w:rPr>
          <w:rFonts w:ascii="Arial" w:eastAsia="Arial" w:hAnsi="Arial" w:cs="Arial"/>
          <w:lang w:val="en-US"/>
        </w:rPr>
        <w:t>Beltrametti</w:t>
      </w:r>
      <w:proofErr w:type="spellEnd"/>
      <w:r w:rsidRPr="004C24AB">
        <w:rPr>
          <w:rFonts w:ascii="Arial" w:eastAsia="Arial" w:hAnsi="Arial" w:cs="Arial"/>
          <w:lang w:val="en-US"/>
        </w:rPr>
        <w:t xml:space="preserve">, M., Chatila, R., </w:t>
      </w:r>
      <w:proofErr w:type="spellStart"/>
      <w:r w:rsidRPr="004C24AB">
        <w:rPr>
          <w:rFonts w:ascii="Arial" w:eastAsia="Arial" w:hAnsi="Arial" w:cs="Arial"/>
          <w:lang w:val="en-US"/>
        </w:rPr>
        <w:t>Chazerand</w:t>
      </w:r>
      <w:proofErr w:type="spellEnd"/>
      <w:r w:rsidRPr="004C24AB">
        <w:rPr>
          <w:rFonts w:ascii="Arial" w:eastAsia="Arial" w:hAnsi="Arial" w:cs="Arial"/>
          <w:lang w:val="en-US"/>
        </w:rPr>
        <w:t xml:space="preserve">, P., Dignum, V., ... </w:t>
      </w:r>
      <w:r w:rsidRPr="004A149D">
        <w:rPr>
          <w:rFonts w:ascii="Arial" w:eastAsia="Arial" w:hAnsi="Arial" w:cs="Arial"/>
          <w:lang w:val="en-US"/>
        </w:rPr>
        <w:t xml:space="preserve">&amp; </w:t>
      </w:r>
      <w:proofErr w:type="spellStart"/>
      <w:r w:rsidRPr="004A149D">
        <w:rPr>
          <w:rFonts w:ascii="Arial" w:eastAsia="Arial" w:hAnsi="Arial" w:cs="Arial"/>
          <w:lang w:val="en-US"/>
        </w:rPr>
        <w:t>Vayena</w:t>
      </w:r>
      <w:proofErr w:type="spellEnd"/>
      <w:r w:rsidRPr="004A149D">
        <w:rPr>
          <w:rFonts w:ascii="Arial" w:eastAsia="Arial" w:hAnsi="Arial" w:cs="Arial"/>
          <w:lang w:val="en-US"/>
        </w:rPr>
        <w:t xml:space="preserve">, E. (2018).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4EEDBA2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 xml:space="preserve">Building evolutionary </w:t>
      </w:r>
      <w:proofErr w:type="gramStart"/>
      <w:r w:rsidRPr="004C24AB">
        <w:rPr>
          <w:rFonts w:ascii="Arial" w:eastAsia="Arial" w:hAnsi="Arial" w:cs="Arial"/>
          <w:i/>
          <w:iCs/>
          <w:lang w:val="en-US"/>
        </w:rPr>
        <w:t>architectures</w:t>
      </w:r>
      <w:proofErr w:type="gramEnd"/>
      <w:r w:rsidRPr="004C24AB">
        <w:rPr>
          <w:rFonts w:ascii="Arial" w:eastAsia="Arial" w:hAnsi="Arial" w:cs="Arial"/>
          <w:i/>
          <w:iCs/>
          <w:lang w:val="en-US"/>
        </w:rPr>
        <w:t>: Support constant change</w:t>
      </w:r>
      <w:r w:rsidRPr="004C24AB">
        <w:rPr>
          <w:rFonts w:ascii="Arial" w:eastAsia="Arial" w:hAnsi="Arial" w:cs="Arial"/>
          <w:lang w:val="en-US"/>
        </w:rPr>
        <w:t>. O'Reilly Media.</w:t>
      </w:r>
    </w:p>
    <w:p w14:paraId="110BBD3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0A67C12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4969AF8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768007B6"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28B4D55E"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3C6A418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5361A63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lastRenderedPageBreak/>
        <w:t xml:space="preserve">Grewal, D., </w:t>
      </w:r>
      <w:proofErr w:type="spellStart"/>
      <w:r w:rsidRPr="006E5DC9">
        <w:rPr>
          <w:rFonts w:ascii="Arial" w:hAnsi="Arial"/>
          <w:lang w:val="en-US"/>
        </w:rPr>
        <w:t>Satornino</w:t>
      </w:r>
      <w:proofErr w:type="spellEnd"/>
      <w:r w:rsidRPr="006E5DC9">
        <w:rPr>
          <w:rFonts w:ascii="Arial" w:hAnsi="Arial"/>
          <w:lang w:val="en-US"/>
        </w:rPr>
        <w:t xml:space="preserve">,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6432B70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08A4EEC6"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A68EA3C"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w:t>
      </w:r>
      <w:proofErr w:type="spellStart"/>
      <w:r w:rsidRPr="00680AF0">
        <w:rPr>
          <w:rFonts w:ascii="Arial" w:hAnsi="Arial"/>
          <w:lang w:val="en-US"/>
        </w:rPr>
        <w:t>Governatori</w:t>
      </w:r>
      <w:proofErr w:type="spellEnd"/>
      <w:r w:rsidRPr="00680AF0">
        <w:rPr>
          <w:rFonts w:ascii="Arial" w:hAnsi="Arial"/>
          <w:lang w:val="en-US"/>
        </w:rPr>
        <w:t xml:space="preserve">,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 xml:space="preserve">Knowledge and </w:t>
      </w:r>
      <w:proofErr w:type="spellStart"/>
      <w:r>
        <w:rPr>
          <w:rFonts w:ascii="Arial" w:hAnsi="Arial"/>
        </w:rPr>
        <w:t>Information</w:t>
      </w:r>
      <w:proofErr w:type="spellEnd"/>
      <w:r>
        <w:rPr>
          <w:rFonts w:ascii="Arial" w:hAnsi="Arial"/>
        </w:rPr>
        <w:t xml:space="preserve"> </w:t>
      </w:r>
      <w:proofErr w:type="spellStart"/>
      <w:r>
        <w:rPr>
          <w:rFonts w:ascii="Arial" w:hAnsi="Arial"/>
        </w:rPr>
        <w:t>Systems</w:t>
      </w:r>
      <w:proofErr w:type="spellEnd"/>
      <w:r>
        <w:rPr>
          <w:rFonts w:ascii="Arial" w:hAnsi="Arial"/>
        </w:rPr>
        <w:t>, 57(1), 79–133. https://doi.org/10.1007/s10115-017-1142-1</w:t>
      </w:r>
    </w:p>
    <w:p w14:paraId="65EEE480"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18C0E12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3A89BF00" w14:textId="77777777" w:rsidR="00FC5B64" w:rsidRPr="004C24AB" w:rsidRDefault="00F85013">
      <w:pPr>
        <w:spacing w:before="240" w:after="240"/>
        <w:ind w:left="720" w:hanging="720"/>
        <w:rPr>
          <w:rFonts w:ascii="Arial" w:eastAsia="Arial" w:hAnsi="Arial" w:cs="Arial"/>
          <w:lang w:val="en-US"/>
        </w:rPr>
      </w:pPr>
      <w:proofErr w:type="spellStart"/>
      <w:r w:rsidRPr="004C24AB">
        <w:rPr>
          <w:rFonts w:ascii="Arial" w:eastAsia="Arial" w:hAnsi="Arial" w:cs="Arial"/>
          <w:lang w:val="en-US"/>
        </w:rPr>
        <w:t>Hohpe</w:t>
      </w:r>
      <w:proofErr w:type="spellEnd"/>
      <w:r w:rsidRPr="004C24AB">
        <w:rPr>
          <w:rFonts w:ascii="Arial" w:eastAsia="Arial" w:hAnsi="Arial" w:cs="Arial"/>
          <w:lang w:val="en-US"/>
        </w:rPr>
        <w:t xml:space="preserv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171412F"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w:t>
      </w:r>
      <w:proofErr w:type="spellStart"/>
      <w:r w:rsidRPr="00680AF0">
        <w:rPr>
          <w:rFonts w:ascii="Arial" w:hAnsi="Arial"/>
          <w:lang w:val="en-US"/>
        </w:rPr>
        <w:t>Schmidhuber</w:t>
      </w:r>
      <w:proofErr w:type="spellEnd"/>
      <w:r w:rsidRPr="00680AF0">
        <w:rPr>
          <w:rFonts w:ascii="Arial" w:hAnsi="Arial"/>
          <w:lang w:val="en-US"/>
        </w:rPr>
        <w:t xml:space="preserve">, J. (2024). </w:t>
      </w:r>
      <w:proofErr w:type="spellStart"/>
      <w:r w:rsidRPr="00680AF0">
        <w:rPr>
          <w:rFonts w:ascii="Arial" w:hAnsi="Arial"/>
          <w:i/>
          <w:lang w:val="en-US"/>
        </w:rPr>
        <w:t>MetaGPT</w:t>
      </w:r>
      <w:proofErr w:type="spellEnd"/>
      <w:r w:rsidRPr="00680AF0">
        <w:rPr>
          <w:rFonts w:ascii="Arial" w:hAnsi="Arial"/>
          <w:i/>
          <w:lang w:val="en-US"/>
        </w:rPr>
        <w:t>: Meta programming for a multi-agent collaborative framework</w:t>
      </w:r>
      <w:r w:rsidRPr="00680AF0">
        <w:rPr>
          <w:rFonts w:ascii="Arial" w:hAnsi="Arial"/>
          <w:lang w:val="en-US"/>
        </w:rPr>
        <w:t xml:space="preserve">. Proceedings of the Twelfth International Conference on Learning Representations (ICLR 2024). </w:t>
      </w:r>
      <w:proofErr w:type="spellStart"/>
      <w:r w:rsidRPr="00680AF0">
        <w:rPr>
          <w:rFonts w:ascii="Arial" w:hAnsi="Arial"/>
          <w:lang w:val="en-US"/>
        </w:rPr>
        <w:t>Versión</w:t>
      </w:r>
      <w:proofErr w:type="spellEnd"/>
      <w:r w:rsidRPr="00680AF0">
        <w:rPr>
          <w:rFonts w:ascii="Arial" w:hAnsi="Arial"/>
          <w:lang w:val="en-US"/>
        </w:rPr>
        <w:t xml:space="preserve"> preprint: https://doi.org/10.48550/arXiv.2308.00352</w:t>
      </w:r>
    </w:p>
    <w:p w14:paraId="00DE8E48"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75050A57"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 xml:space="preserve">Ji, Z., Lee, N., </w:t>
      </w:r>
      <w:proofErr w:type="spellStart"/>
      <w:r w:rsidRPr="006E5DC9">
        <w:rPr>
          <w:rFonts w:ascii="Arial" w:eastAsia="Arial" w:hAnsi="Arial" w:cs="Arial"/>
          <w:lang w:val="en-US"/>
        </w:rPr>
        <w:t>Frieske</w:t>
      </w:r>
      <w:proofErr w:type="spellEnd"/>
      <w:r w:rsidRPr="006E5DC9">
        <w:rPr>
          <w:rFonts w:ascii="Arial" w:eastAsia="Arial" w:hAnsi="Arial" w:cs="Arial"/>
          <w:lang w:val="en-US"/>
        </w:rPr>
        <w:t xml:space="preserve">, R., Yu, T., Su, D., Xu, Y., ... </w:t>
      </w:r>
      <w:r w:rsidRPr="004A149D">
        <w:rPr>
          <w:rFonts w:ascii="Arial" w:eastAsia="Arial" w:hAnsi="Arial" w:cs="Arial"/>
          <w:lang w:val="en-US"/>
        </w:rPr>
        <w:t xml:space="preserve">&amp; Fung, P. (2023).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D6A8F8F" w14:textId="77777777" w:rsidR="00FC5B64" w:rsidRPr="004C24AB" w:rsidRDefault="00F85013">
      <w:pPr>
        <w:spacing w:before="240" w:after="240"/>
        <w:ind w:left="720" w:hanging="720"/>
        <w:rPr>
          <w:rFonts w:ascii="Arial" w:eastAsia="Arial" w:hAnsi="Arial" w:cs="Arial"/>
          <w:lang w:val="en-US"/>
        </w:rPr>
      </w:pPr>
      <w:r w:rsidRPr="009938F3">
        <w:rPr>
          <w:rFonts w:ascii="Arial" w:eastAsia="Arial" w:hAnsi="Arial" w:cs="Arial"/>
          <w:lang w:val="en-US"/>
        </w:rPr>
        <w:lastRenderedPageBreak/>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C12522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45E700B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4A12E55D"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51F5F0CF" w14:textId="77777777" w:rsidR="00A55C88" w:rsidRDefault="00C832E5">
      <w:pPr>
        <w:spacing w:before="240" w:after="240"/>
        <w:ind w:left="720" w:hanging="720"/>
        <w:rPr>
          <w:rFonts w:ascii="Arial" w:eastAsia="Arial" w:hAnsi="Arial" w:cs="Arial"/>
          <w:lang w:val="en-US"/>
        </w:rPr>
      </w:pPr>
      <w:r>
        <w:rPr>
          <w:rFonts w:ascii="Arial" w:hAnsi="Arial"/>
        </w:rPr>
        <w:t xml:space="preserve">Larsen, A. G., </w:t>
      </w:r>
      <w:proofErr w:type="spellStart"/>
      <w:r>
        <w:rPr>
          <w:rFonts w:ascii="Arial" w:hAnsi="Arial"/>
        </w:rPr>
        <w:t>Skjuve</w:t>
      </w:r>
      <w:proofErr w:type="spellEnd"/>
      <w:r>
        <w:rPr>
          <w:rFonts w:ascii="Arial" w:hAnsi="Arial"/>
        </w:rPr>
        <w:t xml:space="preser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63240EB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795644D2"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7D9B1629"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41AE160F"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roofErr w:type="spellStart"/>
      <w:r>
        <w:rPr>
          <w:rFonts w:ascii="Arial" w:hAnsi="Arial"/>
        </w:rPr>
      </w:r>
      <w:proofErr w:type="spellEnd"/>
      <w:r>
        <w:rPr>
          <w:rFonts w:ascii="Arial" w:hAnsi="Arial"/>
        </w:rPr>
      </w:r>
    </w:p>
    <w:p w14:paraId="4E911E55"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3045776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740259B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Melville, N., Kraemer, K., &amp; </w:t>
      </w:r>
      <w:proofErr w:type="spellStart"/>
      <w:r w:rsidRPr="004C24AB">
        <w:rPr>
          <w:rFonts w:ascii="Arial" w:eastAsia="Arial" w:hAnsi="Arial" w:cs="Arial"/>
          <w:lang w:val="en-US"/>
        </w:rPr>
        <w:t>Gurbaxani</w:t>
      </w:r>
      <w:proofErr w:type="spellEnd"/>
      <w:r w:rsidRPr="004C24AB">
        <w:rPr>
          <w:rFonts w:ascii="Arial" w:eastAsia="Arial" w:hAnsi="Arial" w:cs="Arial"/>
          <w:lang w:val="en-US"/>
        </w:rPr>
        <w:t xml:space="preserve">,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1937F31C"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12762CF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5AA72D7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5A87D0C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27610BA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5108E9B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5DFA3E4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4354513" w14:textId="77777777" w:rsidR="00FC5B64" w:rsidRPr="004C24AB" w:rsidRDefault="00F85013">
      <w:pPr>
        <w:spacing w:before="240" w:after="240"/>
        <w:ind w:left="720" w:hanging="720"/>
        <w:rPr>
          <w:rFonts w:ascii="Arial" w:eastAsia="Arial" w:hAnsi="Arial" w:cs="Arial"/>
          <w:lang w:val="en-US"/>
        </w:rPr>
      </w:pPr>
      <w:proofErr w:type="spellStart"/>
      <w:r w:rsidRPr="004C24AB">
        <w:rPr>
          <w:rFonts w:ascii="Arial" w:eastAsia="Arial" w:hAnsi="Arial" w:cs="Arial"/>
          <w:lang w:val="en-US"/>
        </w:rPr>
        <w:t>Nuseibeh</w:t>
      </w:r>
      <w:proofErr w:type="spellEnd"/>
      <w:r w:rsidRPr="004C24AB">
        <w:rPr>
          <w:rFonts w:ascii="Arial" w:eastAsia="Arial" w:hAnsi="Arial" w:cs="Arial"/>
          <w:lang w:val="en-US"/>
        </w:rPr>
        <w:t xml:space="preserve">,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6AA7C4B7" w14:textId="77777777" w:rsidR="00234065" w:rsidRPr="00C30093" w:rsidRDefault="00000000">
      <w:pPr>
        <w:spacing w:before="240" w:after="240"/>
        <w:ind w:left="720" w:hanging="720"/>
        <w:rPr>
          <w:lang w:val="en-US"/>
        </w:rPr>
      </w:pPr>
      <w:r>
        <w:rPr>
          <w:rFonts w:ascii="Arial" w:eastAsia="Arial" w:hAnsi="Arial" w:cs="Arial"/>
          <w:lang w:val="en-US"/>
        </w:rPr>
        <w:t>OWASP Foundation. (2021). OWASP Top 10: The ten most critical web application security risks. https://owasp.org/Top10/</w:t>
      </w:r>
    </w:p>
    <w:p w14:paraId="413280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4965E3A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64DA90F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w:t>
      </w:r>
      <w:proofErr w:type="spellStart"/>
      <w:r w:rsidRPr="004C24AB">
        <w:rPr>
          <w:rFonts w:ascii="Arial" w:eastAsia="Arial" w:hAnsi="Arial" w:cs="Arial"/>
          <w:lang w:val="en-US"/>
        </w:rPr>
        <w:t>Tuunanen</w:t>
      </w:r>
      <w:proofErr w:type="spellEnd"/>
      <w:r w:rsidRPr="004C24AB">
        <w:rPr>
          <w:rFonts w:ascii="Arial" w:eastAsia="Arial" w:hAnsi="Arial" w:cs="Arial"/>
          <w:lang w:val="en-US"/>
        </w:rPr>
        <w:t xml:space="preserve">,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2FF77E9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w:t>
      </w:r>
      <w:proofErr w:type="gramStart"/>
      <w:r w:rsidRPr="004C24AB">
        <w:rPr>
          <w:rFonts w:ascii="Arial" w:eastAsia="Arial" w:hAnsi="Arial" w:cs="Arial"/>
          <w:lang w:val="en-US"/>
        </w:rPr>
        <w:t>selling?—</w:t>
      </w:r>
      <w:proofErr w:type="gramEnd"/>
      <w:r w:rsidRPr="004C24AB">
        <w:rPr>
          <w:rFonts w:ascii="Arial" w:eastAsia="Arial" w:hAnsi="Arial" w:cs="Arial"/>
          <w:lang w:val="en-US"/>
        </w:rPr>
        <w:t xml:space="preserve">Definition, perspectives, and research agenda. </w:t>
      </w:r>
      <w:r w:rsidRPr="004C24AB">
        <w:rPr>
          <w:rFonts w:ascii="Arial" w:eastAsia="Arial" w:hAnsi="Arial" w:cs="Arial"/>
          <w:i/>
          <w:iCs/>
          <w:lang w:val="en-US"/>
        </w:rPr>
        <w:t xml:space="preserve">Journal of Personal Selling &amp; Sales </w:t>
      </w:r>
      <w:r w:rsidRPr="004C24AB">
        <w:rPr>
          <w:rFonts w:ascii="Arial" w:eastAsia="Arial" w:hAnsi="Arial" w:cs="Arial"/>
          <w:i/>
          <w:iCs/>
          <w:lang w:val="en-US"/>
        </w:rPr>
        <w:lastRenderedPageBreak/>
        <w:t>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44C119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3F0347C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7BE6A5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5A7ADA4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36151AA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62AB72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661B8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4E009B5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08533AE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7C06BC6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2975ABA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224629F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78C4A07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 xml:space="preserve">The sciences of </w:t>
      </w:r>
      <w:proofErr w:type="gramStart"/>
      <w:r w:rsidRPr="004C24AB">
        <w:rPr>
          <w:rFonts w:ascii="Arial" w:eastAsia="Arial" w:hAnsi="Arial" w:cs="Arial"/>
          <w:i/>
          <w:iCs/>
          <w:lang w:val="en-US"/>
        </w:rPr>
        <w:t>the artificial</w:t>
      </w:r>
      <w:proofErr w:type="gramEnd"/>
      <w:r w:rsidRPr="004C24AB">
        <w:rPr>
          <w:rFonts w:ascii="Arial" w:eastAsia="Arial" w:hAnsi="Arial" w:cs="Arial"/>
          <w:lang w:val="en-US"/>
        </w:rPr>
        <w:t xml:space="preserve"> (3rd ed.). MIT Press.</w:t>
      </w:r>
    </w:p>
    <w:p w14:paraId="2A4D478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71BEE75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43BD6C1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54E7870A"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13473AE"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6446CD60"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Vaswani, A., </w:t>
      </w:r>
      <w:proofErr w:type="spellStart"/>
      <w:r>
        <w:rPr>
          <w:rFonts w:ascii="Arial" w:eastAsia="Arial" w:hAnsi="Arial" w:cs="Arial"/>
        </w:rPr>
        <w:t>Shazeer</w:t>
      </w:r>
      <w:proofErr w:type="spellEnd"/>
      <w:r>
        <w:rPr>
          <w:rFonts w:ascii="Arial" w:eastAsia="Arial" w:hAnsi="Arial" w:cs="Arial"/>
        </w:rPr>
        <w:t xml:space="preserve">, N., Parmar, N., </w:t>
      </w:r>
      <w:proofErr w:type="spellStart"/>
      <w:r>
        <w:rPr>
          <w:rFonts w:ascii="Arial" w:eastAsia="Arial" w:hAnsi="Arial" w:cs="Arial"/>
        </w:rPr>
        <w:t>Uszkoreit</w:t>
      </w:r>
      <w:proofErr w:type="spellEnd"/>
      <w:r>
        <w:rPr>
          <w:rFonts w:ascii="Arial" w:eastAsia="Arial" w:hAnsi="Arial" w:cs="Arial"/>
        </w:rPr>
        <w:t xml:space="preserve">, J., Jones, L., </w:t>
      </w:r>
      <w:proofErr w:type="spellStart"/>
      <w:r>
        <w:rPr>
          <w:rFonts w:ascii="Arial" w:eastAsia="Arial" w:hAnsi="Arial" w:cs="Arial"/>
        </w:rPr>
        <w:t>Gomez</w:t>
      </w:r>
      <w:proofErr w:type="spellEnd"/>
      <w:r>
        <w:rPr>
          <w:rFonts w:ascii="Arial" w:eastAsia="Arial" w:hAnsi="Arial" w:cs="Arial"/>
        </w:rPr>
        <w:t xml:space="preserve">, A. N., ... </w:t>
      </w:r>
      <w:r w:rsidRPr="004A149D">
        <w:rPr>
          <w:rFonts w:ascii="Arial" w:eastAsia="Arial" w:hAnsi="Arial" w:cs="Arial"/>
          <w:lang w:val="en-US"/>
        </w:rPr>
        <w:t xml:space="preserve">&amp; </w:t>
      </w:r>
      <w:proofErr w:type="spellStart"/>
      <w:r w:rsidRPr="004A149D">
        <w:rPr>
          <w:rFonts w:ascii="Arial" w:eastAsia="Arial" w:hAnsi="Arial" w:cs="Arial"/>
          <w:lang w:val="en-US"/>
        </w:rPr>
        <w:t>Polosukhin</w:t>
      </w:r>
      <w:proofErr w:type="spellEnd"/>
      <w:r w:rsidRPr="004A149D">
        <w:rPr>
          <w:rFonts w:ascii="Arial" w:eastAsia="Arial" w:hAnsi="Arial" w:cs="Arial"/>
          <w:lang w:val="en-US"/>
        </w:rPr>
        <w:t xml:space="preserve">, I. (2017).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0B41BC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73F0531F" w14:textId="77777777" w:rsidR="00FC5B64" w:rsidRPr="004C24AB" w:rsidRDefault="00F85013">
      <w:pPr>
        <w:spacing w:before="240" w:after="240"/>
        <w:ind w:left="720" w:hanging="720"/>
        <w:rPr>
          <w:rFonts w:ascii="Arial" w:eastAsia="Arial" w:hAnsi="Arial" w:cs="Arial"/>
          <w:lang w:val="en-US"/>
        </w:rPr>
      </w:pPr>
      <w:proofErr w:type="spellStart"/>
      <w:r w:rsidRPr="00680AF0">
        <w:rPr>
          <w:rFonts w:ascii="Arial" w:hAnsi="Arial"/>
          <w:lang w:val="en-US"/>
        </w:rPr>
        <w:t>vom</w:t>
      </w:r>
      <w:proofErr w:type="spellEnd"/>
      <w:r w:rsidRPr="00680AF0">
        <w:rPr>
          <w:rFonts w:ascii="Arial" w:hAnsi="Arial"/>
          <w:lang w:val="en-US"/>
        </w:rPr>
        <w:t xml:space="preserve"> Brocke, J., Schmiedel, T., Recker, J., </w:t>
      </w:r>
      <w:proofErr w:type="spellStart"/>
      <w:r w:rsidRPr="00680AF0">
        <w:rPr>
          <w:rFonts w:ascii="Arial" w:hAnsi="Arial"/>
          <w:lang w:val="en-US"/>
        </w:rPr>
        <w:t>Trkman</w:t>
      </w:r>
      <w:proofErr w:type="spellEnd"/>
      <w:r w:rsidRPr="00680AF0">
        <w:rPr>
          <w:rFonts w:ascii="Arial" w:hAnsi="Arial"/>
          <w:lang w:val="en-US"/>
        </w:rPr>
        <w:t xml:space="preserve">,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65B1CC63"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70FAE32E"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 xml:space="preserve">(6), </w:t>
      </w:r>
      <w:proofErr w:type="spellStart"/>
      <w:r w:rsidRPr="006E5DC9">
        <w:rPr>
          <w:rFonts w:ascii="Arial" w:hAnsi="Arial"/>
          <w:lang w:val="en-US"/>
        </w:rPr>
        <w:t>Artículo</w:t>
      </w:r>
      <w:proofErr w:type="spellEnd"/>
      <w:r w:rsidRPr="006E5DC9">
        <w:rPr>
          <w:rFonts w:ascii="Arial" w:hAnsi="Arial"/>
          <w:lang w:val="en-US"/>
        </w:rPr>
        <w:t xml:space="preserve"> 186345. https://doi.org/10.1007/s11704-024-40231-1</w:t>
      </w:r>
    </w:p>
    <w:p w14:paraId="63EA472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2DB8B5A7"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221DA5A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 xml:space="preserve">(12), </w:t>
      </w:r>
      <w:proofErr w:type="spellStart"/>
      <w:r w:rsidRPr="006E5DC9">
        <w:rPr>
          <w:rFonts w:ascii="Arial" w:hAnsi="Arial"/>
          <w:lang w:val="en-US"/>
        </w:rPr>
        <w:t>Artículo</w:t>
      </w:r>
      <w:proofErr w:type="spellEnd"/>
      <w:r w:rsidRPr="006E5DC9">
        <w:rPr>
          <w:rFonts w:ascii="Arial" w:hAnsi="Arial"/>
          <w:lang w:val="en-US"/>
        </w:rPr>
        <w:t xml:space="preserve"> nwae403. https://doi.org/10.1093/nsr/nwae403</w:t>
      </w:r>
    </w:p>
    <w:p w14:paraId="6667E2C9"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 xml:space="preserve">Zhao, W. X., Zhou, K., Li, J., Tang, T., Wang, X., Hou, Y., ... </w:t>
      </w:r>
      <w:r w:rsidRPr="004A149D">
        <w:rPr>
          <w:rFonts w:ascii="Arial" w:hAnsi="Arial"/>
          <w:lang w:val="en-US"/>
        </w:rPr>
        <w:t xml:space="preserve">&amp; Wen, J. R. (2023). </w:t>
      </w:r>
      <w:r w:rsidRPr="00C30093">
        <w:rPr>
          <w:rFonts w:ascii="Arial" w:hAnsi="Arial"/>
          <w:i/>
          <w:lang w:val="en-US"/>
        </w:rPr>
        <w:t>A survey of large language models</w:t>
      </w:r>
      <w:r w:rsidRPr="00C30093">
        <w:rPr>
          <w:rFonts w:ascii="Arial" w:hAnsi="Arial"/>
          <w:lang w:val="en-US"/>
        </w:rPr>
        <w:t>. arXiv:2303.18223. https://doi.org/10.48550/arXiv.2303.18223</w:t>
      </w:r>
    </w:p>
    <w:p w14:paraId="3A7415EE" w14:textId="77777777" w:rsidR="008469BE" w:rsidRDefault="008469BE" w:rsidP="008469BE">
      <w:pPr>
        <w:spacing w:before="240" w:after="240"/>
        <w:ind w:left="720" w:hanging="720"/>
        <w:rPr>
          <w:rFonts w:ascii="Arial" w:eastAsia="Arial" w:hAnsi="Arial" w:cs="Arial"/>
          <w:lang w:val="en-US"/>
        </w:rPr>
      </w:pPr>
    </w:p>
    <w:p w14:paraId="127A2E4B" w14:textId="77777777" w:rsidR="00103EEF" w:rsidRPr="006234D4" w:rsidRDefault="00000000" w:rsidP="00103EEF">
      <w:pPr>
        <w:rPr>
          <w:rFonts w:ascii="Arial" w:eastAsia="Arial" w:hAnsi="Arial" w:cs="Arial"/>
        </w:rPr>
      </w:pPr>
      <w:r>
        <w:rPr>
          <w:rFonts w:ascii="Arial" w:hAnsi="Arial" w:cs="Arial"/>
          <w:noProof/>
        </w:rPr>
        <w:lastRenderedPageBreak/>
        <w:pict w14:anchorId="6DD7DB45">
          <v:rect id="_x0000_i1070" style="width:0;height:1.5pt" o:hralign="center" o:hrstd="t" o:hr="t" fillcolor="#a0a0a0" stroked="f"/>
        </w:pict>
      </w:r>
    </w:p>
    <w:p w14:paraId="744EBD1F" w14:textId="77777777" w:rsidR="00103EEF" w:rsidRPr="006234D4" w:rsidRDefault="00103EEF" w:rsidP="00103EEF">
      <w:pPr>
        <w:pStyle w:val="Heading1"/>
        <w:rPr>
          <w:rFonts w:ascii="Arial" w:eastAsia="Arial" w:hAnsi="Arial" w:cs="Arial"/>
        </w:rPr>
      </w:pPr>
      <w:bookmarkStart w:id="117" w:name="_Toc240492826"/>
      <w:r w:rsidRPr="006234D4">
        <w:rPr>
          <w:rFonts w:ascii="Arial" w:eastAsia="Arial" w:hAnsi="Arial" w:cs="Arial"/>
        </w:rPr>
        <w:t>CAPÍTULO 8. ANEXOS</w:t>
      </w:r>
      <w:bookmarkEnd w:id="117"/>
    </w:p>
    <w:p w14:paraId="0BBA5237"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5F0B684" w14:textId="77777777" w:rsidR="006234D4" w:rsidRDefault="006234D4" w:rsidP="006234D4">
      <w:pPr>
        <w:pStyle w:val="Heading2"/>
        <w:rPr>
          <w:rFonts w:ascii="Arial" w:hAnsi="Arial" w:cs="Arial"/>
        </w:rPr>
      </w:pPr>
    </w:p>
    <w:p w14:paraId="7E9691B5" w14:textId="77777777" w:rsidR="006234D4" w:rsidRDefault="006234D4" w:rsidP="006234D4">
      <w:pPr>
        <w:pStyle w:val="Heading2"/>
        <w:rPr>
          <w:rFonts w:ascii="Arial" w:hAnsi="Arial" w:cs="Arial"/>
        </w:rPr>
      </w:pPr>
      <w:bookmarkStart w:id="118" w:name="_Toc240492827"/>
      <w:r w:rsidRPr="006234D4">
        <w:rPr>
          <w:rFonts w:ascii="Arial" w:hAnsi="Arial" w:cs="Arial"/>
        </w:rPr>
        <w:t>Anexo A — Tabla de cumplimiento de Historias de Usuario</w:t>
      </w:r>
      <w:bookmarkEnd w:id="118"/>
    </w:p>
    <w:p w14:paraId="7160CFF3" w14:textId="77777777" w:rsidR="006234D4" w:rsidRPr="006234D4" w:rsidRDefault="006234D4" w:rsidP="006234D4"/>
    <w:p w14:paraId="2A169F94"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w:t>
      </w:r>
      <w:proofErr w:type="spellStart"/>
      <w:r w:rsidRPr="006234D4">
        <w:rPr>
          <w:rFonts w:ascii="Arial" w:hAnsi="Arial" w:cs="Arial"/>
        </w:rPr>
        <w:t>end-to-end</w:t>
      </w:r>
      <w:proofErr w:type="spellEnd"/>
      <w:r w:rsidRPr="006234D4">
        <w:rPr>
          <w:rFonts w:ascii="Arial" w:hAnsi="Arial" w:cs="Arial"/>
        </w:rPr>
        <w:t>) en el entorno de producción del sistema (Tabla 9).</w:t>
      </w:r>
    </w:p>
    <w:p w14:paraId="40F4C5CF" w14:textId="2103555C" w:rsidR="00F91B8C" w:rsidRDefault="00F85013">
      <w:bookmarkStart w:id="119" w:name="_Toc24049286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9938F3">
        <w:rPr>
          <w:rFonts w:ascii="Arial" w:hAnsi="Arial"/>
          <w:b/>
          <w:noProof/>
        </w:rPr>
        <w:t>9</w:t>
      </w:r>
      <w:r>
        <w:rPr>
          <w:rFonts w:ascii="Arial" w:hAnsi="Arial"/>
          <w:b/>
        </w:rPr>
        <w:fldChar w:fldCharType="end"/>
      </w:r>
      <w:r>
        <w:rPr>
          <w:rFonts w:ascii="Arial" w:hAnsi="Arial"/>
          <w:b/>
        </w:rPr>
        <w:t xml:space="preserve">. Cumplimiento de las 14 Historias de Usuario (validación </w:t>
      </w:r>
      <w:proofErr w:type="spellStart"/>
      <w:r>
        <w:rPr>
          <w:rFonts w:ascii="Arial" w:hAnsi="Arial"/>
          <w:b/>
        </w:rPr>
        <w:t>end-to-end</w:t>
      </w:r>
      <w:proofErr w:type="spellEnd"/>
      <w:r>
        <w:rPr>
          <w:rFonts w:ascii="Arial" w:hAnsi="Arial"/>
          <w:b/>
        </w:rPr>
        <w:t xml:space="preserve"> en producción)</w:t>
      </w:r>
      <w:bookmarkEnd w:id="119"/>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69AFB77F" w14:textId="77777777" w:rsidTr="00C21FFB">
        <w:trPr>
          <w:jc w:val="center"/>
        </w:trPr>
        <w:tc>
          <w:tcPr>
            <w:tcW w:w="567" w:type="dxa"/>
            <w:shd w:val="clear" w:color="auto" w:fill="2C3E50"/>
          </w:tcPr>
          <w:p w14:paraId="09557643"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2EA69692" w14:textId="77777777" w:rsidR="006234D4" w:rsidRPr="006234D4" w:rsidRDefault="006234D4" w:rsidP="00C21FFB">
            <w:pPr>
              <w:rPr>
                <w:rFonts w:ascii="Arial" w:hAnsi="Arial" w:cs="Arial"/>
              </w:rPr>
            </w:pPr>
            <w:proofErr w:type="spellStart"/>
            <w:r w:rsidRPr="006234D4">
              <w:rPr>
                <w:rFonts w:ascii="Arial" w:hAnsi="Arial" w:cs="Arial"/>
                <w:b/>
                <w:color w:val="FFFFFF"/>
              </w:rPr>
              <w:t>Módulo</w:t>
            </w:r>
            <w:proofErr w:type="spellEnd"/>
          </w:p>
        </w:tc>
        <w:tc>
          <w:tcPr>
            <w:tcW w:w="2268" w:type="dxa"/>
            <w:shd w:val="clear" w:color="auto" w:fill="2C3E50"/>
          </w:tcPr>
          <w:p w14:paraId="47EB3BA6" w14:textId="77777777" w:rsidR="006234D4" w:rsidRPr="006234D4" w:rsidRDefault="006234D4" w:rsidP="00C21FFB">
            <w:pPr>
              <w:rPr>
                <w:rFonts w:ascii="Arial" w:hAnsi="Arial" w:cs="Arial"/>
              </w:rPr>
            </w:pPr>
            <w:proofErr w:type="spellStart"/>
            <w:r w:rsidRPr="006234D4">
              <w:rPr>
                <w:rFonts w:ascii="Arial" w:hAnsi="Arial" w:cs="Arial"/>
                <w:b/>
                <w:color w:val="FFFFFF"/>
              </w:rPr>
              <w:t>Título</w:t>
            </w:r>
            <w:proofErr w:type="spellEnd"/>
          </w:p>
        </w:tc>
        <w:tc>
          <w:tcPr>
            <w:tcW w:w="1247" w:type="dxa"/>
            <w:shd w:val="clear" w:color="auto" w:fill="2C3E50"/>
          </w:tcPr>
          <w:p w14:paraId="265C3CA1"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3B8EA07D" w14:textId="77777777" w:rsidR="006234D4" w:rsidRPr="006234D4" w:rsidRDefault="006234D4" w:rsidP="00C21FFB">
            <w:pPr>
              <w:rPr>
                <w:rFonts w:ascii="Arial" w:hAnsi="Arial" w:cs="Arial"/>
              </w:rPr>
            </w:pPr>
            <w:proofErr w:type="spellStart"/>
            <w:r w:rsidRPr="006234D4">
              <w:rPr>
                <w:rFonts w:ascii="Arial" w:hAnsi="Arial" w:cs="Arial"/>
                <w:b/>
                <w:color w:val="FFFFFF"/>
              </w:rPr>
              <w:t>Evidencia</w:t>
            </w:r>
            <w:proofErr w:type="spellEnd"/>
            <w:r w:rsidRPr="006234D4">
              <w:rPr>
                <w:rFonts w:ascii="Arial" w:hAnsi="Arial" w:cs="Arial"/>
                <w:b/>
                <w:color w:val="FFFFFF"/>
              </w:rPr>
              <w:t xml:space="preserve"> de </w:t>
            </w:r>
            <w:proofErr w:type="spellStart"/>
            <w:r w:rsidRPr="006234D4">
              <w:rPr>
                <w:rFonts w:ascii="Arial" w:hAnsi="Arial" w:cs="Arial"/>
                <w:b/>
                <w:color w:val="FFFFFF"/>
              </w:rPr>
              <w:t>validación</w:t>
            </w:r>
            <w:proofErr w:type="spellEnd"/>
          </w:p>
        </w:tc>
      </w:tr>
      <w:tr w:rsidR="006234D4" w:rsidRPr="006234D4" w14:paraId="347DF3C8" w14:textId="77777777" w:rsidTr="00C21FFB">
        <w:trPr>
          <w:jc w:val="center"/>
        </w:trPr>
        <w:tc>
          <w:tcPr>
            <w:tcW w:w="567" w:type="dxa"/>
          </w:tcPr>
          <w:p w14:paraId="151F660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09A84D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72E72BEE" w14:textId="77777777" w:rsidR="006234D4" w:rsidRPr="006234D4" w:rsidRDefault="006234D4" w:rsidP="00C21FFB">
            <w:pPr>
              <w:spacing w:after="40"/>
              <w:rPr>
                <w:rFonts w:ascii="Arial" w:hAnsi="Arial" w:cs="Arial"/>
              </w:rPr>
            </w:pPr>
            <w:r w:rsidRPr="006234D4">
              <w:rPr>
                <w:rFonts w:ascii="Arial" w:hAnsi="Arial" w:cs="Arial"/>
                <w:sz w:val="19"/>
              </w:rPr>
              <w:t xml:space="preserve">Registro e </w:t>
            </w:r>
            <w:proofErr w:type="spellStart"/>
            <w:r w:rsidRPr="006234D4">
              <w:rPr>
                <w:rFonts w:ascii="Arial" w:hAnsi="Arial" w:cs="Arial"/>
                <w:sz w:val="19"/>
              </w:rPr>
              <w:t>identificación</w:t>
            </w:r>
            <w:proofErr w:type="spellEnd"/>
            <w:r w:rsidRPr="006234D4">
              <w:rPr>
                <w:rFonts w:ascii="Arial" w:hAnsi="Arial" w:cs="Arial"/>
                <w:sz w:val="19"/>
              </w:rPr>
              <w:t xml:space="preserve"> (/start)</w:t>
            </w:r>
          </w:p>
        </w:tc>
        <w:tc>
          <w:tcPr>
            <w:tcW w:w="1247" w:type="dxa"/>
            <w:shd w:val="clear" w:color="auto" w:fill="D5F5E3"/>
          </w:tcPr>
          <w:p w14:paraId="298D452B" w14:textId="77777777" w:rsidR="006234D4" w:rsidRPr="006234D4" w:rsidRDefault="006234D4" w:rsidP="00C21FFB">
            <w:pPr>
              <w:spacing w:after="40"/>
              <w:rPr>
                <w:rFonts w:ascii="Arial" w:hAnsi="Arial" w:cs="Arial"/>
              </w:rPr>
            </w:pPr>
            <w:proofErr w:type="spellStart"/>
            <w:r w:rsidRPr="006234D4">
              <w:rPr>
                <w:rFonts w:ascii="Arial" w:hAnsi="Arial" w:cs="Arial"/>
                <w:sz w:val="19"/>
              </w:rPr>
              <w:t>Validado</w:t>
            </w:r>
            <w:proofErr w:type="spellEnd"/>
            <w:r w:rsidRPr="006234D4">
              <w:rPr>
                <w:rFonts w:ascii="Arial" w:hAnsi="Arial" w:cs="Arial"/>
                <w:sz w:val="19"/>
              </w:rPr>
              <w:t xml:space="preserve"> e2e</w:t>
            </w:r>
          </w:p>
        </w:tc>
        <w:tc>
          <w:tcPr>
            <w:tcW w:w="3685" w:type="dxa"/>
          </w:tcPr>
          <w:p w14:paraId="2BA35844" w14:textId="77777777" w:rsidR="006234D4" w:rsidRPr="006234D4" w:rsidRDefault="006234D4" w:rsidP="00C21FFB">
            <w:pPr>
              <w:spacing w:after="40"/>
              <w:rPr>
                <w:rFonts w:ascii="Arial" w:hAnsi="Arial" w:cs="Arial"/>
              </w:rPr>
            </w:pPr>
            <w:proofErr w:type="spellStart"/>
            <w:r w:rsidRPr="006234D4">
              <w:rPr>
                <w:rFonts w:ascii="Arial" w:hAnsi="Arial" w:cs="Arial"/>
                <w:sz w:val="19"/>
              </w:rPr>
              <w:t>Gateo</w:t>
            </w:r>
            <w:proofErr w:type="spellEnd"/>
            <w:r w:rsidRPr="006234D4">
              <w:rPr>
                <w:rFonts w:ascii="Arial" w:hAnsi="Arial" w:cs="Arial"/>
                <w:sz w:val="19"/>
              </w:rPr>
              <w:t xml:space="preserve"> </w:t>
            </w:r>
            <w:proofErr w:type="spellStart"/>
            <w:r w:rsidRPr="006234D4">
              <w:rPr>
                <w:rFonts w:ascii="Arial" w:hAnsi="Arial" w:cs="Arial"/>
                <w:sz w:val="19"/>
              </w:rPr>
              <w:t>por</w:t>
            </w:r>
            <w:proofErr w:type="spellEnd"/>
            <w:r w:rsidRPr="006234D4">
              <w:rPr>
                <w:rFonts w:ascii="Arial" w:hAnsi="Arial" w:cs="Arial"/>
                <w:sz w:val="19"/>
              </w:rPr>
              <w:t xml:space="preserve"> Chat ID: distingue onboarding de </w:t>
            </w:r>
            <w:proofErr w:type="spellStart"/>
            <w:r w:rsidRPr="006234D4">
              <w:rPr>
                <w:rFonts w:ascii="Arial" w:hAnsi="Arial" w:cs="Arial"/>
                <w:sz w:val="19"/>
              </w:rPr>
              <w:t>sesión</w:t>
            </w:r>
            <w:proofErr w:type="spellEnd"/>
            <w:r w:rsidRPr="006234D4">
              <w:rPr>
                <w:rFonts w:ascii="Arial" w:hAnsi="Arial" w:cs="Arial"/>
                <w:sz w:val="19"/>
              </w:rPr>
              <w:t xml:space="preserve"> </w:t>
            </w:r>
            <w:proofErr w:type="spellStart"/>
            <w:r w:rsidRPr="006234D4">
              <w:rPr>
                <w:rFonts w:ascii="Arial" w:hAnsi="Arial" w:cs="Arial"/>
                <w:sz w:val="19"/>
              </w:rPr>
              <w:t>recurrente</w:t>
            </w:r>
            <w:proofErr w:type="spellEnd"/>
            <w:r w:rsidRPr="006234D4">
              <w:rPr>
                <w:rFonts w:ascii="Arial" w:hAnsi="Arial" w:cs="Arial"/>
                <w:sz w:val="19"/>
              </w:rPr>
              <w:t>.</w:t>
            </w:r>
          </w:p>
        </w:tc>
      </w:tr>
      <w:tr w:rsidR="006234D4" w:rsidRPr="006234D4" w14:paraId="0D715965" w14:textId="77777777" w:rsidTr="00C21FFB">
        <w:trPr>
          <w:jc w:val="center"/>
        </w:trPr>
        <w:tc>
          <w:tcPr>
            <w:tcW w:w="567" w:type="dxa"/>
          </w:tcPr>
          <w:p w14:paraId="5EFE19A5"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552AAE8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177285E" w14:textId="77777777" w:rsidR="006234D4" w:rsidRPr="006234D4" w:rsidRDefault="006234D4" w:rsidP="00C21FFB">
            <w:pPr>
              <w:spacing w:after="40"/>
              <w:rPr>
                <w:rFonts w:ascii="Arial" w:hAnsi="Arial" w:cs="Arial"/>
              </w:rPr>
            </w:pPr>
            <w:proofErr w:type="spellStart"/>
            <w:r w:rsidRPr="006234D4">
              <w:rPr>
                <w:rFonts w:ascii="Arial" w:hAnsi="Arial" w:cs="Arial"/>
                <w:sz w:val="19"/>
              </w:rPr>
              <w:t>Vinculación</w:t>
            </w:r>
            <w:proofErr w:type="spellEnd"/>
            <w:r w:rsidRPr="006234D4">
              <w:rPr>
                <w:rFonts w:ascii="Arial" w:hAnsi="Arial" w:cs="Arial"/>
                <w:sz w:val="19"/>
              </w:rPr>
              <w:t xml:space="preserve"> OAuth 2.0</w:t>
            </w:r>
          </w:p>
        </w:tc>
        <w:tc>
          <w:tcPr>
            <w:tcW w:w="1247" w:type="dxa"/>
            <w:shd w:val="clear" w:color="auto" w:fill="D5F5E3"/>
          </w:tcPr>
          <w:p w14:paraId="3354937D" w14:textId="77777777" w:rsidR="006234D4" w:rsidRPr="006234D4" w:rsidRDefault="006234D4" w:rsidP="00C21FFB">
            <w:pPr>
              <w:spacing w:after="40"/>
              <w:rPr>
                <w:rFonts w:ascii="Arial" w:hAnsi="Arial" w:cs="Arial"/>
              </w:rPr>
            </w:pPr>
            <w:proofErr w:type="spellStart"/>
            <w:r w:rsidRPr="006234D4">
              <w:rPr>
                <w:rFonts w:ascii="Arial" w:hAnsi="Arial" w:cs="Arial"/>
                <w:sz w:val="19"/>
              </w:rPr>
              <w:t>Validado</w:t>
            </w:r>
            <w:proofErr w:type="spellEnd"/>
            <w:r w:rsidRPr="006234D4">
              <w:rPr>
                <w:rFonts w:ascii="Arial" w:hAnsi="Arial" w:cs="Arial"/>
                <w:sz w:val="19"/>
              </w:rPr>
              <w:t xml:space="preserve"> e2e</w:t>
            </w:r>
          </w:p>
        </w:tc>
        <w:tc>
          <w:tcPr>
            <w:tcW w:w="3685" w:type="dxa"/>
          </w:tcPr>
          <w:p w14:paraId="4EAAE71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 xml:space="preserve">Botón </w:t>
            </w:r>
            <w:proofErr w:type="spellStart"/>
            <w:r w:rsidRPr="006234D4">
              <w:rPr>
                <w:rFonts w:ascii="Arial" w:hAnsi="Arial" w:cs="Arial"/>
                <w:sz w:val="19"/>
                <w:lang w:val="es-ES"/>
              </w:rPr>
              <w:t>inline</w:t>
            </w:r>
            <w:proofErr w:type="spellEnd"/>
            <w:r w:rsidRPr="006234D4">
              <w:rPr>
                <w:rFonts w:ascii="Arial" w:hAnsi="Arial" w:cs="Arial"/>
                <w:sz w:val="19"/>
                <w:lang w:val="es-ES"/>
              </w:rPr>
              <w:t xml:space="preserve"> → autorización en Meta → </w:t>
            </w:r>
            <w:proofErr w:type="spellStart"/>
            <w:r w:rsidRPr="006234D4">
              <w:rPr>
                <w:rFonts w:ascii="Arial" w:hAnsi="Arial" w:cs="Arial"/>
                <w:sz w:val="19"/>
                <w:lang w:val="es-ES"/>
              </w:rPr>
              <w:t>callback</w:t>
            </w:r>
            <w:proofErr w:type="spellEnd"/>
            <w:r w:rsidRPr="006234D4">
              <w:rPr>
                <w:rFonts w:ascii="Arial" w:hAnsi="Arial" w:cs="Arial"/>
                <w:sz w:val="19"/>
                <w:lang w:val="es-ES"/>
              </w:rPr>
              <w:t xml:space="preserve"> en n8n → token guardado.</w:t>
            </w:r>
          </w:p>
        </w:tc>
      </w:tr>
      <w:tr w:rsidR="006234D4" w:rsidRPr="006234D4" w14:paraId="428A30BA" w14:textId="77777777" w:rsidTr="00C21FFB">
        <w:trPr>
          <w:jc w:val="center"/>
        </w:trPr>
        <w:tc>
          <w:tcPr>
            <w:tcW w:w="567" w:type="dxa"/>
          </w:tcPr>
          <w:p w14:paraId="507F35F5"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3B45CFAC"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03CC0E5" w14:textId="77777777" w:rsidR="006234D4" w:rsidRPr="006234D4" w:rsidRDefault="006234D4" w:rsidP="00C21FFB">
            <w:pPr>
              <w:spacing w:after="40"/>
              <w:rPr>
                <w:rFonts w:ascii="Arial" w:hAnsi="Arial" w:cs="Arial"/>
              </w:rPr>
            </w:pPr>
            <w:proofErr w:type="spellStart"/>
            <w:r w:rsidRPr="006234D4">
              <w:rPr>
                <w:rFonts w:ascii="Arial" w:hAnsi="Arial" w:cs="Arial"/>
                <w:sz w:val="19"/>
              </w:rPr>
              <w:t>Validación</w:t>
            </w:r>
            <w:proofErr w:type="spellEnd"/>
            <w:r w:rsidRPr="006234D4">
              <w:rPr>
                <w:rFonts w:ascii="Arial" w:hAnsi="Arial" w:cs="Arial"/>
                <w:sz w:val="19"/>
              </w:rPr>
              <w:t xml:space="preserve"> </w:t>
            </w:r>
            <w:proofErr w:type="spellStart"/>
            <w:r w:rsidRPr="006234D4">
              <w:rPr>
                <w:rFonts w:ascii="Arial" w:hAnsi="Arial" w:cs="Arial"/>
                <w:sz w:val="19"/>
              </w:rPr>
              <w:t>preventiva</w:t>
            </w:r>
            <w:proofErr w:type="spellEnd"/>
            <w:r w:rsidRPr="006234D4">
              <w:rPr>
                <w:rFonts w:ascii="Arial" w:hAnsi="Arial" w:cs="Arial"/>
                <w:sz w:val="19"/>
              </w:rPr>
              <w:t xml:space="preserve"> del token</w:t>
            </w:r>
          </w:p>
        </w:tc>
        <w:tc>
          <w:tcPr>
            <w:tcW w:w="1247" w:type="dxa"/>
            <w:shd w:val="clear" w:color="auto" w:fill="D5F5E3"/>
          </w:tcPr>
          <w:p w14:paraId="35C0C8A4" w14:textId="77777777" w:rsidR="006234D4" w:rsidRPr="006234D4" w:rsidRDefault="006234D4" w:rsidP="00C21FFB">
            <w:pPr>
              <w:spacing w:after="40"/>
              <w:rPr>
                <w:rFonts w:ascii="Arial" w:hAnsi="Arial" w:cs="Arial"/>
              </w:rPr>
            </w:pPr>
            <w:proofErr w:type="spellStart"/>
            <w:r w:rsidRPr="006234D4">
              <w:rPr>
                <w:rFonts w:ascii="Arial" w:hAnsi="Arial" w:cs="Arial"/>
                <w:sz w:val="19"/>
              </w:rPr>
              <w:t>Validado</w:t>
            </w:r>
            <w:proofErr w:type="spellEnd"/>
            <w:r w:rsidRPr="006234D4">
              <w:rPr>
                <w:rFonts w:ascii="Arial" w:hAnsi="Arial" w:cs="Arial"/>
                <w:sz w:val="19"/>
              </w:rPr>
              <w:t xml:space="preserve"> e2e</w:t>
            </w:r>
          </w:p>
        </w:tc>
        <w:tc>
          <w:tcPr>
            <w:tcW w:w="3685" w:type="dxa"/>
          </w:tcPr>
          <w:p w14:paraId="3FDDFEF1"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w:t>
            </w:r>
            <w:proofErr w:type="spellStart"/>
            <w:r w:rsidRPr="006234D4">
              <w:rPr>
                <w:rFonts w:ascii="Arial" w:hAnsi="Arial" w:cs="Arial"/>
                <w:sz w:val="19"/>
                <w:lang w:val="es-ES"/>
              </w:rPr>
              <w:t>Graph</w:t>
            </w:r>
            <w:proofErr w:type="spellEnd"/>
            <w:r w:rsidRPr="006234D4">
              <w:rPr>
                <w:rFonts w:ascii="Arial" w:hAnsi="Arial" w:cs="Arial"/>
                <w:sz w:val="19"/>
                <w:lang w:val="es-ES"/>
              </w:rPr>
              <w:t xml:space="preserve"> API antes de operar; bloquea y ofrece reconectar. </w:t>
            </w:r>
            <w:proofErr w:type="spellStart"/>
            <w:r w:rsidRPr="006234D4">
              <w:rPr>
                <w:rFonts w:ascii="Arial" w:hAnsi="Arial" w:cs="Arial"/>
                <w:sz w:val="19"/>
              </w:rPr>
              <w:t>Gatea</w:t>
            </w:r>
            <w:proofErr w:type="spellEnd"/>
            <w:r w:rsidRPr="006234D4">
              <w:rPr>
                <w:rFonts w:ascii="Arial" w:hAnsi="Arial" w:cs="Arial"/>
                <w:sz w:val="19"/>
              </w:rPr>
              <w:t xml:space="preserve"> también "Mi Agenda".</w:t>
            </w:r>
          </w:p>
        </w:tc>
      </w:tr>
      <w:tr w:rsidR="006234D4" w:rsidRPr="006234D4" w14:paraId="51756CFB" w14:textId="77777777" w:rsidTr="00C21FFB">
        <w:trPr>
          <w:jc w:val="center"/>
        </w:trPr>
        <w:tc>
          <w:tcPr>
            <w:tcW w:w="567" w:type="dxa"/>
          </w:tcPr>
          <w:p w14:paraId="4A7C2CDB"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18D1ACD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EE19C49" w14:textId="77777777" w:rsidR="006234D4" w:rsidRPr="006234D4" w:rsidRDefault="006234D4" w:rsidP="00C21FFB">
            <w:pPr>
              <w:spacing w:after="40"/>
              <w:rPr>
                <w:rFonts w:ascii="Arial" w:hAnsi="Arial" w:cs="Arial"/>
              </w:rPr>
            </w:pPr>
            <w:proofErr w:type="spellStart"/>
            <w:r w:rsidRPr="006234D4">
              <w:rPr>
                <w:rFonts w:ascii="Arial" w:hAnsi="Arial" w:cs="Arial"/>
                <w:sz w:val="19"/>
              </w:rPr>
              <w:t>Análisis</w:t>
            </w:r>
            <w:proofErr w:type="spellEnd"/>
            <w:r w:rsidRPr="006234D4">
              <w:rPr>
                <w:rFonts w:ascii="Arial" w:hAnsi="Arial" w:cs="Arial"/>
                <w:sz w:val="19"/>
              </w:rPr>
              <w:t xml:space="preserve"> de imagen </w:t>
            </w:r>
            <w:proofErr w:type="spellStart"/>
            <w:r w:rsidRPr="006234D4">
              <w:rPr>
                <w:rFonts w:ascii="Arial" w:hAnsi="Arial" w:cs="Arial"/>
                <w:sz w:val="19"/>
              </w:rPr>
              <w:t>única</w:t>
            </w:r>
            <w:proofErr w:type="spellEnd"/>
          </w:p>
        </w:tc>
        <w:tc>
          <w:tcPr>
            <w:tcW w:w="1247" w:type="dxa"/>
            <w:shd w:val="clear" w:color="auto" w:fill="D5F5E3"/>
          </w:tcPr>
          <w:p w14:paraId="70357BFA" w14:textId="77777777" w:rsidR="006234D4" w:rsidRPr="006234D4" w:rsidRDefault="006234D4" w:rsidP="00C21FFB">
            <w:pPr>
              <w:spacing w:after="40"/>
              <w:rPr>
                <w:rFonts w:ascii="Arial" w:hAnsi="Arial" w:cs="Arial"/>
              </w:rPr>
            </w:pPr>
            <w:proofErr w:type="spellStart"/>
            <w:r w:rsidRPr="006234D4">
              <w:rPr>
                <w:rFonts w:ascii="Arial" w:hAnsi="Arial" w:cs="Arial"/>
                <w:sz w:val="19"/>
              </w:rPr>
              <w:t>Validado</w:t>
            </w:r>
            <w:proofErr w:type="spellEnd"/>
            <w:r w:rsidRPr="006234D4">
              <w:rPr>
                <w:rFonts w:ascii="Arial" w:hAnsi="Arial" w:cs="Arial"/>
                <w:sz w:val="19"/>
              </w:rPr>
              <w:t xml:space="preserve"> e2e</w:t>
            </w:r>
          </w:p>
        </w:tc>
        <w:tc>
          <w:tcPr>
            <w:tcW w:w="3685" w:type="dxa"/>
          </w:tcPr>
          <w:p w14:paraId="4EE20F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 xml:space="preserve">Foto → Gemini → 3 </w:t>
            </w:r>
            <w:proofErr w:type="spellStart"/>
            <w:r w:rsidRPr="006234D4">
              <w:rPr>
                <w:rFonts w:ascii="Arial" w:hAnsi="Arial" w:cs="Arial"/>
                <w:sz w:val="19"/>
                <w:lang w:val="es-ES"/>
              </w:rPr>
              <w:t>copys</w:t>
            </w:r>
            <w:proofErr w:type="spellEnd"/>
            <w:r w:rsidRPr="006234D4">
              <w:rPr>
                <w:rFonts w:ascii="Arial" w:hAnsi="Arial" w:cs="Arial"/>
                <w:sz w:val="19"/>
                <w:lang w:val="es-ES"/>
              </w:rPr>
              <w:t xml:space="preserve"> (JSON) con distintos tonos de comunicación.</w:t>
            </w:r>
          </w:p>
        </w:tc>
      </w:tr>
      <w:tr w:rsidR="006234D4" w:rsidRPr="006234D4" w14:paraId="03CFE747" w14:textId="77777777" w:rsidTr="00C21FFB">
        <w:trPr>
          <w:jc w:val="center"/>
        </w:trPr>
        <w:tc>
          <w:tcPr>
            <w:tcW w:w="567" w:type="dxa"/>
          </w:tcPr>
          <w:p w14:paraId="20E2CA7A"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77E766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990025E" w14:textId="77777777" w:rsidR="006234D4" w:rsidRPr="006234D4" w:rsidRDefault="006234D4" w:rsidP="00C21FFB">
            <w:pPr>
              <w:spacing w:after="40"/>
              <w:rPr>
                <w:rFonts w:ascii="Arial" w:hAnsi="Arial" w:cs="Arial"/>
              </w:rPr>
            </w:pPr>
            <w:proofErr w:type="spellStart"/>
            <w:r w:rsidRPr="006234D4">
              <w:rPr>
                <w:rFonts w:ascii="Arial" w:hAnsi="Arial" w:cs="Arial"/>
                <w:sz w:val="19"/>
              </w:rPr>
              <w:t>Carruseles</w:t>
            </w:r>
            <w:proofErr w:type="spellEnd"/>
            <w:r w:rsidRPr="006234D4">
              <w:rPr>
                <w:rFonts w:ascii="Arial" w:hAnsi="Arial" w:cs="Arial"/>
                <w:sz w:val="19"/>
              </w:rPr>
              <w:t xml:space="preserve"> (hasta 10 </w:t>
            </w:r>
            <w:proofErr w:type="spellStart"/>
            <w:r w:rsidRPr="006234D4">
              <w:rPr>
                <w:rFonts w:ascii="Arial" w:hAnsi="Arial" w:cs="Arial"/>
                <w:sz w:val="19"/>
              </w:rPr>
              <w:t>imágenes</w:t>
            </w:r>
            <w:proofErr w:type="spellEnd"/>
            <w:r w:rsidRPr="006234D4">
              <w:rPr>
                <w:rFonts w:ascii="Arial" w:hAnsi="Arial" w:cs="Arial"/>
                <w:sz w:val="19"/>
              </w:rPr>
              <w:t>)</w:t>
            </w:r>
          </w:p>
        </w:tc>
        <w:tc>
          <w:tcPr>
            <w:tcW w:w="1247" w:type="dxa"/>
            <w:shd w:val="clear" w:color="auto" w:fill="D5F5E3"/>
          </w:tcPr>
          <w:p w14:paraId="74B77A2E" w14:textId="77777777" w:rsidR="006234D4" w:rsidRPr="006234D4" w:rsidRDefault="006234D4" w:rsidP="00C21FFB">
            <w:pPr>
              <w:spacing w:after="40"/>
              <w:rPr>
                <w:rFonts w:ascii="Arial" w:hAnsi="Arial" w:cs="Arial"/>
              </w:rPr>
            </w:pPr>
            <w:proofErr w:type="spellStart"/>
            <w:r w:rsidRPr="006234D4">
              <w:rPr>
                <w:rFonts w:ascii="Arial" w:hAnsi="Arial" w:cs="Arial"/>
                <w:sz w:val="19"/>
              </w:rPr>
              <w:t>Validado</w:t>
            </w:r>
            <w:proofErr w:type="spellEnd"/>
            <w:r w:rsidRPr="006234D4">
              <w:rPr>
                <w:rFonts w:ascii="Arial" w:hAnsi="Arial" w:cs="Arial"/>
                <w:sz w:val="19"/>
              </w:rPr>
              <w:t xml:space="preserve"> e2e</w:t>
            </w:r>
          </w:p>
        </w:tc>
        <w:tc>
          <w:tcPr>
            <w:tcW w:w="3685" w:type="dxa"/>
          </w:tcPr>
          <w:p w14:paraId="3DD7331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 xml:space="preserve">Ingesta de media </w:t>
            </w:r>
            <w:proofErr w:type="spellStart"/>
            <w:r w:rsidRPr="006234D4">
              <w:rPr>
                <w:rFonts w:ascii="Arial" w:hAnsi="Arial" w:cs="Arial"/>
                <w:sz w:val="19"/>
                <w:lang w:val="es-ES"/>
              </w:rPr>
              <w:t>group</w:t>
            </w:r>
            <w:proofErr w:type="spellEnd"/>
            <w:r w:rsidRPr="006234D4">
              <w:rPr>
                <w:rFonts w:ascii="Arial" w:hAnsi="Arial" w:cs="Arial"/>
                <w:sz w:val="19"/>
                <w:lang w:val="es-ES"/>
              </w:rPr>
              <w:t>, orden narrativo por IA, edición, publicación real en Instagram.</w:t>
            </w:r>
          </w:p>
        </w:tc>
      </w:tr>
      <w:tr w:rsidR="006234D4" w:rsidRPr="006234D4" w14:paraId="516A71AC" w14:textId="77777777" w:rsidTr="00C21FFB">
        <w:trPr>
          <w:jc w:val="center"/>
        </w:trPr>
        <w:tc>
          <w:tcPr>
            <w:tcW w:w="567" w:type="dxa"/>
          </w:tcPr>
          <w:p w14:paraId="59E8542D"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40F223D4"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45561EC" w14:textId="77777777" w:rsidR="006234D4" w:rsidRPr="006234D4" w:rsidRDefault="006234D4" w:rsidP="00C21FFB">
            <w:pPr>
              <w:spacing w:after="40"/>
              <w:rPr>
                <w:rFonts w:ascii="Arial" w:hAnsi="Arial" w:cs="Arial"/>
              </w:rPr>
            </w:pPr>
            <w:proofErr w:type="spellStart"/>
            <w:r w:rsidRPr="006234D4">
              <w:rPr>
                <w:rFonts w:ascii="Arial" w:hAnsi="Arial" w:cs="Arial"/>
                <w:sz w:val="19"/>
              </w:rPr>
              <w:t>Selección</w:t>
            </w:r>
            <w:proofErr w:type="spellEnd"/>
            <w:r w:rsidRPr="006234D4">
              <w:rPr>
                <w:rFonts w:ascii="Arial" w:hAnsi="Arial" w:cs="Arial"/>
                <w:sz w:val="19"/>
              </w:rPr>
              <w:t xml:space="preserve"> de tono (3 </w:t>
            </w:r>
            <w:proofErr w:type="spellStart"/>
            <w:r w:rsidRPr="006234D4">
              <w:rPr>
                <w:rFonts w:ascii="Arial" w:hAnsi="Arial" w:cs="Arial"/>
                <w:sz w:val="19"/>
              </w:rPr>
              <w:t>estilos</w:t>
            </w:r>
            <w:proofErr w:type="spellEnd"/>
            <w:r w:rsidRPr="006234D4">
              <w:rPr>
                <w:rFonts w:ascii="Arial" w:hAnsi="Arial" w:cs="Arial"/>
                <w:sz w:val="19"/>
              </w:rPr>
              <w:t>)</w:t>
            </w:r>
          </w:p>
        </w:tc>
        <w:tc>
          <w:tcPr>
            <w:tcW w:w="1247" w:type="dxa"/>
            <w:shd w:val="clear" w:color="auto" w:fill="D5F5E3"/>
          </w:tcPr>
          <w:p w14:paraId="7A9A4F68" w14:textId="77777777" w:rsidR="006234D4" w:rsidRPr="006234D4" w:rsidRDefault="006234D4" w:rsidP="00C21FFB">
            <w:pPr>
              <w:spacing w:after="40"/>
              <w:rPr>
                <w:rFonts w:ascii="Arial" w:hAnsi="Arial" w:cs="Arial"/>
              </w:rPr>
            </w:pPr>
            <w:proofErr w:type="spellStart"/>
            <w:r w:rsidRPr="006234D4">
              <w:rPr>
                <w:rFonts w:ascii="Arial" w:hAnsi="Arial" w:cs="Arial"/>
                <w:sz w:val="19"/>
              </w:rPr>
              <w:t>Validado</w:t>
            </w:r>
            <w:proofErr w:type="spellEnd"/>
            <w:r w:rsidRPr="006234D4">
              <w:rPr>
                <w:rFonts w:ascii="Arial" w:hAnsi="Arial" w:cs="Arial"/>
                <w:sz w:val="19"/>
              </w:rPr>
              <w:t xml:space="preserve"> e2e</w:t>
            </w:r>
          </w:p>
        </w:tc>
        <w:tc>
          <w:tcPr>
            <w:tcW w:w="3685" w:type="dxa"/>
          </w:tcPr>
          <w:p w14:paraId="0CE53D3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751DB1BC" w14:textId="77777777" w:rsidTr="00C21FFB">
        <w:trPr>
          <w:jc w:val="center"/>
        </w:trPr>
        <w:tc>
          <w:tcPr>
            <w:tcW w:w="567" w:type="dxa"/>
          </w:tcPr>
          <w:p w14:paraId="7B97B5A3"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06202C79"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B56D3F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D0F1C99" w14:textId="77777777" w:rsidR="006234D4" w:rsidRPr="006234D4" w:rsidRDefault="006234D4" w:rsidP="00C21FFB">
            <w:pPr>
              <w:spacing w:after="40"/>
              <w:rPr>
                <w:rFonts w:ascii="Arial" w:hAnsi="Arial" w:cs="Arial"/>
              </w:rPr>
            </w:pPr>
            <w:proofErr w:type="spellStart"/>
            <w:r w:rsidRPr="006234D4">
              <w:rPr>
                <w:rFonts w:ascii="Arial" w:hAnsi="Arial" w:cs="Arial"/>
                <w:sz w:val="19"/>
              </w:rPr>
              <w:t>Validado</w:t>
            </w:r>
            <w:proofErr w:type="spellEnd"/>
            <w:r w:rsidRPr="006234D4">
              <w:rPr>
                <w:rFonts w:ascii="Arial" w:hAnsi="Arial" w:cs="Arial"/>
                <w:sz w:val="19"/>
              </w:rPr>
              <w:t xml:space="preserve"> e2e</w:t>
            </w:r>
          </w:p>
        </w:tc>
        <w:tc>
          <w:tcPr>
            <w:tcW w:w="3685" w:type="dxa"/>
          </w:tcPr>
          <w:p w14:paraId="77C900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6EA0FAC3" w14:textId="77777777" w:rsidTr="00C21FFB">
        <w:trPr>
          <w:jc w:val="center"/>
        </w:trPr>
        <w:tc>
          <w:tcPr>
            <w:tcW w:w="567" w:type="dxa"/>
          </w:tcPr>
          <w:p w14:paraId="0F386DD0"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02D9896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E79CB4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5179255C" w14:textId="77777777" w:rsidR="006234D4" w:rsidRPr="006234D4" w:rsidRDefault="006234D4" w:rsidP="00C21FFB">
            <w:pPr>
              <w:spacing w:after="40"/>
              <w:rPr>
                <w:rFonts w:ascii="Arial" w:hAnsi="Arial" w:cs="Arial"/>
              </w:rPr>
            </w:pPr>
            <w:proofErr w:type="spellStart"/>
            <w:r w:rsidRPr="006234D4">
              <w:rPr>
                <w:rFonts w:ascii="Arial" w:hAnsi="Arial" w:cs="Arial"/>
                <w:sz w:val="19"/>
              </w:rPr>
              <w:t>Validado</w:t>
            </w:r>
            <w:proofErr w:type="spellEnd"/>
            <w:r w:rsidRPr="006234D4">
              <w:rPr>
                <w:rFonts w:ascii="Arial" w:hAnsi="Arial" w:cs="Arial"/>
                <w:sz w:val="19"/>
              </w:rPr>
              <w:t xml:space="preserve"> e2e</w:t>
            </w:r>
          </w:p>
        </w:tc>
        <w:tc>
          <w:tcPr>
            <w:tcW w:w="3685" w:type="dxa"/>
          </w:tcPr>
          <w:p w14:paraId="2F9B29D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 xml:space="preserve">Gate visual con IA antes de generar </w:t>
            </w:r>
            <w:proofErr w:type="spellStart"/>
            <w:r w:rsidRPr="006234D4">
              <w:rPr>
                <w:rFonts w:ascii="Arial" w:hAnsi="Arial" w:cs="Arial"/>
                <w:sz w:val="19"/>
                <w:lang w:val="es-ES"/>
              </w:rPr>
              <w:t>copys</w:t>
            </w:r>
            <w:proofErr w:type="spellEnd"/>
            <w:r w:rsidRPr="006234D4">
              <w:rPr>
                <w:rFonts w:ascii="Arial" w:hAnsi="Arial" w:cs="Arial"/>
                <w:sz w:val="19"/>
                <w:lang w:val="es-ES"/>
              </w:rPr>
              <w:t>; bloquea precios/</w:t>
            </w:r>
            <w:proofErr w:type="spellStart"/>
            <w:r w:rsidRPr="006234D4">
              <w:rPr>
                <w:rFonts w:ascii="Arial" w:hAnsi="Arial" w:cs="Arial"/>
                <w:sz w:val="19"/>
                <w:lang w:val="es-ES"/>
              </w:rPr>
              <w:t>promos</w:t>
            </w:r>
            <w:proofErr w:type="spellEnd"/>
            <w:r w:rsidRPr="006234D4">
              <w:rPr>
                <w:rFonts w:ascii="Arial" w:hAnsi="Arial" w:cs="Arial"/>
                <w:sz w:val="19"/>
                <w:lang w:val="es-ES"/>
              </w:rPr>
              <w:t xml:space="preserve"> incrustados.</w:t>
            </w:r>
          </w:p>
        </w:tc>
      </w:tr>
      <w:tr w:rsidR="006234D4" w:rsidRPr="006234D4" w14:paraId="71ACE546" w14:textId="77777777" w:rsidTr="00C21FFB">
        <w:trPr>
          <w:jc w:val="center"/>
        </w:trPr>
        <w:tc>
          <w:tcPr>
            <w:tcW w:w="567" w:type="dxa"/>
          </w:tcPr>
          <w:p w14:paraId="30C10CFE"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791C336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9EBF88A" w14:textId="77777777" w:rsidR="006234D4" w:rsidRPr="006234D4" w:rsidRDefault="006234D4" w:rsidP="00C21FFB">
            <w:pPr>
              <w:spacing w:after="40"/>
              <w:rPr>
                <w:rFonts w:ascii="Arial" w:hAnsi="Arial" w:cs="Arial"/>
              </w:rPr>
            </w:pPr>
            <w:proofErr w:type="spellStart"/>
            <w:r w:rsidRPr="006234D4">
              <w:rPr>
                <w:rFonts w:ascii="Arial" w:hAnsi="Arial" w:cs="Arial"/>
                <w:sz w:val="19"/>
              </w:rPr>
              <w:t>Inyección</w:t>
            </w:r>
            <w:proofErr w:type="spellEnd"/>
            <w:r w:rsidRPr="006234D4">
              <w:rPr>
                <w:rFonts w:ascii="Arial" w:hAnsi="Arial" w:cs="Arial"/>
                <w:sz w:val="19"/>
              </w:rPr>
              <w:t xml:space="preserve"> de </w:t>
            </w:r>
            <w:proofErr w:type="spellStart"/>
            <w:r w:rsidRPr="006234D4">
              <w:rPr>
                <w:rFonts w:ascii="Arial" w:hAnsi="Arial" w:cs="Arial"/>
                <w:sz w:val="19"/>
              </w:rPr>
              <w:t>firma</w:t>
            </w:r>
            <w:proofErr w:type="spellEnd"/>
            <w:r w:rsidRPr="006234D4">
              <w:rPr>
                <w:rFonts w:ascii="Arial" w:hAnsi="Arial" w:cs="Arial"/>
                <w:sz w:val="19"/>
              </w:rPr>
              <w:t xml:space="preserve"> legal</w:t>
            </w:r>
          </w:p>
        </w:tc>
        <w:tc>
          <w:tcPr>
            <w:tcW w:w="1247" w:type="dxa"/>
            <w:shd w:val="clear" w:color="auto" w:fill="D5F5E3"/>
          </w:tcPr>
          <w:p w14:paraId="7CAA99F9" w14:textId="77777777" w:rsidR="006234D4" w:rsidRPr="006234D4" w:rsidRDefault="006234D4" w:rsidP="00C21FFB">
            <w:pPr>
              <w:spacing w:after="40"/>
              <w:rPr>
                <w:rFonts w:ascii="Arial" w:hAnsi="Arial" w:cs="Arial"/>
              </w:rPr>
            </w:pPr>
            <w:proofErr w:type="spellStart"/>
            <w:r w:rsidRPr="006234D4">
              <w:rPr>
                <w:rFonts w:ascii="Arial" w:hAnsi="Arial" w:cs="Arial"/>
                <w:sz w:val="19"/>
              </w:rPr>
              <w:t>Validado</w:t>
            </w:r>
            <w:proofErr w:type="spellEnd"/>
            <w:r w:rsidRPr="006234D4">
              <w:rPr>
                <w:rFonts w:ascii="Arial" w:hAnsi="Arial" w:cs="Arial"/>
                <w:sz w:val="19"/>
              </w:rPr>
              <w:t xml:space="preserve"> e2e</w:t>
            </w:r>
          </w:p>
        </w:tc>
        <w:tc>
          <w:tcPr>
            <w:tcW w:w="3685" w:type="dxa"/>
          </w:tcPr>
          <w:p w14:paraId="37E1EF7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774AB72F" w14:textId="77777777" w:rsidTr="00C21FFB">
        <w:trPr>
          <w:jc w:val="center"/>
        </w:trPr>
        <w:tc>
          <w:tcPr>
            <w:tcW w:w="567" w:type="dxa"/>
          </w:tcPr>
          <w:p w14:paraId="10E492FD"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BE79E6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FB46227" w14:textId="77777777" w:rsidR="006234D4" w:rsidRPr="006234D4" w:rsidRDefault="006234D4" w:rsidP="00C21FFB">
            <w:pPr>
              <w:spacing w:after="40"/>
              <w:rPr>
                <w:rFonts w:ascii="Arial" w:hAnsi="Arial" w:cs="Arial"/>
              </w:rPr>
            </w:pPr>
            <w:proofErr w:type="spellStart"/>
            <w:r w:rsidRPr="006234D4">
              <w:rPr>
                <w:rFonts w:ascii="Arial" w:hAnsi="Arial" w:cs="Arial"/>
                <w:sz w:val="19"/>
              </w:rPr>
              <w:t>Programación</w:t>
            </w:r>
            <w:proofErr w:type="spellEnd"/>
            <w:r w:rsidRPr="006234D4">
              <w:rPr>
                <w:rFonts w:ascii="Arial" w:hAnsi="Arial" w:cs="Arial"/>
                <w:sz w:val="19"/>
              </w:rPr>
              <w:t xml:space="preserve"> a </w:t>
            </w:r>
            <w:proofErr w:type="spellStart"/>
            <w:r w:rsidRPr="006234D4">
              <w:rPr>
                <w:rFonts w:ascii="Arial" w:hAnsi="Arial" w:cs="Arial"/>
                <w:sz w:val="19"/>
              </w:rPr>
              <w:t>futuro</w:t>
            </w:r>
            <w:proofErr w:type="spellEnd"/>
            <w:r w:rsidRPr="006234D4">
              <w:rPr>
                <w:rFonts w:ascii="Arial" w:hAnsi="Arial" w:cs="Arial"/>
                <w:sz w:val="19"/>
              </w:rPr>
              <w:t xml:space="preserve"> (Cron)</w:t>
            </w:r>
          </w:p>
        </w:tc>
        <w:tc>
          <w:tcPr>
            <w:tcW w:w="1247" w:type="dxa"/>
            <w:shd w:val="clear" w:color="auto" w:fill="D5F5E3"/>
          </w:tcPr>
          <w:p w14:paraId="76266DB9" w14:textId="77777777" w:rsidR="006234D4" w:rsidRPr="006234D4" w:rsidRDefault="006234D4" w:rsidP="00C21FFB">
            <w:pPr>
              <w:spacing w:after="40"/>
              <w:rPr>
                <w:rFonts w:ascii="Arial" w:hAnsi="Arial" w:cs="Arial"/>
              </w:rPr>
            </w:pPr>
            <w:proofErr w:type="spellStart"/>
            <w:r w:rsidRPr="006234D4">
              <w:rPr>
                <w:rFonts w:ascii="Arial" w:hAnsi="Arial" w:cs="Arial"/>
                <w:sz w:val="19"/>
              </w:rPr>
              <w:t>Validado</w:t>
            </w:r>
            <w:proofErr w:type="spellEnd"/>
            <w:r w:rsidRPr="006234D4">
              <w:rPr>
                <w:rFonts w:ascii="Arial" w:hAnsi="Arial" w:cs="Arial"/>
                <w:sz w:val="19"/>
              </w:rPr>
              <w:t xml:space="preserve"> e2e</w:t>
            </w:r>
          </w:p>
        </w:tc>
        <w:tc>
          <w:tcPr>
            <w:tcW w:w="3685" w:type="dxa"/>
          </w:tcPr>
          <w:p w14:paraId="3B4C404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0649FC8" w14:textId="77777777" w:rsidTr="00C21FFB">
        <w:trPr>
          <w:jc w:val="center"/>
        </w:trPr>
        <w:tc>
          <w:tcPr>
            <w:tcW w:w="567" w:type="dxa"/>
          </w:tcPr>
          <w:p w14:paraId="08628CA6"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47BA787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57AC8E53" w14:textId="77777777" w:rsidR="006234D4" w:rsidRPr="006234D4" w:rsidRDefault="006234D4" w:rsidP="00C21FFB">
            <w:pPr>
              <w:spacing w:after="40"/>
              <w:rPr>
                <w:rFonts w:ascii="Arial" w:hAnsi="Arial" w:cs="Arial"/>
              </w:rPr>
            </w:pPr>
            <w:proofErr w:type="spellStart"/>
            <w:r w:rsidRPr="006234D4">
              <w:rPr>
                <w:rFonts w:ascii="Arial" w:hAnsi="Arial" w:cs="Arial"/>
                <w:sz w:val="19"/>
              </w:rPr>
              <w:t>Visualización</w:t>
            </w:r>
            <w:proofErr w:type="spellEnd"/>
            <w:r w:rsidRPr="006234D4">
              <w:rPr>
                <w:rFonts w:ascii="Arial" w:hAnsi="Arial" w:cs="Arial"/>
                <w:sz w:val="19"/>
              </w:rPr>
              <w:t xml:space="preserve"> de agenda</w:t>
            </w:r>
          </w:p>
        </w:tc>
        <w:tc>
          <w:tcPr>
            <w:tcW w:w="1247" w:type="dxa"/>
            <w:shd w:val="clear" w:color="auto" w:fill="D5F5E3"/>
          </w:tcPr>
          <w:p w14:paraId="11DCF43A" w14:textId="77777777" w:rsidR="006234D4" w:rsidRPr="006234D4" w:rsidRDefault="006234D4" w:rsidP="00C21FFB">
            <w:pPr>
              <w:spacing w:after="40"/>
              <w:rPr>
                <w:rFonts w:ascii="Arial" w:hAnsi="Arial" w:cs="Arial"/>
              </w:rPr>
            </w:pPr>
            <w:proofErr w:type="spellStart"/>
            <w:r w:rsidRPr="006234D4">
              <w:rPr>
                <w:rFonts w:ascii="Arial" w:hAnsi="Arial" w:cs="Arial"/>
                <w:sz w:val="19"/>
              </w:rPr>
              <w:t>Validado</w:t>
            </w:r>
            <w:proofErr w:type="spellEnd"/>
            <w:r w:rsidRPr="006234D4">
              <w:rPr>
                <w:rFonts w:ascii="Arial" w:hAnsi="Arial" w:cs="Arial"/>
                <w:sz w:val="19"/>
              </w:rPr>
              <w:t xml:space="preserve"> e2e</w:t>
            </w:r>
          </w:p>
        </w:tc>
        <w:tc>
          <w:tcPr>
            <w:tcW w:w="3685" w:type="dxa"/>
          </w:tcPr>
          <w:p w14:paraId="6492020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5A3A50BB" w14:textId="77777777" w:rsidTr="00C21FFB">
        <w:trPr>
          <w:jc w:val="center"/>
        </w:trPr>
        <w:tc>
          <w:tcPr>
            <w:tcW w:w="567" w:type="dxa"/>
          </w:tcPr>
          <w:p w14:paraId="3F52A24F"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02984B1"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3D46B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773BF1C0" w14:textId="77777777" w:rsidR="006234D4" w:rsidRPr="006234D4" w:rsidRDefault="006234D4" w:rsidP="00C21FFB">
            <w:pPr>
              <w:spacing w:after="40"/>
              <w:rPr>
                <w:rFonts w:ascii="Arial" w:hAnsi="Arial" w:cs="Arial"/>
              </w:rPr>
            </w:pPr>
            <w:proofErr w:type="spellStart"/>
            <w:r w:rsidRPr="006234D4">
              <w:rPr>
                <w:rFonts w:ascii="Arial" w:hAnsi="Arial" w:cs="Arial"/>
                <w:sz w:val="19"/>
              </w:rPr>
              <w:t>Validado</w:t>
            </w:r>
            <w:proofErr w:type="spellEnd"/>
            <w:r w:rsidRPr="006234D4">
              <w:rPr>
                <w:rFonts w:ascii="Arial" w:hAnsi="Arial" w:cs="Arial"/>
                <w:sz w:val="19"/>
              </w:rPr>
              <w:t xml:space="preserve"> e2e</w:t>
            </w:r>
          </w:p>
        </w:tc>
        <w:tc>
          <w:tcPr>
            <w:tcW w:w="3685" w:type="dxa"/>
          </w:tcPr>
          <w:p w14:paraId="51B6507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28A27D6B" w14:textId="77777777" w:rsidTr="00C21FFB">
        <w:trPr>
          <w:jc w:val="center"/>
        </w:trPr>
        <w:tc>
          <w:tcPr>
            <w:tcW w:w="567" w:type="dxa"/>
          </w:tcPr>
          <w:p w14:paraId="0A37EBCE"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E5DF77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15EB1122" w14:textId="77777777" w:rsidR="006234D4" w:rsidRPr="006234D4" w:rsidRDefault="006234D4" w:rsidP="00C21FFB">
            <w:pPr>
              <w:spacing w:after="40"/>
              <w:rPr>
                <w:rFonts w:ascii="Arial" w:hAnsi="Arial" w:cs="Arial"/>
              </w:rPr>
            </w:pPr>
            <w:proofErr w:type="spellStart"/>
            <w:r w:rsidRPr="006234D4">
              <w:rPr>
                <w:rFonts w:ascii="Arial" w:hAnsi="Arial" w:cs="Arial"/>
                <w:sz w:val="19"/>
              </w:rPr>
              <w:t>Normalización</w:t>
            </w:r>
            <w:proofErr w:type="spellEnd"/>
            <w:r w:rsidRPr="006234D4">
              <w:rPr>
                <w:rFonts w:ascii="Arial" w:hAnsi="Arial" w:cs="Arial"/>
                <w:sz w:val="19"/>
              </w:rPr>
              <w:t xml:space="preserve"> de video (</w:t>
            </w:r>
            <w:proofErr w:type="spellStart"/>
            <w:r w:rsidRPr="006234D4">
              <w:rPr>
                <w:rFonts w:ascii="Arial" w:hAnsi="Arial" w:cs="Arial"/>
                <w:sz w:val="19"/>
              </w:rPr>
              <w:t>FFmpeg</w:t>
            </w:r>
            <w:proofErr w:type="spellEnd"/>
            <w:r w:rsidRPr="006234D4">
              <w:rPr>
                <w:rFonts w:ascii="Arial" w:hAnsi="Arial" w:cs="Arial"/>
                <w:sz w:val="19"/>
              </w:rPr>
              <w:t>)</w:t>
            </w:r>
          </w:p>
        </w:tc>
        <w:tc>
          <w:tcPr>
            <w:tcW w:w="1247" w:type="dxa"/>
            <w:shd w:val="clear" w:color="auto" w:fill="D5F5E3"/>
          </w:tcPr>
          <w:p w14:paraId="75FCFFB8" w14:textId="77777777" w:rsidR="006234D4" w:rsidRPr="006234D4" w:rsidRDefault="006234D4" w:rsidP="00C21FFB">
            <w:pPr>
              <w:spacing w:after="40"/>
              <w:rPr>
                <w:rFonts w:ascii="Arial" w:hAnsi="Arial" w:cs="Arial"/>
              </w:rPr>
            </w:pPr>
            <w:proofErr w:type="spellStart"/>
            <w:r w:rsidRPr="006234D4">
              <w:rPr>
                <w:rFonts w:ascii="Arial" w:hAnsi="Arial" w:cs="Arial"/>
                <w:sz w:val="19"/>
              </w:rPr>
              <w:t>Validado</w:t>
            </w:r>
            <w:proofErr w:type="spellEnd"/>
            <w:r w:rsidRPr="006234D4">
              <w:rPr>
                <w:rFonts w:ascii="Arial" w:hAnsi="Arial" w:cs="Arial"/>
                <w:sz w:val="19"/>
              </w:rPr>
              <w:t xml:space="preserve"> e2e</w:t>
            </w:r>
          </w:p>
        </w:tc>
        <w:tc>
          <w:tcPr>
            <w:tcW w:w="3685" w:type="dxa"/>
          </w:tcPr>
          <w:p w14:paraId="05EB22C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7CA287A9" w14:textId="77777777" w:rsidTr="00C21FFB">
        <w:trPr>
          <w:jc w:val="center"/>
        </w:trPr>
        <w:tc>
          <w:tcPr>
            <w:tcW w:w="567" w:type="dxa"/>
          </w:tcPr>
          <w:p w14:paraId="7CB24A22" w14:textId="77777777" w:rsidR="006234D4" w:rsidRPr="006234D4" w:rsidRDefault="006234D4" w:rsidP="00C21FFB">
            <w:pPr>
              <w:spacing w:after="40"/>
              <w:rPr>
                <w:rFonts w:ascii="Arial" w:hAnsi="Arial" w:cs="Arial"/>
              </w:rPr>
            </w:pPr>
            <w:r w:rsidRPr="006234D4">
              <w:rPr>
                <w:rFonts w:ascii="Arial" w:hAnsi="Arial" w:cs="Arial"/>
                <w:sz w:val="19"/>
              </w:rPr>
              <w:lastRenderedPageBreak/>
              <w:t>HU14</w:t>
            </w:r>
          </w:p>
        </w:tc>
        <w:tc>
          <w:tcPr>
            <w:tcW w:w="567" w:type="dxa"/>
          </w:tcPr>
          <w:p w14:paraId="5ED2F981"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EBAAD24" w14:textId="77777777" w:rsidR="006234D4" w:rsidRPr="006234D4" w:rsidRDefault="006234D4" w:rsidP="00C21FFB">
            <w:pPr>
              <w:spacing w:after="40"/>
              <w:rPr>
                <w:rFonts w:ascii="Arial" w:hAnsi="Arial" w:cs="Arial"/>
              </w:rPr>
            </w:pPr>
            <w:proofErr w:type="spellStart"/>
            <w:r w:rsidRPr="006234D4">
              <w:rPr>
                <w:rFonts w:ascii="Arial" w:hAnsi="Arial" w:cs="Arial"/>
                <w:sz w:val="19"/>
              </w:rPr>
              <w:t>Métricas</w:t>
            </w:r>
            <w:proofErr w:type="spellEnd"/>
            <w:r w:rsidRPr="006234D4">
              <w:rPr>
                <w:rFonts w:ascii="Arial" w:hAnsi="Arial" w:cs="Arial"/>
                <w:sz w:val="19"/>
              </w:rPr>
              <w:t xml:space="preserve"> de engagement (Cron 24h)</w:t>
            </w:r>
          </w:p>
        </w:tc>
        <w:tc>
          <w:tcPr>
            <w:tcW w:w="1247" w:type="dxa"/>
            <w:shd w:val="clear" w:color="auto" w:fill="D5F5E3"/>
          </w:tcPr>
          <w:p w14:paraId="3A9131C5" w14:textId="77777777" w:rsidR="006234D4" w:rsidRPr="006234D4" w:rsidRDefault="006234D4" w:rsidP="00C21FFB">
            <w:pPr>
              <w:spacing w:after="40"/>
              <w:rPr>
                <w:rFonts w:ascii="Arial" w:hAnsi="Arial" w:cs="Arial"/>
              </w:rPr>
            </w:pPr>
            <w:proofErr w:type="spellStart"/>
            <w:r w:rsidRPr="006234D4">
              <w:rPr>
                <w:rFonts w:ascii="Arial" w:hAnsi="Arial" w:cs="Arial"/>
                <w:sz w:val="19"/>
              </w:rPr>
              <w:t>Validado</w:t>
            </w:r>
            <w:proofErr w:type="spellEnd"/>
            <w:r w:rsidRPr="006234D4">
              <w:rPr>
                <w:rFonts w:ascii="Arial" w:hAnsi="Arial" w:cs="Arial"/>
                <w:sz w:val="19"/>
              </w:rPr>
              <w:t xml:space="preserve"> e2e</w:t>
            </w:r>
          </w:p>
        </w:tc>
        <w:tc>
          <w:tcPr>
            <w:tcW w:w="3685" w:type="dxa"/>
          </w:tcPr>
          <w:p w14:paraId="6F2F176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 xml:space="preserve">Recolección diaria de </w:t>
            </w:r>
            <w:proofErr w:type="spellStart"/>
            <w:r w:rsidRPr="006234D4">
              <w:rPr>
                <w:rFonts w:ascii="Arial" w:hAnsi="Arial" w:cs="Arial"/>
                <w:sz w:val="19"/>
                <w:lang w:val="es-ES"/>
              </w:rPr>
              <w:t>likes</w:t>
            </w:r>
            <w:proofErr w:type="spellEnd"/>
            <w:r w:rsidRPr="006234D4">
              <w:rPr>
                <w:rFonts w:ascii="Arial" w:hAnsi="Arial" w:cs="Arial"/>
                <w:sz w:val="19"/>
                <w:lang w:val="es-ES"/>
              </w:rPr>
              <w:t xml:space="preserve">/comentarios vía </w:t>
            </w:r>
            <w:proofErr w:type="spellStart"/>
            <w:r w:rsidRPr="006234D4">
              <w:rPr>
                <w:rFonts w:ascii="Arial" w:hAnsi="Arial" w:cs="Arial"/>
                <w:sz w:val="19"/>
                <w:lang w:val="es-ES"/>
              </w:rPr>
              <w:t>Graph</w:t>
            </w:r>
            <w:proofErr w:type="spellEnd"/>
            <w:r w:rsidRPr="006234D4">
              <w:rPr>
                <w:rFonts w:ascii="Arial" w:hAnsi="Arial" w:cs="Arial"/>
                <w:sz w:val="19"/>
                <w:lang w:val="es-ES"/>
              </w:rPr>
              <w:t xml:space="preserve"> API, persistidos y visibles en la agenda.</w:t>
            </w:r>
          </w:p>
        </w:tc>
      </w:tr>
    </w:tbl>
    <w:p w14:paraId="023B614C" w14:textId="77777777" w:rsidR="00F91B8C" w:rsidRDefault="00F85013">
      <w:r>
        <w:rPr>
          <w:rFonts w:ascii="Arial" w:hAnsi="Arial"/>
          <w:i/>
        </w:rPr>
        <w:t xml:space="preserve">Nota. Elaboración propia a partir del registro de validación en producción del sistema </w:t>
      </w:r>
      <w:proofErr w:type="spellStart"/>
      <w:r>
        <w:rPr>
          <w:rFonts w:ascii="Arial" w:hAnsi="Arial"/>
          <w:i/>
        </w:rPr>
        <w:t>Postly</w:t>
      </w:r>
      <w:proofErr w:type="spellEnd"/>
      <w:r>
        <w:rPr>
          <w:rFonts w:ascii="Arial" w:hAnsi="Arial"/>
          <w:i/>
        </w:rPr>
        <w:t xml:space="preserve"> (agosto 2026). Referenciada desde §4.1 y §5.1.</w:t>
      </w:r>
    </w:p>
    <w:p w14:paraId="3B1060AC" w14:textId="77777777" w:rsidR="006234D4" w:rsidRPr="006234D4" w:rsidRDefault="006234D4" w:rsidP="006234D4">
      <w:pPr>
        <w:rPr>
          <w:rFonts w:ascii="Arial" w:hAnsi="Arial" w:cs="Arial"/>
        </w:rPr>
      </w:pPr>
    </w:p>
    <w:p w14:paraId="7E598BF0"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(100%), abarcando los 5 módulos definidos en §4.1 (A: Seguridad y </w:t>
      </w:r>
      <w:proofErr w:type="spellStart"/>
      <w:r w:rsidRPr="006234D4">
        <w:rPr>
          <w:rFonts w:ascii="Arial" w:hAnsi="Arial" w:cs="Arial"/>
        </w:rPr>
        <w:t>Onboarding</w:t>
      </w:r>
      <w:proofErr w:type="spellEnd"/>
      <w:r w:rsidRPr="006234D4">
        <w:rPr>
          <w:rFonts w:ascii="Arial" w:hAnsi="Arial" w:cs="Arial"/>
        </w:rPr>
        <w:t xml:space="preserve">; B: Creación con IA; C: Auditoría de </w:t>
      </w:r>
      <w:proofErr w:type="spellStart"/>
      <w:r w:rsidRPr="006234D4">
        <w:rPr>
          <w:rFonts w:ascii="Arial" w:hAnsi="Arial" w:cs="Arial"/>
        </w:rPr>
        <w:t>Compliance</w:t>
      </w:r>
      <w:proofErr w:type="spellEnd"/>
      <w:r w:rsidRPr="006234D4">
        <w:rPr>
          <w:rFonts w:ascii="Arial" w:hAnsi="Arial" w:cs="Arial"/>
        </w:rPr>
        <w:t>; D: Publicación y Agenda; E: Multimedia y Analítica).</w:t>
      </w:r>
    </w:p>
    <w:p w14:paraId="4C5A64C8"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42D92A64" w14:textId="77777777" w:rsidR="006234D4" w:rsidRPr="006234D4" w:rsidRDefault="006234D4" w:rsidP="006234D4">
      <w:pPr>
        <w:rPr>
          <w:rFonts w:ascii="Arial" w:hAnsi="Arial" w:cs="Arial"/>
        </w:rPr>
      </w:pPr>
    </w:p>
    <w:p w14:paraId="203C2116" w14:textId="77777777" w:rsidR="006234D4" w:rsidRDefault="006234D4" w:rsidP="006234D4">
      <w:pPr>
        <w:pStyle w:val="Heading2"/>
        <w:rPr>
          <w:rFonts w:ascii="Arial" w:hAnsi="Arial" w:cs="Arial"/>
        </w:rPr>
      </w:pPr>
      <w:bookmarkStart w:id="120" w:name="_Toc240492828"/>
      <w:r w:rsidRPr="006234D4">
        <w:rPr>
          <w:rFonts w:ascii="Arial" w:hAnsi="Arial" w:cs="Arial"/>
        </w:rPr>
        <w:t>Anexo B — Arquitectura técnica y decisiones de diseño</w:t>
      </w:r>
      <w:bookmarkEnd w:id="120"/>
    </w:p>
    <w:p w14:paraId="3DCE0BE7" w14:textId="77777777" w:rsidR="006234D4" w:rsidRPr="006234D4" w:rsidRDefault="006234D4" w:rsidP="006234D4"/>
    <w:p w14:paraId="24AB7EA0" w14:textId="77777777" w:rsidR="006234D4" w:rsidRDefault="006234D4" w:rsidP="006234D4">
      <w:pPr>
        <w:rPr>
          <w:rFonts w:ascii="Arial" w:hAnsi="Arial" w:cs="Arial"/>
        </w:rPr>
      </w:pPr>
      <w:r w:rsidRPr="006234D4">
        <w:rPr>
          <w:rFonts w:ascii="Arial" w:hAnsi="Arial" w:cs="Arial"/>
        </w:rPr>
        <w:t xml:space="preserve">El presente anexo detalla la implementación técnica efectivamente desplegada en producción, ampliando los contenidos conceptuales presentados en las secciones 4.3 (Arquitectura del Sistema), 4.4 (Diseño de Flujos de Trabajo) y 4.5 (Lógica de Auditoría y </w:t>
      </w:r>
      <w:proofErr w:type="spellStart"/>
      <w:r w:rsidRPr="006234D4">
        <w:rPr>
          <w:rFonts w:ascii="Arial" w:hAnsi="Arial" w:cs="Arial"/>
        </w:rPr>
        <w:t>Compliance</w:t>
      </w:r>
      <w:proofErr w:type="spellEnd"/>
      <w:r w:rsidRPr="006234D4">
        <w:rPr>
          <w:rFonts w:ascii="Arial" w:hAnsi="Arial" w:cs="Arial"/>
        </w:rPr>
        <w:t>) del Capítulo 4.</w:t>
      </w:r>
    </w:p>
    <w:p w14:paraId="62259491" w14:textId="77777777" w:rsidR="006234D4" w:rsidRPr="006234D4" w:rsidRDefault="006234D4" w:rsidP="006234D4">
      <w:pPr>
        <w:rPr>
          <w:rFonts w:ascii="Arial" w:hAnsi="Arial" w:cs="Arial"/>
        </w:rPr>
      </w:pPr>
    </w:p>
    <w:p w14:paraId="56C173B6" w14:textId="77777777" w:rsidR="006234D4" w:rsidRPr="006234D4" w:rsidRDefault="006234D4" w:rsidP="006234D4">
      <w:pPr>
        <w:pStyle w:val="Heading3"/>
        <w:rPr>
          <w:rFonts w:ascii="Arial" w:hAnsi="Arial" w:cs="Arial"/>
        </w:rPr>
      </w:pPr>
      <w:bookmarkStart w:id="121" w:name="_Toc240492829"/>
      <w:r w:rsidRPr="006234D4">
        <w:rPr>
          <w:rFonts w:ascii="Arial" w:hAnsi="Arial" w:cs="Arial"/>
        </w:rPr>
        <w:t>B.1 Infraestructura de despliegue</w:t>
      </w:r>
      <w:bookmarkEnd w:id="121"/>
    </w:p>
    <w:p w14:paraId="568102AE"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w:t>
      </w:r>
      <w:proofErr w:type="spellStart"/>
      <w:r w:rsidRPr="006234D4">
        <w:rPr>
          <w:rFonts w:ascii="Arial" w:hAnsi="Arial" w:cs="Arial"/>
        </w:rPr>
        <w:t>DonWeb</w:t>
      </w:r>
      <w:proofErr w:type="spellEnd"/>
      <w:r w:rsidRPr="006234D4">
        <w:rPr>
          <w:rFonts w:ascii="Arial" w:hAnsi="Arial" w:cs="Arial"/>
        </w:rPr>
        <w:t xml:space="preserve">), con plan de 2 </w:t>
      </w:r>
      <w:proofErr w:type="spellStart"/>
      <w:r w:rsidRPr="006234D4">
        <w:rPr>
          <w:rFonts w:ascii="Arial" w:hAnsi="Arial" w:cs="Arial"/>
        </w:rPr>
        <w:t>vCPU</w:t>
      </w:r>
      <w:proofErr w:type="spellEnd"/>
      <w:r w:rsidRPr="006234D4">
        <w:rPr>
          <w:rFonts w:ascii="Arial" w:hAnsi="Arial" w:cs="Arial"/>
        </w:rPr>
        <w:t xml:space="preserve"> / 2 GB RAM / 20 GB SSD, sobre Ubuntu 24.04 LTS. La elección de un proveedor local respondió a una restricción práctica. Los principales proveedores </w:t>
      </w:r>
      <w:proofErr w:type="spellStart"/>
      <w:r w:rsidRPr="006234D4">
        <w:rPr>
          <w:rFonts w:ascii="Arial" w:hAnsi="Arial" w:cs="Arial"/>
        </w:rPr>
        <w:t>cloud</w:t>
      </w:r>
      <w:proofErr w:type="spellEnd"/>
      <w:r w:rsidRPr="006234D4">
        <w:rPr>
          <w:rFonts w:ascii="Arial" w:hAnsi="Arial" w:cs="Arial"/>
        </w:rPr>
        <w:t xml:space="preserve"> internacionales —Oracle Cloud, Microsoft Azure </w:t>
      </w:r>
      <w:proofErr w:type="spellStart"/>
      <w:r w:rsidRPr="006234D4">
        <w:rPr>
          <w:rFonts w:ascii="Arial" w:hAnsi="Arial" w:cs="Arial"/>
        </w:rPr>
        <w:t>for</w:t>
      </w:r>
      <w:proofErr w:type="spellEnd"/>
      <w:r w:rsidRPr="006234D4">
        <w:rPr>
          <w:rFonts w:ascii="Arial" w:hAnsi="Arial" w:cs="Arial"/>
        </w:rPr>
        <w:t xml:space="preserve"> </w:t>
      </w:r>
      <w:proofErr w:type="spellStart"/>
      <w:r w:rsidRPr="006234D4">
        <w:rPr>
          <w:rFonts w:ascii="Arial" w:hAnsi="Arial" w:cs="Arial"/>
        </w:rPr>
        <w:t>Students</w:t>
      </w:r>
      <w:proofErr w:type="spellEnd"/>
      <w:r w:rsidRPr="006234D4">
        <w:rPr>
          <w:rFonts w:ascii="Arial" w:hAnsi="Arial" w:cs="Arial"/>
        </w:rPr>
        <w:t xml:space="preserve">, </w:t>
      </w:r>
      <w:proofErr w:type="spellStart"/>
      <w:r w:rsidRPr="006234D4">
        <w:rPr>
          <w:rFonts w:ascii="Arial" w:hAnsi="Arial" w:cs="Arial"/>
        </w:rPr>
        <w:t>DigitalOcean</w:t>
      </w:r>
      <w:proofErr w:type="spellEnd"/>
      <w:r w:rsidRPr="006234D4">
        <w:rPr>
          <w:rFonts w:ascii="Arial" w:hAnsi="Arial" w:cs="Arial"/>
        </w:rPr>
        <w:t>— rechazaron sistemáticamente las tarjetas virtuales prepagas disponibles para el equipo de desarrollo; el Anexo C.1 documenta ese patrón en detalle.</w:t>
      </w:r>
    </w:p>
    <w:p w14:paraId="2E50A6D4" w14:textId="77777777" w:rsidR="006234D4" w:rsidRPr="006234D4" w:rsidRDefault="006234D4" w:rsidP="006234D4">
      <w:pPr>
        <w:rPr>
          <w:rFonts w:ascii="Arial" w:hAnsi="Arial" w:cs="Arial"/>
        </w:rPr>
      </w:pPr>
      <w:r w:rsidRPr="006234D4">
        <w:rPr>
          <w:rFonts w:ascii="Arial" w:hAnsi="Arial" w:cs="Arial"/>
        </w:rPr>
        <w:t xml:space="preserve">El </w:t>
      </w:r>
      <w:proofErr w:type="spellStart"/>
      <w:r w:rsidRPr="006234D4">
        <w:rPr>
          <w:rFonts w:ascii="Arial" w:hAnsi="Arial" w:cs="Arial"/>
        </w:rPr>
        <w:t>stack</w:t>
      </w:r>
      <w:proofErr w:type="spellEnd"/>
      <w:r w:rsidRPr="006234D4">
        <w:rPr>
          <w:rFonts w:ascii="Arial" w:hAnsi="Arial" w:cs="Arial"/>
        </w:rPr>
        <w:t xml:space="preserve"> de software se organiza en dos contenedores Docker orquestados con Docker </w:t>
      </w:r>
      <w:proofErr w:type="spellStart"/>
      <w:r w:rsidRPr="006234D4">
        <w:rPr>
          <w:rFonts w:ascii="Arial" w:hAnsi="Arial" w:cs="Arial"/>
        </w:rPr>
        <w:t>Compose</w:t>
      </w:r>
      <w:proofErr w:type="spellEnd"/>
      <w:r w:rsidRPr="006234D4">
        <w:rPr>
          <w:rFonts w:ascii="Arial" w:hAnsi="Arial" w:cs="Arial"/>
        </w:rPr>
        <w:t>. Un proxy inverso (Caddy) expone los puertos 80/443 y gestiona la emisión y renovación de certificados SSL/TLS (</w:t>
      </w:r>
      <w:proofErr w:type="spellStart"/>
      <w:r w:rsidRPr="006234D4">
        <w:rPr>
          <w:rFonts w:ascii="Arial" w:hAnsi="Arial" w:cs="Arial"/>
        </w:rPr>
        <w:t>Let's</w:t>
      </w:r>
      <w:proofErr w:type="spellEnd"/>
      <w:r w:rsidRPr="006234D4">
        <w:rPr>
          <w:rFonts w:ascii="Arial" w:hAnsi="Arial" w:cs="Arial"/>
        </w:rPr>
        <w:t xml:space="preserve"> </w:t>
      </w:r>
      <w:proofErr w:type="spellStart"/>
      <w:r w:rsidRPr="006234D4">
        <w:rPr>
          <w:rFonts w:ascii="Arial" w:hAnsi="Arial" w:cs="Arial"/>
        </w:rPr>
        <w:t>Encrypt</w:t>
      </w:r>
      <w:proofErr w:type="spellEnd"/>
      <w:r w:rsidRPr="006234D4">
        <w:rPr>
          <w:rFonts w:ascii="Arial" w:hAnsi="Arial" w:cs="Arial"/>
        </w:rPr>
        <w:t>). El propio motor n8n no expone puertos públicos y sólo es alcanzable a través del proxy. La persistencia de n8n usa SQLite en modo "</w:t>
      </w:r>
      <w:proofErr w:type="gramStart"/>
      <w:r w:rsidRPr="006234D4">
        <w:rPr>
          <w:rFonts w:ascii="Arial" w:hAnsi="Arial" w:cs="Arial"/>
        </w:rPr>
        <w:t>single</w:t>
      </w:r>
      <w:proofErr w:type="gramEnd"/>
      <w:r w:rsidRPr="006234D4">
        <w:rPr>
          <w:rFonts w:ascii="Arial" w:hAnsi="Arial" w:cs="Arial"/>
        </w:rPr>
        <w:t xml:space="preserve">" (sin cola de tareas </w:t>
      </w:r>
      <w:r w:rsidRPr="006234D4">
        <w:rPr>
          <w:rFonts w:ascii="Arial" w:hAnsi="Arial" w:cs="Arial"/>
        </w:rPr>
        <w:lastRenderedPageBreak/>
        <w:t xml:space="preserve">separada), adecuado para el volumen transaccional de un </w:t>
      </w:r>
      <w:proofErr w:type="spellStart"/>
      <w:r w:rsidRPr="006234D4">
        <w:rPr>
          <w:rFonts w:ascii="Arial" w:hAnsi="Arial" w:cs="Arial"/>
        </w:rPr>
        <w:t>bot</w:t>
      </w:r>
      <w:proofErr w:type="spellEnd"/>
      <w:r w:rsidRPr="006234D4">
        <w:rPr>
          <w:rFonts w:ascii="Arial" w:hAnsi="Arial" w:cs="Arial"/>
        </w:rPr>
        <w:t xml:space="preserve"> con una base de usuarias acotada.</w:t>
      </w:r>
    </w:p>
    <w:p w14:paraId="671CCFC8" w14:textId="77777777" w:rsidR="006234D4" w:rsidRPr="006234D4" w:rsidRDefault="006234D4" w:rsidP="006234D4">
      <w:pPr>
        <w:pStyle w:val="Heading3"/>
        <w:rPr>
          <w:rFonts w:ascii="Arial" w:hAnsi="Arial" w:cs="Arial"/>
        </w:rPr>
      </w:pPr>
      <w:bookmarkStart w:id="122" w:name="_Toc240492830"/>
      <w:r w:rsidRPr="006234D4">
        <w:rPr>
          <w:rFonts w:ascii="Arial" w:hAnsi="Arial" w:cs="Arial"/>
        </w:rPr>
        <w:t xml:space="preserve">B.2 Inventario de </w:t>
      </w:r>
      <w:proofErr w:type="spellStart"/>
      <w:r w:rsidRPr="006234D4">
        <w:rPr>
          <w:rFonts w:ascii="Arial" w:hAnsi="Arial" w:cs="Arial"/>
        </w:rPr>
        <w:t>workflows</w:t>
      </w:r>
      <w:proofErr w:type="spellEnd"/>
      <w:r w:rsidRPr="006234D4">
        <w:rPr>
          <w:rFonts w:ascii="Arial" w:hAnsi="Arial" w:cs="Arial"/>
        </w:rPr>
        <w:t xml:space="preserve"> y su función</w:t>
      </w:r>
      <w:bookmarkEnd w:id="122"/>
    </w:p>
    <w:p w14:paraId="575C1168" w14:textId="77777777" w:rsidR="006234D4" w:rsidRPr="006234D4" w:rsidRDefault="006234D4" w:rsidP="006234D4">
      <w:pPr>
        <w:rPr>
          <w:rFonts w:ascii="Arial" w:hAnsi="Arial" w:cs="Arial"/>
        </w:rPr>
      </w:pPr>
      <w:r w:rsidRPr="006234D4">
        <w:rPr>
          <w:rFonts w:ascii="Arial" w:hAnsi="Arial" w:cs="Arial"/>
        </w:rPr>
        <w:t xml:space="preserve">El sistema se compone de seis </w:t>
      </w:r>
      <w:proofErr w:type="spellStart"/>
      <w:r w:rsidRPr="006234D4">
        <w:rPr>
          <w:rFonts w:ascii="Arial" w:hAnsi="Arial" w:cs="Arial"/>
        </w:rPr>
        <w:t>workflows</w:t>
      </w:r>
      <w:proofErr w:type="spellEnd"/>
      <w:r w:rsidRPr="006234D4">
        <w:rPr>
          <w:rFonts w:ascii="Arial" w:hAnsi="Arial" w:cs="Arial"/>
        </w:rPr>
        <w:t xml:space="preserve"> de n8n independientes, cada uno con una responsabilidad delimitada:</w:t>
      </w:r>
    </w:p>
    <w:p w14:paraId="0214B64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w:t>
      </w:r>
      <w:proofErr w:type="spellStart"/>
      <w:r w:rsidRPr="006234D4">
        <w:rPr>
          <w:rFonts w:cs="Arial"/>
          <w:b/>
          <w:lang w:val="es-ES"/>
        </w:rPr>
        <w:t>Postly</w:t>
      </w:r>
      <w:proofErr w:type="spellEnd"/>
      <w:r w:rsidRPr="006234D4">
        <w:rPr>
          <w:rFonts w:cs="Arial"/>
          <w:b/>
          <w:lang w:val="es-ES"/>
        </w:rPr>
        <w:t xml:space="preserve"> – Entrega Final": </w:t>
      </w:r>
      <w:proofErr w:type="spellStart"/>
      <w:r w:rsidRPr="006234D4">
        <w:rPr>
          <w:rFonts w:cs="Arial"/>
          <w:lang w:val="es-ES"/>
        </w:rPr>
        <w:t>workflow</w:t>
      </w:r>
      <w:proofErr w:type="spellEnd"/>
      <w:r w:rsidRPr="006234D4">
        <w:rPr>
          <w:rFonts w:cs="Arial"/>
          <w:lang w:val="es-ES"/>
        </w:rPr>
        <w:t xml:space="preserve"> principal (~185 nodos): concentra toda la conversación con la usuaria — </w:t>
      </w:r>
      <w:proofErr w:type="spellStart"/>
      <w:r w:rsidRPr="006234D4">
        <w:rPr>
          <w:rFonts w:cs="Arial"/>
          <w:lang w:val="es-ES"/>
        </w:rPr>
        <w:t>onboarding</w:t>
      </w:r>
      <w:proofErr w:type="spellEnd"/>
      <w:r w:rsidRPr="006234D4">
        <w:rPr>
          <w:rFonts w:cs="Arial"/>
          <w:lang w:val="es-ES"/>
        </w:rPr>
        <w:t xml:space="preserve">, vinculación, validación de token, creación de contenido con IA, auditoría de </w:t>
      </w:r>
      <w:proofErr w:type="spellStart"/>
      <w:r w:rsidRPr="006234D4">
        <w:rPr>
          <w:rFonts w:cs="Arial"/>
          <w:lang w:val="es-ES"/>
        </w:rPr>
        <w:t>compliance</w:t>
      </w:r>
      <w:proofErr w:type="spellEnd"/>
      <w:r w:rsidRPr="006234D4">
        <w:rPr>
          <w:rFonts w:cs="Arial"/>
          <w:lang w:val="es-ES"/>
        </w:rPr>
        <w:t>, publicación inmediata, programación a futuro y visualización de la agenda.</w:t>
      </w:r>
    </w:p>
    <w:p w14:paraId="6FA0653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w:t>
      </w:r>
      <w:proofErr w:type="spellStart"/>
      <w:r w:rsidRPr="006234D4">
        <w:rPr>
          <w:rFonts w:cs="Arial"/>
          <w:b/>
          <w:lang w:val="es-ES"/>
        </w:rPr>
        <w:t>Callback</w:t>
      </w:r>
      <w:proofErr w:type="spellEnd"/>
      <w:r w:rsidRPr="006234D4">
        <w:rPr>
          <w:rFonts w:cs="Arial"/>
          <w:b/>
          <w:lang w:val="es-ES"/>
        </w:rPr>
        <w:t xml:space="preserve">": </w:t>
      </w:r>
      <w:proofErr w:type="spellStart"/>
      <w:r w:rsidRPr="006234D4">
        <w:rPr>
          <w:rFonts w:cs="Arial"/>
          <w:lang w:val="es-ES"/>
        </w:rPr>
        <w:t>endpoint</w:t>
      </w:r>
      <w:proofErr w:type="spellEnd"/>
      <w:r w:rsidRPr="006234D4">
        <w:rPr>
          <w:rFonts w:cs="Arial"/>
          <w:lang w:val="es-ES"/>
        </w:rPr>
        <w:t xml:space="preserve"> HTTP que recibe el código de autorización de Meta al finalizar el flujo OAuth 2.0 y completa el intercambio por el token de acceso de larga duración.</w:t>
      </w:r>
    </w:p>
    <w:p w14:paraId="77575F5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proofErr w:type="spellStart"/>
      <w:r w:rsidRPr="006234D4">
        <w:rPr>
          <w:rFonts w:cs="Arial"/>
          <w:lang w:val="es-ES"/>
        </w:rPr>
        <w:t>workflow</w:t>
      </w:r>
      <w:proofErr w:type="spellEnd"/>
      <w:r w:rsidRPr="006234D4">
        <w:rPr>
          <w:rFonts w:cs="Arial"/>
          <w:lang w:val="es-ES"/>
        </w:rPr>
        <w:t xml:space="preserve"> disparado por tarea programada (cada 5 minutos) que revisa las publicaciones con fecha </w:t>
      </w:r>
      <w:proofErr w:type="gramStart"/>
      <w:r w:rsidRPr="006234D4">
        <w:rPr>
          <w:rFonts w:cs="Arial"/>
          <w:lang w:val="es-ES"/>
        </w:rPr>
        <w:t>objetivo vencida</w:t>
      </w:r>
      <w:proofErr w:type="gramEnd"/>
      <w:r w:rsidRPr="006234D4">
        <w:rPr>
          <w:rFonts w:cs="Arial"/>
          <w:lang w:val="es-ES"/>
        </w:rPr>
        <w:t xml:space="preserve"> y las publica automáticamente.</w:t>
      </w:r>
    </w:p>
    <w:p w14:paraId="6DF0BF0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w:t>
      </w:r>
      <w:proofErr w:type="spellStart"/>
      <w:r w:rsidRPr="006234D4">
        <w:rPr>
          <w:rFonts w:cs="Arial"/>
          <w:lang w:val="es-ES"/>
        </w:rPr>
        <w:t>sub-workflows</w:t>
      </w:r>
      <w:proofErr w:type="spellEnd"/>
      <w:r w:rsidRPr="006234D4">
        <w:rPr>
          <w:rFonts w:cs="Arial"/>
          <w:lang w:val="es-ES"/>
        </w:rPr>
        <w:t xml:space="preserve"> reutilizables, invocados por el Programador, que encapsulan la lógica de publicación de imagen única y de carrusel respectivamente (creación de contenedor, espera de procesamiento, publicación y obtención del enlace permanente).</w:t>
      </w:r>
    </w:p>
    <w:p w14:paraId="47DE5613"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w:t>
      </w:r>
      <w:proofErr w:type="spellStart"/>
      <w:r w:rsidRPr="006234D4">
        <w:rPr>
          <w:rFonts w:cs="Arial"/>
          <w:b/>
          <w:lang w:val="es-ES"/>
        </w:rPr>
        <w:t>Feedback</w:t>
      </w:r>
      <w:proofErr w:type="spellEnd"/>
      <w:r w:rsidRPr="006234D4">
        <w:rPr>
          <w:rFonts w:cs="Arial"/>
          <w:b/>
          <w:lang w:val="es-ES"/>
        </w:rPr>
        <w:t xml:space="preserve"> Loop" (Cron diario): </w:t>
      </w:r>
      <w:proofErr w:type="spellStart"/>
      <w:r w:rsidRPr="006234D4">
        <w:rPr>
          <w:rFonts w:cs="Arial"/>
          <w:lang w:val="es-ES"/>
        </w:rPr>
        <w:t>workflow</w:t>
      </w:r>
      <w:proofErr w:type="spellEnd"/>
      <w:r w:rsidRPr="006234D4">
        <w:rPr>
          <w:rFonts w:cs="Arial"/>
          <w:lang w:val="es-ES"/>
        </w:rPr>
        <w:t xml:space="preserve"> disparado diariamente que recorre las publicaciones activas y actualiza sus métricas de interacción (</w:t>
      </w:r>
      <w:proofErr w:type="spellStart"/>
      <w:r w:rsidRPr="006234D4">
        <w:rPr>
          <w:rFonts w:cs="Arial"/>
          <w:lang w:val="es-ES"/>
        </w:rPr>
        <w:t>likes</w:t>
      </w:r>
      <w:proofErr w:type="spellEnd"/>
      <w:r w:rsidRPr="006234D4">
        <w:rPr>
          <w:rFonts w:cs="Arial"/>
          <w:lang w:val="es-ES"/>
        </w:rPr>
        <w:t xml:space="preserve">, comentarios) consultando la </w:t>
      </w:r>
      <w:proofErr w:type="spellStart"/>
      <w:r w:rsidRPr="006234D4">
        <w:rPr>
          <w:rFonts w:cs="Arial"/>
          <w:lang w:val="es-ES"/>
        </w:rPr>
        <w:t>Graph</w:t>
      </w:r>
      <w:proofErr w:type="spellEnd"/>
      <w:r w:rsidRPr="006234D4">
        <w:rPr>
          <w:rFonts w:cs="Arial"/>
          <w:lang w:val="es-ES"/>
        </w:rPr>
        <w:t xml:space="preserve"> API con el token de cada usuaria.</w:t>
      </w:r>
    </w:p>
    <w:p w14:paraId="3798F696" w14:textId="77777777" w:rsidR="006234D4" w:rsidRPr="006234D4" w:rsidRDefault="006234D4" w:rsidP="006234D4">
      <w:pPr>
        <w:rPr>
          <w:rFonts w:ascii="Arial" w:hAnsi="Arial" w:cs="Arial"/>
        </w:rPr>
      </w:pPr>
      <w:r w:rsidRPr="006234D4">
        <w:rPr>
          <w:rFonts w:ascii="Arial" w:hAnsi="Arial" w:cs="Arial"/>
        </w:rPr>
        <w:t xml:space="preserve">La lógica de publicación se separó en </w:t>
      </w:r>
      <w:proofErr w:type="spellStart"/>
      <w:r w:rsidRPr="006234D4">
        <w:rPr>
          <w:rFonts w:ascii="Arial" w:hAnsi="Arial" w:cs="Arial"/>
        </w:rPr>
        <w:t>sub-workflows</w:t>
      </w:r>
      <w:proofErr w:type="spellEnd"/>
      <w:r w:rsidRPr="006234D4">
        <w:rPr>
          <w:rFonts w:ascii="Arial" w:hAnsi="Arial" w:cs="Arial"/>
        </w:rPr>
        <w:t xml:space="preserve"> reutilizables en lugar de duplicarla dentro del Cron, por un principio de diseño DRY (</w:t>
      </w:r>
      <w:proofErr w:type="spellStart"/>
      <w:r w:rsidRPr="006234D4">
        <w:rPr>
          <w:rFonts w:ascii="Arial" w:hAnsi="Arial" w:cs="Arial"/>
        </w:rPr>
        <w:t>Don't</w:t>
      </w:r>
      <w:proofErr w:type="spellEnd"/>
      <w:r w:rsidRPr="006234D4">
        <w:rPr>
          <w:rFonts w:ascii="Arial" w:hAnsi="Arial" w:cs="Arial"/>
        </w:rPr>
        <w:t xml:space="preserve"> </w:t>
      </w:r>
      <w:proofErr w:type="spellStart"/>
      <w:r w:rsidRPr="006234D4">
        <w:rPr>
          <w:rFonts w:ascii="Arial" w:hAnsi="Arial" w:cs="Arial"/>
        </w:rPr>
        <w:t>Repeat</w:t>
      </w:r>
      <w:proofErr w:type="spellEnd"/>
      <w:r w:rsidRPr="006234D4">
        <w:rPr>
          <w:rFonts w:ascii="Arial" w:hAnsi="Arial" w:cs="Arial"/>
        </w:rPr>
        <w:t xml:space="preserve"> </w:t>
      </w:r>
      <w:proofErr w:type="spellStart"/>
      <w:r w:rsidRPr="006234D4">
        <w:rPr>
          <w:rFonts w:ascii="Arial" w:hAnsi="Arial" w:cs="Arial"/>
        </w:rPr>
        <w:t>Yourself</w:t>
      </w:r>
      <w:proofErr w:type="spellEnd"/>
      <w:r w:rsidRPr="006234D4">
        <w:rPr>
          <w:rFonts w:ascii="Arial" w:hAnsi="Arial" w:cs="Arial"/>
        </w:rPr>
        <w:t xml:space="preserve">). Tanto la publicación inmediata desde el flujo conversacional como la publicación diferida desde el Cron terminan invocando la misma cadena de llamadas a la </w:t>
      </w:r>
      <w:proofErr w:type="spellStart"/>
      <w:r w:rsidRPr="006234D4">
        <w:rPr>
          <w:rFonts w:ascii="Arial" w:hAnsi="Arial" w:cs="Arial"/>
        </w:rPr>
        <w:t>Graph</w:t>
      </w:r>
      <w:proofErr w:type="spellEnd"/>
      <w:r w:rsidRPr="006234D4">
        <w:rPr>
          <w:rFonts w:ascii="Arial" w:hAnsi="Arial" w:cs="Arial"/>
        </w:rPr>
        <w:t xml:space="preserve"> API.</w:t>
      </w:r>
    </w:p>
    <w:p w14:paraId="0238B09D" w14:textId="77777777" w:rsidR="006234D4" w:rsidRPr="006234D4" w:rsidRDefault="006234D4" w:rsidP="006234D4">
      <w:pPr>
        <w:pStyle w:val="Heading3"/>
        <w:rPr>
          <w:rFonts w:ascii="Arial" w:hAnsi="Arial" w:cs="Arial"/>
        </w:rPr>
      </w:pPr>
      <w:bookmarkStart w:id="123" w:name="_Toc240492831"/>
      <w:r w:rsidRPr="006234D4">
        <w:rPr>
          <w:rFonts w:ascii="Arial" w:hAnsi="Arial" w:cs="Arial"/>
        </w:rPr>
        <w:t>B.3 Seguridad de credenciales</w:t>
      </w:r>
      <w:bookmarkEnd w:id="123"/>
    </w:p>
    <w:p w14:paraId="53DC1B86"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w:t>
      </w:r>
      <w:proofErr w:type="spellStart"/>
      <w:r w:rsidRPr="006234D4">
        <w:rPr>
          <w:rFonts w:ascii="Arial" w:hAnsi="Arial" w:cs="Arial"/>
        </w:rPr>
        <w:t>enc</w:t>
      </w:r>
      <w:proofErr w:type="spellEnd"/>
      <w:r w:rsidRPr="006234D4">
        <w:rPr>
          <w:rFonts w:ascii="Arial" w:hAnsi="Arial" w:cs="Arial"/>
        </w:rPr>
        <w:t>:"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3E18CF21" w14:textId="77777777" w:rsidR="006234D4" w:rsidRPr="006234D4" w:rsidRDefault="006234D4" w:rsidP="006234D4">
      <w:pPr>
        <w:pStyle w:val="Heading3"/>
        <w:rPr>
          <w:rFonts w:ascii="Arial" w:hAnsi="Arial" w:cs="Arial"/>
        </w:rPr>
      </w:pPr>
      <w:bookmarkStart w:id="124" w:name="_Toc240492832"/>
      <w:r w:rsidRPr="006234D4">
        <w:rPr>
          <w:rFonts w:ascii="Arial" w:hAnsi="Arial" w:cs="Arial"/>
        </w:rPr>
        <w:t xml:space="preserve">B.4 Módulo Centinela de </w:t>
      </w:r>
      <w:proofErr w:type="spellStart"/>
      <w:r w:rsidRPr="006234D4">
        <w:rPr>
          <w:rFonts w:ascii="Arial" w:hAnsi="Arial" w:cs="Arial"/>
        </w:rPr>
        <w:t>Compliance</w:t>
      </w:r>
      <w:proofErr w:type="spellEnd"/>
      <w:r w:rsidRPr="006234D4">
        <w:rPr>
          <w:rFonts w:ascii="Arial" w:hAnsi="Arial" w:cs="Arial"/>
        </w:rPr>
        <w:t>: implementación</w:t>
      </w:r>
      <w:bookmarkEnd w:id="124"/>
    </w:p>
    <w:p w14:paraId="58CF0199" w14:textId="77777777" w:rsidR="006234D4" w:rsidRPr="006234D4" w:rsidRDefault="006234D4" w:rsidP="006234D4">
      <w:pPr>
        <w:rPr>
          <w:rFonts w:ascii="Arial" w:hAnsi="Arial" w:cs="Arial"/>
        </w:rPr>
      </w:pPr>
      <w:r w:rsidRPr="006234D4">
        <w:rPr>
          <w:rFonts w:ascii="Arial" w:hAnsi="Arial" w:cs="Arial"/>
        </w:rPr>
        <w:t xml:space="preserve">La auditoría de precios en texto (HU7) se implementa mediante un conjunto de seis expresiones regulares que se evalúan en cascada sobre el texto final </w:t>
      </w:r>
      <w:r w:rsidRPr="006234D4">
        <w:rPr>
          <w:rFonts w:ascii="Arial" w:hAnsi="Arial" w:cs="Arial"/>
        </w:rPr>
        <w:lastRenderedPageBreak/>
        <w:t>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w:t>
      </w:r>
      <w:proofErr w:type="spellStart"/>
      <w:r w:rsidRPr="006234D4">
        <w:rPr>
          <w:rFonts w:ascii="Arial" w:hAnsi="Arial" w:cs="Arial"/>
        </w:rPr>
        <w:t>promo</w:t>
      </w:r>
      <w:proofErr w:type="spellEnd"/>
      <w:r w:rsidRPr="006234D4">
        <w:rPr>
          <w:rFonts w:ascii="Arial" w:hAnsi="Arial" w:cs="Arial"/>
        </w:rPr>
        <w:t xml:space="preserve">",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w:t>
      </w:r>
      <w:proofErr w:type="spellStart"/>
      <w:r w:rsidRPr="006234D4">
        <w:rPr>
          <w:rFonts w:ascii="Arial" w:hAnsi="Arial" w:cs="Arial"/>
        </w:rPr>
        <w:t>copys</w:t>
      </w:r>
      <w:proofErr w:type="spellEnd"/>
      <w:r w:rsidRPr="006234D4">
        <w:rPr>
          <w:rFonts w:ascii="Arial" w:hAnsi="Arial" w:cs="Arial"/>
        </w:rPr>
        <w:t xml:space="preserve"> legítimos que mencionen números en otros contextos, como "rutina de 3 pasos" o "24 horas de hidratación").</w:t>
      </w:r>
    </w:p>
    <w:p w14:paraId="187D37E8" w14:textId="77777777" w:rsidR="006234D4" w:rsidRPr="006234D4" w:rsidRDefault="006234D4" w:rsidP="006234D4">
      <w:pPr>
        <w:rPr>
          <w:rFonts w:ascii="Arial" w:hAnsi="Arial" w:cs="Arial"/>
        </w:rPr>
      </w:pPr>
      <w:r w:rsidRPr="006234D4">
        <w:rPr>
          <w:rFonts w:ascii="Arial" w:hAnsi="Arial" w:cs="Arial"/>
        </w:rPr>
        <w:t xml:space="preserve">La detección de precios incrustados en la imagen (HU8) delega en la capacidad de visión del modelo de lenguaje. Antes de generar los </w:t>
      </w:r>
      <w:proofErr w:type="spellStart"/>
      <w:r w:rsidRPr="006234D4">
        <w:rPr>
          <w:rFonts w:ascii="Arial" w:hAnsi="Arial" w:cs="Arial"/>
        </w:rPr>
        <w:t>copys</w:t>
      </w:r>
      <w:proofErr w:type="spellEnd"/>
      <w:r w:rsidRPr="006234D4">
        <w:rPr>
          <w:rFonts w:ascii="Arial" w:hAnsi="Arial" w:cs="Arial"/>
        </w:rPr>
        <w:t xml:space="preserve"> se le pide al modelo que analice la imagen y devuelva un objeto estructurado indicando si detecta contenido de precio u oferta. Sólo si la respuesta es negativa continúa el flujo de generación de contenido.</w:t>
      </w:r>
    </w:p>
    <w:p w14:paraId="16D67349"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3C116D3E" w14:textId="77777777" w:rsidR="006234D4" w:rsidRPr="006234D4" w:rsidRDefault="006234D4" w:rsidP="006234D4">
      <w:pPr>
        <w:pStyle w:val="Heading3"/>
        <w:rPr>
          <w:rFonts w:ascii="Arial" w:hAnsi="Arial" w:cs="Arial"/>
        </w:rPr>
      </w:pPr>
      <w:bookmarkStart w:id="125" w:name="_Toc240492833"/>
      <w:r w:rsidRPr="006234D4">
        <w:rPr>
          <w:rFonts w:ascii="Arial" w:hAnsi="Arial" w:cs="Arial"/>
        </w:rPr>
        <w:t>B.5 Concurrencia en la ingesta de carruseles</w:t>
      </w:r>
      <w:bookmarkEnd w:id="125"/>
    </w:p>
    <w:p w14:paraId="0398C66F"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w:t>
      </w:r>
      <w:proofErr w:type="spellStart"/>
      <w:r w:rsidRPr="006234D4">
        <w:rPr>
          <w:rFonts w:ascii="Arial" w:hAnsi="Arial" w:cs="Arial"/>
        </w:rPr>
        <w:t>Telegram</w:t>
      </w:r>
      <w:proofErr w:type="spellEnd"/>
      <w:r w:rsidRPr="006234D4">
        <w:rPr>
          <w:rFonts w:ascii="Arial" w:hAnsi="Arial" w:cs="Arial"/>
        </w:rPr>
        <w:t xml:space="preserve"> no entrega un conjunto de fotos enviadas juntas como un único evento, sino como N eventos independientes, uno por foto. En la arquitectura basada en </w:t>
      </w:r>
      <w:proofErr w:type="spellStart"/>
      <w:r w:rsidRPr="006234D4">
        <w:rPr>
          <w:rFonts w:ascii="Arial" w:hAnsi="Arial" w:cs="Arial"/>
        </w:rPr>
        <w:t>webhooks</w:t>
      </w:r>
      <w:proofErr w:type="spellEnd"/>
      <w:r w:rsidRPr="006234D4">
        <w:rPr>
          <w:rFonts w:ascii="Arial" w:hAnsi="Arial" w:cs="Arial"/>
        </w:rPr>
        <w:t xml:space="preserve"> de n8n, eso se traduce en N ejecuciones concurrentes del mismo </w:t>
      </w:r>
      <w:proofErr w:type="spellStart"/>
      <w:r w:rsidRPr="006234D4">
        <w:rPr>
          <w:rFonts w:ascii="Arial" w:hAnsi="Arial" w:cs="Arial"/>
        </w:rPr>
        <w:t>workflow</w:t>
      </w:r>
      <w:proofErr w:type="spellEnd"/>
      <w:r w:rsidRPr="006234D4">
        <w:rPr>
          <w:rFonts w:ascii="Arial" w:hAnsi="Arial" w:cs="Arial"/>
        </w:rPr>
        <w:t xml:space="preserve">. Dos enfoques iniciales fallaron. El primero fue mantener el estado en memoria del propio </w:t>
      </w:r>
      <w:proofErr w:type="spellStart"/>
      <w:r w:rsidRPr="006234D4">
        <w:rPr>
          <w:rFonts w:ascii="Arial" w:hAnsi="Arial" w:cs="Arial"/>
        </w:rPr>
        <w:t>workflow</w:t>
      </w:r>
      <w:proofErr w:type="spellEnd"/>
      <w:r w:rsidRPr="006234D4">
        <w:rPr>
          <w:rFonts w:ascii="Arial" w:hAnsi="Arial" w:cs="Arial"/>
        </w:rPr>
        <w:t>: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w:t>
      </w:r>
      <w:proofErr w:type="spellStart"/>
      <w:r w:rsidRPr="006234D4">
        <w:rPr>
          <w:rFonts w:ascii="Arial" w:hAnsi="Arial" w:cs="Arial"/>
        </w:rPr>
        <w:t>append</w:t>
      </w:r>
      <w:proofErr w:type="spellEnd"/>
      <w:r w:rsidRPr="006234D4">
        <w:rPr>
          <w:rFonts w:ascii="Arial" w:hAnsi="Arial" w:cs="Arial"/>
        </w:rPr>
        <w:t xml:space="preserve">). El </w:t>
      </w:r>
      <w:proofErr w:type="spellStart"/>
      <w:r w:rsidRPr="006234D4">
        <w:rPr>
          <w:rFonts w:ascii="Arial" w:hAnsi="Arial" w:cs="Arial"/>
        </w:rPr>
        <w:t>runtime</w:t>
      </w:r>
      <w:proofErr w:type="spellEnd"/>
      <w:r w:rsidRPr="006234D4">
        <w:rPr>
          <w:rFonts w:ascii="Arial" w:hAnsi="Arial" w:cs="Arial"/>
        </w:rPr>
        <w:t xml:space="preserve"> de Node.js serializa esa operación internamente por ser de un solo hilo, lo que elimina la condición de carrera sin necesidad de un mecanismo de </w:t>
      </w:r>
      <w:proofErr w:type="spellStart"/>
      <w:r w:rsidRPr="006234D4">
        <w:rPr>
          <w:rFonts w:ascii="Arial" w:hAnsi="Arial" w:cs="Arial"/>
        </w:rPr>
        <w:t>lock</w:t>
      </w:r>
      <w:proofErr w:type="spellEnd"/>
      <w:r w:rsidRPr="006234D4">
        <w:rPr>
          <w:rFonts w:ascii="Arial" w:hAnsi="Arial" w:cs="Arial"/>
        </w:rPr>
        <w:t xml:space="preserve"> explícito.</w:t>
      </w:r>
    </w:p>
    <w:p w14:paraId="17013AD0" w14:textId="77777777" w:rsidR="006234D4" w:rsidRPr="006234D4" w:rsidRDefault="006234D4" w:rsidP="006234D4">
      <w:pPr>
        <w:pStyle w:val="Heading3"/>
        <w:rPr>
          <w:rFonts w:ascii="Arial" w:hAnsi="Arial" w:cs="Arial"/>
        </w:rPr>
      </w:pPr>
      <w:bookmarkStart w:id="126" w:name="_Toc240492834"/>
      <w:r w:rsidRPr="006234D4">
        <w:rPr>
          <w:rFonts w:ascii="Arial" w:hAnsi="Arial" w:cs="Arial"/>
        </w:rPr>
        <w:t>B.6 Prevención de publicaciones duplicadas</w:t>
      </w:r>
      <w:bookmarkEnd w:id="126"/>
    </w:p>
    <w:p w14:paraId="2539F0AA"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w:t>
      </w:r>
      <w:r w:rsidRPr="006234D4">
        <w:rPr>
          <w:rFonts w:ascii="Arial" w:hAnsi="Arial" w:cs="Arial"/>
        </w:rPr>
        <w:lastRenderedPageBreak/>
        <w:t xml:space="preserve">reintentos automáticos que </w:t>
      </w:r>
      <w:proofErr w:type="spellStart"/>
      <w:r w:rsidRPr="006234D4">
        <w:rPr>
          <w:rFonts w:ascii="Arial" w:hAnsi="Arial" w:cs="Arial"/>
        </w:rPr>
        <w:t>Telegram</w:t>
      </w:r>
      <w:proofErr w:type="spellEnd"/>
      <w:r w:rsidRPr="006234D4">
        <w:rPr>
          <w:rFonts w:ascii="Arial" w:hAnsi="Arial" w:cs="Arial"/>
        </w:rPr>
        <w:t xml:space="preserve"> realiza cuando el procesamiento de un mensaje tarda más de lo esperado. Se resolvió con una </w:t>
      </w:r>
      <w:proofErr w:type="spellStart"/>
      <w:r w:rsidRPr="006234D4">
        <w:rPr>
          <w:rFonts w:ascii="Arial" w:hAnsi="Arial" w:cs="Arial"/>
        </w:rPr>
        <w:t>deduplicación</w:t>
      </w:r>
      <w:proofErr w:type="spellEnd"/>
      <w:r w:rsidRPr="006234D4">
        <w:rPr>
          <w:rFonts w:ascii="Arial" w:hAnsi="Arial" w:cs="Arial"/>
        </w:rPr>
        <w:t xml:space="preserve"> basada en el identificador único de cada interacción (</w:t>
      </w:r>
      <w:proofErr w:type="spellStart"/>
      <w:r w:rsidRPr="006234D4">
        <w:rPr>
          <w:rFonts w:ascii="Arial" w:hAnsi="Arial" w:cs="Arial"/>
        </w:rPr>
        <w:t>callback</w:t>
      </w:r>
      <w:proofErr w:type="spellEnd"/>
      <w:r w:rsidRPr="006234D4">
        <w:rPr>
          <w:rFonts w:ascii="Arial" w:hAnsi="Arial" w:cs="Arial"/>
        </w:rPr>
        <w:t xml:space="preserve">),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w:t>
      </w:r>
      <w:proofErr w:type="spellStart"/>
      <w:r w:rsidRPr="006234D4">
        <w:rPr>
          <w:rFonts w:ascii="Arial" w:hAnsi="Arial" w:cs="Arial"/>
        </w:rPr>
        <w:t>Telegram</w:t>
      </w:r>
      <w:proofErr w:type="spellEnd"/>
      <w:r w:rsidRPr="006234D4">
        <w:rPr>
          <w:rFonts w:ascii="Arial" w:hAnsi="Arial" w:cs="Arial"/>
        </w:rPr>
        <w:t xml:space="preserve">: editar el texto de un mensaje. La primera ejecución en llegar edita el mensaje a un estado de "procesando"; cualquier ejecución posterior que intente la misma edición recibe un error de </w:t>
      </w:r>
      <w:proofErr w:type="spellStart"/>
      <w:r w:rsidRPr="006234D4">
        <w:rPr>
          <w:rFonts w:ascii="Arial" w:hAnsi="Arial" w:cs="Arial"/>
        </w:rPr>
        <w:t>Telegram</w:t>
      </w:r>
      <w:proofErr w:type="spellEnd"/>
      <w:r w:rsidRPr="006234D4">
        <w:rPr>
          <w:rFonts w:ascii="Arial" w:hAnsi="Arial" w:cs="Arial"/>
        </w:rPr>
        <w:t xml:space="preserve"> indicando que el mensaje no cambió, y usa ese error como señal para abortar sin publicar.</w:t>
      </w:r>
    </w:p>
    <w:p w14:paraId="3AD27EF4" w14:textId="77777777" w:rsidR="006234D4" w:rsidRPr="006234D4" w:rsidRDefault="006234D4" w:rsidP="006234D4">
      <w:pPr>
        <w:pStyle w:val="Heading3"/>
        <w:rPr>
          <w:rFonts w:ascii="Arial" w:hAnsi="Arial" w:cs="Arial"/>
        </w:rPr>
      </w:pPr>
      <w:bookmarkStart w:id="127" w:name="_Toc240492835"/>
      <w:r w:rsidRPr="006234D4">
        <w:rPr>
          <w:rFonts w:ascii="Arial" w:hAnsi="Arial" w:cs="Arial"/>
        </w:rPr>
        <w:t>B.7 Publicación multiplataforma: extensión a Facebook</w:t>
      </w:r>
      <w:bookmarkEnd w:id="127"/>
    </w:p>
    <w:p w14:paraId="385D1E46" w14:textId="77777777" w:rsidR="006234D4" w:rsidRPr="006234D4" w:rsidRDefault="006234D4" w:rsidP="006234D4">
      <w:pPr>
        <w:rPr>
          <w:rFonts w:ascii="Arial" w:hAnsi="Arial" w:cs="Arial"/>
        </w:rPr>
      </w:pPr>
      <w:r w:rsidRPr="006234D4">
        <w:rPr>
          <w:rFonts w:ascii="Arial" w:hAnsi="Arial" w:cs="Arial"/>
        </w:rPr>
        <w:t xml:space="preserve">Más allá del alcance documentado para Instagram, el sistema final publica también en la página de Facebook vinculada a la cuenta de la consultora, replicando el mismo contenido y las mismas reglas de </w:t>
      </w:r>
      <w:proofErr w:type="spellStart"/>
      <w:r w:rsidRPr="006234D4">
        <w:rPr>
          <w:rFonts w:ascii="Arial" w:hAnsi="Arial" w:cs="Arial"/>
        </w:rPr>
        <w:t>compliance</w:t>
      </w:r>
      <w:proofErr w:type="spellEnd"/>
      <w:r w:rsidRPr="006234D4">
        <w:rPr>
          <w:rFonts w:ascii="Arial" w:hAnsi="Arial" w:cs="Arial"/>
        </w:rPr>
        <w:t xml:space="preserve">. Para imagen única, esto se resuelve con una llamada directa al </w:t>
      </w:r>
      <w:proofErr w:type="spellStart"/>
      <w:r w:rsidRPr="006234D4">
        <w:rPr>
          <w:rFonts w:ascii="Arial" w:hAnsi="Arial" w:cs="Arial"/>
        </w:rPr>
        <w:t>endpoint</w:t>
      </w:r>
      <w:proofErr w:type="spellEnd"/>
      <w:r w:rsidRPr="006234D4">
        <w:rPr>
          <w:rFonts w:ascii="Arial" w:hAnsi="Arial" w:cs="Arial"/>
        </w:rPr>
        <w:t xml:space="preserve"> de fotos de la página. La </w:t>
      </w:r>
      <w:proofErr w:type="spellStart"/>
      <w:r w:rsidRPr="006234D4">
        <w:rPr>
          <w:rFonts w:ascii="Arial" w:hAnsi="Arial" w:cs="Arial"/>
        </w:rPr>
        <w:t>Graph</w:t>
      </w:r>
      <w:proofErr w:type="spellEnd"/>
      <w:r w:rsidRPr="006234D4">
        <w:rPr>
          <w:rFonts w:ascii="Arial" w:hAnsi="Arial" w:cs="Arial"/>
        </w:rPr>
        <w:t xml:space="preserve">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675F2FC8" w14:textId="77777777" w:rsidR="006234D4" w:rsidRPr="006234D4" w:rsidRDefault="006234D4" w:rsidP="006234D4">
      <w:pPr>
        <w:pStyle w:val="Heading3"/>
        <w:rPr>
          <w:rFonts w:ascii="Arial" w:hAnsi="Arial" w:cs="Arial"/>
        </w:rPr>
      </w:pPr>
      <w:bookmarkStart w:id="128" w:name="_Toc240492836"/>
      <w:r w:rsidRPr="006234D4">
        <w:rPr>
          <w:rFonts w:ascii="Arial" w:hAnsi="Arial" w:cs="Arial"/>
        </w:rPr>
        <w:t>B.8 Sincronización de estado con Instagram</w:t>
      </w:r>
      <w:bookmarkEnd w:id="128"/>
    </w:p>
    <w:p w14:paraId="49B8E904" w14:textId="77777777" w:rsidR="006234D4" w:rsidRPr="006234D4" w:rsidRDefault="006234D4" w:rsidP="006234D4">
      <w:pPr>
        <w:rPr>
          <w:rFonts w:ascii="Arial" w:hAnsi="Arial" w:cs="Arial"/>
        </w:rPr>
      </w:pPr>
      <w:r w:rsidRPr="006234D4">
        <w:rPr>
          <w:rFonts w:ascii="Arial" w:hAnsi="Arial" w:cs="Arial"/>
        </w:rPr>
        <w:t xml:space="preserve">La agenda que muestra el </w:t>
      </w:r>
      <w:proofErr w:type="spellStart"/>
      <w:r w:rsidRPr="006234D4">
        <w:rPr>
          <w:rFonts w:ascii="Arial" w:hAnsi="Arial" w:cs="Arial"/>
        </w:rPr>
        <w:t>bot</w:t>
      </w:r>
      <w:proofErr w:type="spellEnd"/>
      <w:r w:rsidRPr="006234D4">
        <w:rPr>
          <w:rFonts w:ascii="Arial" w:hAnsi="Arial" w:cs="Arial"/>
        </w:rPr>
        <w:t xml:space="preserve">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w:t>
      </w:r>
      <w:proofErr w:type="spellStart"/>
      <w:r w:rsidRPr="006234D4">
        <w:rPr>
          <w:rFonts w:ascii="Arial" w:hAnsi="Arial" w:cs="Arial"/>
        </w:rPr>
        <w:t>Graph</w:t>
      </w:r>
      <w:proofErr w:type="spellEnd"/>
      <w:r w:rsidRPr="006234D4">
        <w:rPr>
          <w:rFonts w:ascii="Arial" w:hAnsi="Arial" w:cs="Arial"/>
        </w:rPr>
        <w:t xml:space="preserve"> API las publicaciones reales de la cuenta vinculada, con sus métricas de interacción actualizadas al momento. Esas publicaciones se incorporan al registro persistido usando el identificador de la publicación como clave de </w:t>
      </w:r>
      <w:proofErr w:type="spellStart"/>
      <w:r w:rsidRPr="006234D4">
        <w:rPr>
          <w:rFonts w:ascii="Arial" w:hAnsi="Arial" w:cs="Arial"/>
        </w:rPr>
        <w:t>deduplicación</w:t>
      </w:r>
      <w:proofErr w:type="spellEnd"/>
      <w:r w:rsidRPr="006234D4">
        <w:rPr>
          <w:rFonts w:ascii="Arial" w:hAnsi="Arial" w:cs="Arial"/>
        </w:rPr>
        <w:t>.</w:t>
      </w:r>
    </w:p>
    <w:p w14:paraId="55D024BB" w14:textId="77777777" w:rsidR="006234D4" w:rsidRPr="006234D4" w:rsidRDefault="006234D4" w:rsidP="006234D4">
      <w:pPr>
        <w:pStyle w:val="Heading3"/>
        <w:rPr>
          <w:rFonts w:ascii="Arial" w:hAnsi="Arial" w:cs="Arial"/>
        </w:rPr>
      </w:pPr>
      <w:bookmarkStart w:id="129" w:name="_Toc240492837"/>
      <w:r w:rsidRPr="006234D4">
        <w:rPr>
          <w:rFonts w:ascii="Arial" w:hAnsi="Arial" w:cs="Arial"/>
        </w:rPr>
        <w:t>B.9 Procesamiento de video (HU13): detalle de implementación</w:t>
      </w:r>
      <w:bookmarkEnd w:id="129"/>
    </w:p>
    <w:p w14:paraId="2D1DF174" w14:textId="77777777" w:rsidR="006234D4" w:rsidRPr="006234D4" w:rsidRDefault="006234D4" w:rsidP="006234D4">
      <w:pPr>
        <w:rPr>
          <w:rFonts w:ascii="Arial" w:hAnsi="Arial" w:cs="Arial"/>
        </w:rPr>
      </w:pPr>
      <w:r w:rsidRPr="006234D4">
        <w:rPr>
          <w:rFonts w:ascii="Arial" w:hAnsi="Arial" w:cs="Arial"/>
        </w:rPr>
        <w:t xml:space="preserve">La normalización de video se ejecuta con el binario de </w:t>
      </w:r>
      <w:proofErr w:type="spellStart"/>
      <w:r w:rsidRPr="006234D4">
        <w:rPr>
          <w:rFonts w:ascii="Arial" w:hAnsi="Arial" w:cs="Arial"/>
        </w:rPr>
        <w:t>FFmpeg</w:t>
      </w:r>
      <w:proofErr w:type="spellEnd"/>
      <w:r w:rsidRPr="006234D4">
        <w:rPr>
          <w:rFonts w:ascii="Arial" w:hAnsi="Arial" w:cs="Arial"/>
        </w:rPr>
        <w:t xml:space="preserve"> instalado en el propio servidor, invocado programáticamente desde un nodo de código de n8n </w:t>
      </w:r>
      <w:r w:rsidRPr="006234D4">
        <w:rPr>
          <w:rFonts w:ascii="Arial" w:hAnsi="Arial" w:cs="Arial"/>
        </w:rPr>
        <w:lastRenderedPageBreak/>
        <w:t xml:space="preserve">(mediante la capacidad de ejecutar subprocesos del </w:t>
      </w:r>
      <w:proofErr w:type="spellStart"/>
      <w:r w:rsidRPr="006234D4">
        <w:rPr>
          <w:rFonts w:ascii="Arial" w:hAnsi="Arial" w:cs="Arial"/>
        </w:rPr>
        <w:t>runtime</w:t>
      </w:r>
      <w:proofErr w:type="spellEnd"/>
      <w:r w:rsidRPr="006234D4">
        <w:rPr>
          <w:rFonts w:ascii="Arial" w:hAnsi="Arial" w:cs="Arial"/>
        </w:rPr>
        <w:t xml:space="preserve"> de Node.js). El proceso completo, ante la recepción de un video, tiene siete pasos. (1) Se descarga el archivo desde los servidores de </w:t>
      </w:r>
      <w:proofErr w:type="spellStart"/>
      <w:r w:rsidRPr="006234D4">
        <w:rPr>
          <w:rFonts w:ascii="Arial" w:hAnsi="Arial" w:cs="Arial"/>
        </w:rPr>
        <w:t>Telegram</w:t>
      </w:r>
      <w:proofErr w:type="spellEnd"/>
      <w:r w:rsidRPr="006234D4">
        <w:rPr>
          <w:rFonts w:ascii="Arial" w:hAnsi="Arial" w:cs="Arial"/>
        </w:rPr>
        <w:t xml:space="preserve"> al almacenamiento temporal del servidor. (2) Se determina su duración real invocando </w:t>
      </w:r>
      <w:proofErr w:type="spellStart"/>
      <w:r w:rsidRPr="006234D4">
        <w:rPr>
          <w:rFonts w:ascii="Arial" w:hAnsi="Arial" w:cs="Arial"/>
        </w:rPr>
        <w:t>FFmpeg</w:t>
      </w:r>
      <w:proofErr w:type="spellEnd"/>
      <w:r w:rsidRPr="006234D4">
        <w:rPr>
          <w:rFonts w:ascii="Arial" w:hAnsi="Arial" w:cs="Arial"/>
        </w:rPr>
        <w:t xml:space="preserve"> en modo de solo lectura de metadatos; el servidor no cuenta con la utilidad </w:t>
      </w:r>
      <w:proofErr w:type="spellStart"/>
      <w:r w:rsidRPr="006234D4">
        <w:rPr>
          <w:rFonts w:ascii="Arial" w:hAnsi="Arial" w:cs="Arial"/>
        </w:rPr>
        <w:t>ffprobe</w:t>
      </w:r>
      <w:proofErr w:type="spellEnd"/>
      <w:r w:rsidRPr="006234D4">
        <w:rPr>
          <w:rFonts w:ascii="Arial" w:hAnsi="Arial" w:cs="Arial"/>
        </w:rPr>
        <w:t xml:space="preserve"> instalada de forma independiente, por lo que la duración se extrae </w:t>
      </w:r>
      <w:proofErr w:type="spellStart"/>
      <w:r w:rsidRPr="006234D4">
        <w:rPr>
          <w:rFonts w:ascii="Arial" w:hAnsi="Arial" w:cs="Arial"/>
        </w:rPr>
        <w:t>parseando</w:t>
      </w:r>
      <w:proofErr w:type="spellEnd"/>
      <w:r w:rsidRPr="006234D4">
        <w:rPr>
          <w:rFonts w:ascii="Arial" w:hAnsi="Arial" w:cs="Arial"/>
        </w:rPr>
        <w:t xml:space="preserve"> la salida estándar de </w:t>
      </w:r>
      <w:proofErr w:type="spellStart"/>
      <w:r w:rsidRPr="006234D4">
        <w:rPr>
          <w:rFonts w:ascii="Arial" w:hAnsi="Arial" w:cs="Arial"/>
        </w:rPr>
        <w:t>FFmpeg</w:t>
      </w:r>
      <w:proofErr w:type="spellEnd"/>
      <w:r w:rsidRPr="006234D4">
        <w:rPr>
          <w:rFonts w:ascii="Arial" w:hAnsi="Arial" w:cs="Arial"/>
        </w:rPr>
        <w:t xml:space="preserve">.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w:t>
      </w:r>
      <w:proofErr w:type="spellStart"/>
      <w:r w:rsidRPr="006234D4">
        <w:rPr>
          <w:rFonts w:ascii="Arial" w:hAnsi="Arial" w:cs="Arial"/>
        </w:rPr>
        <w:t>copys</w:t>
      </w:r>
      <w:proofErr w:type="spellEnd"/>
      <w:r w:rsidRPr="006234D4">
        <w:rPr>
          <w:rFonts w:ascii="Arial" w:hAnsi="Arial" w:cs="Arial"/>
        </w:rPr>
        <w:t>, replicando el mismo flujo cognitivo que para una imagen única. (5) El video normalizado y el fotograma se suben a un servicio de almacenamiento en la nube (</w:t>
      </w:r>
      <w:proofErr w:type="spellStart"/>
      <w:r w:rsidRPr="006234D4">
        <w:rPr>
          <w:rFonts w:ascii="Arial" w:hAnsi="Arial" w:cs="Arial"/>
        </w:rPr>
        <w:t>Cloudinary</w:t>
      </w:r>
      <w:proofErr w:type="spellEnd"/>
      <w:r w:rsidRPr="006234D4">
        <w:rPr>
          <w:rFonts w:ascii="Arial" w:hAnsi="Arial" w:cs="Arial"/>
        </w:rPr>
        <w:t xml:space="preserve">), que expone las </w:t>
      </w:r>
      <w:proofErr w:type="spellStart"/>
      <w:r w:rsidRPr="006234D4">
        <w:rPr>
          <w:rFonts w:ascii="Arial" w:hAnsi="Arial" w:cs="Arial"/>
        </w:rPr>
        <w:t>URLs</w:t>
      </w:r>
      <w:proofErr w:type="spellEnd"/>
      <w:r w:rsidRPr="006234D4">
        <w:rPr>
          <w:rFonts w:ascii="Arial" w:hAnsi="Arial" w:cs="Arial"/>
        </w:rPr>
        <w:t xml:space="preserve"> desde las que la </w:t>
      </w:r>
      <w:proofErr w:type="spellStart"/>
      <w:r w:rsidRPr="006234D4">
        <w:rPr>
          <w:rFonts w:ascii="Arial" w:hAnsi="Arial" w:cs="Arial"/>
        </w:rPr>
        <w:t>Graph</w:t>
      </w:r>
      <w:proofErr w:type="spellEnd"/>
      <w:r w:rsidRPr="006234D4">
        <w:rPr>
          <w:rFonts w:ascii="Arial" w:hAnsi="Arial" w:cs="Arial"/>
        </w:rPr>
        <w:t xml:space="preserve"> API de Meta puede descargarlos. (6) Se crea el contenedor de publicación en Instagram indicando que se trata de un Reel y se consulta periódicamente (</w:t>
      </w:r>
      <w:proofErr w:type="spellStart"/>
      <w:r w:rsidRPr="006234D4">
        <w:rPr>
          <w:rFonts w:ascii="Arial" w:hAnsi="Arial" w:cs="Arial"/>
        </w:rPr>
        <w:t>polling</w:t>
      </w:r>
      <w:proofErr w:type="spellEnd"/>
      <w:r w:rsidRPr="006234D4">
        <w:rPr>
          <w:rFonts w:ascii="Arial" w:hAnsi="Arial" w:cs="Arial"/>
        </w:rPr>
        <w:t>) su estado de procesamiento, hasta que Meta confirma que el video terminó de procesarse del lado de la plataforma; recién entonces se publica. (7) En paralelo se publica el mismo video normalizado en la página de Facebook vinculada.</w:t>
      </w:r>
    </w:p>
    <w:p w14:paraId="70C4A89C" w14:textId="77777777" w:rsidR="00C30093" w:rsidRDefault="00C30093" w:rsidP="006234D4">
      <w:pPr>
        <w:pStyle w:val="Heading2"/>
      </w:pPr>
    </w:p>
    <w:p w14:paraId="43854EB9" w14:textId="77777777" w:rsidR="006234D4" w:rsidRPr="006234D4" w:rsidRDefault="006234D4" w:rsidP="006234D4">
      <w:pPr>
        <w:pStyle w:val="Heading2"/>
      </w:pPr>
      <w:bookmarkStart w:id="130" w:name="_Toc240492838"/>
      <w:r w:rsidRPr="006234D4">
        <w:t>Anexo C — Lecciones aprendidas y desafíos técnicos</w:t>
      </w:r>
      <w:bookmarkEnd w:id="130"/>
    </w:p>
    <w:p w14:paraId="6C29F854" w14:textId="77777777" w:rsidR="006234D4" w:rsidRDefault="006234D4" w:rsidP="006234D4">
      <w:pPr>
        <w:rPr>
          <w:rFonts w:ascii="Arial" w:hAnsi="Arial" w:cs="Arial"/>
        </w:rPr>
      </w:pPr>
    </w:p>
    <w:p w14:paraId="2128A8A7"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2FDAC524" w14:textId="77777777" w:rsidR="006234D4" w:rsidRPr="006234D4" w:rsidRDefault="006234D4" w:rsidP="006234D4">
      <w:pPr>
        <w:rPr>
          <w:rFonts w:ascii="Arial" w:hAnsi="Arial" w:cs="Arial"/>
        </w:rPr>
      </w:pPr>
    </w:p>
    <w:p w14:paraId="76C9D1F0" w14:textId="77777777" w:rsidR="006234D4" w:rsidRPr="006234D4" w:rsidRDefault="006234D4" w:rsidP="006234D4">
      <w:pPr>
        <w:pStyle w:val="Heading3"/>
        <w:rPr>
          <w:rFonts w:ascii="Arial" w:hAnsi="Arial" w:cs="Arial"/>
        </w:rPr>
      </w:pPr>
      <w:bookmarkStart w:id="131" w:name="_Toc240492839"/>
      <w:r w:rsidRPr="006234D4">
        <w:rPr>
          <w:rFonts w:ascii="Arial" w:hAnsi="Arial" w:cs="Arial"/>
        </w:rPr>
        <w:t>C.1 Restricciones de infraestructura: el problema de las tarjetas virtuales</w:t>
      </w:r>
      <w:bookmarkEnd w:id="131"/>
    </w:p>
    <w:p w14:paraId="3787D88D" w14:textId="77777777" w:rsidR="006234D4" w:rsidRPr="006234D4" w:rsidRDefault="006234D4" w:rsidP="006234D4">
      <w:pPr>
        <w:rPr>
          <w:rFonts w:ascii="Arial" w:hAnsi="Arial" w:cs="Arial"/>
        </w:rPr>
      </w:pPr>
      <w:r w:rsidRPr="006234D4">
        <w:rPr>
          <w:rFonts w:ascii="Arial" w:hAnsi="Arial" w:cs="Arial"/>
        </w:rPr>
        <w:t xml:space="preserve">La decisión arquitectónica de </w:t>
      </w:r>
      <w:proofErr w:type="spellStart"/>
      <w:r w:rsidRPr="006234D4">
        <w:rPr>
          <w:rFonts w:ascii="Arial" w:hAnsi="Arial" w:cs="Arial"/>
        </w:rPr>
        <w:t>auto-hospedar</w:t>
      </w:r>
      <w:proofErr w:type="spellEnd"/>
      <w:r w:rsidRPr="006234D4">
        <w:rPr>
          <w:rFonts w:ascii="Arial" w:hAnsi="Arial" w:cs="Arial"/>
        </w:rPr>
        <w:t xml:space="preserve">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w:t>
      </w:r>
      <w:proofErr w:type="spellStart"/>
      <w:r w:rsidRPr="006234D4">
        <w:rPr>
          <w:rFonts w:ascii="Arial" w:hAnsi="Arial" w:cs="Arial"/>
        </w:rPr>
        <w:t>for</w:t>
      </w:r>
      <w:proofErr w:type="spellEnd"/>
      <w:r w:rsidRPr="006234D4">
        <w:rPr>
          <w:rFonts w:ascii="Arial" w:hAnsi="Arial" w:cs="Arial"/>
        </w:rPr>
        <w:t xml:space="preserve"> </w:t>
      </w:r>
      <w:proofErr w:type="spellStart"/>
      <w:r w:rsidRPr="006234D4">
        <w:rPr>
          <w:rFonts w:ascii="Arial" w:hAnsi="Arial" w:cs="Arial"/>
        </w:rPr>
        <w:t>Students</w:t>
      </w:r>
      <w:proofErr w:type="spellEnd"/>
      <w:r w:rsidRPr="006234D4">
        <w:rPr>
          <w:rFonts w:ascii="Arial" w:hAnsi="Arial" w:cs="Arial"/>
        </w:rPr>
        <w:t xml:space="preserve"> otorgó crédito, pero con la cuota de cómputo asignada en una región no habilitada para despliegues y cuota cero en las regiones sí disponibles, sin posibilidad de ampliarla sin una tarjeta real. </w:t>
      </w:r>
      <w:proofErr w:type="spellStart"/>
      <w:r w:rsidRPr="006234D4">
        <w:rPr>
          <w:rFonts w:ascii="Arial" w:hAnsi="Arial" w:cs="Arial"/>
        </w:rPr>
        <w:t>DigitalOcean</w:t>
      </w:r>
      <w:proofErr w:type="spellEnd"/>
      <w:r w:rsidRPr="006234D4">
        <w:rPr>
          <w:rFonts w:ascii="Arial" w:hAnsi="Arial" w:cs="Arial"/>
        </w:rPr>
        <w:t xml:space="preserve"> rechazó la tarjeta prepaga de forma explícita y declarada como política, no como un chequeo de fraude puntual. El patrón no </w:t>
      </w:r>
      <w:r w:rsidRPr="006234D4">
        <w:rPr>
          <w:rFonts w:ascii="Arial" w:hAnsi="Arial" w:cs="Arial"/>
        </w:rPr>
        <w:lastRenderedPageBreak/>
        <w:t>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718B7681" w14:textId="77777777" w:rsidR="006234D4" w:rsidRPr="006234D4" w:rsidRDefault="006234D4" w:rsidP="006234D4">
      <w:pPr>
        <w:pStyle w:val="Heading3"/>
        <w:rPr>
          <w:rFonts w:ascii="Arial" w:hAnsi="Arial" w:cs="Arial"/>
        </w:rPr>
      </w:pPr>
      <w:bookmarkStart w:id="132" w:name="_Toc240492840"/>
      <w:r w:rsidRPr="006234D4">
        <w:rPr>
          <w:rFonts w:ascii="Arial" w:hAnsi="Arial" w:cs="Arial"/>
        </w:rPr>
        <w:t>C.2 Concurrencia en flujos disparados por eventos externos</w:t>
      </w:r>
      <w:bookmarkEnd w:id="132"/>
    </w:p>
    <w:p w14:paraId="0E4E388A" w14:textId="77777777" w:rsidR="006234D4" w:rsidRPr="006234D4" w:rsidRDefault="006234D4" w:rsidP="006234D4">
      <w:pPr>
        <w:rPr>
          <w:rFonts w:ascii="Arial" w:hAnsi="Arial" w:cs="Arial"/>
        </w:rPr>
      </w:pPr>
      <w:r w:rsidRPr="006234D4">
        <w:rPr>
          <w:rFonts w:ascii="Arial" w:hAnsi="Arial" w:cs="Arial"/>
        </w:rPr>
        <w:t xml:space="preserve">El caso de los carruseles de </w:t>
      </w:r>
      <w:proofErr w:type="spellStart"/>
      <w:r w:rsidRPr="006234D4">
        <w:rPr>
          <w:rFonts w:ascii="Arial" w:hAnsi="Arial" w:cs="Arial"/>
        </w:rPr>
        <w:t>Telegram</w:t>
      </w:r>
      <w:proofErr w:type="spellEnd"/>
      <w:r w:rsidRPr="006234D4">
        <w:rPr>
          <w:rFonts w:ascii="Arial" w:hAnsi="Arial" w:cs="Arial"/>
        </w:rPr>
        <w:t xml:space="preserve"> (detallado en el Anexo B.5) ilustra un problema más general de las arquitecturas orquestadas por </w:t>
      </w:r>
      <w:proofErr w:type="spellStart"/>
      <w:r w:rsidRPr="006234D4">
        <w:rPr>
          <w:rFonts w:ascii="Arial" w:hAnsi="Arial" w:cs="Arial"/>
        </w:rPr>
        <w:t>webhooks</w:t>
      </w:r>
      <w:proofErr w:type="spellEnd"/>
      <w:r w:rsidRPr="006234D4">
        <w:rPr>
          <w:rFonts w:ascii="Arial" w:hAnsi="Arial" w:cs="Arial"/>
        </w:rPr>
        <w:t xml:space="preserve">.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w:t>
      </w:r>
      <w:proofErr w:type="spellStart"/>
      <w:r w:rsidRPr="006234D4">
        <w:rPr>
          <w:rFonts w:ascii="Arial" w:hAnsi="Arial" w:cs="Arial"/>
        </w:rPr>
        <w:t>Telegram</w:t>
      </w:r>
      <w:proofErr w:type="spellEnd"/>
      <w:r w:rsidRPr="006234D4">
        <w:rPr>
          <w:rFonts w:ascii="Arial" w:hAnsi="Arial" w:cs="Arial"/>
        </w:rPr>
        <w:t xml:space="preserve">— en lugar de implementar un mecanismo de </w:t>
      </w:r>
      <w:proofErr w:type="spellStart"/>
      <w:r w:rsidRPr="006234D4">
        <w:rPr>
          <w:rFonts w:ascii="Arial" w:hAnsi="Arial" w:cs="Arial"/>
        </w:rPr>
        <w:t>lock</w:t>
      </w:r>
      <w:proofErr w:type="spellEnd"/>
      <w:r w:rsidRPr="006234D4">
        <w:rPr>
          <w:rFonts w:ascii="Arial" w:hAnsi="Arial" w:cs="Arial"/>
        </w:rPr>
        <w:t xml:space="preserve"> genérico desde cero. La misma lección se reutilizó después para el problema de duplicación de publicaciones (Anexo B.6).</w:t>
      </w:r>
    </w:p>
    <w:p w14:paraId="69DBBB68" w14:textId="77777777" w:rsidR="006234D4" w:rsidRPr="006234D4" w:rsidRDefault="006234D4" w:rsidP="006234D4">
      <w:pPr>
        <w:pStyle w:val="Heading3"/>
        <w:rPr>
          <w:rFonts w:ascii="Arial" w:hAnsi="Arial" w:cs="Arial"/>
        </w:rPr>
      </w:pPr>
      <w:bookmarkStart w:id="133" w:name="_Toc240492841"/>
      <w:r w:rsidRPr="006234D4">
        <w:rPr>
          <w:rFonts w:ascii="Arial" w:hAnsi="Arial" w:cs="Arial"/>
        </w:rPr>
        <w:t>C.3 Integridad de datos al editar el sistema por su propia API</w:t>
      </w:r>
      <w:bookmarkEnd w:id="133"/>
    </w:p>
    <w:p w14:paraId="2DB1643E" w14:textId="77777777" w:rsidR="006234D4" w:rsidRPr="006234D4" w:rsidRDefault="006234D4" w:rsidP="006234D4">
      <w:pPr>
        <w:rPr>
          <w:rFonts w:ascii="Arial" w:hAnsi="Arial" w:cs="Arial"/>
        </w:rPr>
      </w:pPr>
      <w:r w:rsidRPr="006234D4">
        <w:rPr>
          <w:rFonts w:ascii="Arial" w:hAnsi="Arial" w:cs="Arial"/>
        </w:rPr>
        <w:t xml:space="preserve">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w:t>
      </w:r>
      <w:proofErr w:type="spellStart"/>
      <w:r w:rsidRPr="006234D4">
        <w:rPr>
          <w:rFonts w:ascii="Arial" w:hAnsi="Arial" w:cs="Arial"/>
        </w:rPr>
        <w:t>bot</w:t>
      </w:r>
      <w:proofErr w:type="spellEnd"/>
      <w:r w:rsidRPr="006234D4">
        <w:rPr>
          <w:rFonts w:ascii="Arial" w:hAnsi="Arial" w:cs="Arial"/>
        </w:rPr>
        <w:t xml:space="preserve"> antes de reenviarlo al servidor. La solución fue estandarizar la edición programática sobre un </w:t>
      </w:r>
      <w:proofErr w:type="spellStart"/>
      <w:r w:rsidRPr="006234D4">
        <w:rPr>
          <w:rFonts w:ascii="Arial" w:hAnsi="Arial" w:cs="Arial"/>
        </w:rPr>
        <w:t>runtime</w:t>
      </w:r>
      <w:proofErr w:type="spellEnd"/>
      <w:r w:rsidRPr="006234D4">
        <w:rPr>
          <w:rFonts w:ascii="Arial" w:hAnsi="Arial" w:cs="Arial"/>
        </w:rPr>
        <w:t xml:space="preserve"> que respeta UTF-8 de forma nativa en todo el pipeline de lectura y escritura, y mantener el control de versiones (Git) como mecanismo de recuperación ante cualquier corrupción de este tipo.</w:t>
      </w:r>
    </w:p>
    <w:p w14:paraId="095F61BD" w14:textId="77777777" w:rsidR="006234D4" w:rsidRPr="006234D4" w:rsidRDefault="006234D4" w:rsidP="006234D4">
      <w:pPr>
        <w:pStyle w:val="Heading3"/>
        <w:rPr>
          <w:rFonts w:ascii="Arial" w:hAnsi="Arial" w:cs="Arial"/>
        </w:rPr>
      </w:pPr>
      <w:bookmarkStart w:id="134" w:name="_Toc240492842"/>
      <w:r w:rsidRPr="006234D4">
        <w:rPr>
          <w:rFonts w:ascii="Arial" w:hAnsi="Arial" w:cs="Arial"/>
        </w:rPr>
        <w:t>C.4 Regresiones de plataforma en la migración a producción</w:t>
      </w:r>
      <w:bookmarkEnd w:id="134"/>
    </w:p>
    <w:p w14:paraId="2B354084"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w:t>
      </w:r>
      <w:r w:rsidRPr="006234D4">
        <w:rPr>
          <w:rFonts w:ascii="Arial" w:hAnsi="Arial" w:cs="Arial"/>
        </w:rPr>
        <w:lastRenderedPageBreak/>
        <w:t>identificó ejecutando el flujo real, punto por punto, en el entorno de producción — reforzando la importancia de no asumir equivalencia total entre entorno de desarrollo y de despliegue final.</w:t>
      </w:r>
    </w:p>
    <w:p w14:paraId="34F8CBEA" w14:textId="77777777" w:rsidR="006234D4" w:rsidRPr="006234D4" w:rsidRDefault="006234D4" w:rsidP="006234D4">
      <w:pPr>
        <w:pStyle w:val="Heading3"/>
        <w:rPr>
          <w:rFonts w:ascii="Arial" w:hAnsi="Arial" w:cs="Arial"/>
        </w:rPr>
      </w:pPr>
      <w:bookmarkStart w:id="135" w:name="_Toc240492843"/>
      <w:r w:rsidRPr="006234D4">
        <w:rPr>
          <w:rFonts w:ascii="Arial" w:hAnsi="Arial" w:cs="Arial"/>
        </w:rPr>
        <w:t>C.5 Restricciones del entorno de ejecución para el procesamiento de video</w:t>
      </w:r>
      <w:bookmarkEnd w:id="135"/>
    </w:p>
    <w:p w14:paraId="47B3A02E" w14:textId="77777777" w:rsidR="006234D4" w:rsidRPr="006234D4" w:rsidRDefault="006234D4" w:rsidP="006234D4">
      <w:pPr>
        <w:rPr>
          <w:rFonts w:ascii="Arial" w:hAnsi="Arial" w:cs="Arial"/>
        </w:rPr>
      </w:pPr>
      <w:r w:rsidRPr="006234D4">
        <w:rPr>
          <w:rFonts w:ascii="Arial" w:hAnsi="Arial" w:cs="Arial"/>
        </w:rPr>
        <w:t xml:space="preserve">La normalización de video con </w:t>
      </w:r>
      <w:proofErr w:type="spellStart"/>
      <w:r w:rsidRPr="006234D4">
        <w:rPr>
          <w:rFonts w:ascii="Arial" w:hAnsi="Arial" w:cs="Arial"/>
        </w:rPr>
        <w:t>FFmpeg</w:t>
      </w:r>
      <w:proofErr w:type="spellEnd"/>
      <w:r w:rsidRPr="006234D4">
        <w:rPr>
          <w:rFonts w:ascii="Arial" w:hAnsi="Arial" w:cs="Arial"/>
        </w:rPr>
        <w:t xml:space="preserve">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w:t>
      </w:r>
      <w:proofErr w:type="spellStart"/>
      <w:r w:rsidRPr="006234D4">
        <w:rPr>
          <w:rFonts w:ascii="Arial" w:hAnsi="Arial" w:cs="Arial"/>
        </w:rPr>
        <w:t>FFmpeg</w:t>
      </w:r>
      <w:proofErr w:type="spellEnd"/>
      <w:r w:rsidRPr="006234D4">
        <w:rPr>
          <w:rFonts w:ascii="Arial" w:hAnsi="Arial" w:cs="Arial"/>
        </w:rPr>
        <w:t xml:space="preserve">. Se identificó además que el entorno de ejecución de código personalizado de n8n no expone </w:t>
      </w:r>
      <w:proofErr w:type="spellStart"/>
      <w:r w:rsidRPr="006234D4">
        <w:rPr>
          <w:rFonts w:ascii="Arial" w:hAnsi="Arial" w:cs="Arial"/>
        </w:rPr>
        <w:t>APIs</w:t>
      </w:r>
      <w:proofErr w:type="spellEnd"/>
      <w:r w:rsidRPr="006234D4">
        <w:rPr>
          <w:rFonts w:ascii="Arial" w:hAnsi="Arial" w:cs="Arial"/>
        </w:rPr>
        <w:t xml:space="preserve"> estándar como </w:t>
      </w:r>
      <w:proofErr w:type="spellStart"/>
      <w:r w:rsidRPr="006234D4">
        <w:rPr>
          <w:rFonts w:ascii="Arial" w:hAnsi="Arial" w:cs="Arial"/>
        </w:rPr>
        <w:t>fetch</w:t>
      </w:r>
      <w:proofErr w:type="spellEnd"/>
      <w:r w:rsidRPr="006234D4">
        <w:rPr>
          <w:rFonts w:ascii="Arial" w:hAnsi="Arial" w:cs="Arial"/>
        </w:rPr>
        <w:t xml:space="preserve"> o </w:t>
      </w:r>
      <w:proofErr w:type="spellStart"/>
      <w:r w:rsidRPr="006234D4">
        <w:rPr>
          <w:rFonts w:ascii="Arial" w:hAnsi="Arial" w:cs="Arial"/>
        </w:rPr>
        <w:t>URLSearchParams</w:t>
      </w:r>
      <w:proofErr w:type="spellEnd"/>
      <w:r w:rsidRPr="006234D4">
        <w:rPr>
          <w:rFonts w:ascii="Arial" w:hAnsi="Arial" w:cs="Arial"/>
        </w:rPr>
        <w:t>, disponibles en un Node.js convencional. Las llamadas HTTP dentro de esos nodos debieron construirse, por eso, con la utilidad interna que el propio n8n provee para ese fin.</w:t>
      </w:r>
    </w:p>
    <w:p w14:paraId="5114EC30" w14:textId="77777777" w:rsidR="006234D4" w:rsidRPr="006234D4" w:rsidRDefault="006234D4" w:rsidP="006234D4">
      <w:pPr>
        <w:pStyle w:val="Heading3"/>
        <w:rPr>
          <w:rFonts w:ascii="Arial" w:hAnsi="Arial" w:cs="Arial"/>
        </w:rPr>
      </w:pPr>
      <w:bookmarkStart w:id="136" w:name="_Toc240492844"/>
      <w:r w:rsidRPr="006234D4">
        <w:rPr>
          <w:rFonts w:ascii="Arial" w:hAnsi="Arial" w:cs="Arial"/>
        </w:rPr>
        <w:t>C.6 Integración con servicios externos: formatos de envío no documentados con claridad</w:t>
      </w:r>
      <w:bookmarkEnd w:id="136"/>
    </w:p>
    <w:p w14:paraId="2AB5C15C"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w:t>
      </w:r>
      <w:proofErr w:type="spellStart"/>
      <w:r w:rsidRPr="006234D4">
        <w:rPr>
          <w:rFonts w:ascii="Arial" w:hAnsi="Arial" w:cs="Arial"/>
        </w:rPr>
        <w:t>Graph</w:t>
      </w:r>
      <w:proofErr w:type="spellEnd"/>
      <w:r w:rsidRPr="006234D4">
        <w:rPr>
          <w:rFonts w:ascii="Arial" w:hAnsi="Arial" w:cs="Arial"/>
        </w:rPr>
        <w:t xml:space="preserve">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w:t>
      </w:r>
      <w:proofErr w:type="spellStart"/>
      <w:r w:rsidRPr="006234D4">
        <w:rPr>
          <w:rFonts w:ascii="Arial" w:hAnsi="Arial" w:cs="Arial"/>
        </w:rPr>
        <w:t>urlencoded</w:t>
      </w:r>
      <w:proofErr w:type="spellEnd"/>
      <w:r w:rsidRPr="006234D4">
        <w:rPr>
          <w:rFonts w:ascii="Arial" w:hAnsi="Arial" w:cs="Arial"/>
        </w:rPr>
        <w:t>, con las cabeceras correspondientes explícitas.</w:t>
      </w:r>
    </w:p>
    <w:p w14:paraId="19C7AAAF" w14:textId="77777777" w:rsidR="006234D4" w:rsidRPr="006234D4" w:rsidRDefault="006234D4" w:rsidP="006234D4">
      <w:pPr>
        <w:pStyle w:val="Heading3"/>
        <w:rPr>
          <w:rFonts w:ascii="Arial" w:hAnsi="Arial" w:cs="Arial"/>
        </w:rPr>
      </w:pPr>
      <w:bookmarkStart w:id="137" w:name="_Toc240492845"/>
      <w:r w:rsidRPr="006234D4">
        <w:rPr>
          <w:rFonts w:ascii="Arial" w:hAnsi="Arial" w:cs="Arial"/>
        </w:rPr>
        <w:t xml:space="preserve">C.7 Errores intermitentes en </w:t>
      </w:r>
      <w:proofErr w:type="spellStart"/>
      <w:r w:rsidRPr="006234D4">
        <w:rPr>
          <w:rFonts w:ascii="Arial" w:hAnsi="Arial" w:cs="Arial"/>
        </w:rPr>
        <w:t>APIs</w:t>
      </w:r>
      <w:proofErr w:type="spellEnd"/>
      <w:r w:rsidRPr="006234D4">
        <w:rPr>
          <w:rFonts w:ascii="Arial" w:hAnsi="Arial" w:cs="Arial"/>
        </w:rPr>
        <w:t xml:space="preserve"> de terceros</w:t>
      </w:r>
      <w:bookmarkEnd w:id="137"/>
    </w:p>
    <w:p w14:paraId="1BEBC143"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w:t>
      </w:r>
      <w:proofErr w:type="spellStart"/>
      <w:r w:rsidRPr="006234D4">
        <w:rPr>
          <w:rFonts w:ascii="Arial" w:hAnsi="Arial" w:cs="Arial"/>
        </w:rPr>
        <w:t>Graph</w:t>
      </w:r>
      <w:proofErr w:type="spellEnd"/>
      <w:r w:rsidRPr="006234D4">
        <w:rPr>
          <w:rFonts w:ascii="Arial" w:hAnsi="Arial" w:cs="Arial"/>
        </w:rPr>
        <w:t xml:space="preserve"> API ("</w:t>
      </w:r>
      <w:proofErr w:type="spellStart"/>
      <w:r w:rsidRPr="006234D4">
        <w:rPr>
          <w:rFonts w:ascii="Arial" w:hAnsi="Arial" w:cs="Arial"/>
        </w:rPr>
        <w:t>An</w:t>
      </w:r>
      <w:proofErr w:type="spellEnd"/>
      <w:r w:rsidRPr="006234D4">
        <w:rPr>
          <w:rFonts w:ascii="Arial" w:hAnsi="Arial" w:cs="Arial"/>
        </w:rPr>
        <w:t xml:space="preserve"> </w:t>
      </w:r>
      <w:proofErr w:type="spellStart"/>
      <w:r w:rsidRPr="006234D4">
        <w:rPr>
          <w:rFonts w:ascii="Arial" w:hAnsi="Arial" w:cs="Arial"/>
        </w:rPr>
        <w:t>unknown</w:t>
      </w:r>
      <w:proofErr w:type="spellEnd"/>
      <w:r w:rsidRPr="006234D4">
        <w:rPr>
          <w:rFonts w:ascii="Arial" w:hAnsi="Arial" w:cs="Arial"/>
        </w:rPr>
        <w:t xml:space="preserve"> error </w:t>
      </w:r>
      <w:proofErr w:type="spellStart"/>
      <w:r w:rsidRPr="006234D4">
        <w:rPr>
          <w:rFonts w:ascii="Arial" w:hAnsi="Arial" w:cs="Arial"/>
        </w:rPr>
        <w:t>occurred</w:t>
      </w:r>
      <w:proofErr w:type="spellEnd"/>
      <w:r w:rsidRPr="006234D4">
        <w:rPr>
          <w:rFonts w:ascii="Arial" w:hAnsi="Arial" w:cs="Arial"/>
        </w:rPr>
        <w:t xml:space="preserve">") en un porcentaje </w:t>
      </w:r>
      <w:proofErr w:type="gramStart"/>
      <w:r w:rsidRPr="006234D4">
        <w:rPr>
          <w:rFonts w:ascii="Arial" w:hAnsi="Arial" w:cs="Arial"/>
        </w:rPr>
        <w:t>minoritario</w:t>
      </w:r>
      <w:proofErr w:type="gramEnd"/>
      <w:r w:rsidRPr="006234D4">
        <w:rPr>
          <w:rFonts w:ascii="Arial" w:hAnsi="Arial" w:cs="Arial"/>
        </w:rPr>
        <w:t xml:space="preserve">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3E61D7F8" w14:textId="77777777" w:rsidR="006234D4" w:rsidRPr="006234D4" w:rsidRDefault="006234D4" w:rsidP="006234D4">
      <w:pPr>
        <w:pStyle w:val="Heading3"/>
        <w:rPr>
          <w:rFonts w:ascii="Arial" w:hAnsi="Arial" w:cs="Arial"/>
        </w:rPr>
      </w:pPr>
      <w:bookmarkStart w:id="138" w:name="_Toc240492846"/>
      <w:r w:rsidRPr="006234D4">
        <w:rPr>
          <w:rFonts w:ascii="Arial" w:hAnsi="Arial" w:cs="Arial"/>
        </w:rPr>
        <w:t>C.8 Límites de cuota en servicios de IA gratuitos</w:t>
      </w:r>
      <w:bookmarkEnd w:id="138"/>
    </w:p>
    <w:p w14:paraId="4AA71A83" w14:textId="77777777" w:rsidR="006234D4" w:rsidRPr="006234D4" w:rsidRDefault="006234D4" w:rsidP="006234D4">
      <w:pPr>
        <w:rPr>
          <w:rFonts w:ascii="Arial" w:hAnsi="Arial" w:cs="Arial"/>
        </w:rPr>
      </w:pPr>
      <w:r w:rsidRPr="006234D4">
        <w:rPr>
          <w:rFonts w:ascii="Arial" w:hAnsi="Arial" w:cs="Arial"/>
        </w:rPr>
        <w:t xml:space="preserve">El nivel gratuito de la API de Gemini utilizada durante el desarrollo y las pruebas está limitado a un número reducido de solicitudes diarias, compartido entre todo el equipo de desarrollo. Este límite se agotó en más de una ocasión </w:t>
      </w:r>
      <w:r w:rsidRPr="006234D4">
        <w:rPr>
          <w:rFonts w:ascii="Arial" w:hAnsi="Arial" w:cs="Arial"/>
        </w:rPr>
        <w:lastRenderedPageBreak/>
        <w:t>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07B0F021" w14:textId="77777777" w:rsidR="00103EEF" w:rsidRPr="006234D4" w:rsidRDefault="00103EEF">
      <w:pPr>
        <w:rPr>
          <w:rFonts w:ascii="Arial" w:eastAsia="Arial" w:hAnsi="Arial" w:cs="Arial"/>
        </w:rPr>
      </w:pPr>
    </w:p>
    <w:p w14:paraId="29F8E1FB" w14:textId="77777777" w:rsidR="00F91B8C" w:rsidRDefault="00F85013">
      <w:pPr>
        <w:pStyle w:val="Heading2"/>
      </w:pPr>
      <w:bookmarkStart w:id="139" w:name="_Toc240492847"/>
      <w:r>
        <w:t>Anexo D — Pautas Mary Kay para el uso en los medios sociales</w:t>
      </w:r>
      <w:bookmarkEnd w:id="139"/>
    </w:p>
    <w:p w14:paraId="4C02124E"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w:t>
      </w:r>
      <w:proofErr w:type="spellStart"/>
      <w:r/>
      <w:proofErr w:type="spellEnd"/>
      <w:r>
        <w:t xml:space="preserve"> (§1.1, §1.2.c, §1.3.c, §2.4, §3.4.1, §4.5). La regla (a) distingue los mensajes informativos, permitidos en cualquier publicación pública, de los mensajes comerciales. Estos últimos incluyen cualquier referencia a precios, descuentos u ofertas y solo pueden compartirse por un canal privado con clientas y clientas potenciales, nunca en el </w:t>
      </w:r>
      <w:proofErr w:type="spellStart"/>
      <w:r>
        <w:t>feed</w:t>
      </w:r>
      <w:proofErr w:type="spellEnd"/>
      <w:r>
        <w:t>, la historia o el álbum público de Instagram o Facebook. La regla (b) obliga a identificar la página de negocio y las comunicaciones comerciales con la nomenclatura «Consultora de Belleza Independiente Mary Kay».</w:t>
      </w:r>
    </w:p>
    <w:p w14:paraId="0685160D"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pPr/>
      <w:r>
        <w:rPr>
          <w:b w:val="0"/>
        </w:rP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 Para el canal de video (HU13) la norma es aún más explícita, y no admite la distinción por canal: «los videos no deben contener ninguna mención ni sobre ofertas, ni sobre descuentos especiales».</w:t>
      </w:r>
    </w:p>
    <w:p>
      <w:pPr/>
      <w:r>
        <w:rPr>
          <w:b w:val="0"/>
        </w:rPr>
        <w:t>La regla (b) exige una precisión, porque el sistema es más estricto que la letra. El documento obliga a la nomenclatura en el nombre de la página de negocio —«solo 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3AABB0C9"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r/>
    </w:p>
    <w:p>
      <w:pPr/>
      <w:r>
        <w:rPr>
          <w:b w:val="0"/>
        </w:rP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Las reglas son, por lo tanto, aplicables por un tercero sin conocimiento previo del negocio. Las tres enunciaciones coinciden con la letra del documento en la regla (a) y con su deber de transparencia en la (b), de modo que la síntesis codificada no se aparta de la fuente.</w:t>
      </w:r>
    </w:p>
    <w:p w14:paraId="67A9F478"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 su alcance.</w:t>
      </w:r>
      <w:proofErr w:type="gramStart"/>
      <w:r/>
      <w:proofErr w:type="gramEnd"/>
      <w:r/>
    </w:p>
    <w:p w14:paraId="7E149D8B" w14:textId="77777777" w:rsidR="009068B6" w:rsidRDefault="0075734E">
      <w:pPr>
        <w:pStyle w:val="Heading2"/>
      </w:pPr>
      <w:bookmarkStart w:id="140" w:name="_Toc240492848"/>
      <w:r>
        <w:t>Anexo E — Protocolo de validación empírica y conjuntos de datos</w:t>
      </w:r>
      <w:bookmarkEnd w:id="140"/>
    </w:p>
    <w:p w14:paraId="77ECEAA8"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56F33753" w14:textId="77777777" w:rsidR="009068B6" w:rsidRDefault="0075734E">
      <w:pPr>
        <w:pStyle w:val="Heading3"/>
      </w:pPr>
      <w:bookmarkStart w:id="141" w:name="_Toc240492849"/>
      <w:r>
        <w:t xml:space="preserve">E.1 Validación del Módulo Centinela de </w:t>
      </w:r>
      <w:proofErr w:type="spellStart"/>
      <w:r>
        <w:t>Compliance</w:t>
      </w:r>
      <w:bookmarkEnd w:id="141"/>
      <w:proofErr w:type="spellEnd"/>
    </w:p>
    <w:p w14:paraId="4B9E5493" w14:textId="77777777" w:rsidR="009068B6" w:rsidRDefault="0075734E">
      <w:pPr>
        <w:pStyle w:val="Heading4"/>
      </w:pPr>
      <w:r>
        <w:t>E.1.1 Conjuntos controlados</w:t>
      </w:r>
    </w:p>
    <w:p w14:paraId="141F7B0C"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reproduce la redacción habitual de una publicación comercial, en la forma en que una consultora escribiría el precio o la promoción.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w:t>
      </w:r>
      <w:proofErr w:type="spellStart"/>
      <w:r>
        <w:rPr>
          <w:rFonts w:ascii="Arial" w:hAnsi="Arial"/>
        </w:rPr>
        <w:t>bot</w:t>
      </w:r>
      <w:proofErr w:type="spellEnd"/>
      <w:r>
        <w:rPr>
          <w:rFonts w:ascii="Arial" w:hAnsi="Arial"/>
        </w:rPr>
        <w:t xml:space="preserve">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16C04790" w14:textId="77777777" w:rsidR="009068B6" w:rsidRDefault="0075734E">
      <w:pPr>
        <w:pStyle w:val="Heading4"/>
      </w:pPr>
      <w:r>
        <w:t>E.1.2 Contenido real y evaluación externa</w:t>
      </w:r>
    </w:p>
    <w:p w14:paraId="69862EBC" w14:textId="77777777" w:rsidR="009068B6" w:rsidRDefault="0075734E">
      <w:pPr>
        <w:jc w:val="both"/>
      </w:pPr>
      <w:r>
        <w:rPr>
          <w:rFonts w:ascii="Arial" w:hAnsi="Arial"/>
        </w:rPr>
        <w:t xml:space="preserve">Tres consultoras aportaron 29 casos de su actividad real (14 infractores y 15 limpios): las publicaciones que efectivamente subirían a su </w:t>
      </w:r>
      <w:proofErr w:type="spellStart"/>
      <w:r>
        <w:rPr>
          <w:rFonts w:ascii="Arial" w:hAnsi="Arial"/>
        </w:rPr>
        <w:t>feed</w:t>
      </w:r>
      <w:proofErr w:type="spellEnd"/>
      <w:r>
        <w:rPr>
          <w:rFonts w:ascii="Arial" w:hAnsi="Arial"/>
        </w:rPr>
        <w:t xml:space="preserve">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El acuerdo entre ambas etiquetas fue completo (κ de Cohen = 1,00), por lo que no hubo desacuerdos que </w:t>
      </w:r>
      <w:r>
        <w:rPr>
          <w:rFonts w:ascii="Arial" w:hAnsi="Arial"/>
        </w:rPr>
        <w:lastRenderedPageBreak/>
        <w:t xml:space="preserve">resolver por consenso. 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w:t>
      </w:r>
      <w:proofErr w:type="spellStart"/>
      <w:r>
        <w:rPr>
          <w:rFonts w:ascii="Arial" w:hAnsi="Arial"/>
        </w:rPr>
        <w:t>verbatim</w:t>
      </w:r>
      <w:proofErr w:type="spellEnd"/>
      <w:r>
        <w:rPr>
          <w:rFonts w:ascii="Arial" w:hAnsi="Arial"/>
        </w:rPr>
        <w:t xml:space="preserve"> de cada uno de los 29 casos y no una descripción, de modo que un tercero puede ejecutar el detector sobre el mismo texto que recibió el </w:t>
      </w:r>
      <w:proofErr w:type="spellStart"/>
      <w:r>
        <w:rPr>
          <w:rFonts w:ascii="Arial" w:hAnsi="Arial"/>
        </w:rPr>
        <w:t>bot</w:t>
      </w:r>
      <w:proofErr w:type="spellEnd"/>
      <w:r>
        <w:rPr>
          <w:rFonts w:ascii="Arial" w:hAnsi="Arial"/>
        </w:rPr>
        <w:t xml:space="preserve"> y reproducir la Tabla 5. Lo único que se normaliza es el espacio en blanco, porque la planilla tiene una fila por caso. Archivo: Compliance_Campo.csv.</w:t>
      </w:r>
    </w:p>
    <w:p w14:paraId="5BBBD0D1" w14:textId="77777777" w:rsidR="009068B6" w:rsidRDefault="0075734E">
      <w:pPr>
        <w:pStyle w:val="Heading4"/>
      </w:pPr>
      <w:r>
        <w:t>E.1.3 Análisis de valores límite</w:t>
      </w:r>
    </w:p>
    <w:p w14:paraId="4F46B8B1"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6728452D" w14:textId="5EEC9A4F" w:rsidR="009068B6" w:rsidRDefault="0075734E">
      <w:bookmarkStart w:id="142" w:name="_Toc24049286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9938F3">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142"/>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0280B6BF" w14:textId="77777777">
        <w:tc>
          <w:tcPr>
            <w:tcW w:w="1417" w:type="dxa"/>
          </w:tcPr>
          <w:p w14:paraId="0EF2B840" w14:textId="77777777" w:rsidR="009068B6" w:rsidRDefault="0075734E">
            <w:r>
              <w:rPr>
                <w:b/>
                <w:sz w:val="14"/>
              </w:rPr>
              <w:t>ID</w:t>
            </w:r>
          </w:p>
        </w:tc>
        <w:tc>
          <w:tcPr>
            <w:tcW w:w="1417" w:type="dxa"/>
          </w:tcPr>
          <w:p w14:paraId="10932E1E" w14:textId="77777777" w:rsidR="009068B6" w:rsidRDefault="0075734E">
            <w:r>
              <w:rPr>
                <w:b/>
                <w:sz w:val="14"/>
              </w:rPr>
              <w:t>Caso</w:t>
            </w:r>
          </w:p>
        </w:tc>
        <w:tc>
          <w:tcPr>
            <w:tcW w:w="1417" w:type="dxa"/>
          </w:tcPr>
          <w:p w14:paraId="795CF795" w14:textId="77777777" w:rsidR="009068B6" w:rsidRDefault="0075734E">
            <w:r>
              <w:rPr>
                <w:b/>
                <w:sz w:val="14"/>
              </w:rPr>
              <w:t xml:space="preserve">Regla y </w:t>
            </w:r>
            <w:proofErr w:type="spellStart"/>
            <w:r>
              <w:rPr>
                <w:b/>
                <w:sz w:val="14"/>
              </w:rPr>
              <w:t>límite</w:t>
            </w:r>
            <w:proofErr w:type="spellEnd"/>
            <w:r>
              <w:rPr>
                <w:b/>
                <w:sz w:val="14"/>
              </w:rPr>
              <w:t xml:space="preserve"> </w:t>
            </w:r>
            <w:proofErr w:type="spellStart"/>
            <w:r>
              <w:rPr>
                <w:b/>
                <w:sz w:val="14"/>
              </w:rPr>
              <w:t>probado</w:t>
            </w:r>
            <w:proofErr w:type="spellEnd"/>
          </w:p>
        </w:tc>
        <w:tc>
          <w:tcPr>
            <w:tcW w:w="1417" w:type="dxa"/>
          </w:tcPr>
          <w:p w14:paraId="7E93024A" w14:textId="77777777" w:rsidR="009068B6" w:rsidRDefault="0075734E">
            <w:r>
              <w:rPr>
                <w:b/>
                <w:sz w:val="14"/>
              </w:rPr>
              <w:t>Clase real</w:t>
            </w:r>
          </w:p>
        </w:tc>
        <w:tc>
          <w:tcPr>
            <w:tcW w:w="1417" w:type="dxa"/>
          </w:tcPr>
          <w:p w14:paraId="68CBD820" w14:textId="77777777" w:rsidR="009068B6" w:rsidRDefault="0075734E">
            <w:r>
              <w:rPr>
                <w:b/>
                <w:sz w:val="14"/>
              </w:rPr>
              <w:t>Antes</w:t>
            </w:r>
          </w:p>
        </w:tc>
        <w:tc>
          <w:tcPr>
            <w:tcW w:w="1417" w:type="dxa"/>
          </w:tcPr>
          <w:p w14:paraId="6F2F3E94" w14:textId="77777777" w:rsidR="009068B6" w:rsidRDefault="0075734E">
            <w:proofErr w:type="spellStart"/>
            <w:r>
              <w:rPr>
                <w:b/>
                <w:sz w:val="14"/>
              </w:rPr>
              <w:t>Después</w:t>
            </w:r>
            <w:proofErr w:type="spellEnd"/>
          </w:p>
        </w:tc>
      </w:tr>
      <w:tr w:rsidR="009068B6" w14:paraId="462EBD30" w14:textId="77777777">
        <w:tc>
          <w:tcPr>
            <w:tcW w:w="1417" w:type="dxa"/>
          </w:tcPr>
          <w:p w14:paraId="1EEF5DFC" w14:textId="77777777" w:rsidR="009068B6" w:rsidRDefault="0075734E">
            <w:r>
              <w:rPr>
                <w:sz w:val="14"/>
              </w:rPr>
              <w:t>L01</w:t>
            </w:r>
          </w:p>
        </w:tc>
        <w:tc>
          <w:tcPr>
            <w:tcW w:w="1417" w:type="dxa"/>
          </w:tcPr>
          <w:p w14:paraId="5FF5408C" w14:textId="77777777" w:rsidR="009068B6" w:rsidRPr="00C30093" w:rsidRDefault="0075734E">
            <w:pPr>
              <w:rPr>
                <w:lang w:val="es-AR"/>
              </w:rPr>
            </w:pPr>
            <w:r w:rsidRPr="00C30093">
              <w:rPr>
                <w:sz w:val="14"/>
                <w:lang w:val="es-AR"/>
              </w:rPr>
              <w:t xml:space="preserve">Base </w:t>
            </w:r>
            <w:proofErr w:type="spellStart"/>
            <w:r w:rsidRPr="00C30093">
              <w:rPr>
                <w:sz w:val="14"/>
                <w:lang w:val="es-AR"/>
              </w:rPr>
              <w:t>TimeWise</w:t>
            </w:r>
            <w:proofErr w:type="spellEnd"/>
            <w:r w:rsidRPr="00C30093">
              <w:rPr>
                <w:sz w:val="14"/>
                <w:lang w:val="es-AR"/>
              </w:rPr>
              <w:t xml:space="preserve"> ya disponible. $2500 con envío incluido.</w:t>
            </w:r>
          </w:p>
        </w:tc>
        <w:tc>
          <w:tcPr>
            <w:tcW w:w="1417" w:type="dxa"/>
          </w:tcPr>
          <w:p w14:paraId="5EBA2DF3" w14:textId="77777777" w:rsidR="009068B6" w:rsidRPr="00C30093" w:rsidRDefault="0075734E">
            <w:pPr>
              <w:rPr>
                <w:lang w:val="es-AR"/>
              </w:rPr>
            </w:pPr>
            <w:r w:rsidRPr="00C30093">
              <w:rPr>
                <w:sz w:val="14"/>
                <w:lang w:val="es-AR"/>
              </w:rPr>
              <w:t xml:space="preserve">R1 </w:t>
            </w:r>
            <w:proofErr w:type="spellStart"/>
            <w:r w:rsidRPr="00C30093">
              <w:rPr>
                <w:sz w:val="14"/>
                <w:lang w:val="es-AR"/>
              </w:rPr>
              <w:t>símbolo+dígito</w:t>
            </w:r>
            <w:proofErr w:type="spellEnd"/>
            <w:r w:rsidRPr="00C30093">
              <w:rPr>
                <w:sz w:val="14"/>
                <w:lang w:val="es-AR"/>
              </w:rPr>
              <w:t>: dentro del límite</w:t>
            </w:r>
          </w:p>
        </w:tc>
        <w:tc>
          <w:tcPr>
            <w:tcW w:w="1417" w:type="dxa"/>
          </w:tcPr>
          <w:p w14:paraId="27819D1E" w14:textId="77777777" w:rsidR="009068B6" w:rsidRDefault="0075734E">
            <w:proofErr w:type="spellStart"/>
            <w:r>
              <w:rPr>
                <w:sz w:val="14"/>
              </w:rPr>
              <w:t>Infractor</w:t>
            </w:r>
            <w:proofErr w:type="spellEnd"/>
          </w:p>
        </w:tc>
        <w:tc>
          <w:tcPr>
            <w:tcW w:w="1417" w:type="dxa"/>
          </w:tcPr>
          <w:p w14:paraId="32755992" w14:textId="77777777" w:rsidR="009068B6" w:rsidRDefault="0075734E">
            <w:r>
              <w:rPr>
                <w:sz w:val="14"/>
              </w:rPr>
              <w:t>VP</w:t>
            </w:r>
          </w:p>
        </w:tc>
        <w:tc>
          <w:tcPr>
            <w:tcW w:w="1417" w:type="dxa"/>
          </w:tcPr>
          <w:p w14:paraId="5AFA0F6D" w14:textId="77777777" w:rsidR="009068B6" w:rsidRDefault="0075734E">
            <w:r>
              <w:rPr>
                <w:sz w:val="14"/>
              </w:rPr>
              <w:t>VP</w:t>
            </w:r>
          </w:p>
        </w:tc>
      </w:tr>
      <w:tr w:rsidR="009068B6" w14:paraId="54C31603" w14:textId="77777777">
        <w:tc>
          <w:tcPr>
            <w:tcW w:w="1417" w:type="dxa"/>
          </w:tcPr>
          <w:p w14:paraId="0A1CA632" w14:textId="77777777" w:rsidR="009068B6" w:rsidRDefault="0075734E">
            <w:r>
              <w:rPr>
                <w:sz w:val="14"/>
              </w:rPr>
              <w:t>L02</w:t>
            </w:r>
          </w:p>
        </w:tc>
        <w:tc>
          <w:tcPr>
            <w:tcW w:w="1417" w:type="dxa"/>
          </w:tcPr>
          <w:p w14:paraId="082071C8" w14:textId="77777777" w:rsidR="009068B6" w:rsidRPr="00C30093" w:rsidRDefault="0075734E">
            <w:pPr>
              <w:rPr>
                <w:lang w:val="es-AR"/>
              </w:rPr>
            </w:pPr>
            <w:r w:rsidRPr="00C30093">
              <w:rPr>
                <w:sz w:val="14"/>
                <w:lang w:val="es-AR"/>
              </w:rPr>
              <w:t xml:space="preserve">Base </w:t>
            </w:r>
            <w:proofErr w:type="spellStart"/>
            <w:r w:rsidRPr="00C30093">
              <w:rPr>
                <w:sz w:val="14"/>
                <w:lang w:val="es-AR"/>
              </w:rPr>
              <w:t>TimeWise</w:t>
            </w:r>
            <w:proofErr w:type="spellEnd"/>
            <w:r w:rsidRPr="00C30093">
              <w:rPr>
                <w:sz w:val="14"/>
                <w:lang w:val="es-AR"/>
              </w:rPr>
              <w:t xml:space="preserve"> ya disponible. </w:t>
            </w:r>
            <w:proofErr w:type="gramStart"/>
            <w:r w:rsidRPr="00C30093">
              <w:rPr>
                <w:sz w:val="14"/>
                <w:lang w:val="es-AR"/>
              </w:rPr>
              <w:t>$  2500</w:t>
            </w:r>
            <w:proofErr w:type="gramEnd"/>
            <w:r w:rsidRPr="00C30093">
              <w:rPr>
                <w:sz w:val="14"/>
                <w:lang w:val="es-AR"/>
              </w:rPr>
              <w:t xml:space="preserve">, </w:t>
            </w:r>
            <w:proofErr w:type="spellStart"/>
            <w:r w:rsidRPr="00C30093">
              <w:rPr>
                <w:sz w:val="14"/>
                <w:lang w:val="es-AR"/>
              </w:rPr>
              <w:t>escribime</w:t>
            </w:r>
            <w:proofErr w:type="spellEnd"/>
            <w:r w:rsidRPr="00C30093">
              <w:rPr>
                <w:sz w:val="14"/>
                <w:lang w:val="es-AR"/>
              </w:rPr>
              <w:t xml:space="preserve"> por privado.</w:t>
            </w:r>
          </w:p>
        </w:tc>
        <w:tc>
          <w:tcPr>
            <w:tcW w:w="1417" w:type="dxa"/>
          </w:tcPr>
          <w:p w14:paraId="5FB9C02C" w14:textId="77777777" w:rsidR="009068B6" w:rsidRPr="00C30093" w:rsidRDefault="0075734E">
            <w:pPr>
              <w:rPr>
                <w:lang w:val="es-AR"/>
              </w:rPr>
            </w:pPr>
            <w:r w:rsidRPr="00C30093">
              <w:rPr>
                <w:sz w:val="14"/>
                <w:lang w:val="es-AR"/>
              </w:rPr>
              <w:t>R1 borde: dos espacios entre símbolo y dígito</w:t>
            </w:r>
          </w:p>
        </w:tc>
        <w:tc>
          <w:tcPr>
            <w:tcW w:w="1417" w:type="dxa"/>
          </w:tcPr>
          <w:p w14:paraId="740E52DD" w14:textId="77777777" w:rsidR="009068B6" w:rsidRDefault="0075734E">
            <w:proofErr w:type="spellStart"/>
            <w:r>
              <w:rPr>
                <w:sz w:val="14"/>
              </w:rPr>
              <w:t>Infractor</w:t>
            </w:r>
            <w:proofErr w:type="spellEnd"/>
          </w:p>
        </w:tc>
        <w:tc>
          <w:tcPr>
            <w:tcW w:w="1417" w:type="dxa"/>
          </w:tcPr>
          <w:p w14:paraId="648DE44A" w14:textId="77777777" w:rsidR="009068B6" w:rsidRDefault="0075734E">
            <w:r>
              <w:rPr>
                <w:sz w:val="14"/>
              </w:rPr>
              <w:t>FN</w:t>
            </w:r>
          </w:p>
        </w:tc>
        <w:tc>
          <w:tcPr>
            <w:tcW w:w="1417" w:type="dxa"/>
          </w:tcPr>
          <w:p w14:paraId="327BDC66" w14:textId="77777777" w:rsidR="009068B6" w:rsidRDefault="0075734E">
            <w:r>
              <w:rPr>
                <w:sz w:val="14"/>
              </w:rPr>
              <w:t>VP</w:t>
            </w:r>
          </w:p>
        </w:tc>
      </w:tr>
      <w:tr w:rsidR="009068B6" w14:paraId="79DA3CE2" w14:textId="77777777">
        <w:tc>
          <w:tcPr>
            <w:tcW w:w="1417" w:type="dxa"/>
          </w:tcPr>
          <w:p w14:paraId="5B304C93" w14:textId="77777777" w:rsidR="009068B6" w:rsidRDefault="0075734E">
            <w:r>
              <w:rPr>
                <w:sz w:val="14"/>
              </w:rPr>
              <w:t>L03</w:t>
            </w:r>
          </w:p>
        </w:tc>
        <w:tc>
          <w:tcPr>
            <w:tcW w:w="1417" w:type="dxa"/>
          </w:tcPr>
          <w:p w14:paraId="66F69B49" w14:textId="77777777" w:rsidR="009068B6" w:rsidRPr="00C30093" w:rsidRDefault="0075734E">
            <w:pPr>
              <w:rPr>
                <w:lang w:val="es-AR"/>
              </w:rPr>
            </w:pPr>
            <w:r w:rsidRPr="00C30093">
              <w:rPr>
                <w:sz w:val="14"/>
                <w:lang w:val="es-AR"/>
              </w:rPr>
              <w:t xml:space="preserve">El set lo dejo en 2500$, </w:t>
            </w:r>
            <w:proofErr w:type="spellStart"/>
            <w:r w:rsidRPr="00C30093">
              <w:rPr>
                <w:sz w:val="14"/>
                <w:lang w:val="es-AR"/>
              </w:rPr>
              <w:t>consultame</w:t>
            </w:r>
            <w:proofErr w:type="spellEnd"/>
            <w:r w:rsidRPr="00C30093">
              <w:rPr>
                <w:sz w:val="14"/>
                <w:lang w:val="es-AR"/>
              </w:rPr>
              <w:t xml:space="preserve"> sin compromiso.</w:t>
            </w:r>
          </w:p>
        </w:tc>
        <w:tc>
          <w:tcPr>
            <w:tcW w:w="1417" w:type="dxa"/>
          </w:tcPr>
          <w:p w14:paraId="1DB03157" w14:textId="77777777" w:rsidR="009068B6" w:rsidRPr="00C30093" w:rsidRDefault="0075734E">
            <w:pPr>
              <w:rPr>
                <w:lang w:val="es-AR"/>
              </w:rPr>
            </w:pPr>
            <w:r w:rsidRPr="00C30093">
              <w:rPr>
                <w:sz w:val="14"/>
                <w:lang w:val="es-AR"/>
              </w:rPr>
              <w:t>R1 borde: símbolo después del número</w:t>
            </w:r>
          </w:p>
        </w:tc>
        <w:tc>
          <w:tcPr>
            <w:tcW w:w="1417" w:type="dxa"/>
          </w:tcPr>
          <w:p w14:paraId="0B6186B7" w14:textId="77777777" w:rsidR="009068B6" w:rsidRDefault="0075734E">
            <w:proofErr w:type="spellStart"/>
            <w:r>
              <w:rPr>
                <w:sz w:val="14"/>
              </w:rPr>
              <w:t>Infractor</w:t>
            </w:r>
            <w:proofErr w:type="spellEnd"/>
          </w:p>
        </w:tc>
        <w:tc>
          <w:tcPr>
            <w:tcW w:w="1417" w:type="dxa"/>
          </w:tcPr>
          <w:p w14:paraId="3779BF1F" w14:textId="77777777" w:rsidR="009068B6" w:rsidRDefault="0075734E">
            <w:r>
              <w:rPr>
                <w:sz w:val="14"/>
              </w:rPr>
              <w:t>FN</w:t>
            </w:r>
          </w:p>
        </w:tc>
        <w:tc>
          <w:tcPr>
            <w:tcW w:w="1417" w:type="dxa"/>
          </w:tcPr>
          <w:p w14:paraId="54A5DB48" w14:textId="77777777" w:rsidR="009068B6" w:rsidRDefault="0075734E">
            <w:r>
              <w:rPr>
                <w:sz w:val="14"/>
              </w:rPr>
              <w:t>FN</w:t>
            </w:r>
          </w:p>
        </w:tc>
      </w:tr>
      <w:tr w:rsidR="009068B6" w14:paraId="50931D22" w14:textId="77777777">
        <w:tc>
          <w:tcPr>
            <w:tcW w:w="1417" w:type="dxa"/>
          </w:tcPr>
          <w:p w14:paraId="445EA13D" w14:textId="77777777" w:rsidR="009068B6" w:rsidRDefault="0075734E">
            <w:r>
              <w:rPr>
                <w:sz w:val="14"/>
              </w:rPr>
              <w:t>L04</w:t>
            </w:r>
          </w:p>
        </w:tc>
        <w:tc>
          <w:tcPr>
            <w:tcW w:w="1417" w:type="dxa"/>
          </w:tcPr>
          <w:p w14:paraId="7D5C73CD" w14:textId="77777777" w:rsidR="009068B6" w:rsidRPr="00C30093" w:rsidRDefault="0075734E">
            <w:pPr>
              <w:rPr>
                <w:lang w:val="es-AR"/>
              </w:rPr>
            </w:pPr>
            <w:r w:rsidRPr="00C30093">
              <w:rPr>
                <w:sz w:val="14"/>
                <w:lang w:val="es-AR"/>
              </w:rPr>
              <w:t>¿Precios? Te los paso por privado, sin compromiso.</w:t>
            </w:r>
          </w:p>
        </w:tc>
        <w:tc>
          <w:tcPr>
            <w:tcW w:w="1417" w:type="dxa"/>
          </w:tcPr>
          <w:p w14:paraId="5ED38D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74D86A84" w14:textId="77777777" w:rsidR="009068B6" w:rsidRDefault="0075734E">
            <w:proofErr w:type="spellStart"/>
            <w:r>
              <w:rPr>
                <w:sz w:val="14"/>
              </w:rPr>
              <w:t>Infractor</w:t>
            </w:r>
            <w:proofErr w:type="spellEnd"/>
          </w:p>
        </w:tc>
        <w:tc>
          <w:tcPr>
            <w:tcW w:w="1417" w:type="dxa"/>
          </w:tcPr>
          <w:p w14:paraId="2D7B4EE1" w14:textId="77777777" w:rsidR="009068B6" w:rsidRDefault="0075734E">
            <w:r>
              <w:rPr>
                <w:sz w:val="14"/>
              </w:rPr>
              <w:t>FN</w:t>
            </w:r>
          </w:p>
        </w:tc>
        <w:tc>
          <w:tcPr>
            <w:tcW w:w="1417" w:type="dxa"/>
          </w:tcPr>
          <w:p w14:paraId="6E8DCA34" w14:textId="77777777" w:rsidR="009068B6" w:rsidRDefault="0075734E">
            <w:r>
              <w:rPr>
                <w:sz w:val="14"/>
              </w:rPr>
              <w:t>FN</w:t>
            </w:r>
          </w:p>
        </w:tc>
      </w:tr>
      <w:tr w:rsidR="009068B6" w14:paraId="470BE810" w14:textId="77777777">
        <w:tc>
          <w:tcPr>
            <w:tcW w:w="1417" w:type="dxa"/>
          </w:tcPr>
          <w:p w14:paraId="36D17F16" w14:textId="77777777" w:rsidR="009068B6" w:rsidRDefault="0075734E">
            <w:r>
              <w:rPr>
                <w:sz w:val="14"/>
              </w:rPr>
              <w:t>L05</w:t>
            </w:r>
          </w:p>
        </w:tc>
        <w:tc>
          <w:tcPr>
            <w:tcW w:w="1417" w:type="dxa"/>
          </w:tcPr>
          <w:p w14:paraId="1E0551C0" w14:textId="77777777" w:rsidR="009068B6" w:rsidRPr="00C30093" w:rsidRDefault="0075734E">
            <w:pPr>
              <w:rPr>
                <w:lang w:val="es-AR"/>
              </w:rPr>
            </w:pPr>
            <w:r w:rsidRPr="00C30093">
              <w:rPr>
                <w:sz w:val="14"/>
                <w:lang w:val="es-AR"/>
              </w:rPr>
              <w:t>Set completo de cuidado facial, 4500 pesos.</w:t>
            </w:r>
          </w:p>
        </w:tc>
        <w:tc>
          <w:tcPr>
            <w:tcW w:w="1417" w:type="dxa"/>
          </w:tcPr>
          <w:p w14:paraId="4D1DF5A9" w14:textId="77777777" w:rsidR="009068B6" w:rsidRPr="00C30093" w:rsidRDefault="0075734E">
            <w:pPr>
              <w:rPr>
                <w:lang w:val="es-AR"/>
              </w:rPr>
            </w:pPr>
            <w:r w:rsidRPr="00C30093">
              <w:rPr>
                <w:sz w:val="14"/>
                <w:lang w:val="es-AR"/>
              </w:rPr>
              <w:t xml:space="preserve">R2 </w:t>
            </w:r>
            <w:proofErr w:type="spellStart"/>
            <w:r w:rsidRPr="00C30093">
              <w:rPr>
                <w:sz w:val="14"/>
                <w:lang w:val="es-AR"/>
              </w:rPr>
              <w:t>dígito+palabra-moneda</w:t>
            </w:r>
            <w:proofErr w:type="spellEnd"/>
            <w:r w:rsidRPr="00C30093">
              <w:rPr>
                <w:sz w:val="14"/>
                <w:lang w:val="es-AR"/>
              </w:rPr>
              <w:t>: dentro del límite</w:t>
            </w:r>
          </w:p>
        </w:tc>
        <w:tc>
          <w:tcPr>
            <w:tcW w:w="1417" w:type="dxa"/>
          </w:tcPr>
          <w:p w14:paraId="1166361B" w14:textId="77777777" w:rsidR="009068B6" w:rsidRDefault="0075734E">
            <w:proofErr w:type="spellStart"/>
            <w:r>
              <w:rPr>
                <w:sz w:val="14"/>
              </w:rPr>
              <w:t>Infractor</w:t>
            </w:r>
            <w:proofErr w:type="spellEnd"/>
          </w:p>
        </w:tc>
        <w:tc>
          <w:tcPr>
            <w:tcW w:w="1417" w:type="dxa"/>
          </w:tcPr>
          <w:p w14:paraId="193657E4" w14:textId="77777777" w:rsidR="009068B6" w:rsidRDefault="0075734E">
            <w:r>
              <w:rPr>
                <w:sz w:val="14"/>
              </w:rPr>
              <w:t>VP</w:t>
            </w:r>
          </w:p>
        </w:tc>
        <w:tc>
          <w:tcPr>
            <w:tcW w:w="1417" w:type="dxa"/>
          </w:tcPr>
          <w:p w14:paraId="54D69480" w14:textId="77777777" w:rsidR="009068B6" w:rsidRDefault="0075734E">
            <w:r>
              <w:rPr>
                <w:sz w:val="14"/>
              </w:rPr>
              <w:t>VP</w:t>
            </w:r>
          </w:p>
        </w:tc>
      </w:tr>
      <w:tr w:rsidR="009068B6" w14:paraId="691EB72A" w14:textId="77777777">
        <w:tc>
          <w:tcPr>
            <w:tcW w:w="1417" w:type="dxa"/>
          </w:tcPr>
          <w:p w14:paraId="2ED2876E" w14:textId="77777777" w:rsidR="009068B6" w:rsidRDefault="0075734E">
            <w:r>
              <w:rPr>
                <w:sz w:val="14"/>
              </w:rPr>
              <w:t>L06</w:t>
            </w:r>
          </w:p>
        </w:tc>
        <w:tc>
          <w:tcPr>
            <w:tcW w:w="1417" w:type="dxa"/>
          </w:tcPr>
          <w:p w14:paraId="5DA243BA"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350D1C53" w14:textId="77777777" w:rsidR="009068B6" w:rsidRPr="00C30093" w:rsidRDefault="0075734E">
            <w:pPr>
              <w:rPr>
                <w:lang w:val="es-AR"/>
              </w:rPr>
            </w:pPr>
            <w:r w:rsidRPr="00C30093">
              <w:rPr>
                <w:sz w:val="14"/>
                <w:lang w:val="es-AR"/>
              </w:rPr>
              <w:t>R2 borde: precio en palabras, sin dígito</w:t>
            </w:r>
          </w:p>
        </w:tc>
        <w:tc>
          <w:tcPr>
            <w:tcW w:w="1417" w:type="dxa"/>
          </w:tcPr>
          <w:p w14:paraId="53046941" w14:textId="77777777" w:rsidR="009068B6" w:rsidRDefault="0075734E">
            <w:proofErr w:type="spellStart"/>
            <w:r>
              <w:rPr>
                <w:sz w:val="14"/>
              </w:rPr>
              <w:t>Infractor</w:t>
            </w:r>
            <w:proofErr w:type="spellEnd"/>
          </w:p>
        </w:tc>
        <w:tc>
          <w:tcPr>
            <w:tcW w:w="1417" w:type="dxa"/>
          </w:tcPr>
          <w:p w14:paraId="6B46B8EE" w14:textId="77777777" w:rsidR="009068B6" w:rsidRDefault="0075734E">
            <w:r>
              <w:rPr>
                <w:sz w:val="14"/>
              </w:rPr>
              <w:t>FN</w:t>
            </w:r>
          </w:p>
        </w:tc>
        <w:tc>
          <w:tcPr>
            <w:tcW w:w="1417" w:type="dxa"/>
          </w:tcPr>
          <w:p w14:paraId="133165E5" w14:textId="77777777" w:rsidR="009068B6" w:rsidRDefault="0075734E">
            <w:r>
              <w:rPr>
                <w:sz w:val="14"/>
              </w:rPr>
              <w:t>FN</w:t>
            </w:r>
          </w:p>
        </w:tc>
      </w:tr>
      <w:tr w:rsidR="009068B6" w14:paraId="093E5BE6" w14:textId="77777777">
        <w:tc>
          <w:tcPr>
            <w:tcW w:w="1417" w:type="dxa"/>
          </w:tcPr>
          <w:p w14:paraId="5A65B035" w14:textId="77777777" w:rsidR="009068B6" w:rsidRDefault="0075734E">
            <w:r>
              <w:rPr>
                <w:sz w:val="14"/>
              </w:rPr>
              <w:t>L07</w:t>
            </w:r>
          </w:p>
        </w:tc>
        <w:tc>
          <w:tcPr>
            <w:tcW w:w="1417" w:type="dxa"/>
          </w:tcPr>
          <w:p w14:paraId="0A25B4F4" w14:textId="77777777" w:rsidR="009068B6" w:rsidRPr="00C30093" w:rsidRDefault="0075734E">
            <w:pPr>
              <w:rPr>
                <w:lang w:val="es-AR"/>
              </w:rPr>
            </w:pPr>
            <w:r w:rsidRPr="00C30093">
              <w:rPr>
                <w:sz w:val="14"/>
                <w:lang w:val="es-AR"/>
              </w:rPr>
              <w:t xml:space="preserve">Set completo de cuidado facial, </w:t>
            </w:r>
            <w:proofErr w:type="gramStart"/>
            <w:r w:rsidRPr="00C30093">
              <w:rPr>
                <w:sz w:val="14"/>
                <w:lang w:val="es-AR"/>
              </w:rPr>
              <w:t>4500  pesos</w:t>
            </w:r>
            <w:proofErr w:type="gramEnd"/>
            <w:r w:rsidRPr="00C30093">
              <w:rPr>
                <w:sz w:val="14"/>
                <w:lang w:val="es-AR"/>
              </w:rPr>
              <w:t>.</w:t>
            </w:r>
          </w:p>
        </w:tc>
        <w:tc>
          <w:tcPr>
            <w:tcW w:w="1417" w:type="dxa"/>
          </w:tcPr>
          <w:p w14:paraId="639BA3FE" w14:textId="77777777" w:rsidR="009068B6" w:rsidRPr="00C30093" w:rsidRDefault="0075734E">
            <w:pPr>
              <w:rPr>
                <w:lang w:val="es-AR"/>
              </w:rPr>
            </w:pPr>
            <w:r w:rsidRPr="00C30093">
              <w:rPr>
                <w:sz w:val="14"/>
                <w:lang w:val="es-AR"/>
              </w:rPr>
              <w:t>R2 borde: dos espacios (contrasta con R1)</w:t>
            </w:r>
          </w:p>
        </w:tc>
        <w:tc>
          <w:tcPr>
            <w:tcW w:w="1417" w:type="dxa"/>
          </w:tcPr>
          <w:p w14:paraId="64EF3FAE" w14:textId="77777777" w:rsidR="009068B6" w:rsidRDefault="0075734E">
            <w:proofErr w:type="spellStart"/>
            <w:r>
              <w:rPr>
                <w:sz w:val="14"/>
              </w:rPr>
              <w:t>Infractor</w:t>
            </w:r>
            <w:proofErr w:type="spellEnd"/>
          </w:p>
        </w:tc>
        <w:tc>
          <w:tcPr>
            <w:tcW w:w="1417" w:type="dxa"/>
          </w:tcPr>
          <w:p w14:paraId="496AF271" w14:textId="77777777" w:rsidR="009068B6" w:rsidRDefault="0075734E">
            <w:r>
              <w:rPr>
                <w:sz w:val="14"/>
              </w:rPr>
              <w:t>VP</w:t>
            </w:r>
          </w:p>
        </w:tc>
        <w:tc>
          <w:tcPr>
            <w:tcW w:w="1417" w:type="dxa"/>
          </w:tcPr>
          <w:p w14:paraId="26E3B909" w14:textId="77777777" w:rsidR="009068B6" w:rsidRDefault="0075734E">
            <w:r>
              <w:rPr>
                <w:sz w:val="14"/>
              </w:rPr>
              <w:t>VP</w:t>
            </w:r>
          </w:p>
        </w:tc>
      </w:tr>
      <w:tr w:rsidR="009068B6" w14:paraId="1D34413D" w14:textId="77777777">
        <w:tc>
          <w:tcPr>
            <w:tcW w:w="1417" w:type="dxa"/>
          </w:tcPr>
          <w:p w14:paraId="385840ED" w14:textId="77777777" w:rsidR="009068B6" w:rsidRDefault="0075734E">
            <w:r>
              <w:rPr>
                <w:sz w:val="14"/>
              </w:rPr>
              <w:lastRenderedPageBreak/>
              <w:t>L08</w:t>
            </w:r>
          </w:p>
        </w:tc>
        <w:tc>
          <w:tcPr>
            <w:tcW w:w="1417" w:type="dxa"/>
          </w:tcPr>
          <w:p w14:paraId="2CBF8AAE" w14:textId="77777777" w:rsidR="009068B6" w:rsidRPr="00C30093" w:rsidRDefault="0075734E">
            <w:pPr>
              <w:rPr>
                <w:lang w:val="es-AR"/>
              </w:rPr>
            </w:pPr>
            <w:r w:rsidRPr="00C30093">
              <w:rPr>
                <w:sz w:val="14"/>
                <w:lang w:val="es-AR"/>
              </w:rPr>
              <w:t>Hidratación que se siente durante 24 horas.</w:t>
            </w:r>
          </w:p>
        </w:tc>
        <w:tc>
          <w:tcPr>
            <w:tcW w:w="1417" w:type="dxa"/>
          </w:tcPr>
          <w:p w14:paraId="4B381319" w14:textId="77777777" w:rsidR="009068B6" w:rsidRPr="00C30093" w:rsidRDefault="0075734E">
            <w:pPr>
              <w:rPr>
                <w:lang w:val="es-AR"/>
              </w:rPr>
            </w:pPr>
            <w:r w:rsidRPr="00C30093">
              <w:rPr>
                <w:sz w:val="14"/>
                <w:lang w:val="es-AR"/>
              </w:rPr>
              <w:t>R2 borde: dígito y palabra que no es moneda</w:t>
            </w:r>
          </w:p>
        </w:tc>
        <w:tc>
          <w:tcPr>
            <w:tcW w:w="1417" w:type="dxa"/>
          </w:tcPr>
          <w:p w14:paraId="41417069" w14:textId="77777777" w:rsidR="009068B6" w:rsidRDefault="0075734E">
            <w:proofErr w:type="spellStart"/>
            <w:r>
              <w:rPr>
                <w:sz w:val="14"/>
              </w:rPr>
              <w:t>Limpio</w:t>
            </w:r>
            <w:proofErr w:type="spellEnd"/>
          </w:p>
        </w:tc>
        <w:tc>
          <w:tcPr>
            <w:tcW w:w="1417" w:type="dxa"/>
          </w:tcPr>
          <w:p w14:paraId="06824D2E" w14:textId="77777777" w:rsidR="009068B6" w:rsidRDefault="0075734E">
            <w:r>
              <w:rPr>
                <w:sz w:val="14"/>
              </w:rPr>
              <w:t>VN</w:t>
            </w:r>
          </w:p>
        </w:tc>
        <w:tc>
          <w:tcPr>
            <w:tcW w:w="1417" w:type="dxa"/>
          </w:tcPr>
          <w:p w14:paraId="4FD799CE" w14:textId="77777777" w:rsidR="009068B6" w:rsidRDefault="0075734E">
            <w:r>
              <w:rPr>
                <w:sz w:val="14"/>
              </w:rPr>
              <w:t>VN</w:t>
            </w:r>
          </w:p>
        </w:tc>
      </w:tr>
      <w:tr w:rsidR="009068B6" w14:paraId="492C859A" w14:textId="77777777">
        <w:tc>
          <w:tcPr>
            <w:tcW w:w="1417" w:type="dxa"/>
          </w:tcPr>
          <w:p w14:paraId="78B78CFC" w14:textId="77777777" w:rsidR="009068B6" w:rsidRDefault="0075734E">
            <w:r>
              <w:rPr>
                <w:sz w:val="14"/>
              </w:rPr>
              <w:t>L09</w:t>
            </w:r>
          </w:p>
        </w:tc>
        <w:tc>
          <w:tcPr>
            <w:tcW w:w="1417" w:type="dxa"/>
          </w:tcPr>
          <w:p w14:paraId="34A898DB" w14:textId="77777777" w:rsidR="009068B6" w:rsidRPr="00C30093" w:rsidRDefault="0075734E">
            <w:pPr>
              <w:rPr>
                <w:lang w:val="es-AR"/>
              </w:rPr>
            </w:pPr>
            <w:r w:rsidRPr="00C30093">
              <w:rPr>
                <w:sz w:val="14"/>
                <w:lang w:val="es-AR"/>
              </w:rPr>
              <w:t>Set de 3 productos, 12.500 todo junto.</w:t>
            </w:r>
          </w:p>
        </w:tc>
        <w:tc>
          <w:tcPr>
            <w:tcW w:w="1417" w:type="dxa"/>
          </w:tcPr>
          <w:p w14:paraId="42FCE665" w14:textId="77777777" w:rsidR="009068B6" w:rsidRPr="00C30093" w:rsidRDefault="0075734E">
            <w:pPr>
              <w:rPr>
                <w:lang w:val="es-AR"/>
              </w:rPr>
            </w:pPr>
            <w:r w:rsidRPr="00C30093">
              <w:rPr>
                <w:sz w:val="14"/>
                <w:lang w:val="es-AR"/>
              </w:rPr>
              <w:t>R3 separador de miles: dentro del límite</w:t>
            </w:r>
          </w:p>
        </w:tc>
        <w:tc>
          <w:tcPr>
            <w:tcW w:w="1417" w:type="dxa"/>
          </w:tcPr>
          <w:p w14:paraId="7B1F8C8D" w14:textId="77777777" w:rsidR="009068B6" w:rsidRDefault="0075734E">
            <w:proofErr w:type="spellStart"/>
            <w:r>
              <w:rPr>
                <w:sz w:val="14"/>
              </w:rPr>
              <w:t>Infractor</w:t>
            </w:r>
            <w:proofErr w:type="spellEnd"/>
          </w:p>
        </w:tc>
        <w:tc>
          <w:tcPr>
            <w:tcW w:w="1417" w:type="dxa"/>
          </w:tcPr>
          <w:p w14:paraId="045FF197" w14:textId="77777777" w:rsidR="009068B6" w:rsidRDefault="0075734E">
            <w:r>
              <w:rPr>
                <w:sz w:val="14"/>
              </w:rPr>
              <w:t>VP</w:t>
            </w:r>
          </w:p>
        </w:tc>
        <w:tc>
          <w:tcPr>
            <w:tcW w:w="1417" w:type="dxa"/>
          </w:tcPr>
          <w:p w14:paraId="6FC3E4C6" w14:textId="77777777" w:rsidR="009068B6" w:rsidRDefault="0075734E">
            <w:r>
              <w:rPr>
                <w:sz w:val="14"/>
              </w:rPr>
              <w:t>VP</w:t>
            </w:r>
          </w:p>
        </w:tc>
      </w:tr>
      <w:tr w:rsidR="009068B6" w14:paraId="009C5D75" w14:textId="77777777">
        <w:tc>
          <w:tcPr>
            <w:tcW w:w="1417" w:type="dxa"/>
          </w:tcPr>
          <w:p w14:paraId="4C0E4095" w14:textId="77777777" w:rsidR="009068B6" w:rsidRDefault="0075734E">
            <w:r>
              <w:rPr>
                <w:sz w:val="14"/>
              </w:rPr>
              <w:t>L10</w:t>
            </w:r>
          </w:p>
        </w:tc>
        <w:tc>
          <w:tcPr>
            <w:tcW w:w="1417" w:type="dxa"/>
          </w:tcPr>
          <w:p w14:paraId="59D07396" w14:textId="77777777" w:rsidR="009068B6" w:rsidRDefault="0075734E">
            <w:r w:rsidRPr="00C30093">
              <w:rPr>
                <w:sz w:val="14"/>
                <w:lang w:val="es-AR"/>
              </w:rPr>
              <w:t xml:space="preserve">Ya somos 10.000 en la comunidad. </w:t>
            </w:r>
            <w:r>
              <w:rPr>
                <w:sz w:val="14"/>
              </w:rPr>
              <w:t xml:space="preserve">Gracias </w:t>
            </w:r>
            <w:proofErr w:type="spellStart"/>
            <w:r>
              <w:rPr>
                <w:sz w:val="14"/>
              </w:rPr>
              <w:t>por</w:t>
            </w:r>
            <w:proofErr w:type="spellEnd"/>
            <w:r>
              <w:rPr>
                <w:sz w:val="14"/>
              </w:rPr>
              <w:t xml:space="preserve"> </w:t>
            </w:r>
            <w:proofErr w:type="spellStart"/>
            <w:r>
              <w:rPr>
                <w:sz w:val="14"/>
              </w:rPr>
              <w:t>confiar</w:t>
            </w:r>
            <w:proofErr w:type="spellEnd"/>
            <w:r>
              <w:rPr>
                <w:sz w:val="14"/>
              </w:rPr>
              <w:t>.</w:t>
            </w:r>
          </w:p>
        </w:tc>
        <w:tc>
          <w:tcPr>
            <w:tcW w:w="1417" w:type="dxa"/>
          </w:tcPr>
          <w:p w14:paraId="2CEF2B11" w14:textId="77777777" w:rsidR="009068B6" w:rsidRPr="00C30093" w:rsidRDefault="0075734E">
            <w:pPr>
              <w:rPr>
                <w:lang w:val="es-AR"/>
              </w:rPr>
            </w:pPr>
            <w:r w:rsidRPr="00C30093">
              <w:rPr>
                <w:sz w:val="14"/>
                <w:lang w:val="es-AR"/>
              </w:rPr>
              <w:t>R3 borde: separador de miles que no es precio</w:t>
            </w:r>
          </w:p>
        </w:tc>
        <w:tc>
          <w:tcPr>
            <w:tcW w:w="1417" w:type="dxa"/>
          </w:tcPr>
          <w:p w14:paraId="6E540264" w14:textId="77777777" w:rsidR="009068B6" w:rsidRDefault="0075734E">
            <w:proofErr w:type="spellStart"/>
            <w:r>
              <w:rPr>
                <w:sz w:val="14"/>
              </w:rPr>
              <w:t>Limpio</w:t>
            </w:r>
            <w:proofErr w:type="spellEnd"/>
          </w:p>
        </w:tc>
        <w:tc>
          <w:tcPr>
            <w:tcW w:w="1417" w:type="dxa"/>
          </w:tcPr>
          <w:p w14:paraId="27ECA0A7" w14:textId="77777777" w:rsidR="009068B6" w:rsidRDefault="0075734E">
            <w:r>
              <w:rPr>
                <w:sz w:val="14"/>
              </w:rPr>
              <w:t>FP</w:t>
            </w:r>
          </w:p>
        </w:tc>
        <w:tc>
          <w:tcPr>
            <w:tcW w:w="1417" w:type="dxa"/>
          </w:tcPr>
          <w:p w14:paraId="3BDBF6EB" w14:textId="77777777" w:rsidR="009068B6" w:rsidRDefault="0075734E">
            <w:r>
              <w:rPr>
                <w:sz w:val="14"/>
              </w:rPr>
              <w:t>FP</w:t>
            </w:r>
          </w:p>
        </w:tc>
      </w:tr>
      <w:tr w:rsidR="009068B6" w14:paraId="2BAB36CE" w14:textId="77777777">
        <w:tc>
          <w:tcPr>
            <w:tcW w:w="1417" w:type="dxa"/>
          </w:tcPr>
          <w:p w14:paraId="09B9FAF1" w14:textId="77777777" w:rsidR="009068B6" w:rsidRDefault="0075734E">
            <w:r>
              <w:rPr>
                <w:sz w:val="14"/>
              </w:rPr>
              <w:t>L11</w:t>
            </w:r>
          </w:p>
        </w:tc>
        <w:tc>
          <w:tcPr>
            <w:tcW w:w="1417" w:type="dxa"/>
          </w:tcPr>
          <w:p w14:paraId="3EDCB430"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33F9631A" w14:textId="77777777" w:rsidR="009068B6" w:rsidRPr="00C30093" w:rsidRDefault="0075734E">
            <w:pPr>
              <w:rPr>
                <w:lang w:val="es-AR"/>
              </w:rPr>
            </w:pPr>
            <w:r w:rsidRPr="00C30093">
              <w:rPr>
                <w:sz w:val="14"/>
                <w:lang w:val="es-AR"/>
              </w:rPr>
              <w:t>R3 borde: año con separador de miles</w:t>
            </w:r>
          </w:p>
        </w:tc>
        <w:tc>
          <w:tcPr>
            <w:tcW w:w="1417" w:type="dxa"/>
          </w:tcPr>
          <w:p w14:paraId="015BAD86" w14:textId="77777777" w:rsidR="009068B6" w:rsidRDefault="0075734E">
            <w:proofErr w:type="spellStart"/>
            <w:r>
              <w:rPr>
                <w:sz w:val="14"/>
              </w:rPr>
              <w:t>Limpio</w:t>
            </w:r>
            <w:proofErr w:type="spellEnd"/>
          </w:p>
        </w:tc>
        <w:tc>
          <w:tcPr>
            <w:tcW w:w="1417" w:type="dxa"/>
          </w:tcPr>
          <w:p w14:paraId="351C8F53" w14:textId="77777777" w:rsidR="009068B6" w:rsidRDefault="0075734E">
            <w:r>
              <w:rPr>
                <w:sz w:val="14"/>
              </w:rPr>
              <w:t>FP</w:t>
            </w:r>
          </w:p>
        </w:tc>
        <w:tc>
          <w:tcPr>
            <w:tcW w:w="1417" w:type="dxa"/>
          </w:tcPr>
          <w:p w14:paraId="23B32BFC" w14:textId="77777777" w:rsidR="009068B6" w:rsidRDefault="0075734E">
            <w:r>
              <w:rPr>
                <w:sz w:val="14"/>
              </w:rPr>
              <w:t>FP</w:t>
            </w:r>
          </w:p>
        </w:tc>
      </w:tr>
      <w:tr w:rsidR="009068B6" w14:paraId="3E5F4771" w14:textId="77777777">
        <w:tc>
          <w:tcPr>
            <w:tcW w:w="1417" w:type="dxa"/>
          </w:tcPr>
          <w:p w14:paraId="62624D45" w14:textId="77777777" w:rsidR="009068B6" w:rsidRDefault="0075734E">
            <w:r>
              <w:rPr>
                <w:sz w:val="14"/>
              </w:rPr>
              <w:t>L12</w:t>
            </w:r>
          </w:p>
        </w:tc>
        <w:tc>
          <w:tcPr>
            <w:tcW w:w="1417" w:type="dxa"/>
          </w:tcPr>
          <w:p w14:paraId="703B3CBF" w14:textId="77777777" w:rsidR="009068B6" w:rsidRDefault="0075734E">
            <w:r w:rsidRPr="00C30093">
              <w:rPr>
                <w:sz w:val="14"/>
                <w:lang w:val="es-AR"/>
              </w:rPr>
              <w:t xml:space="preserve">Ya somos 10000 en la comunidad. </w:t>
            </w:r>
            <w:r>
              <w:rPr>
                <w:sz w:val="14"/>
              </w:rPr>
              <w:t xml:space="preserve">Gracias </w:t>
            </w:r>
            <w:proofErr w:type="spellStart"/>
            <w:r>
              <w:rPr>
                <w:sz w:val="14"/>
              </w:rPr>
              <w:t>por</w:t>
            </w:r>
            <w:proofErr w:type="spellEnd"/>
            <w:r>
              <w:rPr>
                <w:sz w:val="14"/>
              </w:rPr>
              <w:t xml:space="preserve"> </w:t>
            </w:r>
            <w:proofErr w:type="spellStart"/>
            <w:r>
              <w:rPr>
                <w:sz w:val="14"/>
              </w:rPr>
              <w:t>confiar</w:t>
            </w:r>
            <w:proofErr w:type="spellEnd"/>
            <w:r>
              <w:rPr>
                <w:sz w:val="14"/>
              </w:rPr>
              <w:t>.</w:t>
            </w:r>
          </w:p>
        </w:tc>
        <w:tc>
          <w:tcPr>
            <w:tcW w:w="1417" w:type="dxa"/>
          </w:tcPr>
          <w:p w14:paraId="2B966A77" w14:textId="77777777" w:rsidR="009068B6" w:rsidRPr="00C30093" w:rsidRDefault="0075734E">
            <w:pPr>
              <w:rPr>
                <w:lang w:val="es-AR"/>
              </w:rPr>
            </w:pPr>
            <w:r w:rsidRPr="00C30093">
              <w:rPr>
                <w:sz w:val="14"/>
                <w:lang w:val="es-AR"/>
              </w:rPr>
              <w:t>R3 control: L10 sin el punto separador</w:t>
            </w:r>
          </w:p>
        </w:tc>
        <w:tc>
          <w:tcPr>
            <w:tcW w:w="1417" w:type="dxa"/>
          </w:tcPr>
          <w:p w14:paraId="447F3378" w14:textId="77777777" w:rsidR="009068B6" w:rsidRDefault="0075734E">
            <w:proofErr w:type="spellStart"/>
            <w:r>
              <w:rPr>
                <w:sz w:val="14"/>
              </w:rPr>
              <w:t>Limpio</w:t>
            </w:r>
            <w:proofErr w:type="spellEnd"/>
          </w:p>
        </w:tc>
        <w:tc>
          <w:tcPr>
            <w:tcW w:w="1417" w:type="dxa"/>
          </w:tcPr>
          <w:p w14:paraId="5EE64D12" w14:textId="77777777" w:rsidR="009068B6" w:rsidRDefault="0075734E">
            <w:r>
              <w:rPr>
                <w:sz w:val="14"/>
              </w:rPr>
              <w:t>VN</w:t>
            </w:r>
          </w:p>
        </w:tc>
        <w:tc>
          <w:tcPr>
            <w:tcW w:w="1417" w:type="dxa"/>
          </w:tcPr>
          <w:p w14:paraId="44279A82" w14:textId="77777777" w:rsidR="009068B6" w:rsidRDefault="0075734E">
            <w:r>
              <w:rPr>
                <w:sz w:val="14"/>
              </w:rPr>
              <w:t>VN</w:t>
            </w:r>
          </w:p>
        </w:tc>
      </w:tr>
      <w:tr w:rsidR="009068B6" w14:paraId="177DA16B" w14:textId="77777777">
        <w:tc>
          <w:tcPr>
            <w:tcW w:w="1417" w:type="dxa"/>
          </w:tcPr>
          <w:p w14:paraId="68448833" w14:textId="77777777" w:rsidR="009068B6" w:rsidRDefault="0075734E">
            <w:r>
              <w:rPr>
                <w:sz w:val="14"/>
              </w:rPr>
              <w:t>L13</w:t>
            </w:r>
          </w:p>
        </w:tc>
        <w:tc>
          <w:tcPr>
            <w:tcW w:w="1417" w:type="dxa"/>
          </w:tcPr>
          <w:p w14:paraId="2829F7AD" w14:textId="77777777" w:rsidR="009068B6" w:rsidRPr="00C30093" w:rsidRDefault="0075734E">
            <w:pPr>
              <w:rPr>
                <w:lang w:val="es-AR"/>
              </w:rPr>
            </w:pPr>
            <w:r w:rsidRPr="00C30093">
              <w:rPr>
                <w:sz w:val="14"/>
                <w:lang w:val="es-AR"/>
              </w:rPr>
              <w:t>Limpiador 4 en 1: 30% OFF esta semana.</w:t>
            </w:r>
          </w:p>
        </w:tc>
        <w:tc>
          <w:tcPr>
            <w:tcW w:w="1417" w:type="dxa"/>
          </w:tcPr>
          <w:p w14:paraId="6D0F77F2" w14:textId="77777777" w:rsidR="009068B6" w:rsidRPr="00C30093" w:rsidRDefault="0075734E">
            <w:pPr>
              <w:rPr>
                <w:lang w:val="es-AR"/>
              </w:rPr>
            </w:pPr>
            <w:r w:rsidRPr="00C30093">
              <w:rPr>
                <w:sz w:val="14"/>
                <w:lang w:val="es-AR"/>
              </w:rPr>
              <w:t xml:space="preserve">R4 </w:t>
            </w:r>
            <w:proofErr w:type="spellStart"/>
            <w:r w:rsidRPr="00C30093">
              <w:rPr>
                <w:sz w:val="14"/>
                <w:lang w:val="es-AR"/>
              </w:rPr>
              <w:t>porcentaje+off</w:t>
            </w:r>
            <w:proofErr w:type="spellEnd"/>
            <w:r w:rsidRPr="00C30093">
              <w:rPr>
                <w:sz w:val="14"/>
                <w:lang w:val="es-AR"/>
              </w:rPr>
              <w:t>: dentro del límite</w:t>
            </w:r>
          </w:p>
        </w:tc>
        <w:tc>
          <w:tcPr>
            <w:tcW w:w="1417" w:type="dxa"/>
          </w:tcPr>
          <w:p w14:paraId="05795F6D" w14:textId="77777777" w:rsidR="009068B6" w:rsidRDefault="0075734E">
            <w:proofErr w:type="spellStart"/>
            <w:r>
              <w:rPr>
                <w:sz w:val="14"/>
              </w:rPr>
              <w:t>Infractor</w:t>
            </w:r>
            <w:proofErr w:type="spellEnd"/>
          </w:p>
        </w:tc>
        <w:tc>
          <w:tcPr>
            <w:tcW w:w="1417" w:type="dxa"/>
          </w:tcPr>
          <w:p w14:paraId="1C4E8A47" w14:textId="77777777" w:rsidR="009068B6" w:rsidRDefault="0075734E">
            <w:r>
              <w:rPr>
                <w:sz w:val="14"/>
              </w:rPr>
              <w:t>VP</w:t>
            </w:r>
          </w:p>
        </w:tc>
        <w:tc>
          <w:tcPr>
            <w:tcW w:w="1417" w:type="dxa"/>
          </w:tcPr>
          <w:p w14:paraId="0C1B89AE" w14:textId="77777777" w:rsidR="009068B6" w:rsidRDefault="0075734E">
            <w:r>
              <w:rPr>
                <w:sz w:val="14"/>
              </w:rPr>
              <w:t>VP</w:t>
            </w:r>
          </w:p>
        </w:tc>
      </w:tr>
      <w:tr w:rsidR="009068B6" w14:paraId="03604070" w14:textId="77777777">
        <w:tc>
          <w:tcPr>
            <w:tcW w:w="1417" w:type="dxa"/>
          </w:tcPr>
          <w:p w14:paraId="49A64B1B" w14:textId="77777777" w:rsidR="009068B6" w:rsidRDefault="0075734E">
            <w:r>
              <w:rPr>
                <w:sz w:val="14"/>
              </w:rPr>
              <w:t>L14</w:t>
            </w:r>
          </w:p>
        </w:tc>
        <w:tc>
          <w:tcPr>
            <w:tcW w:w="1417" w:type="dxa"/>
          </w:tcPr>
          <w:p w14:paraId="0B9C1E5B" w14:textId="77777777" w:rsidR="009068B6" w:rsidRPr="00C30093" w:rsidRDefault="0075734E">
            <w:pPr>
              <w:rPr>
                <w:lang w:val="es-AR"/>
              </w:rPr>
            </w:pPr>
            <w:r w:rsidRPr="00C30093">
              <w:rPr>
                <w:sz w:val="14"/>
                <w:lang w:val="es-AR"/>
              </w:rPr>
              <w:t>Limpiador 4 en 1: 30% menos esta semana.</w:t>
            </w:r>
          </w:p>
        </w:tc>
        <w:tc>
          <w:tcPr>
            <w:tcW w:w="1417" w:type="dxa"/>
          </w:tcPr>
          <w:p w14:paraId="7F4550D6" w14:textId="77777777" w:rsidR="009068B6" w:rsidRPr="00C30093" w:rsidRDefault="0075734E">
            <w:pPr>
              <w:rPr>
                <w:lang w:val="es-AR"/>
              </w:rPr>
            </w:pPr>
            <w:r w:rsidRPr="00C30093">
              <w:rPr>
                <w:sz w:val="14"/>
                <w:lang w:val="es-AR"/>
              </w:rPr>
              <w:t>R4 borde: descuento sin la palabra gatillo</w:t>
            </w:r>
          </w:p>
        </w:tc>
        <w:tc>
          <w:tcPr>
            <w:tcW w:w="1417" w:type="dxa"/>
          </w:tcPr>
          <w:p w14:paraId="213B2265" w14:textId="77777777" w:rsidR="009068B6" w:rsidRDefault="0075734E">
            <w:proofErr w:type="spellStart"/>
            <w:r>
              <w:rPr>
                <w:sz w:val="14"/>
              </w:rPr>
              <w:t>Infractor</w:t>
            </w:r>
            <w:proofErr w:type="spellEnd"/>
          </w:p>
        </w:tc>
        <w:tc>
          <w:tcPr>
            <w:tcW w:w="1417" w:type="dxa"/>
          </w:tcPr>
          <w:p w14:paraId="74A351E2" w14:textId="77777777" w:rsidR="009068B6" w:rsidRDefault="0075734E">
            <w:r>
              <w:rPr>
                <w:sz w:val="14"/>
              </w:rPr>
              <w:t>FN</w:t>
            </w:r>
          </w:p>
        </w:tc>
        <w:tc>
          <w:tcPr>
            <w:tcW w:w="1417" w:type="dxa"/>
          </w:tcPr>
          <w:p w14:paraId="38893919" w14:textId="77777777" w:rsidR="009068B6" w:rsidRDefault="0075734E">
            <w:r>
              <w:rPr>
                <w:sz w:val="14"/>
              </w:rPr>
              <w:t>FN</w:t>
            </w:r>
          </w:p>
        </w:tc>
      </w:tr>
      <w:tr w:rsidR="009068B6" w14:paraId="53DCCF9B" w14:textId="77777777">
        <w:tc>
          <w:tcPr>
            <w:tcW w:w="1417" w:type="dxa"/>
          </w:tcPr>
          <w:p w14:paraId="1E94BFB0" w14:textId="77777777" w:rsidR="009068B6" w:rsidRDefault="0075734E">
            <w:r>
              <w:rPr>
                <w:sz w:val="14"/>
              </w:rPr>
              <w:t>L15</w:t>
            </w:r>
          </w:p>
        </w:tc>
        <w:tc>
          <w:tcPr>
            <w:tcW w:w="1417" w:type="dxa"/>
          </w:tcPr>
          <w:p w14:paraId="4B8A82DA" w14:textId="77777777" w:rsidR="009068B6" w:rsidRPr="00C30093" w:rsidRDefault="0075734E">
            <w:pPr>
              <w:rPr>
                <w:lang w:val="es-AR"/>
              </w:rPr>
            </w:pPr>
            <w:r w:rsidRPr="00C30093">
              <w:rPr>
                <w:sz w:val="14"/>
                <w:lang w:val="es-AR"/>
              </w:rPr>
              <w:t>Limpiador 4 en 1: -30% sólo por esta semana.</w:t>
            </w:r>
          </w:p>
        </w:tc>
        <w:tc>
          <w:tcPr>
            <w:tcW w:w="1417" w:type="dxa"/>
          </w:tcPr>
          <w:p w14:paraId="1BCABCB7" w14:textId="77777777" w:rsidR="009068B6" w:rsidRPr="00C30093" w:rsidRDefault="0075734E">
            <w:pPr>
              <w:rPr>
                <w:lang w:val="es-AR"/>
              </w:rPr>
            </w:pPr>
            <w:r w:rsidRPr="00C30093">
              <w:rPr>
                <w:sz w:val="14"/>
                <w:lang w:val="es-AR"/>
              </w:rPr>
              <w:t>R4 borde: descuento con signo menos</w:t>
            </w:r>
          </w:p>
        </w:tc>
        <w:tc>
          <w:tcPr>
            <w:tcW w:w="1417" w:type="dxa"/>
          </w:tcPr>
          <w:p w14:paraId="4BB671F3" w14:textId="77777777" w:rsidR="009068B6" w:rsidRDefault="0075734E">
            <w:proofErr w:type="spellStart"/>
            <w:r>
              <w:rPr>
                <w:sz w:val="14"/>
              </w:rPr>
              <w:t>Infractor</w:t>
            </w:r>
            <w:proofErr w:type="spellEnd"/>
          </w:p>
        </w:tc>
        <w:tc>
          <w:tcPr>
            <w:tcW w:w="1417" w:type="dxa"/>
          </w:tcPr>
          <w:p w14:paraId="313E5D55" w14:textId="77777777" w:rsidR="009068B6" w:rsidRDefault="0075734E">
            <w:r>
              <w:rPr>
                <w:sz w:val="14"/>
              </w:rPr>
              <w:t>FN</w:t>
            </w:r>
          </w:p>
        </w:tc>
        <w:tc>
          <w:tcPr>
            <w:tcW w:w="1417" w:type="dxa"/>
          </w:tcPr>
          <w:p w14:paraId="408F487E" w14:textId="77777777" w:rsidR="009068B6" w:rsidRDefault="0075734E">
            <w:r>
              <w:rPr>
                <w:sz w:val="14"/>
              </w:rPr>
              <w:t>FN</w:t>
            </w:r>
          </w:p>
        </w:tc>
      </w:tr>
      <w:tr w:rsidR="009068B6" w14:paraId="0F72F1D2" w14:textId="77777777">
        <w:tc>
          <w:tcPr>
            <w:tcW w:w="1417" w:type="dxa"/>
          </w:tcPr>
          <w:p w14:paraId="5915523C" w14:textId="77777777" w:rsidR="009068B6" w:rsidRDefault="0075734E">
            <w:r>
              <w:rPr>
                <w:sz w:val="14"/>
              </w:rPr>
              <w:t>L16</w:t>
            </w:r>
          </w:p>
        </w:tc>
        <w:tc>
          <w:tcPr>
            <w:tcW w:w="1417" w:type="dxa"/>
          </w:tcPr>
          <w:p w14:paraId="2200BB57" w14:textId="77777777" w:rsidR="009068B6" w:rsidRPr="00C30093" w:rsidRDefault="0075734E">
            <w:pPr>
              <w:rPr>
                <w:lang w:val="es-AR"/>
              </w:rPr>
            </w:pPr>
            <w:r w:rsidRPr="00C30093">
              <w:rPr>
                <w:sz w:val="14"/>
                <w:lang w:val="es-AR"/>
              </w:rPr>
              <w:t>El 90% de las clientas repite la rutina de 3 pasos.</w:t>
            </w:r>
          </w:p>
        </w:tc>
        <w:tc>
          <w:tcPr>
            <w:tcW w:w="1417" w:type="dxa"/>
          </w:tcPr>
          <w:p w14:paraId="111FAF88" w14:textId="77777777" w:rsidR="009068B6" w:rsidRPr="00C30093" w:rsidRDefault="0075734E">
            <w:pPr>
              <w:rPr>
                <w:lang w:val="es-AR"/>
              </w:rPr>
            </w:pPr>
            <w:r w:rsidRPr="00C30093">
              <w:rPr>
                <w:sz w:val="14"/>
                <w:lang w:val="es-AR"/>
              </w:rPr>
              <w:t>R4 borde: porcentaje que no es descuento</w:t>
            </w:r>
          </w:p>
        </w:tc>
        <w:tc>
          <w:tcPr>
            <w:tcW w:w="1417" w:type="dxa"/>
          </w:tcPr>
          <w:p w14:paraId="079DAD5B" w14:textId="77777777" w:rsidR="009068B6" w:rsidRDefault="0075734E">
            <w:proofErr w:type="spellStart"/>
            <w:r>
              <w:rPr>
                <w:sz w:val="14"/>
              </w:rPr>
              <w:t>Limpio</w:t>
            </w:r>
            <w:proofErr w:type="spellEnd"/>
          </w:p>
        </w:tc>
        <w:tc>
          <w:tcPr>
            <w:tcW w:w="1417" w:type="dxa"/>
          </w:tcPr>
          <w:p w14:paraId="47103155" w14:textId="77777777" w:rsidR="009068B6" w:rsidRDefault="0075734E">
            <w:r>
              <w:rPr>
                <w:sz w:val="14"/>
              </w:rPr>
              <w:t>VN</w:t>
            </w:r>
          </w:p>
        </w:tc>
        <w:tc>
          <w:tcPr>
            <w:tcW w:w="1417" w:type="dxa"/>
          </w:tcPr>
          <w:p w14:paraId="53416956" w14:textId="77777777" w:rsidR="009068B6" w:rsidRDefault="0075734E">
            <w:r>
              <w:rPr>
                <w:sz w:val="14"/>
              </w:rPr>
              <w:t>VN</w:t>
            </w:r>
          </w:p>
        </w:tc>
      </w:tr>
      <w:tr w:rsidR="009068B6" w14:paraId="7AC377DE" w14:textId="77777777">
        <w:tc>
          <w:tcPr>
            <w:tcW w:w="1417" w:type="dxa"/>
          </w:tcPr>
          <w:p w14:paraId="47B3B624" w14:textId="77777777" w:rsidR="009068B6" w:rsidRDefault="0075734E">
            <w:r>
              <w:rPr>
                <w:sz w:val="14"/>
              </w:rPr>
              <w:t>L17</w:t>
            </w:r>
          </w:p>
        </w:tc>
        <w:tc>
          <w:tcPr>
            <w:tcW w:w="1417" w:type="dxa"/>
          </w:tcPr>
          <w:p w14:paraId="545F6D67" w14:textId="77777777" w:rsidR="009068B6" w:rsidRPr="00C30093" w:rsidRDefault="0075734E">
            <w:pPr>
              <w:rPr>
                <w:lang w:val="es-AR"/>
              </w:rPr>
            </w:pPr>
            <w:proofErr w:type="spellStart"/>
            <w:r w:rsidRPr="00C30093">
              <w:rPr>
                <w:sz w:val="14"/>
                <w:lang w:val="es-AR"/>
              </w:rPr>
              <w:t>Aprovechá</w:t>
            </w:r>
            <w:proofErr w:type="spellEnd"/>
            <w:r w:rsidRPr="00C30093">
              <w:rPr>
                <w:sz w:val="14"/>
                <w:lang w:val="es-AR"/>
              </w:rPr>
              <w:t xml:space="preserve"> la </w:t>
            </w:r>
            <w:proofErr w:type="spellStart"/>
            <w:r w:rsidRPr="00C30093">
              <w:rPr>
                <w:sz w:val="14"/>
                <w:lang w:val="es-AR"/>
              </w:rPr>
              <w:t>promo</w:t>
            </w:r>
            <w:proofErr w:type="spellEnd"/>
            <w:r w:rsidRPr="00C30093">
              <w:rPr>
                <w:sz w:val="14"/>
                <w:lang w:val="es-AR"/>
              </w:rPr>
              <w:t xml:space="preserve"> de primavera en cuidado facial.</w:t>
            </w:r>
          </w:p>
        </w:tc>
        <w:tc>
          <w:tcPr>
            <w:tcW w:w="1417" w:type="dxa"/>
          </w:tcPr>
          <w:p w14:paraId="6BF4D897" w14:textId="77777777" w:rsidR="009068B6" w:rsidRPr="00C30093" w:rsidRDefault="0075734E">
            <w:pPr>
              <w:rPr>
                <w:lang w:val="es-AR"/>
              </w:rPr>
            </w:pPr>
            <w:r w:rsidRPr="00C30093">
              <w:rPr>
                <w:sz w:val="14"/>
                <w:lang w:val="es-AR"/>
              </w:rPr>
              <w:t>R5 vocabulario comercial: dentro del límite</w:t>
            </w:r>
          </w:p>
        </w:tc>
        <w:tc>
          <w:tcPr>
            <w:tcW w:w="1417" w:type="dxa"/>
          </w:tcPr>
          <w:p w14:paraId="2B260055" w14:textId="77777777" w:rsidR="009068B6" w:rsidRDefault="0075734E">
            <w:proofErr w:type="spellStart"/>
            <w:r>
              <w:rPr>
                <w:sz w:val="14"/>
              </w:rPr>
              <w:t>Infractor</w:t>
            </w:r>
            <w:proofErr w:type="spellEnd"/>
          </w:p>
        </w:tc>
        <w:tc>
          <w:tcPr>
            <w:tcW w:w="1417" w:type="dxa"/>
          </w:tcPr>
          <w:p w14:paraId="6BE790DF" w14:textId="77777777" w:rsidR="009068B6" w:rsidRDefault="0075734E">
            <w:r>
              <w:rPr>
                <w:sz w:val="14"/>
              </w:rPr>
              <w:t>VP</w:t>
            </w:r>
          </w:p>
        </w:tc>
        <w:tc>
          <w:tcPr>
            <w:tcW w:w="1417" w:type="dxa"/>
          </w:tcPr>
          <w:p w14:paraId="2DADAC9B" w14:textId="77777777" w:rsidR="009068B6" w:rsidRDefault="0075734E">
            <w:r>
              <w:rPr>
                <w:sz w:val="14"/>
              </w:rPr>
              <w:t>VP</w:t>
            </w:r>
          </w:p>
        </w:tc>
      </w:tr>
      <w:tr w:rsidR="009068B6" w14:paraId="6DB2CF23" w14:textId="77777777">
        <w:tc>
          <w:tcPr>
            <w:tcW w:w="1417" w:type="dxa"/>
          </w:tcPr>
          <w:p w14:paraId="37DA7D61" w14:textId="77777777" w:rsidR="009068B6" w:rsidRDefault="0075734E">
            <w:r>
              <w:rPr>
                <w:sz w:val="14"/>
              </w:rPr>
              <w:t>L18</w:t>
            </w:r>
          </w:p>
        </w:tc>
        <w:tc>
          <w:tcPr>
            <w:tcW w:w="1417" w:type="dxa"/>
          </w:tcPr>
          <w:p w14:paraId="5408C449" w14:textId="77777777" w:rsidR="009068B6" w:rsidRPr="00C30093" w:rsidRDefault="0075734E">
            <w:pPr>
              <w:rPr>
                <w:lang w:val="es-AR"/>
              </w:rPr>
            </w:pPr>
            <w:proofErr w:type="spellStart"/>
            <w:r w:rsidRPr="00C30093">
              <w:rPr>
                <w:sz w:val="14"/>
                <w:lang w:val="es-AR"/>
              </w:rPr>
              <w:t>Aprovechá</w:t>
            </w:r>
            <w:proofErr w:type="spellEnd"/>
            <w:r w:rsidRPr="00C30093">
              <w:rPr>
                <w:sz w:val="14"/>
                <w:lang w:val="es-AR"/>
              </w:rPr>
              <w:t xml:space="preserve"> las </w:t>
            </w:r>
            <w:proofErr w:type="spellStart"/>
            <w:r w:rsidRPr="00C30093">
              <w:rPr>
                <w:sz w:val="14"/>
                <w:lang w:val="es-AR"/>
              </w:rPr>
              <w:t>promos</w:t>
            </w:r>
            <w:proofErr w:type="spellEnd"/>
            <w:r w:rsidRPr="00C30093">
              <w:rPr>
                <w:sz w:val="14"/>
                <w:lang w:val="es-AR"/>
              </w:rPr>
              <w:t xml:space="preserve"> de primavera en cuidado facial.</w:t>
            </w:r>
          </w:p>
        </w:tc>
        <w:tc>
          <w:tcPr>
            <w:tcW w:w="1417" w:type="dxa"/>
          </w:tcPr>
          <w:p w14:paraId="6F5EFA63" w14:textId="77777777" w:rsidR="009068B6" w:rsidRPr="00C30093" w:rsidRDefault="0075734E">
            <w:pPr>
              <w:rPr>
                <w:lang w:val="es-AR"/>
              </w:rPr>
            </w:pPr>
            <w:r w:rsidRPr="00C30093">
              <w:rPr>
                <w:sz w:val="14"/>
                <w:lang w:val="es-AR"/>
              </w:rPr>
              <w:t>R5 borde: plural (la lista carecía de «s» opcional)</w:t>
            </w:r>
          </w:p>
        </w:tc>
        <w:tc>
          <w:tcPr>
            <w:tcW w:w="1417" w:type="dxa"/>
          </w:tcPr>
          <w:p w14:paraId="29B887F3" w14:textId="77777777" w:rsidR="009068B6" w:rsidRDefault="0075734E">
            <w:proofErr w:type="spellStart"/>
            <w:r>
              <w:rPr>
                <w:sz w:val="14"/>
              </w:rPr>
              <w:t>Infractor</w:t>
            </w:r>
            <w:proofErr w:type="spellEnd"/>
          </w:p>
        </w:tc>
        <w:tc>
          <w:tcPr>
            <w:tcW w:w="1417" w:type="dxa"/>
          </w:tcPr>
          <w:p w14:paraId="274442FB" w14:textId="77777777" w:rsidR="009068B6" w:rsidRDefault="0075734E">
            <w:r>
              <w:rPr>
                <w:sz w:val="14"/>
              </w:rPr>
              <w:t>FN</w:t>
            </w:r>
          </w:p>
        </w:tc>
        <w:tc>
          <w:tcPr>
            <w:tcW w:w="1417" w:type="dxa"/>
          </w:tcPr>
          <w:p w14:paraId="00CA5886" w14:textId="77777777" w:rsidR="009068B6" w:rsidRDefault="0075734E">
            <w:r>
              <w:rPr>
                <w:sz w:val="14"/>
              </w:rPr>
              <w:t>VP</w:t>
            </w:r>
          </w:p>
        </w:tc>
      </w:tr>
      <w:tr w:rsidR="009068B6" w14:paraId="13DA2C00" w14:textId="77777777">
        <w:tc>
          <w:tcPr>
            <w:tcW w:w="1417" w:type="dxa"/>
          </w:tcPr>
          <w:p w14:paraId="7FC17656" w14:textId="77777777" w:rsidR="009068B6" w:rsidRDefault="0075734E">
            <w:r>
              <w:rPr>
                <w:sz w:val="14"/>
              </w:rPr>
              <w:t>L19</w:t>
            </w:r>
          </w:p>
        </w:tc>
        <w:tc>
          <w:tcPr>
            <w:tcW w:w="1417" w:type="dxa"/>
          </w:tcPr>
          <w:p w14:paraId="3BE5B9F4" w14:textId="77777777" w:rsidR="009068B6" w:rsidRPr="00C30093" w:rsidRDefault="0075734E">
            <w:pPr>
              <w:rPr>
                <w:lang w:val="es-AR"/>
              </w:rPr>
            </w:pPr>
            <w:proofErr w:type="spellStart"/>
            <w:r w:rsidRPr="00C30093">
              <w:rPr>
                <w:sz w:val="14"/>
                <w:lang w:val="es-AR"/>
              </w:rPr>
              <w:t>Consultame</w:t>
            </w:r>
            <w:proofErr w:type="spellEnd"/>
            <w:r w:rsidRPr="00C30093">
              <w:rPr>
                <w:sz w:val="14"/>
                <w:lang w:val="es-AR"/>
              </w:rPr>
              <w:t xml:space="preserve"> por las ofertas de primavera en cuidado facial.</w:t>
            </w:r>
          </w:p>
        </w:tc>
        <w:tc>
          <w:tcPr>
            <w:tcW w:w="1417" w:type="dxa"/>
          </w:tcPr>
          <w:p w14:paraId="771B9117" w14:textId="77777777" w:rsidR="009068B6" w:rsidRPr="00C30093" w:rsidRDefault="0075734E">
            <w:pPr>
              <w:rPr>
                <w:lang w:val="es-AR"/>
              </w:rPr>
            </w:pPr>
            <w:r w:rsidRPr="00C30093">
              <w:rPr>
                <w:sz w:val="14"/>
                <w:lang w:val="es-AR"/>
              </w:rPr>
              <w:t>R5 borde: plural de «oferta»</w:t>
            </w:r>
          </w:p>
        </w:tc>
        <w:tc>
          <w:tcPr>
            <w:tcW w:w="1417" w:type="dxa"/>
          </w:tcPr>
          <w:p w14:paraId="779A1C2F" w14:textId="77777777" w:rsidR="009068B6" w:rsidRDefault="0075734E">
            <w:proofErr w:type="spellStart"/>
            <w:r>
              <w:rPr>
                <w:sz w:val="14"/>
              </w:rPr>
              <w:t>Infractor</w:t>
            </w:r>
            <w:proofErr w:type="spellEnd"/>
          </w:p>
        </w:tc>
        <w:tc>
          <w:tcPr>
            <w:tcW w:w="1417" w:type="dxa"/>
          </w:tcPr>
          <w:p w14:paraId="6E382897" w14:textId="77777777" w:rsidR="009068B6" w:rsidRDefault="0075734E">
            <w:r>
              <w:rPr>
                <w:sz w:val="14"/>
              </w:rPr>
              <w:t>FN</w:t>
            </w:r>
          </w:p>
        </w:tc>
        <w:tc>
          <w:tcPr>
            <w:tcW w:w="1417" w:type="dxa"/>
          </w:tcPr>
          <w:p w14:paraId="7B7A09E2" w14:textId="77777777" w:rsidR="009068B6" w:rsidRDefault="0075734E">
            <w:r>
              <w:rPr>
                <w:sz w:val="14"/>
              </w:rPr>
              <w:t>VP</w:t>
            </w:r>
          </w:p>
        </w:tc>
      </w:tr>
      <w:tr w:rsidR="009068B6" w14:paraId="6EEC1FE8" w14:textId="77777777">
        <w:tc>
          <w:tcPr>
            <w:tcW w:w="1417" w:type="dxa"/>
          </w:tcPr>
          <w:p w14:paraId="33D6AA15" w14:textId="77777777" w:rsidR="009068B6" w:rsidRDefault="0075734E">
            <w:r>
              <w:rPr>
                <w:sz w:val="14"/>
              </w:rPr>
              <w:t>L20</w:t>
            </w:r>
          </w:p>
        </w:tc>
        <w:tc>
          <w:tcPr>
            <w:tcW w:w="1417" w:type="dxa"/>
          </w:tcPr>
          <w:p w14:paraId="4D47B64E" w14:textId="77777777" w:rsidR="009068B6" w:rsidRPr="00C30093" w:rsidRDefault="0075734E">
            <w:pPr>
              <w:rPr>
                <w:lang w:val="es-AR"/>
              </w:rPr>
            </w:pPr>
            <w:r w:rsidRPr="00C30093">
              <w:rPr>
                <w:sz w:val="14"/>
                <w:lang w:val="es-AR"/>
              </w:rPr>
              <w:t>El suero rebaja la apariencia de las líneas finas.</w:t>
            </w:r>
          </w:p>
        </w:tc>
        <w:tc>
          <w:tcPr>
            <w:tcW w:w="1417" w:type="dxa"/>
          </w:tcPr>
          <w:p w14:paraId="53299D89" w14:textId="77777777" w:rsidR="009068B6" w:rsidRPr="00C30093" w:rsidRDefault="0075734E">
            <w:pPr>
              <w:rPr>
                <w:lang w:val="es-AR"/>
              </w:rPr>
            </w:pPr>
            <w:r w:rsidRPr="00C30093">
              <w:rPr>
                <w:sz w:val="14"/>
                <w:lang w:val="es-AR"/>
              </w:rPr>
              <w:t>R5 borde: «rebaja» como verbo cosmético</w:t>
            </w:r>
          </w:p>
        </w:tc>
        <w:tc>
          <w:tcPr>
            <w:tcW w:w="1417" w:type="dxa"/>
          </w:tcPr>
          <w:p w14:paraId="7E8D6A61" w14:textId="77777777" w:rsidR="009068B6" w:rsidRDefault="0075734E">
            <w:proofErr w:type="spellStart"/>
            <w:r>
              <w:rPr>
                <w:sz w:val="14"/>
              </w:rPr>
              <w:t>Limpio</w:t>
            </w:r>
            <w:proofErr w:type="spellEnd"/>
          </w:p>
        </w:tc>
        <w:tc>
          <w:tcPr>
            <w:tcW w:w="1417" w:type="dxa"/>
          </w:tcPr>
          <w:p w14:paraId="123714BC" w14:textId="77777777" w:rsidR="009068B6" w:rsidRDefault="0075734E">
            <w:r>
              <w:rPr>
                <w:sz w:val="14"/>
              </w:rPr>
              <w:t>FP</w:t>
            </w:r>
          </w:p>
        </w:tc>
        <w:tc>
          <w:tcPr>
            <w:tcW w:w="1417" w:type="dxa"/>
          </w:tcPr>
          <w:p w14:paraId="66232FC2" w14:textId="77777777" w:rsidR="009068B6" w:rsidRDefault="0075734E">
            <w:r>
              <w:rPr>
                <w:sz w:val="14"/>
              </w:rPr>
              <w:t>FP</w:t>
            </w:r>
          </w:p>
        </w:tc>
      </w:tr>
      <w:tr w:rsidR="009068B6" w14:paraId="4342EDD2" w14:textId="77777777">
        <w:tc>
          <w:tcPr>
            <w:tcW w:w="1417" w:type="dxa"/>
          </w:tcPr>
          <w:p w14:paraId="7390FFD7" w14:textId="77777777" w:rsidR="009068B6" w:rsidRDefault="0075734E">
            <w:r>
              <w:rPr>
                <w:sz w:val="14"/>
              </w:rPr>
              <w:t>L21</w:t>
            </w:r>
          </w:p>
        </w:tc>
        <w:tc>
          <w:tcPr>
            <w:tcW w:w="1417" w:type="dxa"/>
          </w:tcPr>
          <w:p w14:paraId="1CB3BEFD"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6B2A855" w14:textId="77777777" w:rsidR="009068B6" w:rsidRPr="00C30093" w:rsidRDefault="0075734E">
            <w:pPr>
              <w:rPr>
                <w:lang w:val="es-AR"/>
              </w:rPr>
            </w:pPr>
            <w:r w:rsidRPr="00C30093">
              <w:rPr>
                <w:sz w:val="14"/>
                <w:lang w:val="es-AR"/>
              </w:rPr>
              <w:t>R5 borde: «económica» referida al tiempo</w:t>
            </w:r>
          </w:p>
        </w:tc>
        <w:tc>
          <w:tcPr>
            <w:tcW w:w="1417" w:type="dxa"/>
          </w:tcPr>
          <w:p w14:paraId="7EF09619" w14:textId="77777777" w:rsidR="009068B6" w:rsidRDefault="0075734E">
            <w:proofErr w:type="spellStart"/>
            <w:r>
              <w:rPr>
                <w:sz w:val="14"/>
              </w:rPr>
              <w:t>Limpio</w:t>
            </w:r>
            <w:proofErr w:type="spellEnd"/>
          </w:p>
        </w:tc>
        <w:tc>
          <w:tcPr>
            <w:tcW w:w="1417" w:type="dxa"/>
          </w:tcPr>
          <w:p w14:paraId="6EBB3963" w14:textId="77777777" w:rsidR="009068B6" w:rsidRDefault="0075734E">
            <w:r>
              <w:rPr>
                <w:sz w:val="14"/>
              </w:rPr>
              <w:t>FP</w:t>
            </w:r>
          </w:p>
        </w:tc>
        <w:tc>
          <w:tcPr>
            <w:tcW w:w="1417" w:type="dxa"/>
          </w:tcPr>
          <w:p w14:paraId="1F9571FE" w14:textId="77777777" w:rsidR="009068B6" w:rsidRDefault="0075734E">
            <w:r>
              <w:rPr>
                <w:sz w:val="14"/>
              </w:rPr>
              <w:t>FP</w:t>
            </w:r>
          </w:p>
        </w:tc>
      </w:tr>
      <w:tr w:rsidR="009068B6" w14:paraId="673C5AA2" w14:textId="77777777">
        <w:tc>
          <w:tcPr>
            <w:tcW w:w="1417" w:type="dxa"/>
          </w:tcPr>
          <w:p w14:paraId="79AA753D" w14:textId="77777777" w:rsidR="009068B6" w:rsidRDefault="0075734E">
            <w:r>
              <w:rPr>
                <w:sz w:val="14"/>
              </w:rPr>
              <w:t>L22</w:t>
            </w:r>
          </w:p>
        </w:tc>
        <w:tc>
          <w:tcPr>
            <w:tcW w:w="1417" w:type="dxa"/>
          </w:tcPr>
          <w:p w14:paraId="1B60B134" w14:textId="77777777" w:rsidR="009068B6" w:rsidRPr="00C30093" w:rsidRDefault="0075734E">
            <w:pPr>
              <w:rPr>
                <w:lang w:val="es-AR"/>
              </w:rPr>
            </w:pPr>
            <w:r w:rsidRPr="00C30093">
              <w:rPr>
                <w:sz w:val="14"/>
                <w:lang w:val="es-AR"/>
              </w:rPr>
              <w:t xml:space="preserve">Labial </w:t>
            </w:r>
            <w:proofErr w:type="spellStart"/>
            <w:r w:rsidRPr="00C30093">
              <w:rPr>
                <w:sz w:val="14"/>
                <w:lang w:val="es-AR"/>
              </w:rPr>
              <w:t>matte</w:t>
            </w:r>
            <w:proofErr w:type="spellEnd"/>
            <w:r w:rsidRPr="00C30093">
              <w:rPr>
                <w:sz w:val="14"/>
                <w:lang w:val="es-AR"/>
              </w:rPr>
              <w:t xml:space="preserve"> nuevo, precio 3200. </w:t>
            </w:r>
            <w:proofErr w:type="spellStart"/>
            <w:r w:rsidRPr="00C30093">
              <w:rPr>
                <w:sz w:val="14"/>
                <w:lang w:val="es-AR"/>
              </w:rPr>
              <w:t>Consultame</w:t>
            </w:r>
            <w:proofErr w:type="spellEnd"/>
            <w:r w:rsidRPr="00C30093">
              <w:rPr>
                <w:sz w:val="14"/>
                <w:lang w:val="es-AR"/>
              </w:rPr>
              <w:t>.</w:t>
            </w:r>
          </w:p>
        </w:tc>
        <w:tc>
          <w:tcPr>
            <w:tcW w:w="1417" w:type="dxa"/>
          </w:tcPr>
          <w:p w14:paraId="677ADE19" w14:textId="77777777" w:rsidR="009068B6" w:rsidRPr="00C30093" w:rsidRDefault="0075734E">
            <w:pPr>
              <w:rPr>
                <w:lang w:val="es-AR"/>
              </w:rPr>
            </w:pPr>
            <w:r w:rsidRPr="00C30093">
              <w:rPr>
                <w:sz w:val="14"/>
                <w:lang w:val="es-AR"/>
              </w:rPr>
              <w:t xml:space="preserve">R6 </w:t>
            </w:r>
            <w:proofErr w:type="spellStart"/>
            <w:r w:rsidRPr="00C30093">
              <w:rPr>
                <w:sz w:val="14"/>
                <w:lang w:val="es-AR"/>
              </w:rPr>
              <w:t>palabra-precio+dígito</w:t>
            </w:r>
            <w:proofErr w:type="spellEnd"/>
            <w:r w:rsidRPr="00C30093">
              <w:rPr>
                <w:sz w:val="14"/>
                <w:lang w:val="es-AR"/>
              </w:rPr>
              <w:t>: dentro del límite</w:t>
            </w:r>
          </w:p>
        </w:tc>
        <w:tc>
          <w:tcPr>
            <w:tcW w:w="1417" w:type="dxa"/>
          </w:tcPr>
          <w:p w14:paraId="6FA7467C" w14:textId="77777777" w:rsidR="009068B6" w:rsidRDefault="0075734E">
            <w:proofErr w:type="spellStart"/>
            <w:r>
              <w:rPr>
                <w:sz w:val="14"/>
              </w:rPr>
              <w:t>Infractor</w:t>
            </w:r>
            <w:proofErr w:type="spellEnd"/>
          </w:p>
        </w:tc>
        <w:tc>
          <w:tcPr>
            <w:tcW w:w="1417" w:type="dxa"/>
          </w:tcPr>
          <w:p w14:paraId="7F480857" w14:textId="77777777" w:rsidR="009068B6" w:rsidRDefault="0075734E">
            <w:r>
              <w:rPr>
                <w:sz w:val="14"/>
              </w:rPr>
              <w:t>VP</w:t>
            </w:r>
          </w:p>
        </w:tc>
        <w:tc>
          <w:tcPr>
            <w:tcW w:w="1417" w:type="dxa"/>
          </w:tcPr>
          <w:p w14:paraId="0974F735" w14:textId="77777777" w:rsidR="009068B6" w:rsidRDefault="0075734E">
            <w:r>
              <w:rPr>
                <w:sz w:val="14"/>
              </w:rPr>
              <w:t>VP</w:t>
            </w:r>
          </w:p>
        </w:tc>
      </w:tr>
      <w:tr w:rsidR="009068B6" w14:paraId="53C4CDF9" w14:textId="77777777">
        <w:tc>
          <w:tcPr>
            <w:tcW w:w="1417" w:type="dxa"/>
          </w:tcPr>
          <w:p w14:paraId="116DE367" w14:textId="77777777" w:rsidR="009068B6" w:rsidRDefault="0075734E">
            <w:r>
              <w:rPr>
                <w:sz w:val="14"/>
              </w:rPr>
              <w:t>L23</w:t>
            </w:r>
          </w:p>
        </w:tc>
        <w:tc>
          <w:tcPr>
            <w:tcW w:w="1417" w:type="dxa"/>
          </w:tcPr>
          <w:p w14:paraId="3FB9A522" w14:textId="77777777" w:rsidR="009068B6" w:rsidRPr="00C30093" w:rsidRDefault="0075734E">
            <w:pPr>
              <w:rPr>
                <w:lang w:val="es-AR"/>
              </w:rPr>
            </w:pPr>
            <w:r w:rsidRPr="00C30093">
              <w:rPr>
                <w:sz w:val="14"/>
                <w:lang w:val="es-AR"/>
              </w:rPr>
              <w:t xml:space="preserve">Labial </w:t>
            </w:r>
            <w:proofErr w:type="spellStart"/>
            <w:r w:rsidRPr="00C30093">
              <w:rPr>
                <w:sz w:val="14"/>
                <w:lang w:val="es-AR"/>
              </w:rPr>
              <w:t>matte</w:t>
            </w:r>
            <w:proofErr w:type="spellEnd"/>
            <w:r w:rsidRPr="00C30093">
              <w:rPr>
                <w:sz w:val="14"/>
                <w:lang w:val="es-AR"/>
              </w:rPr>
              <w:t xml:space="preserve"> nuevo, los precios: 3200 y 4100 según el tamaño.</w:t>
            </w:r>
          </w:p>
        </w:tc>
        <w:tc>
          <w:tcPr>
            <w:tcW w:w="1417" w:type="dxa"/>
          </w:tcPr>
          <w:p w14:paraId="5000E477" w14:textId="77777777" w:rsidR="009068B6" w:rsidRPr="00C30093" w:rsidRDefault="0075734E">
            <w:pPr>
              <w:rPr>
                <w:lang w:val="es-AR"/>
              </w:rPr>
            </w:pPr>
            <w:r w:rsidRPr="00C30093">
              <w:rPr>
                <w:sz w:val="14"/>
                <w:lang w:val="es-AR"/>
              </w:rPr>
              <w:t>R6 borde: plural y dos puntos intermedios</w:t>
            </w:r>
          </w:p>
        </w:tc>
        <w:tc>
          <w:tcPr>
            <w:tcW w:w="1417" w:type="dxa"/>
          </w:tcPr>
          <w:p w14:paraId="4D497E46" w14:textId="77777777" w:rsidR="009068B6" w:rsidRDefault="0075734E">
            <w:proofErr w:type="spellStart"/>
            <w:r>
              <w:rPr>
                <w:sz w:val="14"/>
              </w:rPr>
              <w:t>Infractor</w:t>
            </w:r>
            <w:proofErr w:type="spellEnd"/>
          </w:p>
        </w:tc>
        <w:tc>
          <w:tcPr>
            <w:tcW w:w="1417" w:type="dxa"/>
          </w:tcPr>
          <w:p w14:paraId="177E237E" w14:textId="77777777" w:rsidR="009068B6" w:rsidRDefault="0075734E">
            <w:r>
              <w:rPr>
                <w:sz w:val="14"/>
              </w:rPr>
              <w:t>FN</w:t>
            </w:r>
          </w:p>
        </w:tc>
        <w:tc>
          <w:tcPr>
            <w:tcW w:w="1417" w:type="dxa"/>
          </w:tcPr>
          <w:p w14:paraId="5D244701" w14:textId="77777777" w:rsidR="009068B6" w:rsidRDefault="0075734E">
            <w:r>
              <w:rPr>
                <w:sz w:val="14"/>
              </w:rPr>
              <w:t>VP</w:t>
            </w:r>
          </w:p>
        </w:tc>
      </w:tr>
      <w:tr w:rsidR="009068B6" w14:paraId="3E5A3308" w14:textId="77777777">
        <w:tc>
          <w:tcPr>
            <w:tcW w:w="1417" w:type="dxa"/>
          </w:tcPr>
          <w:p w14:paraId="401EB6C7" w14:textId="77777777" w:rsidR="009068B6" w:rsidRDefault="0075734E">
            <w:r>
              <w:rPr>
                <w:sz w:val="14"/>
              </w:rPr>
              <w:t>L24</w:t>
            </w:r>
          </w:p>
        </w:tc>
        <w:tc>
          <w:tcPr>
            <w:tcW w:w="1417" w:type="dxa"/>
          </w:tcPr>
          <w:p w14:paraId="7556CAA7" w14:textId="77777777" w:rsidR="009068B6" w:rsidRDefault="0075734E">
            <w:r w:rsidRPr="00C30093">
              <w:rPr>
                <w:sz w:val="14"/>
                <w:lang w:val="es-AR"/>
              </w:rPr>
              <w:t xml:space="preserve">Labial </w:t>
            </w:r>
            <w:proofErr w:type="spellStart"/>
            <w:r w:rsidRPr="00C30093">
              <w:rPr>
                <w:sz w:val="14"/>
                <w:lang w:val="es-AR"/>
              </w:rPr>
              <w:t>matte</w:t>
            </w:r>
            <w:proofErr w:type="spellEnd"/>
            <w:r w:rsidRPr="00C30093">
              <w:rPr>
                <w:sz w:val="14"/>
                <w:lang w:val="es-AR"/>
              </w:rPr>
              <w:t xml:space="preserve"> nuevo, el precio es 3200. </w:t>
            </w:r>
            <w:proofErr w:type="spellStart"/>
            <w:r>
              <w:rPr>
                <w:sz w:val="14"/>
              </w:rPr>
              <w:t>Consultame</w:t>
            </w:r>
            <w:proofErr w:type="spellEnd"/>
            <w:r>
              <w:rPr>
                <w:sz w:val="14"/>
              </w:rPr>
              <w:t>.</w:t>
            </w:r>
          </w:p>
        </w:tc>
        <w:tc>
          <w:tcPr>
            <w:tcW w:w="1417" w:type="dxa"/>
          </w:tcPr>
          <w:p w14:paraId="1DA96B1F" w14:textId="77777777" w:rsidR="009068B6" w:rsidRPr="00C30093" w:rsidRDefault="0075734E">
            <w:pPr>
              <w:rPr>
                <w:lang w:val="es-AR"/>
              </w:rPr>
            </w:pPr>
            <w:r w:rsidRPr="00C30093">
              <w:rPr>
                <w:sz w:val="14"/>
                <w:lang w:val="es-AR"/>
              </w:rPr>
              <w:t>R6 borde: la forma más natural en español</w:t>
            </w:r>
          </w:p>
        </w:tc>
        <w:tc>
          <w:tcPr>
            <w:tcW w:w="1417" w:type="dxa"/>
          </w:tcPr>
          <w:p w14:paraId="077F40E2" w14:textId="77777777" w:rsidR="009068B6" w:rsidRDefault="0075734E">
            <w:proofErr w:type="spellStart"/>
            <w:r>
              <w:rPr>
                <w:sz w:val="14"/>
              </w:rPr>
              <w:t>Infractor</w:t>
            </w:r>
            <w:proofErr w:type="spellEnd"/>
          </w:p>
        </w:tc>
        <w:tc>
          <w:tcPr>
            <w:tcW w:w="1417" w:type="dxa"/>
          </w:tcPr>
          <w:p w14:paraId="37E8CF8E" w14:textId="77777777" w:rsidR="009068B6" w:rsidRDefault="0075734E">
            <w:r>
              <w:rPr>
                <w:sz w:val="14"/>
              </w:rPr>
              <w:t>FN</w:t>
            </w:r>
          </w:p>
        </w:tc>
        <w:tc>
          <w:tcPr>
            <w:tcW w:w="1417" w:type="dxa"/>
          </w:tcPr>
          <w:p w14:paraId="796F4FED" w14:textId="77777777" w:rsidR="009068B6" w:rsidRDefault="0075734E">
            <w:r>
              <w:rPr>
                <w:sz w:val="14"/>
              </w:rPr>
              <w:t>VP</w:t>
            </w:r>
          </w:p>
        </w:tc>
      </w:tr>
      <w:tr w:rsidR="009068B6" w14:paraId="0993796B" w14:textId="77777777">
        <w:tc>
          <w:tcPr>
            <w:tcW w:w="1417" w:type="dxa"/>
          </w:tcPr>
          <w:p w14:paraId="25647E2B" w14:textId="77777777" w:rsidR="009068B6" w:rsidRDefault="0075734E">
            <w:r>
              <w:rPr>
                <w:sz w:val="14"/>
              </w:rPr>
              <w:t>L25</w:t>
            </w:r>
          </w:p>
        </w:tc>
        <w:tc>
          <w:tcPr>
            <w:tcW w:w="1417" w:type="dxa"/>
          </w:tcPr>
          <w:p w14:paraId="1B48FD4F" w14:textId="77777777" w:rsidR="009068B6" w:rsidRPr="00C30093" w:rsidRDefault="0075734E">
            <w:pPr>
              <w:rPr>
                <w:lang w:val="es-AR"/>
              </w:rPr>
            </w:pPr>
            <w:r w:rsidRPr="00C30093">
              <w:rPr>
                <w:sz w:val="14"/>
                <w:lang w:val="es-AR"/>
              </w:rPr>
              <w:t>Vale la pena cuidar tu piel todos los días.</w:t>
            </w:r>
          </w:p>
        </w:tc>
        <w:tc>
          <w:tcPr>
            <w:tcW w:w="1417" w:type="dxa"/>
          </w:tcPr>
          <w:p w14:paraId="5A2A7054" w14:textId="77777777" w:rsidR="009068B6" w:rsidRPr="00C30093" w:rsidRDefault="0075734E">
            <w:pPr>
              <w:rPr>
                <w:lang w:val="es-AR"/>
              </w:rPr>
            </w:pPr>
            <w:r w:rsidRPr="00C30093">
              <w:rPr>
                <w:sz w:val="14"/>
                <w:lang w:val="es-AR"/>
              </w:rPr>
              <w:t>R6 borde: «vale» como verbo, sin número</w:t>
            </w:r>
          </w:p>
        </w:tc>
        <w:tc>
          <w:tcPr>
            <w:tcW w:w="1417" w:type="dxa"/>
          </w:tcPr>
          <w:p w14:paraId="29241BF0" w14:textId="77777777" w:rsidR="009068B6" w:rsidRDefault="0075734E">
            <w:proofErr w:type="spellStart"/>
            <w:r>
              <w:rPr>
                <w:sz w:val="14"/>
              </w:rPr>
              <w:t>Limpio</w:t>
            </w:r>
            <w:proofErr w:type="spellEnd"/>
          </w:p>
        </w:tc>
        <w:tc>
          <w:tcPr>
            <w:tcW w:w="1417" w:type="dxa"/>
          </w:tcPr>
          <w:p w14:paraId="69507C5C" w14:textId="77777777" w:rsidR="009068B6" w:rsidRDefault="0075734E">
            <w:r>
              <w:rPr>
                <w:sz w:val="14"/>
              </w:rPr>
              <w:t>VN</w:t>
            </w:r>
          </w:p>
        </w:tc>
        <w:tc>
          <w:tcPr>
            <w:tcW w:w="1417" w:type="dxa"/>
          </w:tcPr>
          <w:p w14:paraId="4FBFBBC6" w14:textId="77777777" w:rsidR="009068B6" w:rsidRDefault="0075734E">
            <w:r>
              <w:rPr>
                <w:sz w:val="14"/>
              </w:rPr>
              <w:t>VN</w:t>
            </w:r>
          </w:p>
        </w:tc>
      </w:tr>
    </w:tbl>
    <w:p w14:paraId="79A5B338"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w:t>
      </w:r>
      <w:proofErr w:type="spellStart"/>
      <w:r>
        <w:rPr>
          <w:rFonts w:ascii="Arial" w:hAnsi="Arial"/>
          <w:i/>
        </w:rPr>
        <w:t>Recall</w:t>
      </w:r>
      <w:proofErr w:type="spellEnd"/>
      <w:r>
        <w:rPr>
          <w:rFonts w:ascii="Arial" w:hAnsi="Arial"/>
          <w:i/>
        </w:rPr>
        <w:t xml:space="preserve"> = 0,412; F1 = 0,500); después, VP 12 / FN 5 / FP 4 / VN 4 (</w:t>
      </w:r>
      <w:proofErr w:type="spellStart"/>
      <w:r>
        <w:rPr>
          <w:rFonts w:ascii="Arial" w:hAnsi="Arial"/>
          <w:i/>
        </w:rPr>
        <w:t>Recall</w:t>
      </w:r>
      <w:proofErr w:type="spellEnd"/>
      <w:r>
        <w:rPr>
          <w:rFonts w:ascii="Arial" w:hAnsi="Arial"/>
          <w:i/>
        </w:rPr>
        <w:t xml:space="preserve"> = 0,706; F1 = 0,727). El caso L04 se etiqueta como infractor por el mismo criterio que el caso R18 del conjunto representativo: es una referencia pública a precios, aunque no contenga ninguna cifra (§3.5.5).</w:t>
      </w:r>
    </w:p>
    <w:p w14:paraId="64D951C5" w14:textId="77777777" w:rsidR="00234065" w:rsidRDefault="00000000">
      <w:pPr>
        <w:pStyle w:val="Heading4"/>
      </w:pPr>
      <w:r>
        <w:t>E.1.4 Divergencia entre el flujo inmediato y el flujo programado</w:t>
      </w:r>
    </w:p>
    <w:p w14:paraId="0022D819" w14:textId="77777777" w:rsidR="00234065" w:rsidRDefault="00000000">
      <w:pPr>
        <w:jc w:val="both"/>
      </w:pPr>
      <w:r>
        <w:rPr>
          <w:rFonts w:ascii="Arial" w:hAnsi="Arial"/>
        </w:rPr>
        <w:t>El conjunto de cuatro patrones que el nodo de programación a futuro («</w:t>
      </w:r>
      <w:proofErr w:type="spellStart"/>
      <w:r>
        <w:rPr>
          <w:rFonts w:ascii="Arial" w:hAnsi="Arial"/>
        </w:rPr>
        <w:t>Sched</w:t>
      </w:r>
      <w:proofErr w:type="spellEnd"/>
      <w:r>
        <w:rPr>
          <w:rFonts w:ascii="Arial" w:hAnsi="Arial"/>
        </w:rPr>
        <w:t xml:space="preserve">: Procesar», HU10) mantenía por su cuenta antes de la unificación se recuperó del </w:t>
      </w:r>
      <w:proofErr w:type="spellStart"/>
      <w:r>
        <w:rPr>
          <w:rFonts w:ascii="Arial" w:hAnsi="Arial"/>
        </w:rPr>
        <w:t>workflow</w:t>
      </w:r>
      <w:proofErr w:type="spellEnd"/>
      <w:r>
        <w:rPr>
          <w:rFonts w:ascii="Arial" w:hAnsi="Arial"/>
        </w:rPr>
        <w:t xml:space="preserve"> versionado, del </w:t>
      </w:r>
      <w:proofErr w:type="spellStart"/>
      <w:r>
        <w:rPr>
          <w:rFonts w:ascii="Arial" w:hAnsi="Arial"/>
        </w:rPr>
        <w:t>commit</w:t>
      </w:r>
      <w:proofErr w:type="spellEnd"/>
      <w:r>
        <w:rPr>
          <w:rFonts w:ascii="Arial" w:hAnsi="Arial"/>
        </w:rPr>
        <w:t xml:space="preserve"> inmediatamente anterior a la corrección. Se </w:t>
      </w:r>
      <w:r>
        <w:rPr>
          <w:rFonts w:ascii="Arial" w:hAnsi="Arial"/>
        </w:rPr>
        <w:lastRenderedPageBreak/>
        <w:t>lo ejecutó sobre los cuatro conjuntos de casos, de modo que la divergencia reportada en el §5.1 sea reproducible. Sobre el canal de texto del conjunto representativo, el flujo programado bloqueaba 9 de los 18 casos infractores (</w:t>
      </w:r>
      <w:proofErr w:type="spellStart"/>
      <w:r>
        <w:rPr>
          <w:rFonts w:ascii="Arial" w:hAnsi="Arial"/>
        </w:rPr>
        <w:t>Recall</w:t>
      </w:r>
      <w:proofErr w:type="spellEnd"/>
      <w:r>
        <w:rPr>
          <w:rFonts w:ascii="Arial" w:hAnsi="Arial"/>
        </w:rPr>
        <w:t xml:space="preserve"> 0,500) frente a los 15 del flujo inmediato (</w:t>
      </w:r>
      <w:proofErr w:type="spellStart"/>
      <w:r>
        <w:rPr>
          <w:rFonts w:ascii="Arial" w:hAnsi="Arial"/>
        </w:rPr>
        <w:t>Recall</w:t>
      </w:r>
      <w:proofErr w:type="spellEnd"/>
      <w:r>
        <w:rPr>
          <w:rFonts w:ascii="Arial" w:hAnsi="Arial"/>
        </w:rPr>
        <w:t xml:space="preserve">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w:t>
      </w:r>
      <w:proofErr w:type="spellStart"/>
      <w:r>
        <w:rPr>
          <w:rFonts w:ascii="Arial" w:hAnsi="Arial"/>
        </w:rPr>
        <w:t>promo</w:t>
      </w:r>
      <w:proofErr w:type="spellEnd"/>
      <w:r>
        <w:rPr>
          <w:rFonts w:ascii="Arial" w:hAnsi="Arial"/>
        </w:rPr>
        <w:t>»,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53C8EF47" w14:textId="77777777" w:rsidR="009068B6" w:rsidRDefault="0075734E">
      <w:pPr>
        <w:pStyle w:val="Heading3"/>
      </w:pPr>
      <w:bookmarkStart w:id="143" w:name="_Toc240492850"/>
      <w:r>
        <w:t>E.2 Protocolo de cronometraje del tiempo operativo</w:t>
      </w:r>
      <w:bookmarkEnd w:id="143"/>
    </w:p>
    <w:p w14:paraId="5E905979" w14:textId="77777777" w:rsidR="009068B6" w:rsidRDefault="0075734E">
      <w:pPr>
        <w:jc w:val="both"/>
      </w:pPr>
      <w:r>
        <w:rPr>
          <w:rFonts w:ascii="Arial" w:hAnsi="Arial"/>
        </w:rPr>
        <w:t xml:space="preserve">El diseño es </w:t>
      </w:r>
      <w:proofErr w:type="spellStart"/>
      <w:r>
        <w:rPr>
          <w:rFonts w:ascii="Arial" w:hAnsi="Arial"/>
        </w:rPr>
        <w:t>intra-sujeto</w:t>
      </w:r>
      <w:proofErr w:type="spellEnd"/>
      <w:r>
        <w:rPr>
          <w:rFonts w:ascii="Arial" w:hAnsi="Arial"/>
        </w:rPr>
        <w:t xml:space="preserve">: cada consultora ejecutó la misma tarea en las dos condiciones —manual y con </w:t>
      </w:r>
      <w:proofErr w:type="spellStart"/>
      <w:r>
        <w:rPr>
          <w:rFonts w:ascii="Arial" w:hAnsi="Arial"/>
        </w:rPr>
        <w:t>Postly</w:t>
      </w:r>
      <w:proofErr w:type="spellEnd"/>
      <w:r>
        <w:rPr>
          <w:rFonts w:ascii="Arial" w:hAnsi="Arial"/>
        </w:rPr>
        <w:t xml:space="preserve">—,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w:t>
      </w:r>
      <w:proofErr w:type="spellStart"/>
      <w:r>
        <w:rPr>
          <w:rFonts w:ascii="Arial" w:hAnsi="Arial"/>
        </w:rPr>
        <w:t>feed</w:t>
      </w:r>
      <w:proofErr w:type="spellEnd"/>
      <w:r>
        <w:rPr>
          <w:rFonts w:ascii="Arial" w:hAnsi="Arial"/>
        </w:rPr>
        <w:t xml:space="preserve"> en Instagram y Facebook para un producto dado, cumpliendo las normas de la marca —sin precio en el </w:t>
      </w:r>
      <w:proofErr w:type="spellStart"/>
      <w:r>
        <w:rPr>
          <w:rFonts w:ascii="Arial" w:hAnsi="Arial"/>
        </w:rPr>
        <w:t>copy</w:t>
      </w:r>
      <w:proofErr w:type="spellEnd"/>
      <w:r>
        <w:rPr>
          <w:rFonts w:ascii="Arial" w:hAnsi="Arial"/>
        </w:rPr>
        <w:t xml:space="preserve"> ni en la imagen, y con la firma de identidad—. En la condición manual la participante adapta la imagen al formato de </w:t>
      </w:r>
      <w:proofErr w:type="spellStart"/>
      <w:r>
        <w:rPr>
          <w:rFonts w:ascii="Arial" w:hAnsi="Arial"/>
        </w:rPr>
        <w:t>feed</w:t>
      </w:r>
      <w:proofErr w:type="spellEnd"/>
      <w:r>
        <w:rPr>
          <w:rFonts w:ascii="Arial" w:hAnsi="Arial"/>
        </w:rPr>
        <w:t xml:space="preserve">, redacta el </w:t>
      </w:r>
      <w:proofErr w:type="spellStart"/>
      <w:r>
        <w:rPr>
          <w:rFonts w:ascii="Arial" w:hAnsi="Arial"/>
        </w:rPr>
        <w:t>copy</w:t>
      </w:r>
      <w:proofErr w:type="spellEnd"/>
      <w:r>
        <w:rPr>
          <w:rFonts w:ascii="Arial" w:hAnsi="Arial"/>
        </w:rPr>
        <w:t xml:space="preserve">, verifica el cumplimiento y publica en cada red por separado. En la condición </w:t>
      </w:r>
      <w:proofErr w:type="spellStart"/>
      <w:r>
        <w:rPr>
          <w:rFonts w:ascii="Arial" w:hAnsi="Arial"/>
        </w:rPr>
        <w:t>Postly</w:t>
      </w:r>
      <w:proofErr w:type="spellEnd"/>
      <w:r>
        <w:rPr>
          <w:rFonts w:ascii="Arial" w:hAnsi="Arial"/>
        </w:rPr>
        <w:t xml:space="preserve"> envía la foto al </w:t>
      </w:r>
      <w:proofErr w:type="spellStart"/>
      <w:r>
        <w:rPr>
          <w:rFonts w:ascii="Arial" w:hAnsi="Arial"/>
        </w:rPr>
        <w:t>bot</w:t>
      </w:r>
      <w:proofErr w:type="spellEnd"/>
      <w:r>
        <w:rPr>
          <w:rFonts w:ascii="Arial" w:hAnsi="Arial"/>
        </w:rPr>
        <w:t xml:space="preserve">, elige uno de los tres </w:t>
      </w:r>
      <w:proofErr w:type="spellStart"/>
      <w:r>
        <w:rPr>
          <w:rFonts w:ascii="Arial" w:hAnsi="Arial"/>
        </w:rPr>
        <w:t>copys</w:t>
      </w:r>
      <w:proofErr w:type="spellEnd"/>
      <w:r>
        <w:rPr>
          <w:rFonts w:ascii="Arial" w:hAnsi="Arial"/>
        </w:rPr>
        <w:t xml:space="preserve">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w:t>
      </w:r>
      <w:proofErr w:type="spellStart"/>
      <w:r>
        <w:rPr>
          <w:rFonts w:ascii="Arial" w:hAnsi="Arial"/>
        </w:rPr>
        <w:t>Publicacion</w:t>
      </w:r>
      <w:proofErr w:type="spellEnd"/>
      <w:r>
        <w:rPr>
          <w:rFonts w:ascii="Arial" w:hAnsi="Arial"/>
        </w:rPr>
        <w:t xml:space="preserve">, Producto, Orden, </w:t>
      </w:r>
      <w:proofErr w:type="spellStart"/>
      <w:r>
        <w:rPr>
          <w:rFonts w:ascii="Arial" w:hAnsi="Arial"/>
        </w:rPr>
        <w:t>Manual_mmss</w:t>
      </w:r>
      <w:proofErr w:type="spellEnd"/>
      <w:r>
        <w:rPr>
          <w:rFonts w:ascii="Arial" w:hAnsi="Arial"/>
        </w:rPr>
        <w:t xml:space="preserve">, </w:t>
      </w:r>
      <w:proofErr w:type="spellStart"/>
      <w:r>
        <w:rPr>
          <w:rFonts w:ascii="Arial" w:hAnsi="Arial"/>
        </w:rPr>
        <w:t>Postly_mmss</w:t>
      </w:r>
      <w:proofErr w:type="spellEnd"/>
      <w:r>
        <w:rPr>
          <w:rFonts w:ascii="Arial" w:hAnsi="Arial"/>
        </w:rPr>
        <w:t xml:space="preserve"> y Observaciones, con los tiempos en formato </w:t>
      </w:r>
      <w:proofErr w:type="spellStart"/>
      <w:proofErr w:type="gramStart"/>
      <w:r>
        <w:rPr>
          <w:rFonts w:ascii="Arial" w:hAnsi="Arial"/>
        </w:rPr>
        <w:t>mm:ss</w:t>
      </w:r>
      <w:proofErr w:type="spellEnd"/>
      <w:r>
        <w:rPr>
          <w:rFonts w:ascii="Arial" w:hAnsi="Arial"/>
        </w:rPr>
        <w:t>.</w:t>
      </w:r>
      <w:proofErr w:type="gramEnd"/>
      <w:r>
        <w:rPr>
          <w:rFonts w:ascii="Arial" w:hAnsi="Arial"/>
        </w:rPr>
        <w:t xml:space="preserve"> Archivo: Cronometraje_datos.csv.</w:t>
      </w:r>
    </w:p>
    <w:p w14:paraId="62C567A6" w14:textId="77777777" w:rsidR="009068B6" w:rsidRDefault="0075734E">
      <w:pPr>
        <w:pStyle w:val="Heading3"/>
      </w:pPr>
      <w:bookmarkStart w:id="144" w:name="_Toc240492851"/>
      <w:r>
        <w:t>E.3 Cuestionario de aceptación tecnológica (TAM)</w:t>
      </w:r>
      <w:bookmarkEnd w:id="144"/>
    </w:p>
    <w:p w14:paraId="4A262C56"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w:t>
      </w:r>
      <w:r>
        <w:rPr>
          <w:rFonts w:ascii="Arial" w:hAnsi="Arial"/>
        </w:rPr>
        <w:lastRenderedPageBreak/>
        <w:t>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w:t>
      </w:r>
      <w:proofErr w:type="spellStart"/>
      <w:r>
        <w:rPr>
          <w:rFonts w:ascii="Arial" w:hAnsi="Arial"/>
        </w:rPr>
        <w:t>Indicá</w:t>
      </w:r>
      <w:proofErr w:type="spellEnd"/>
      <w:r>
        <w:rPr>
          <w:rFonts w:ascii="Arial" w:hAnsi="Arial"/>
        </w:rPr>
        <w:t xml:space="preserve"> tu grado de acuerdo con cada afirmación, del 1 al 5, donde 1 es "muy en desacuerdo" y 5 es "muy de acuerdo"». Utilidad percibida. PU1: «Usar </w:t>
      </w:r>
      <w:proofErr w:type="spellStart"/>
      <w:r>
        <w:rPr>
          <w:rFonts w:ascii="Arial" w:hAnsi="Arial"/>
        </w:rPr>
        <w:t>Postly</w:t>
      </w:r>
      <w:proofErr w:type="spellEnd"/>
      <w:r>
        <w:rPr>
          <w:rFonts w:ascii="Arial" w:hAnsi="Arial"/>
        </w:rPr>
        <w:t xml:space="preserve"> me permite crear y publicar contenido más rápido». PU2: «Usar </w:t>
      </w:r>
      <w:proofErr w:type="spellStart"/>
      <w:r>
        <w:rPr>
          <w:rFonts w:ascii="Arial" w:hAnsi="Arial"/>
        </w:rPr>
        <w:t>Postly</w:t>
      </w:r>
      <w:proofErr w:type="spellEnd"/>
      <w:r>
        <w:rPr>
          <w:rFonts w:ascii="Arial" w:hAnsi="Arial"/>
        </w:rPr>
        <w:t xml:space="preserve"> reduce el esfuerzo que dedico a gestionar mis redes». PU3: «</w:t>
      </w:r>
      <w:proofErr w:type="spellStart"/>
      <w:r>
        <w:rPr>
          <w:rFonts w:ascii="Arial" w:hAnsi="Arial"/>
        </w:rPr>
        <w:t>Postly</w:t>
      </w:r>
      <w:proofErr w:type="spellEnd"/>
      <w:r>
        <w:rPr>
          <w:rFonts w:ascii="Arial" w:hAnsi="Arial"/>
        </w:rPr>
        <w:t xml:space="preserve"> me ayuda a cumplir las normas de Mary Kay sin tener que revisar todo manualmente». PU4: «En general, </w:t>
      </w:r>
      <w:proofErr w:type="spellStart"/>
      <w:r>
        <w:rPr>
          <w:rFonts w:ascii="Arial" w:hAnsi="Arial"/>
        </w:rPr>
        <w:t>Postly</w:t>
      </w:r>
      <w:proofErr w:type="spellEnd"/>
      <w:r>
        <w:rPr>
          <w:rFonts w:ascii="Arial" w:hAnsi="Arial"/>
        </w:rPr>
        <w:t xml:space="preserve"> es útil para mi actividad como consultora». Facilidad de uso percibida: PEOU1, «Aprender a usar </w:t>
      </w:r>
      <w:proofErr w:type="spellStart"/>
      <w:r>
        <w:rPr>
          <w:rFonts w:ascii="Arial" w:hAnsi="Arial"/>
        </w:rPr>
        <w:t>Postly</w:t>
      </w:r>
      <w:proofErr w:type="spellEnd"/>
      <w:r>
        <w:rPr>
          <w:rFonts w:ascii="Arial" w:hAnsi="Arial"/>
        </w:rPr>
        <w:t xml:space="preserve"> me resultó fácil»; PEOU2, «Interactuar con </w:t>
      </w:r>
      <w:proofErr w:type="spellStart"/>
      <w:r>
        <w:rPr>
          <w:rFonts w:ascii="Arial" w:hAnsi="Arial"/>
        </w:rPr>
        <w:t>Postly</w:t>
      </w:r>
      <w:proofErr w:type="spellEnd"/>
      <w:r>
        <w:rPr>
          <w:rFonts w:ascii="Arial" w:hAnsi="Arial"/>
        </w:rPr>
        <w:t xml:space="preserve"> por </w:t>
      </w:r>
      <w:proofErr w:type="spellStart"/>
      <w:r>
        <w:rPr>
          <w:rFonts w:ascii="Arial" w:hAnsi="Arial"/>
        </w:rPr>
        <w:t>Telegram</w:t>
      </w:r>
      <w:proofErr w:type="spellEnd"/>
      <w:r>
        <w:rPr>
          <w:rFonts w:ascii="Arial" w:hAnsi="Arial"/>
        </w:rPr>
        <w:t xml:space="preserve"> es claro y comprensible»; PEOU3, «No necesito conocimientos técnicos para usar </w:t>
      </w:r>
      <w:proofErr w:type="spellStart"/>
      <w:r>
        <w:rPr>
          <w:rFonts w:ascii="Arial" w:hAnsi="Arial"/>
        </w:rPr>
        <w:t>Postly</w:t>
      </w:r>
      <w:proofErr w:type="spellEnd"/>
      <w:r>
        <w:rPr>
          <w:rFonts w:ascii="Arial" w:hAnsi="Arial"/>
        </w:rPr>
        <w:t xml:space="preserve">»; PEOU4, «En general, </w:t>
      </w:r>
      <w:proofErr w:type="spellStart"/>
      <w:r>
        <w:rPr>
          <w:rFonts w:ascii="Arial" w:hAnsi="Arial"/>
        </w:rPr>
        <w:t>Postly</w:t>
      </w:r>
      <w:proofErr w:type="spellEnd"/>
      <w:r>
        <w:rPr>
          <w:rFonts w:ascii="Arial" w:hAnsi="Arial"/>
        </w:rPr>
        <w:t xml:space="preserve"> es fácil de usar». Intención de uso: BI1, «Tengo intención de seguir usando </w:t>
      </w:r>
      <w:proofErr w:type="spellStart"/>
      <w:r>
        <w:rPr>
          <w:rFonts w:ascii="Arial" w:hAnsi="Arial"/>
        </w:rPr>
        <w:t>Postly</w:t>
      </w:r>
      <w:proofErr w:type="spellEnd"/>
      <w:r>
        <w:rPr>
          <w:rFonts w:ascii="Arial" w:hAnsi="Arial"/>
        </w:rPr>
        <w:t xml:space="preserve"> para gestionar mis publicaciones»; BI2, «Recomendaría </w:t>
      </w:r>
      <w:proofErr w:type="spellStart"/>
      <w:r>
        <w:rPr>
          <w:rFonts w:ascii="Arial" w:hAnsi="Arial"/>
        </w:rPr>
        <w:t>Postly</w:t>
      </w:r>
      <w:proofErr w:type="spellEnd"/>
      <w:r>
        <w:rPr>
          <w:rFonts w:ascii="Arial" w:hAnsi="Arial"/>
        </w:rPr>
        <w:t xml:space="preserve"> a otras consultoras». El cuestionario incluyó un campo de comentario libre, que ninguna participante completó. Archivo de respuestas: TAM_respuestas.csv, una fila por participante y una columna por ítem, con el código del ítem como encabezado.</w:t>
      </w:r>
    </w:p>
    <w:p w14:paraId="357FC1B3" w14:textId="77777777" w:rsidR="009068B6" w:rsidRDefault="0075734E">
      <w:pPr>
        <w:pStyle w:val="Heading3"/>
      </w:pPr>
      <w:bookmarkStart w:id="145" w:name="_Toc240492852"/>
      <w:r>
        <w:t>E.4 Reproducibilidad de los análisis</w:t>
      </w:r>
      <w:bookmarkEnd w:id="145"/>
    </w:p>
    <w:p w14:paraId="0136BD6F" w14:textId="77777777" w:rsidR="009068B6" w:rsidRDefault="0075734E">
      <w:pPr>
        <w:jc w:val="both"/>
      </w:pPr>
      <w:r>
        <w:rPr>
          <w:rFonts w:ascii="Arial" w:hAnsi="Arial"/>
        </w:rPr>
        <w:t xml:space="preserve">Los cuatro análisis se ejecutan con scripts que replican la lógica desplegada, sin </w:t>
      </w:r>
      <w:proofErr w:type="spellStart"/>
      <w:r>
        <w:rPr>
          <w:rFonts w:ascii="Arial" w:hAnsi="Arial"/>
        </w:rPr>
        <w:t>reimplementarla</w:t>
      </w:r>
      <w:proofErr w:type="spellEnd"/>
      <w:r>
        <w:rPr>
          <w:rFonts w:ascii="Arial" w:hAnsi="Arial"/>
        </w:rPr>
        <w:t xml:space="preserve">. El script </w:t>
      </w:r>
      <w:proofErr w:type="spellStart"/>
      <w:r>
        <w:rPr>
          <w:rFonts w:ascii="Arial" w:hAnsi="Arial"/>
        </w:rPr>
        <w:t>run_compliance_text.mjs</w:t>
      </w:r>
      <w:proofErr w:type="spellEnd"/>
      <w:r>
        <w:rPr>
          <w:rFonts w:ascii="Arial" w:hAnsi="Arial"/>
        </w:rPr>
        <w:t xml:space="preserve"> reproduce las seis expresiones regulares del detector y admite el conmutador --v1 para regenerar las matrices previas a la corrección. El script </w:t>
      </w:r>
      <w:proofErr w:type="spellStart"/>
      <w:r>
        <w:rPr>
          <w:rFonts w:ascii="Arial" w:hAnsi="Arial"/>
        </w:rPr>
        <w:t>run_compliance_field.mjs</w:t>
      </w:r>
      <w:proofErr w:type="spellEnd"/>
      <w:r>
        <w:rPr>
          <w:rFonts w:ascii="Arial" w:hAnsi="Arial"/>
        </w:rPr>
        <w:t xml:space="preserve"> calcula la matriz de campo y el κ de Cohen. El script </w:t>
      </w:r>
      <w:proofErr w:type="spellStart"/>
      <w:r>
        <w:rPr>
          <w:rFonts w:ascii="Arial" w:hAnsi="Arial"/>
        </w:rPr>
        <w:t>run_cronometraje.mjs</w:t>
      </w:r>
      <w:proofErr w:type="spellEnd"/>
      <w:r>
        <w:rPr>
          <w:rFonts w:ascii="Arial" w:hAnsi="Arial"/>
        </w:rPr>
        <w:t xml:space="preserve"> calcula medias, reducción porcentual y la prueba t pareada. Y </w:t>
      </w:r>
      <w:proofErr w:type="spellStart"/>
      <w:r>
        <w:rPr>
          <w:rFonts w:ascii="Arial" w:hAnsi="Arial"/>
        </w:rPr>
        <w:t>run_tam.mjs</w:t>
      </w:r>
      <w:proofErr w:type="spellEnd"/>
      <w:r>
        <w:rPr>
          <w:rFonts w:ascii="Arial" w:hAnsi="Arial"/>
        </w:rPr>
        <w:t xml:space="preserve">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w:t>
      </w:r>
      <w:proofErr w:type="spellStart"/>
      <w:r>
        <w:rPr>
          <w:rFonts w:ascii="Arial" w:hAnsi="Arial"/>
        </w:rPr>
        <w:t>fix-compliance-patterns.mjs</w:t>
      </w:r>
      <w:proofErr w:type="spellEnd"/>
      <w:r>
        <w:rPr>
          <w:rFonts w:ascii="Arial" w:hAnsi="Arial"/>
        </w:rPr>
        <w:t xml:space="preserve">, que unifica el conjunto de reglas en los cuatro nodos que ejecutan </w:t>
      </w:r>
      <w:proofErr w:type="spellStart"/>
      <w:r>
        <w:rPr>
          <w:rFonts w:ascii="Arial" w:hAnsi="Arial"/>
        </w:rPr>
        <w:t>compliance</w:t>
      </w:r>
      <w:proofErr w:type="spellEnd"/>
      <w:r>
        <w:rPr>
          <w:rFonts w:ascii="Arial" w:hAnsi="Arial"/>
        </w:rPr>
        <w:t xml:space="preserve"> de precios y deja registro de la versión anterior. Cada ejecución de </w:t>
      </w:r>
      <w:proofErr w:type="spellStart"/>
      <w:r>
        <w:rPr>
          <w:rFonts w:ascii="Arial" w:hAnsi="Arial"/>
        </w:rPr>
        <w:t>run_compliance_text.mjs</w:t>
      </w:r>
      <w:proofErr w:type="spellEnd"/>
      <w:r>
        <w:rPr>
          <w:rFonts w:ascii="Arial" w:hAnsi="Arial"/>
        </w:rPr>
        <w:t xml:space="preserve"> escribe un archivo de resultados con el sufijo _resultados —o _resultados_v1 con el conmutador --v1—. Ese archivo contiene, para cada caso, la clase real, el veredicto del detector y la expresión regular que produjo el bloqueo, de modo que todas las matrices de confusión del §5.1 son </w:t>
      </w:r>
      <w:proofErr w:type="spellStart"/>
      <w:r>
        <w:rPr>
          <w:rFonts w:ascii="Arial" w:hAnsi="Arial"/>
        </w:rPr>
        <w:t>reconstruibles</w:t>
      </w:r>
      <w:proofErr w:type="spellEnd"/>
      <w:r>
        <w:rPr>
          <w:rFonts w:ascii="Arial" w:hAnsi="Arial"/>
        </w:rPr>
        <w:t xml:space="preserve"> sin volver a ejecutar nada. Los scripts y los conjuntos de datos se entregan como material complementario junto al presente documento.</w:t>
      </w:r>
    </w:p>
    <w:p w14:paraId="2C0DF0CA" w14:textId="77777777" w:rsidR="00234065" w:rsidRDefault="00000000">
      <w:pPr>
        <w:pStyle w:val="Heading3"/>
      </w:pPr>
      <w:bookmarkStart w:id="146" w:name="_Toc240492853"/>
      <w:r>
        <w:lastRenderedPageBreak/>
        <w:t>E.5 Baterías de validación técnica</w:t>
      </w:r>
      <w:bookmarkEnd w:id="146"/>
    </w:p>
    <w:p w14:paraId="2DDB4855" w14:textId="77777777" w:rsidR="00234065" w:rsidRDefault="00000000">
      <w:pPr>
        <w:jc w:val="both"/>
      </w:pPr>
      <w:r>
        <w:rPr>
          <w:rFonts w:ascii="Arial" w:hAnsi="Arial"/>
        </w:rPr>
        <w:t xml:space="preserve">Las tres baterías se ejecutan con </w:t>
      </w:r>
      <w:proofErr w:type="spellStart"/>
      <w:r>
        <w:rPr>
          <w:rFonts w:ascii="Arial" w:hAnsi="Arial"/>
        </w:rPr>
        <w:t>run_baterias.mjs</w:t>
      </w:r>
      <w:proofErr w:type="spellEnd"/>
      <w:r>
        <w:rPr>
          <w:rFonts w:ascii="Arial" w:hAnsi="Arial"/>
        </w:rPr>
        <w:t xml:space="preserve">, sobre la instancia de n8n en marcha. La batería de interfaz envía diez veces el comando de inicio al </w:t>
      </w:r>
      <w:proofErr w:type="spellStart"/>
      <w:r>
        <w:rPr>
          <w:rFonts w:ascii="Arial" w:hAnsi="Arial"/>
        </w:rPr>
        <w:t>webhook</w:t>
      </w:r>
      <w:proofErr w:type="spellEnd"/>
      <w:r>
        <w:rPr>
          <w:rFonts w:ascii="Arial" w:hAnsi="Arial"/>
        </w:rPr>
        <w:t xml:space="preserve"> de producción del disparador de </w:t>
      </w:r>
      <w:proofErr w:type="spellStart"/>
      <w:r>
        <w:rPr>
          <w:rFonts w:ascii="Arial" w:hAnsi="Arial"/>
        </w:rPr>
        <w:t>Telegram</w:t>
      </w:r>
      <w:proofErr w:type="spellEnd"/>
      <w:r>
        <w:rPr>
          <w:rFonts w:ascii="Arial" w:hAnsi="Arial"/>
        </w:rPr>
        <w:t xml:space="preserve"> y toma dos tiempos. Uno es el acuse de recepción, medido en el cliente. El otro, la duración completa de la ejecución, leída de la API de ejecuciones del propio motor: el tiempo que transcurre hasta que el </w:t>
      </w:r>
      <w:proofErr w:type="spellStart"/>
      <w:r>
        <w:rPr>
          <w:rFonts w:ascii="Arial" w:hAnsi="Arial"/>
        </w:rPr>
        <w:t>bot</w:t>
      </w:r>
      <w:proofErr w:type="spellEnd"/>
      <w:r>
        <w:rPr>
          <w:rFonts w:ascii="Arial" w:hAnsi="Arial"/>
        </w:rPr>
        <w:t xml:space="preserve"> responde. La batería multimedia genera un clip de prueba de 1920×1080 píxeles y 45 segundos, le aplica el mismo comando de </w:t>
      </w:r>
      <w:proofErr w:type="spellStart"/>
      <w:r>
        <w:rPr>
          <w:rFonts w:ascii="Arial" w:hAnsi="Arial"/>
        </w:rPr>
        <w:t>FFmpeg</w:t>
      </w:r>
      <w:proofErr w:type="spellEnd"/>
      <w:r>
        <w:rPr>
          <w:rFonts w:ascii="Arial" w:hAnsi="Arial"/>
        </w:rPr>
        <w:t xml:space="preserve">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5072A6C7" w14:textId="2B691171" w:rsidR="00234065" w:rsidRDefault="00000000">
      <w:bookmarkStart w:id="147" w:name="_Toc24049286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9938F3">
        <w:rPr>
          <w:rFonts w:ascii="Arial" w:hAnsi="Arial"/>
          <w:noProof/>
        </w:rPr>
        <w:t>11</w:t>
      </w:r>
      <w:r>
        <w:rPr>
          <w:rFonts w:ascii="Arial" w:hAnsi="Arial"/>
        </w:rPr>
        <w:fldChar w:fldCharType="end"/>
      </w:r>
      <w:r>
        <w:rPr>
          <w:rFonts w:ascii="Arial" w:hAnsi="Arial"/>
        </w:rPr>
        <w:t>. Resultados de las baterías de validación técnica del §3.4.2</w:t>
      </w:r>
      <w:bookmarkEnd w:id="147"/>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6B5B876F" w14:textId="77777777">
        <w:tc>
          <w:tcPr>
            <w:tcW w:w="1417" w:type="dxa"/>
          </w:tcPr>
          <w:p w14:paraId="597503D5" w14:textId="77777777" w:rsidR="00234065" w:rsidRDefault="00000000">
            <w:proofErr w:type="spellStart"/>
            <w:r>
              <w:rPr>
                <w:b/>
                <w:sz w:val="18"/>
              </w:rPr>
              <w:t>Batería</w:t>
            </w:r>
            <w:proofErr w:type="spellEnd"/>
            <w:r>
              <w:rPr>
                <w:b/>
                <w:sz w:val="18"/>
              </w:rPr>
              <w:t xml:space="preserve"> (§3.4.2)</w:t>
            </w:r>
          </w:p>
        </w:tc>
        <w:tc>
          <w:tcPr>
            <w:tcW w:w="1417" w:type="dxa"/>
          </w:tcPr>
          <w:p w14:paraId="7920FB4F" w14:textId="77777777" w:rsidR="00234065" w:rsidRDefault="00000000">
            <w:proofErr w:type="spellStart"/>
            <w:r>
              <w:rPr>
                <w:b/>
                <w:sz w:val="18"/>
              </w:rPr>
              <w:t>Métrica</w:t>
            </w:r>
            <w:proofErr w:type="spellEnd"/>
          </w:p>
        </w:tc>
        <w:tc>
          <w:tcPr>
            <w:tcW w:w="1417" w:type="dxa"/>
          </w:tcPr>
          <w:p w14:paraId="01560C59" w14:textId="77777777" w:rsidR="00234065" w:rsidRDefault="00000000">
            <w:r>
              <w:rPr>
                <w:b/>
                <w:sz w:val="18"/>
              </w:rPr>
              <w:t>n</w:t>
            </w:r>
          </w:p>
        </w:tc>
        <w:tc>
          <w:tcPr>
            <w:tcW w:w="1417" w:type="dxa"/>
          </w:tcPr>
          <w:p w14:paraId="5D24758B" w14:textId="77777777" w:rsidR="00234065" w:rsidRDefault="00000000">
            <w:r>
              <w:rPr>
                <w:b/>
                <w:sz w:val="18"/>
              </w:rPr>
              <w:t>Valor</w:t>
            </w:r>
          </w:p>
        </w:tc>
        <w:tc>
          <w:tcPr>
            <w:tcW w:w="1417" w:type="dxa"/>
          </w:tcPr>
          <w:p w14:paraId="5ABE2CB6" w14:textId="77777777" w:rsidR="00234065" w:rsidRDefault="00000000">
            <w:r>
              <w:rPr>
                <w:b/>
                <w:sz w:val="18"/>
              </w:rPr>
              <w:t>Umbral</w:t>
            </w:r>
          </w:p>
        </w:tc>
        <w:tc>
          <w:tcPr>
            <w:tcW w:w="1417" w:type="dxa"/>
          </w:tcPr>
          <w:p w14:paraId="4CC637E7" w14:textId="77777777" w:rsidR="00234065" w:rsidRDefault="00000000">
            <w:proofErr w:type="spellStart"/>
            <w:r>
              <w:rPr>
                <w:b/>
                <w:sz w:val="18"/>
              </w:rPr>
              <w:t>Cumple</w:t>
            </w:r>
            <w:proofErr w:type="spellEnd"/>
          </w:p>
        </w:tc>
      </w:tr>
      <w:tr w:rsidR="00234065" w14:paraId="582BCA0E" w14:textId="77777777">
        <w:tc>
          <w:tcPr>
            <w:tcW w:w="1417" w:type="dxa"/>
          </w:tcPr>
          <w:p w14:paraId="3167AA75" w14:textId="77777777" w:rsidR="00234065" w:rsidRDefault="00000000">
            <w:proofErr w:type="spellStart"/>
            <w:r>
              <w:rPr>
                <w:sz w:val="18"/>
              </w:rPr>
              <w:t>Integración</w:t>
            </w:r>
            <w:proofErr w:type="spellEnd"/>
            <w:r>
              <w:rPr>
                <w:sz w:val="18"/>
              </w:rPr>
              <w:t xml:space="preserve"> multimodal</w:t>
            </w:r>
          </w:p>
        </w:tc>
        <w:tc>
          <w:tcPr>
            <w:tcW w:w="1417" w:type="dxa"/>
          </w:tcPr>
          <w:p w14:paraId="71030B2A" w14:textId="77777777" w:rsidR="00234065" w:rsidRPr="00C30093" w:rsidRDefault="00000000">
            <w:pPr>
              <w:rPr>
                <w:lang w:val="es-AR"/>
              </w:rPr>
            </w:pPr>
            <w:r w:rsidRPr="00C30093">
              <w:rPr>
                <w:sz w:val="18"/>
                <w:lang w:val="es-AR"/>
              </w:rPr>
              <w:t xml:space="preserve">Acuse de recepción del </w:t>
            </w:r>
            <w:proofErr w:type="spellStart"/>
            <w:r w:rsidRPr="00C30093">
              <w:rPr>
                <w:sz w:val="18"/>
                <w:lang w:val="es-AR"/>
              </w:rPr>
              <w:t>webhook</w:t>
            </w:r>
            <w:proofErr w:type="spellEnd"/>
          </w:p>
        </w:tc>
        <w:tc>
          <w:tcPr>
            <w:tcW w:w="1417" w:type="dxa"/>
          </w:tcPr>
          <w:p w14:paraId="1CD04119" w14:textId="77777777" w:rsidR="00234065" w:rsidRDefault="00000000">
            <w:r>
              <w:rPr>
                <w:sz w:val="18"/>
              </w:rPr>
              <w:t>10</w:t>
            </w:r>
          </w:p>
        </w:tc>
        <w:tc>
          <w:tcPr>
            <w:tcW w:w="1417" w:type="dxa"/>
          </w:tcPr>
          <w:p w14:paraId="7C5E12DA" w14:textId="77777777" w:rsidR="00234065" w:rsidRDefault="00000000">
            <w:r>
              <w:rPr>
                <w:sz w:val="18"/>
              </w:rPr>
              <w:t>0,10 s (DE 0,05)</w:t>
            </w:r>
          </w:p>
        </w:tc>
        <w:tc>
          <w:tcPr>
            <w:tcW w:w="1417" w:type="dxa"/>
          </w:tcPr>
          <w:p w14:paraId="40062CEE" w14:textId="77777777" w:rsidR="00234065" w:rsidRDefault="00000000">
            <w:r>
              <w:rPr>
                <w:sz w:val="18"/>
              </w:rPr>
              <w:t>—</w:t>
            </w:r>
          </w:p>
        </w:tc>
        <w:tc>
          <w:tcPr>
            <w:tcW w:w="1417" w:type="dxa"/>
          </w:tcPr>
          <w:p w14:paraId="47F68A7D" w14:textId="77777777" w:rsidR="00234065" w:rsidRDefault="00000000">
            <w:r>
              <w:rPr>
                <w:sz w:val="18"/>
              </w:rPr>
              <w:t>—</w:t>
            </w:r>
          </w:p>
        </w:tc>
      </w:tr>
      <w:tr w:rsidR="00234065" w14:paraId="7D043B72" w14:textId="77777777">
        <w:tc>
          <w:tcPr>
            <w:tcW w:w="1417" w:type="dxa"/>
          </w:tcPr>
          <w:p w14:paraId="22F36377" w14:textId="77777777" w:rsidR="00234065" w:rsidRDefault="00000000">
            <w:proofErr w:type="spellStart"/>
            <w:r>
              <w:rPr>
                <w:sz w:val="18"/>
              </w:rPr>
              <w:t>Integración</w:t>
            </w:r>
            <w:proofErr w:type="spellEnd"/>
            <w:r>
              <w:rPr>
                <w:sz w:val="18"/>
              </w:rPr>
              <w:t xml:space="preserve"> multimodal</w:t>
            </w:r>
          </w:p>
        </w:tc>
        <w:tc>
          <w:tcPr>
            <w:tcW w:w="1417" w:type="dxa"/>
          </w:tcPr>
          <w:p w14:paraId="6E3B80AE" w14:textId="77777777" w:rsidR="00234065" w:rsidRPr="00C30093" w:rsidRDefault="00000000">
            <w:pPr>
              <w:rPr>
                <w:lang w:val="es-AR"/>
              </w:rPr>
            </w:pPr>
            <w:r w:rsidRPr="00C30093">
              <w:rPr>
                <w:sz w:val="18"/>
                <w:lang w:val="es-AR"/>
              </w:rPr>
              <w:t xml:space="preserve">Tiempo hasta la respuesta del </w:t>
            </w:r>
            <w:proofErr w:type="spellStart"/>
            <w:r w:rsidRPr="00C30093">
              <w:rPr>
                <w:sz w:val="18"/>
                <w:lang w:val="es-AR"/>
              </w:rPr>
              <w:t>bot</w:t>
            </w:r>
            <w:proofErr w:type="spellEnd"/>
            <w:r w:rsidRPr="00C30093">
              <w:rPr>
                <w:sz w:val="18"/>
                <w:lang w:val="es-AR"/>
              </w:rPr>
              <w:t xml:space="preserve"> al comando de inicio</w:t>
            </w:r>
          </w:p>
        </w:tc>
        <w:tc>
          <w:tcPr>
            <w:tcW w:w="1417" w:type="dxa"/>
          </w:tcPr>
          <w:p w14:paraId="7BC472BE" w14:textId="77777777" w:rsidR="00234065" w:rsidRDefault="00000000">
            <w:r>
              <w:rPr>
                <w:sz w:val="18"/>
              </w:rPr>
              <w:t>10</w:t>
            </w:r>
          </w:p>
        </w:tc>
        <w:tc>
          <w:tcPr>
            <w:tcW w:w="1417" w:type="dxa"/>
          </w:tcPr>
          <w:p w14:paraId="3A72D3A4" w14:textId="77777777" w:rsidR="00234065" w:rsidRDefault="00000000">
            <w:r>
              <w:rPr>
                <w:sz w:val="18"/>
              </w:rPr>
              <w:t xml:space="preserve">1,85 s (DE 0,42; </w:t>
            </w:r>
            <w:proofErr w:type="spellStart"/>
            <w:r>
              <w:rPr>
                <w:sz w:val="18"/>
              </w:rPr>
              <w:t>máx</w:t>
            </w:r>
            <w:proofErr w:type="spellEnd"/>
            <w:r>
              <w:rPr>
                <w:sz w:val="18"/>
              </w:rPr>
              <w:t>. 2,69)</w:t>
            </w:r>
          </w:p>
        </w:tc>
        <w:tc>
          <w:tcPr>
            <w:tcW w:w="1417" w:type="dxa"/>
          </w:tcPr>
          <w:p w14:paraId="622E14B7" w14:textId="77777777" w:rsidR="00234065" w:rsidRDefault="00000000">
            <w:r>
              <w:rPr>
                <w:sz w:val="18"/>
              </w:rPr>
              <w:t>&lt; 3 s (HU1)</w:t>
            </w:r>
          </w:p>
        </w:tc>
        <w:tc>
          <w:tcPr>
            <w:tcW w:w="1417" w:type="dxa"/>
          </w:tcPr>
          <w:p w14:paraId="1CDD9E07" w14:textId="77777777" w:rsidR="00234065" w:rsidRDefault="00000000">
            <w:proofErr w:type="spellStart"/>
            <w:r>
              <w:rPr>
                <w:sz w:val="18"/>
              </w:rPr>
              <w:t>Sí</w:t>
            </w:r>
            <w:proofErr w:type="spellEnd"/>
          </w:p>
        </w:tc>
      </w:tr>
      <w:tr w:rsidR="00234065" w14:paraId="0E0606D4" w14:textId="77777777">
        <w:tc>
          <w:tcPr>
            <w:tcW w:w="1417" w:type="dxa"/>
          </w:tcPr>
          <w:p w14:paraId="26697A81" w14:textId="77777777" w:rsidR="00234065" w:rsidRDefault="00000000">
            <w:proofErr w:type="spellStart"/>
            <w:r>
              <w:rPr>
                <w:sz w:val="18"/>
              </w:rPr>
              <w:t>Procesamiento</w:t>
            </w:r>
            <w:proofErr w:type="spellEnd"/>
            <w:r>
              <w:rPr>
                <w:sz w:val="18"/>
              </w:rPr>
              <w:t xml:space="preserve"> multimedia</w:t>
            </w:r>
          </w:p>
        </w:tc>
        <w:tc>
          <w:tcPr>
            <w:tcW w:w="1417" w:type="dxa"/>
          </w:tcPr>
          <w:p w14:paraId="378D6488" w14:textId="77777777" w:rsidR="00234065" w:rsidRPr="00C30093" w:rsidRDefault="00000000">
            <w:pPr>
              <w:rPr>
                <w:lang w:val="es-AR"/>
              </w:rPr>
            </w:pPr>
            <w:r w:rsidRPr="00C30093">
              <w:rPr>
                <w:sz w:val="18"/>
                <w:lang w:val="es-AR"/>
              </w:rPr>
              <w:t xml:space="preserve">Pico de memoria de </w:t>
            </w:r>
            <w:proofErr w:type="spellStart"/>
            <w:r w:rsidRPr="00C30093">
              <w:rPr>
                <w:sz w:val="18"/>
                <w:lang w:val="es-AR"/>
              </w:rPr>
              <w:t>FFmpeg</w:t>
            </w:r>
            <w:proofErr w:type="spellEnd"/>
            <w:r w:rsidRPr="00C30093">
              <w:rPr>
                <w:sz w:val="18"/>
                <w:lang w:val="es-AR"/>
              </w:rPr>
              <w:t xml:space="preserve"> en la normalización</w:t>
            </w:r>
          </w:p>
        </w:tc>
        <w:tc>
          <w:tcPr>
            <w:tcW w:w="1417" w:type="dxa"/>
          </w:tcPr>
          <w:p w14:paraId="46567BB0" w14:textId="77777777" w:rsidR="00234065" w:rsidRDefault="00000000">
            <w:r>
              <w:rPr>
                <w:sz w:val="18"/>
              </w:rPr>
              <w:t>1</w:t>
            </w:r>
          </w:p>
        </w:tc>
        <w:tc>
          <w:tcPr>
            <w:tcW w:w="1417" w:type="dxa"/>
          </w:tcPr>
          <w:p w14:paraId="7ED3F74F" w14:textId="77777777" w:rsidR="00234065" w:rsidRDefault="00000000">
            <w:r>
              <w:rPr>
                <w:sz w:val="18"/>
              </w:rPr>
              <w:t>654 MB</w:t>
            </w:r>
          </w:p>
        </w:tc>
        <w:tc>
          <w:tcPr>
            <w:tcW w:w="1417" w:type="dxa"/>
          </w:tcPr>
          <w:p w14:paraId="24C392E1" w14:textId="77777777" w:rsidR="00234065" w:rsidRDefault="00000000">
            <w:r>
              <w:rPr>
                <w:sz w:val="18"/>
              </w:rPr>
              <w:t>2048 MB de RAM (Anexo B.1)</w:t>
            </w:r>
          </w:p>
        </w:tc>
        <w:tc>
          <w:tcPr>
            <w:tcW w:w="1417" w:type="dxa"/>
          </w:tcPr>
          <w:p w14:paraId="7DE67AE8" w14:textId="77777777" w:rsidR="00234065" w:rsidRDefault="00000000">
            <w:proofErr w:type="spellStart"/>
            <w:r>
              <w:rPr>
                <w:sz w:val="18"/>
              </w:rPr>
              <w:t>Sí</w:t>
            </w:r>
            <w:proofErr w:type="spellEnd"/>
          </w:p>
        </w:tc>
      </w:tr>
      <w:tr w:rsidR="00234065" w14:paraId="682E9964" w14:textId="77777777">
        <w:tc>
          <w:tcPr>
            <w:tcW w:w="1417" w:type="dxa"/>
          </w:tcPr>
          <w:p w14:paraId="18409FE7" w14:textId="77777777" w:rsidR="00234065" w:rsidRDefault="00000000">
            <w:proofErr w:type="spellStart"/>
            <w:r>
              <w:rPr>
                <w:sz w:val="18"/>
              </w:rPr>
              <w:t>Procesamiento</w:t>
            </w:r>
            <w:proofErr w:type="spellEnd"/>
            <w:r>
              <w:rPr>
                <w:sz w:val="18"/>
              </w:rPr>
              <w:t xml:space="preserve"> multimedia</w:t>
            </w:r>
          </w:p>
        </w:tc>
        <w:tc>
          <w:tcPr>
            <w:tcW w:w="1417" w:type="dxa"/>
          </w:tcPr>
          <w:p w14:paraId="02430CD4" w14:textId="77777777" w:rsidR="00234065" w:rsidRPr="00C30093" w:rsidRDefault="00000000">
            <w:pPr>
              <w:rPr>
                <w:lang w:val="es-AR"/>
              </w:rPr>
            </w:pPr>
            <w:r w:rsidRPr="00C30093">
              <w:rPr>
                <w:sz w:val="18"/>
                <w:lang w:val="es-AR"/>
              </w:rPr>
              <w:t>Tiempo de normalización de un clip de 45 s</w:t>
            </w:r>
          </w:p>
        </w:tc>
        <w:tc>
          <w:tcPr>
            <w:tcW w:w="1417" w:type="dxa"/>
          </w:tcPr>
          <w:p w14:paraId="614FE56C" w14:textId="77777777" w:rsidR="00234065" w:rsidRDefault="00000000">
            <w:r>
              <w:rPr>
                <w:sz w:val="18"/>
              </w:rPr>
              <w:t>1</w:t>
            </w:r>
          </w:p>
        </w:tc>
        <w:tc>
          <w:tcPr>
            <w:tcW w:w="1417" w:type="dxa"/>
          </w:tcPr>
          <w:p w14:paraId="51215A38" w14:textId="77777777" w:rsidR="00234065" w:rsidRDefault="00000000">
            <w:r>
              <w:rPr>
                <w:sz w:val="18"/>
              </w:rPr>
              <w:t>8,4 s</w:t>
            </w:r>
          </w:p>
        </w:tc>
        <w:tc>
          <w:tcPr>
            <w:tcW w:w="1417" w:type="dxa"/>
          </w:tcPr>
          <w:p w14:paraId="078EFC1A" w14:textId="77777777" w:rsidR="00234065" w:rsidRDefault="00000000">
            <w:r>
              <w:rPr>
                <w:sz w:val="18"/>
              </w:rPr>
              <w:t>—</w:t>
            </w:r>
          </w:p>
        </w:tc>
        <w:tc>
          <w:tcPr>
            <w:tcW w:w="1417" w:type="dxa"/>
          </w:tcPr>
          <w:p w14:paraId="136A1830" w14:textId="77777777" w:rsidR="00234065" w:rsidRDefault="00000000">
            <w:r>
              <w:rPr>
                <w:sz w:val="18"/>
              </w:rPr>
              <w:t>—</w:t>
            </w:r>
          </w:p>
        </w:tc>
      </w:tr>
      <w:tr w:rsidR="00234065" w14:paraId="60E13D4F" w14:textId="77777777">
        <w:tc>
          <w:tcPr>
            <w:tcW w:w="1417" w:type="dxa"/>
          </w:tcPr>
          <w:p w14:paraId="5EBF74C2" w14:textId="77777777" w:rsidR="00234065" w:rsidRDefault="00000000">
            <w:proofErr w:type="spellStart"/>
            <w:r>
              <w:rPr>
                <w:sz w:val="18"/>
              </w:rPr>
              <w:t>Transacciones</w:t>
            </w:r>
            <w:proofErr w:type="spellEnd"/>
            <w:r>
              <w:rPr>
                <w:sz w:val="18"/>
              </w:rPr>
              <w:t xml:space="preserve"> OAuth 2.0</w:t>
            </w:r>
          </w:p>
        </w:tc>
        <w:tc>
          <w:tcPr>
            <w:tcW w:w="1417" w:type="dxa"/>
          </w:tcPr>
          <w:p w14:paraId="71EF11BD" w14:textId="77777777" w:rsidR="00234065" w:rsidRPr="00C30093" w:rsidRDefault="00000000">
            <w:pPr>
              <w:rPr>
                <w:lang w:val="es-AR"/>
              </w:rPr>
            </w:pPr>
            <w:r w:rsidRPr="00C30093">
              <w:rPr>
                <w:sz w:val="18"/>
                <w:lang w:val="es-AR"/>
              </w:rPr>
              <w:t>Latencia de la validación preventiva del token</w:t>
            </w:r>
          </w:p>
        </w:tc>
        <w:tc>
          <w:tcPr>
            <w:tcW w:w="1417" w:type="dxa"/>
          </w:tcPr>
          <w:p w14:paraId="7B8862A3" w14:textId="77777777" w:rsidR="00234065" w:rsidRDefault="00000000">
            <w:r>
              <w:rPr>
                <w:sz w:val="18"/>
              </w:rPr>
              <w:t>10</w:t>
            </w:r>
          </w:p>
        </w:tc>
        <w:tc>
          <w:tcPr>
            <w:tcW w:w="1417" w:type="dxa"/>
          </w:tcPr>
          <w:p w14:paraId="3A3D0578" w14:textId="77777777" w:rsidR="00234065" w:rsidRDefault="00000000">
            <w:r>
              <w:rPr>
                <w:sz w:val="18"/>
              </w:rPr>
              <w:t xml:space="preserve">0,31 s (DE 0,21; </w:t>
            </w:r>
            <w:proofErr w:type="spellStart"/>
            <w:r>
              <w:rPr>
                <w:sz w:val="18"/>
              </w:rPr>
              <w:t>máx</w:t>
            </w:r>
            <w:proofErr w:type="spellEnd"/>
            <w:r>
              <w:rPr>
                <w:sz w:val="18"/>
              </w:rPr>
              <w:t>. 0,89)</w:t>
            </w:r>
          </w:p>
        </w:tc>
        <w:tc>
          <w:tcPr>
            <w:tcW w:w="1417" w:type="dxa"/>
          </w:tcPr>
          <w:p w14:paraId="5207A8FB" w14:textId="77777777" w:rsidR="00234065" w:rsidRDefault="00000000">
            <w:r>
              <w:rPr>
                <w:sz w:val="18"/>
              </w:rPr>
              <w:t xml:space="preserve">HU3 no </w:t>
            </w:r>
            <w:proofErr w:type="spellStart"/>
            <w:r>
              <w:rPr>
                <w:sz w:val="18"/>
              </w:rPr>
              <w:t>fija</w:t>
            </w:r>
            <w:proofErr w:type="spellEnd"/>
            <w:r>
              <w:rPr>
                <w:sz w:val="18"/>
              </w:rPr>
              <w:t xml:space="preserve"> umbral</w:t>
            </w:r>
          </w:p>
        </w:tc>
        <w:tc>
          <w:tcPr>
            <w:tcW w:w="1417" w:type="dxa"/>
          </w:tcPr>
          <w:p w14:paraId="0AEA7D9A" w14:textId="77777777" w:rsidR="00234065" w:rsidRDefault="00000000">
            <w:r>
              <w:rPr>
                <w:sz w:val="18"/>
              </w:rPr>
              <w:t>—</w:t>
            </w:r>
          </w:p>
        </w:tc>
      </w:tr>
      <w:tr w:rsidR="00234065" w14:paraId="3AE2A90A" w14:textId="77777777">
        <w:tc>
          <w:tcPr>
            <w:tcW w:w="1417" w:type="dxa"/>
          </w:tcPr>
          <w:p w14:paraId="3BF9DAAA" w14:textId="77777777" w:rsidR="00234065" w:rsidRDefault="00000000">
            <w:proofErr w:type="spellStart"/>
            <w:r>
              <w:rPr>
                <w:sz w:val="18"/>
              </w:rPr>
              <w:t>Transacciones</w:t>
            </w:r>
            <w:proofErr w:type="spellEnd"/>
            <w:r>
              <w:rPr>
                <w:sz w:val="18"/>
              </w:rPr>
              <w:t xml:space="preserve"> OAuth 2.0</w:t>
            </w:r>
          </w:p>
        </w:tc>
        <w:tc>
          <w:tcPr>
            <w:tcW w:w="1417" w:type="dxa"/>
          </w:tcPr>
          <w:p w14:paraId="7B4672DD" w14:textId="77777777" w:rsidR="00234065" w:rsidRPr="00C30093" w:rsidRDefault="00000000">
            <w:pPr>
              <w:rPr>
                <w:lang w:val="es-AR"/>
              </w:rPr>
            </w:pPr>
            <w:r w:rsidRPr="00C30093">
              <w:rPr>
                <w:sz w:val="18"/>
                <w:lang w:val="es-AR"/>
              </w:rPr>
              <w:t>Refresco a token de larga duración</w:t>
            </w:r>
          </w:p>
        </w:tc>
        <w:tc>
          <w:tcPr>
            <w:tcW w:w="1417" w:type="dxa"/>
          </w:tcPr>
          <w:p w14:paraId="58B17096" w14:textId="77777777" w:rsidR="00234065" w:rsidRDefault="00000000">
            <w:r>
              <w:rPr>
                <w:sz w:val="18"/>
              </w:rPr>
              <w:t>1</w:t>
            </w:r>
          </w:p>
        </w:tc>
        <w:tc>
          <w:tcPr>
            <w:tcW w:w="1417" w:type="dxa"/>
          </w:tcPr>
          <w:p w14:paraId="2A38FE57" w14:textId="77777777" w:rsidR="00234065" w:rsidRPr="00951B0B" w:rsidRDefault="00000000">
            <w:pPr>
              <w:rPr>
                <w:lang w:val="es-AR"/>
              </w:rPr>
            </w:pPr>
            <w:r w:rsidRPr="00951B0B">
              <w:rPr>
                <w:sz w:val="18"/>
                <w:lang w:val="es-AR"/>
              </w:rPr>
              <w:t>Token devuelto en 0,23 s, sin campo de expiración</w:t>
            </w:r>
          </w:p>
        </w:tc>
        <w:tc>
          <w:tcPr>
            <w:tcW w:w="1417" w:type="dxa"/>
          </w:tcPr>
          <w:p w14:paraId="67820CE5" w14:textId="77777777" w:rsidR="00234065" w:rsidRPr="00951B0B" w:rsidRDefault="00000000">
            <w:pPr>
              <w:rPr>
                <w:lang w:val="es-AR"/>
              </w:rPr>
            </w:pPr>
            <w:r w:rsidRPr="00951B0B">
              <w:rPr>
                <w:sz w:val="18"/>
                <w:lang w:val="es-AR"/>
              </w:rPr>
              <w:t>Token de larga duración (HU2)</w:t>
            </w:r>
          </w:p>
        </w:tc>
        <w:tc>
          <w:tcPr>
            <w:tcW w:w="1417" w:type="dxa"/>
          </w:tcPr>
          <w:p w14:paraId="03359D5D" w14:textId="77777777" w:rsidR="00234065" w:rsidRDefault="00000000">
            <w:proofErr w:type="spellStart"/>
            <w:r>
              <w:rPr>
                <w:sz w:val="18"/>
              </w:rPr>
              <w:t>Sí</w:t>
            </w:r>
            <w:proofErr w:type="spellEnd"/>
          </w:p>
        </w:tc>
      </w:tr>
    </w:tbl>
    <w:p w14:paraId="247BBD94" w14:textId="77777777" w:rsidR="00234065" w:rsidRDefault="00000000">
      <w:r>
        <w:rPr>
          <w:rFonts w:ascii="Arial" w:hAnsi="Arial"/>
          <w:i/>
        </w:rPr>
        <w:t xml:space="preserve">Nota. Elaboración propia. Mediciones tomadas sobre la instancia desplegada con el script </w:t>
      </w:r>
      <w:proofErr w:type="spellStart"/>
      <w:r>
        <w:rPr>
          <w:rFonts w:ascii="Arial" w:hAnsi="Arial"/>
          <w:i/>
        </w:rPr>
        <w:t>run_baterias.mjs</w:t>
      </w:r>
      <w:proofErr w:type="spellEnd"/>
      <w:r>
        <w:rPr>
          <w:rFonts w:ascii="Arial" w:hAnsi="Arial"/>
          <w:i/>
        </w:rPr>
        <w:t xml:space="preserve"> (Anexo E.5), sin carga concurrente. DE: desvío estándar.</w:t>
      </w:r>
    </w:p>
    <w:p w14:paraId="3A24922F" w14:textId="77777777" w:rsidR="00234065" w:rsidRDefault="00000000">
      <w:pPr>
        <w:pStyle w:val="Heading3"/>
      </w:pPr>
      <w:bookmarkStart w:id="148" w:name="_Toc240492854"/>
      <w:r>
        <w:t>E.6 Conjunto ampliado del canal de imagen (HU8)</w:t>
      </w:r>
      <w:bookmarkEnd w:id="148"/>
    </w:p>
    <w:p w14:paraId="2808F07D" w14:textId="77777777" w:rsidR="00234065" w:rsidRDefault="00000000">
      <w:pPr>
        <w:jc w:val="both"/>
      </w:pPr>
      <w:r>
        <w:rPr>
          <w:rFonts w:ascii="Arial" w:hAnsi="Arial"/>
        </w:rPr>
        <w:t xml:space="preserve">El canal de imagen del Centinela delega la detección en el modelo multimodal. El nodo «HU8: Detección visual» le envía la imagen con un </w:t>
      </w:r>
      <w:proofErr w:type="spellStart"/>
      <w:r>
        <w:rPr>
          <w:rFonts w:ascii="Arial" w:hAnsi="Arial"/>
        </w:rPr>
        <w:t>prompt</w:t>
      </w:r>
      <w:proofErr w:type="spellEnd"/>
      <w:r>
        <w:rPr>
          <w:rFonts w:ascii="Arial" w:hAnsi="Arial"/>
        </w:rPr>
        <w:t xml:space="preserve"> que enumera lo que debe considerar infractor y le exige una respuesta en JSON de dos campos. Los conjuntos controlados del E.1.1 incluyen sólo cuatro casos de </w:t>
      </w:r>
      <w:r>
        <w:rPr>
          <w:rFonts w:ascii="Arial" w:hAnsi="Arial"/>
        </w:rPr>
        <w:lastRenderedPageBreak/>
        <w:t>imagen,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79FEB5F6"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 Una segunda recolección, posterior, sí aportó una pieza auténtica con el precio impreso en los píxeles: se la incorpora como caso R01 en el Anexo E.8.</w:t>
      </w:r>
    </w:p>
    <w:p w14:paraId="3B97944E" w14:textId="77777777" w:rsidR="00234065" w:rsidRDefault="00000000">
      <w:pPr>
        <w:jc w:val="both"/>
      </w:pPr>
      <w:r>
        <w:rPr>
          <w:rFonts w:ascii="Arial" w:hAnsi="Arial"/>
        </w:rPr>
        <w:t xml:space="preserve">El script </w:t>
      </w:r>
      <w:proofErr w:type="spellStart"/>
      <w:r>
        <w:rPr>
          <w:rFonts w:ascii="Arial" w:hAnsi="Arial"/>
        </w:rPr>
        <w:t>run_compliance_vision.mjs</w:t>
      </w:r>
      <w:proofErr w:type="spellEnd"/>
      <w:r>
        <w:rPr>
          <w:rFonts w:ascii="Arial" w:hAnsi="Arial"/>
        </w:rPr>
        <w:t xml:space="preserve"> ejecuta el conjunto. Transcribe </w:t>
      </w:r>
      <w:proofErr w:type="spellStart"/>
      <w:r>
        <w:rPr>
          <w:rFonts w:ascii="Arial" w:hAnsi="Arial"/>
        </w:rPr>
        <w:t>verbatim</w:t>
      </w:r>
      <w:proofErr w:type="spellEnd"/>
      <w:r>
        <w:rPr>
          <w:rFonts w:ascii="Arial" w:hAnsi="Arial"/>
        </w:rPr>
        <w:t xml:space="preserve"> el </w:t>
      </w:r>
      <w:proofErr w:type="spellStart"/>
      <w:r>
        <w:rPr>
          <w:rFonts w:ascii="Arial" w:hAnsi="Arial"/>
        </w:rPr>
        <w:t>prompt</w:t>
      </w:r>
      <w:proofErr w:type="spellEnd"/>
      <w:r>
        <w:rPr>
          <w:rFonts w:ascii="Arial" w:hAnsi="Arial"/>
        </w:rPr>
        <w:t xml:space="preserve"> del nodo desplegado, llama al mismo modelo —gemini-2.5-</w:t>
      </w:r>
      <w:proofErr w:type="gramStart"/>
      <w:r>
        <w:rPr>
          <w:rFonts w:ascii="Arial" w:hAnsi="Arial"/>
        </w:rPr>
        <w:t>flash</w:t>
      </w:r>
      <w:proofErr w:type="gramEnd"/>
      <w:r>
        <w:rPr>
          <w:rFonts w:ascii="Arial" w:hAnsi="Arial"/>
        </w:rPr>
        <w:t xml:space="preserve">— y aplica el mismo </w:t>
      </w:r>
      <w:proofErr w:type="spellStart"/>
      <w:r>
        <w:rPr>
          <w:rFonts w:ascii="Arial" w:hAnsi="Arial"/>
        </w:rPr>
        <w:t>parseo</w:t>
      </w:r>
      <w:proofErr w:type="spellEnd"/>
      <w:r>
        <w:rPr>
          <w:rFonts w:ascii="Arial" w:hAnsi="Arial"/>
        </w:rPr>
        <w:t xml:space="preserve"> tolerante del nodo «HU8: </w:t>
      </w:r>
      <w:proofErr w:type="spellStart"/>
      <w:r>
        <w:rPr>
          <w:rFonts w:ascii="Arial" w:hAnsi="Arial"/>
        </w:rPr>
        <w:t>Parsear</w:t>
      </w:r>
      <w:proofErr w:type="spellEnd"/>
      <w:r>
        <w:rPr>
          <w:rFonts w:ascii="Arial" w:hAnsi="Arial"/>
        </w:rPr>
        <w:t xml:space="preserve"> detección», que no bloquea si la respuesta no es un JSON válido. La única diferencia con producción es el transporte de la imagen: el nodo la pasa por URL de </w:t>
      </w:r>
      <w:proofErr w:type="spellStart"/>
      <w:r>
        <w:rPr>
          <w:rFonts w:ascii="Arial" w:hAnsi="Arial"/>
        </w:rPr>
        <w:t>Cloudinary</w:t>
      </w:r>
      <w:proofErr w:type="spellEnd"/>
      <w:r>
        <w:rPr>
          <w:rFonts w:ascii="Arial" w:hAnsi="Arial"/>
        </w:rPr>
        <w:t xml:space="preserve"> y el script la envía en base64. El nivel gratuito de la API admite veinte peticiones por día, y los reintentos cuentan contra ese tope, de modo que el script guarda cada caso apenas lo resuelve y reanuda desde ahí. Archivo de resultados, con el veredicto del modelo y la justificación que devolvió para cada caso: Casos_Compliance_Imagen_resultados.csv.</w:t>
      </w:r>
    </w:p>
    <w:p w14:paraId="41214A94" w14:textId="4ACB9AEF" w:rsidR="00234065" w:rsidRDefault="00000000">
      <w:bookmarkStart w:id="149" w:name="_Toc240492868"/>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9938F3">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149"/>
    </w:p>
    <w:tbl>
      <w:tblPr>
        <w:tblStyle w:val="TableGrid"/>
        <w:tblW w:w="0" w:type="auto"/>
        <w:jc w:val="center"/>
        <w:tblLook w:val="04A0" w:firstRow="1" w:lastRow="0" w:firstColumn="1" w:lastColumn="0" w:noHBand="0" w:noVBand="1"/>
      </w:tblPr>
      <w:tblGrid>
        <w:gridCol w:w="2832"/>
        <w:gridCol w:w="2831"/>
        <w:gridCol w:w="2831"/>
      </w:tblGrid>
      <w:tr w:rsidR="00BA05FF" w14:paraId="08F0DABA" w14:textId="77777777">
        <w:trPr>
          <w:jc w:val="center"/>
        </w:trPr>
        <w:tc>
          <w:tcPr>
            <w:tcW w:w="2835" w:type="dxa"/>
          </w:tcPr>
          <w:p w14:paraId="3536EC3A" w14:textId="77777777" w:rsidR="00BA05FF" w:rsidRPr="00680AF0" w:rsidRDefault="00BA05FF">
            <w:pPr>
              <w:rPr>
                <w:lang w:val="es-AR"/>
              </w:rPr>
            </w:pPr>
          </w:p>
        </w:tc>
        <w:tc>
          <w:tcPr>
            <w:tcW w:w="2835" w:type="dxa"/>
          </w:tcPr>
          <w:p w14:paraId="17114C75" w14:textId="77777777" w:rsidR="00BA05FF" w:rsidRDefault="00C832E5">
            <w:pPr>
              <w:jc w:val="center"/>
            </w:pPr>
            <w:r>
              <w:rPr>
                <w:rFonts w:ascii="Arial" w:hAnsi="Arial"/>
                <w:b/>
              </w:rPr>
              <w:t xml:space="preserve">Sistema </w:t>
            </w:r>
            <w:proofErr w:type="spellStart"/>
            <w:r>
              <w:rPr>
                <w:rFonts w:ascii="Arial" w:hAnsi="Arial"/>
                <w:b/>
              </w:rPr>
              <w:t>bloqueó</w:t>
            </w:r>
            <w:proofErr w:type="spellEnd"/>
          </w:p>
        </w:tc>
        <w:tc>
          <w:tcPr>
            <w:tcW w:w="2835" w:type="dxa"/>
          </w:tcPr>
          <w:p w14:paraId="0DAEE0C0" w14:textId="77777777" w:rsidR="00BA05FF" w:rsidRDefault="00C832E5">
            <w:pPr>
              <w:jc w:val="center"/>
            </w:pPr>
            <w:r>
              <w:rPr>
                <w:rFonts w:ascii="Arial" w:hAnsi="Arial"/>
                <w:b/>
              </w:rPr>
              <w:t xml:space="preserve">Sistema </w:t>
            </w:r>
            <w:proofErr w:type="spellStart"/>
            <w:r>
              <w:rPr>
                <w:rFonts w:ascii="Arial" w:hAnsi="Arial"/>
                <w:b/>
              </w:rPr>
              <w:t>publicó</w:t>
            </w:r>
            <w:proofErr w:type="spellEnd"/>
          </w:p>
        </w:tc>
      </w:tr>
      <w:tr w:rsidR="00BA05FF" w14:paraId="0D2CD06F" w14:textId="77777777">
        <w:trPr>
          <w:jc w:val="center"/>
        </w:trPr>
        <w:tc>
          <w:tcPr>
            <w:tcW w:w="2835" w:type="dxa"/>
          </w:tcPr>
          <w:p w14:paraId="1B03D529" w14:textId="77777777" w:rsidR="00BA05FF" w:rsidRDefault="00C832E5">
            <w:r>
              <w:rPr>
                <w:rFonts w:ascii="Arial" w:hAnsi="Arial"/>
                <w:b/>
              </w:rPr>
              <w:t xml:space="preserve">Clase real: </w:t>
            </w:r>
            <w:proofErr w:type="spellStart"/>
            <w:r>
              <w:rPr>
                <w:rFonts w:ascii="Arial" w:hAnsi="Arial"/>
                <w:b/>
              </w:rPr>
              <w:t>Infractor</w:t>
            </w:r>
            <w:proofErr w:type="spellEnd"/>
          </w:p>
        </w:tc>
        <w:tc>
          <w:tcPr>
            <w:tcW w:w="2835" w:type="dxa"/>
          </w:tcPr>
          <w:p w14:paraId="7D153339" w14:textId="77777777" w:rsidR="00BA05FF" w:rsidRDefault="00C832E5">
            <w:pPr>
              <w:jc w:val="center"/>
            </w:pPr>
            <w:r>
              <w:rPr>
                <w:rFonts w:ascii="Arial" w:hAnsi="Arial"/>
              </w:rPr>
              <w:t>VP = 10</w:t>
            </w:r>
          </w:p>
        </w:tc>
        <w:tc>
          <w:tcPr>
            <w:tcW w:w="2835" w:type="dxa"/>
          </w:tcPr>
          <w:p w14:paraId="315B0DCA" w14:textId="77777777" w:rsidR="00BA05FF" w:rsidRDefault="00C832E5">
            <w:pPr>
              <w:jc w:val="center"/>
            </w:pPr>
            <w:r>
              <w:rPr>
                <w:rFonts w:ascii="Arial" w:hAnsi="Arial"/>
              </w:rPr>
              <w:t>FN = 0</w:t>
            </w:r>
          </w:p>
        </w:tc>
      </w:tr>
      <w:tr w:rsidR="00BA05FF" w14:paraId="373845DC" w14:textId="77777777">
        <w:trPr>
          <w:jc w:val="center"/>
        </w:trPr>
        <w:tc>
          <w:tcPr>
            <w:tcW w:w="2835" w:type="dxa"/>
          </w:tcPr>
          <w:p w14:paraId="0B44E1D5" w14:textId="77777777" w:rsidR="00BA05FF" w:rsidRDefault="00C832E5">
            <w:r>
              <w:rPr>
                <w:rFonts w:ascii="Arial" w:hAnsi="Arial"/>
                <w:b/>
              </w:rPr>
              <w:t xml:space="preserve">Clase real: </w:t>
            </w:r>
            <w:proofErr w:type="spellStart"/>
            <w:r>
              <w:rPr>
                <w:rFonts w:ascii="Arial" w:hAnsi="Arial"/>
                <w:b/>
              </w:rPr>
              <w:t>Limpio</w:t>
            </w:r>
            <w:proofErr w:type="spellEnd"/>
          </w:p>
        </w:tc>
        <w:tc>
          <w:tcPr>
            <w:tcW w:w="2835" w:type="dxa"/>
          </w:tcPr>
          <w:p w14:paraId="6C9861FF" w14:textId="77777777" w:rsidR="00BA05FF" w:rsidRDefault="00C832E5">
            <w:pPr>
              <w:jc w:val="center"/>
            </w:pPr>
            <w:r>
              <w:rPr>
                <w:rFonts w:ascii="Arial" w:hAnsi="Arial"/>
              </w:rPr>
              <w:t>FP = 0</w:t>
            </w:r>
          </w:p>
        </w:tc>
        <w:tc>
          <w:tcPr>
            <w:tcW w:w="2835" w:type="dxa"/>
          </w:tcPr>
          <w:p w14:paraId="2CF467A1" w14:textId="77777777" w:rsidR="00BA05FF" w:rsidRDefault="00C832E5">
            <w:pPr>
              <w:jc w:val="center"/>
            </w:pPr>
            <w:r>
              <w:rPr>
                <w:rFonts w:ascii="Arial" w:hAnsi="Arial"/>
              </w:rPr>
              <w:t>VN = 10</w:t>
            </w:r>
          </w:p>
        </w:tc>
      </w:tr>
    </w:tbl>
    <w:p w14:paraId="04DCCF82" w14:textId="77777777" w:rsidR="00234065" w:rsidRDefault="00000000">
      <w:r>
        <w:rPr>
          <w:rFonts w:ascii="Arial" w:hAnsi="Arial"/>
          <w:i/>
        </w:rPr>
        <w:t xml:space="preserve">Nota. Elaboración propia. VP: verdadero positivo; FN: falso negativo; FP: falso positivo; VN: verdadero negativo. </w:t>
      </w:r>
      <w:proofErr w:type="spellStart"/>
      <w:r>
        <w:rPr>
          <w:rFonts w:ascii="Arial" w:hAnsi="Arial"/>
          <w:i/>
        </w:rPr>
        <w:t>Recall</w:t>
      </w:r>
      <w:proofErr w:type="spellEnd"/>
      <w:r>
        <w:rPr>
          <w:rFonts w:ascii="Arial" w:hAnsi="Arial"/>
          <w:i/>
        </w:rPr>
        <w:t xml:space="preserve"> = 1,00; Precisión = 1,00; especificidad = 1,00; F1 = 1,00. Las imágenes con precio de este conjunto son composiciones de los autores sobre el material gráfico que las consultoras </w:t>
      </w:r>
      <w:r>
        <w:rPr>
          <w:rFonts w:ascii="Arial" w:hAnsi="Arial"/>
          <w:i/>
        </w:rPr>
        <w:lastRenderedPageBreak/>
        <w:t>aportaron, según se detalla en este mismo apartado. El Anexo E.8 extiende el conjunto con casos de legibilidad extrema y con una pieza real no compuesta.</w:t>
      </w:r>
    </w:p>
    <w:p w14:paraId="261165C0" w14:textId="77777777" w:rsidR="00D5338A" w:rsidRDefault="00000000">
      <w:r>
        <w:rPr>
          <w:rFonts w:ascii="Arial" w:hAnsi="Arial"/>
          <w:i/>
        </w:rPr>
        <w:t xml:space="preserve">La Tabla 12 reúne la evidencia del canal de imagen sobre las formas de incrustación habituales; el Anexo E.8 la extiende a los casos de legibilidad extrema. El conjunto y su archivo de resultados, con la justificación que el modelo devolvió para cada caso, quedan en </w:t>
      </w:r>
      <w:proofErr w:type="spellStart"/>
      <w:r>
        <w:rPr>
          <w:rFonts w:ascii="Arial" w:hAnsi="Arial"/>
          <w:i/>
        </w:rPr>
        <w:t>casos_imagen</w:t>
      </w:r>
      <w:proofErr w:type="spellEnd"/>
      <w:r>
        <w:rPr>
          <w:rFonts w:ascii="Arial" w:hAnsi="Arial"/>
          <w:i/>
        </w:rPr>
        <w:t>/ dentro del material complementario, de modo que la matriz sea reproducible caso por caso. Las salvedades sobre qué acota este resultado —la dificultad del conjunto y el carácter único de la corrida— se declaran en el §5.1 y quedan atendidas en el Anexo E.8.</w:t>
      </w:r>
    </w:p>
    <w:p w14:paraId="04794115" w14:textId="77777777" w:rsidR="00D5338A" w:rsidRDefault="00000000">
      <w:pPr>
        <w:pStyle w:val="Heading3"/>
      </w:pPr>
      <w:bookmarkStart w:id="150" w:name="_Toc240492855"/>
      <w:r>
        <w:t>E.7 Verificación de los umbrales de las Historias de Usuario</w:t>
      </w:r>
      <w:bookmarkEnd w:id="150"/>
    </w:p>
    <w:p w14:paraId="3AC27D4C" w14:textId="77777777" w:rsidR="00D5338A" w:rsidRDefault="00000000">
      <w:r>
        <w:rPr>
          <w:rFonts w:ascii="Arial" w:hAnsi="Arial"/>
          <w:i/>
        </w:rPr>
        <w:t xml:space="preserve">Las Historias de Usuario fijan nueve umbrales numéricos. Dos los miden las baterías del E.5; los siete restantes los recorre el script </w:t>
      </w:r>
      <w:proofErr w:type="spellStart"/>
      <w:r>
        <w:rPr>
          <w:rFonts w:ascii="Arial" w:hAnsi="Arial"/>
          <w:i/>
        </w:rPr>
        <w:t>run_umbrales.mjs</w:t>
      </w:r>
      <w:proofErr w:type="spellEnd"/>
      <w:r>
        <w:rPr>
          <w:rFonts w:ascii="Arial" w:hAnsi="Arial"/>
          <w:i/>
        </w:rPr>
        <w:t xml:space="preserve">. El script no dispara ejecuciones nuevas: lee la configuración del </w:t>
      </w:r>
      <w:proofErr w:type="spellStart"/>
      <w:r>
        <w:rPr>
          <w:rFonts w:ascii="Arial" w:hAnsi="Arial"/>
          <w:i/>
        </w:rPr>
        <w:t>workflow</w:t>
      </w:r>
      <w:proofErr w:type="spellEnd"/>
      <w:r>
        <w:rPr>
          <w:rFonts w:ascii="Arial" w:hAnsi="Arial"/>
          <w:i/>
        </w:rPr>
        <w:t xml:space="preserve">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t>
      </w:r>
      <w:proofErr w:type="spellStart"/>
      <w:r>
        <w:rPr>
          <w:rFonts w:ascii="Arial" w:hAnsi="Arial"/>
          <w:i/>
        </w:rPr>
        <w:t>workflow</w:t>
      </w:r>
      <w:proofErr w:type="spellEnd"/>
      <w:r>
        <w:rPr>
          <w:rFonts w:ascii="Arial" w:hAnsi="Arial"/>
          <w:i/>
        </w:rPr>
        <w:t>: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524DAF10" w14:textId="16AD86AF" w:rsidR="00D5338A" w:rsidRDefault="00000000">
      <w:bookmarkStart w:id="151" w:name="_Toc240492869"/>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9938F3">
        <w:rPr>
          <w:rFonts w:ascii="Arial" w:hAnsi="Arial"/>
          <w:noProof/>
        </w:rPr>
        <w:t>13</w:t>
      </w:r>
      <w:r>
        <w:rPr>
          <w:rFonts w:ascii="Arial" w:hAnsi="Arial"/>
        </w:rPr>
        <w:fldChar w:fldCharType="end"/>
      </w:r>
      <w:r>
        <w:rPr>
          <w:rFonts w:ascii="Arial" w:hAnsi="Arial"/>
        </w:rPr>
        <w:t>. Verificación de los umbrales numéricos de las Historias de Usuario</w:t>
      </w:r>
      <w:bookmarkEnd w:id="151"/>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6D36FFFE" w14:textId="77777777">
        <w:tc>
          <w:tcPr>
            <w:tcW w:w="1417" w:type="dxa"/>
          </w:tcPr>
          <w:p w14:paraId="0941EC95" w14:textId="77777777" w:rsidR="00234065" w:rsidRDefault="00000000">
            <w:r>
              <w:rPr>
                <w:b/>
                <w:sz w:val="18"/>
              </w:rPr>
              <w:t>HU</w:t>
            </w:r>
          </w:p>
        </w:tc>
        <w:tc>
          <w:tcPr>
            <w:tcW w:w="1417" w:type="dxa"/>
          </w:tcPr>
          <w:p w14:paraId="411DB598" w14:textId="77777777" w:rsidR="00234065" w:rsidRDefault="00000000">
            <w:r>
              <w:rPr>
                <w:b/>
                <w:sz w:val="18"/>
              </w:rPr>
              <w:t xml:space="preserve">Umbral </w:t>
            </w:r>
            <w:proofErr w:type="spellStart"/>
            <w:r>
              <w:rPr>
                <w:b/>
                <w:sz w:val="18"/>
              </w:rPr>
              <w:t>declarado</w:t>
            </w:r>
            <w:proofErr w:type="spellEnd"/>
          </w:p>
        </w:tc>
        <w:tc>
          <w:tcPr>
            <w:tcW w:w="1417" w:type="dxa"/>
          </w:tcPr>
          <w:p w14:paraId="2BCC5B2A" w14:textId="77777777" w:rsidR="00234065" w:rsidRDefault="00000000">
            <w:proofErr w:type="spellStart"/>
            <w:r>
              <w:rPr>
                <w:b/>
                <w:sz w:val="18"/>
              </w:rPr>
              <w:t>Verificación</w:t>
            </w:r>
            <w:proofErr w:type="spellEnd"/>
          </w:p>
        </w:tc>
        <w:tc>
          <w:tcPr>
            <w:tcW w:w="1417" w:type="dxa"/>
          </w:tcPr>
          <w:p w14:paraId="59D23705" w14:textId="77777777" w:rsidR="00234065" w:rsidRDefault="00000000">
            <w:r>
              <w:rPr>
                <w:b/>
                <w:sz w:val="18"/>
              </w:rPr>
              <w:t>n</w:t>
            </w:r>
          </w:p>
        </w:tc>
        <w:tc>
          <w:tcPr>
            <w:tcW w:w="1417" w:type="dxa"/>
          </w:tcPr>
          <w:p w14:paraId="70958FB5" w14:textId="77777777" w:rsidR="00234065" w:rsidRDefault="00000000">
            <w:proofErr w:type="spellStart"/>
            <w:r>
              <w:rPr>
                <w:b/>
                <w:sz w:val="18"/>
              </w:rPr>
              <w:t>Observado</w:t>
            </w:r>
            <w:proofErr w:type="spellEnd"/>
          </w:p>
        </w:tc>
        <w:tc>
          <w:tcPr>
            <w:tcW w:w="1417" w:type="dxa"/>
          </w:tcPr>
          <w:p w14:paraId="34B70B3D" w14:textId="77777777" w:rsidR="00234065" w:rsidRDefault="00000000">
            <w:proofErr w:type="spellStart"/>
            <w:r>
              <w:rPr>
                <w:b/>
                <w:sz w:val="18"/>
              </w:rPr>
              <w:t>Cumple</w:t>
            </w:r>
            <w:proofErr w:type="spellEnd"/>
          </w:p>
        </w:tc>
      </w:tr>
      <w:tr w:rsidR="00234065" w14:paraId="75F60429" w14:textId="77777777">
        <w:tc>
          <w:tcPr>
            <w:tcW w:w="1417" w:type="dxa"/>
          </w:tcPr>
          <w:p w14:paraId="7207B57F" w14:textId="77777777" w:rsidR="00234065" w:rsidRDefault="00000000">
            <w:r>
              <w:rPr>
                <w:sz w:val="18"/>
              </w:rPr>
              <w:t>HU1</w:t>
            </w:r>
          </w:p>
        </w:tc>
        <w:tc>
          <w:tcPr>
            <w:tcW w:w="1417" w:type="dxa"/>
          </w:tcPr>
          <w:p w14:paraId="2CCABDA7" w14:textId="77777777" w:rsidR="00234065" w:rsidRPr="00C30093" w:rsidRDefault="00000000">
            <w:pPr>
              <w:rPr>
                <w:lang w:val="es-AR"/>
              </w:rPr>
            </w:pPr>
            <w:r w:rsidRPr="00C30093">
              <w:rPr>
                <w:sz w:val="18"/>
                <w:lang w:val="es-AR"/>
              </w:rPr>
              <w:t>Respuesta al comando /</w:t>
            </w:r>
            <w:proofErr w:type="spellStart"/>
            <w:r w:rsidRPr="00C30093">
              <w:rPr>
                <w:sz w:val="18"/>
                <w:lang w:val="es-AR"/>
              </w:rPr>
              <w:t>start</w:t>
            </w:r>
            <w:proofErr w:type="spellEnd"/>
            <w:r w:rsidRPr="00C30093">
              <w:rPr>
                <w:sz w:val="18"/>
                <w:lang w:val="es-AR"/>
              </w:rPr>
              <w:t xml:space="preserve"> en menos de 3 s</w:t>
            </w:r>
          </w:p>
        </w:tc>
        <w:tc>
          <w:tcPr>
            <w:tcW w:w="1417" w:type="dxa"/>
          </w:tcPr>
          <w:p w14:paraId="78DA7486" w14:textId="77777777" w:rsidR="00234065" w:rsidRDefault="00000000">
            <w:proofErr w:type="spellStart"/>
            <w:r>
              <w:rPr>
                <w:sz w:val="18"/>
              </w:rPr>
              <w:t>Medición</w:t>
            </w:r>
            <w:proofErr w:type="spellEnd"/>
          </w:p>
        </w:tc>
        <w:tc>
          <w:tcPr>
            <w:tcW w:w="1417" w:type="dxa"/>
          </w:tcPr>
          <w:p w14:paraId="6FB5361B" w14:textId="77777777" w:rsidR="00234065" w:rsidRDefault="00000000">
            <w:r>
              <w:rPr>
                <w:sz w:val="18"/>
              </w:rPr>
              <w:t>20</w:t>
            </w:r>
          </w:p>
        </w:tc>
        <w:tc>
          <w:tcPr>
            <w:tcW w:w="1417" w:type="dxa"/>
          </w:tcPr>
          <w:p w14:paraId="15E9ACB6" w14:textId="77777777" w:rsidR="00234065" w:rsidRPr="00951B0B" w:rsidRDefault="00000000">
            <w:pPr>
              <w:rPr>
                <w:lang w:val="es-AR"/>
              </w:rPr>
            </w:pPr>
            <w:r w:rsidRPr="00951B0B">
              <w:rPr>
                <w:sz w:val="18"/>
                <w:lang w:val="es-AR"/>
              </w:rPr>
              <w:t xml:space="preserve">envío del mensaje de bienvenida: media 0,923 s, </w:t>
            </w:r>
            <w:proofErr w:type="spellStart"/>
            <w:r w:rsidRPr="00951B0B">
              <w:rPr>
                <w:sz w:val="18"/>
                <w:lang w:val="es-AR"/>
              </w:rPr>
              <w:t>max</w:t>
            </w:r>
            <w:proofErr w:type="spellEnd"/>
            <w:r w:rsidRPr="00951B0B">
              <w:rPr>
                <w:sz w:val="18"/>
                <w:lang w:val="es-AR"/>
              </w:rPr>
              <w:t xml:space="preserve"> 1,882 s (la latencia de extremo a extremo, 1,85 s, la mide la Tabla 11)</w:t>
            </w:r>
          </w:p>
        </w:tc>
        <w:tc>
          <w:tcPr>
            <w:tcW w:w="1417" w:type="dxa"/>
          </w:tcPr>
          <w:p w14:paraId="4093822E" w14:textId="77777777" w:rsidR="00234065" w:rsidRDefault="00000000">
            <w:proofErr w:type="spellStart"/>
            <w:r>
              <w:rPr>
                <w:sz w:val="18"/>
              </w:rPr>
              <w:t>Sí</w:t>
            </w:r>
            <w:proofErr w:type="spellEnd"/>
          </w:p>
        </w:tc>
      </w:tr>
      <w:tr w:rsidR="00234065" w14:paraId="4A46DDC3" w14:textId="77777777">
        <w:tc>
          <w:tcPr>
            <w:tcW w:w="1417" w:type="dxa"/>
          </w:tcPr>
          <w:p w14:paraId="7A0A96D9" w14:textId="77777777" w:rsidR="00234065" w:rsidRDefault="00000000">
            <w:r>
              <w:rPr>
                <w:sz w:val="18"/>
              </w:rPr>
              <w:t>HU1</w:t>
            </w:r>
          </w:p>
        </w:tc>
        <w:tc>
          <w:tcPr>
            <w:tcW w:w="1417" w:type="dxa"/>
          </w:tcPr>
          <w:p w14:paraId="0349E9B6"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4597ADBA" w14:textId="77777777" w:rsidR="00234065" w:rsidRDefault="00000000">
            <w:proofErr w:type="spellStart"/>
            <w:r>
              <w:rPr>
                <w:sz w:val="18"/>
              </w:rPr>
              <w:t>Medición</w:t>
            </w:r>
            <w:proofErr w:type="spellEnd"/>
          </w:p>
        </w:tc>
        <w:tc>
          <w:tcPr>
            <w:tcW w:w="1417" w:type="dxa"/>
          </w:tcPr>
          <w:p w14:paraId="66F0A4C4" w14:textId="77777777" w:rsidR="00234065" w:rsidRDefault="00000000">
            <w:r>
              <w:rPr>
                <w:sz w:val="18"/>
              </w:rPr>
              <w:t>32</w:t>
            </w:r>
          </w:p>
        </w:tc>
        <w:tc>
          <w:tcPr>
            <w:tcW w:w="1417" w:type="dxa"/>
          </w:tcPr>
          <w:p w14:paraId="38EDEF23" w14:textId="77777777" w:rsidR="00234065" w:rsidRDefault="00000000">
            <w:r>
              <w:rPr>
                <w:sz w:val="18"/>
              </w:rPr>
              <w:t>media 0,849 s · DE 0,338 s · max 2,276 s</w:t>
            </w:r>
          </w:p>
        </w:tc>
        <w:tc>
          <w:tcPr>
            <w:tcW w:w="1417" w:type="dxa"/>
          </w:tcPr>
          <w:p w14:paraId="1AFBD5D4" w14:textId="77777777" w:rsidR="00234065" w:rsidRDefault="00000000">
            <w:proofErr w:type="spellStart"/>
            <w:r>
              <w:rPr>
                <w:sz w:val="18"/>
              </w:rPr>
              <w:t>Parcial</w:t>
            </w:r>
            <w:proofErr w:type="spellEnd"/>
          </w:p>
        </w:tc>
      </w:tr>
      <w:tr w:rsidR="00234065" w14:paraId="725E473A" w14:textId="77777777">
        <w:tc>
          <w:tcPr>
            <w:tcW w:w="1417" w:type="dxa"/>
          </w:tcPr>
          <w:p w14:paraId="1BB66114" w14:textId="77777777" w:rsidR="00234065" w:rsidRDefault="00000000">
            <w:r>
              <w:rPr>
                <w:sz w:val="18"/>
              </w:rPr>
              <w:t>HU2</w:t>
            </w:r>
          </w:p>
        </w:tc>
        <w:tc>
          <w:tcPr>
            <w:tcW w:w="1417" w:type="dxa"/>
          </w:tcPr>
          <w:p w14:paraId="3EB6EA92"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0A51C69F" w14:textId="77777777" w:rsidR="00234065" w:rsidRDefault="00000000">
            <w:r>
              <w:rPr>
                <w:sz w:val="18"/>
              </w:rPr>
              <w:t xml:space="preserve">No </w:t>
            </w:r>
            <w:proofErr w:type="spellStart"/>
            <w:r>
              <w:rPr>
                <w:sz w:val="18"/>
              </w:rPr>
              <w:t>verificado</w:t>
            </w:r>
            <w:proofErr w:type="spellEnd"/>
          </w:p>
        </w:tc>
        <w:tc>
          <w:tcPr>
            <w:tcW w:w="1417" w:type="dxa"/>
          </w:tcPr>
          <w:p w14:paraId="7E3D8498" w14:textId="77777777" w:rsidR="00234065" w:rsidRDefault="00000000">
            <w:r>
              <w:rPr>
                <w:sz w:val="18"/>
              </w:rPr>
              <w:t>—</w:t>
            </w:r>
          </w:p>
        </w:tc>
        <w:tc>
          <w:tcPr>
            <w:tcW w:w="1417" w:type="dxa"/>
          </w:tcPr>
          <w:p w14:paraId="1914BC53"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4B896E6E" w14:textId="77777777" w:rsidR="00234065" w:rsidRDefault="00000000">
            <w:r>
              <w:rPr>
                <w:sz w:val="18"/>
              </w:rPr>
              <w:t>—</w:t>
            </w:r>
          </w:p>
        </w:tc>
      </w:tr>
      <w:tr w:rsidR="00234065" w14:paraId="763AB6D1" w14:textId="77777777">
        <w:tc>
          <w:tcPr>
            <w:tcW w:w="1417" w:type="dxa"/>
          </w:tcPr>
          <w:p w14:paraId="25DF7109" w14:textId="77777777" w:rsidR="00234065" w:rsidRDefault="00000000">
            <w:r>
              <w:rPr>
                <w:sz w:val="18"/>
              </w:rPr>
              <w:t>HU2</w:t>
            </w:r>
          </w:p>
        </w:tc>
        <w:tc>
          <w:tcPr>
            <w:tcW w:w="1417" w:type="dxa"/>
          </w:tcPr>
          <w:p w14:paraId="08002E94" w14:textId="77777777" w:rsidR="00234065" w:rsidRPr="00C30093" w:rsidRDefault="00000000">
            <w:pPr>
              <w:rPr>
                <w:lang w:val="es-AR"/>
              </w:rPr>
            </w:pPr>
            <w:r w:rsidRPr="00C30093">
              <w:rPr>
                <w:sz w:val="18"/>
                <w:lang w:val="es-AR"/>
              </w:rPr>
              <w:t xml:space="preserve">Intercambio por un token </w:t>
            </w:r>
            <w:r w:rsidRPr="00C30093">
              <w:rPr>
                <w:sz w:val="18"/>
                <w:lang w:val="es-AR"/>
              </w:rPr>
              <w:lastRenderedPageBreak/>
              <w:t>de larga duración</w:t>
            </w:r>
          </w:p>
        </w:tc>
        <w:tc>
          <w:tcPr>
            <w:tcW w:w="1417" w:type="dxa"/>
          </w:tcPr>
          <w:p w14:paraId="0A07A21C" w14:textId="77777777" w:rsidR="00234065" w:rsidRDefault="00000000">
            <w:proofErr w:type="spellStart"/>
            <w:r>
              <w:rPr>
                <w:sz w:val="18"/>
              </w:rPr>
              <w:lastRenderedPageBreak/>
              <w:t>Medición</w:t>
            </w:r>
            <w:proofErr w:type="spellEnd"/>
          </w:p>
        </w:tc>
        <w:tc>
          <w:tcPr>
            <w:tcW w:w="1417" w:type="dxa"/>
          </w:tcPr>
          <w:p w14:paraId="61E2C471" w14:textId="77777777" w:rsidR="00234065" w:rsidRDefault="00000000">
            <w:r>
              <w:rPr>
                <w:sz w:val="18"/>
              </w:rPr>
              <w:t>1</w:t>
            </w:r>
          </w:p>
        </w:tc>
        <w:tc>
          <w:tcPr>
            <w:tcW w:w="1417" w:type="dxa"/>
          </w:tcPr>
          <w:p w14:paraId="53970CB3" w14:textId="77777777" w:rsidR="00234065" w:rsidRPr="00951B0B" w:rsidRDefault="00000000">
            <w:pPr>
              <w:rPr>
                <w:lang w:val="es-AR"/>
              </w:rPr>
            </w:pPr>
            <w:r w:rsidRPr="00951B0B">
              <w:rPr>
                <w:sz w:val="18"/>
                <w:lang w:val="es-AR"/>
              </w:rPr>
              <w:t xml:space="preserve">la </w:t>
            </w:r>
            <w:proofErr w:type="spellStart"/>
            <w:r w:rsidRPr="00951B0B">
              <w:rPr>
                <w:sz w:val="18"/>
                <w:lang w:val="es-AR"/>
              </w:rPr>
              <w:t>Graph</w:t>
            </w:r>
            <w:proofErr w:type="spellEnd"/>
            <w:r w:rsidRPr="00951B0B">
              <w:rPr>
                <w:sz w:val="18"/>
                <w:lang w:val="es-AR"/>
              </w:rPr>
              <w:t xml:space="preserve"> API devolvió el token de página sin </w:t>
            </w:r>
            <w:r w:rsidRPr="00951B0B">
              <w:rPr>
                <w:sz w:val="18"/>
                <w:lang w:val="es-AR"/>
              </w:rPr>
              <w:lastRenderedPageBreak/>
              <w:t>campo de expiración (ver Tabla 11)</w:t>
            </w:r>
          </w:p>
        </w:tc>
        <w:tc>
          <w:tcPr>
            <w:tcW w:w="1417" w:type="dxa"/>
          </w:tcPr>
          <w:p w14:paraId="64CF0D36" w14:textId="77777777" w:rsidR="00234065" w:rsidRDefault="00000000">
            <w:proofErr w:type="spellStart"/>
            <w:r>
              <w:rPr>
                <w:sz w:val="18"/>
              </w:rPr>
              <w:lastRenderedPageBreak/>
              <w:t>Sí</w:t>
            </w:r>
            <w:proofErr w:type="spellEnd"/>
          </w:p>
        </w:tc>
      </w:tr>
      <w:tr w:rsidR="00234065" w14:paraId="485AFB39" w14:textId="77777777">
        <w:tc>
          <w:tcPr>
            <w:tcW w:w="1417" w:type="dxa"/>
          </w:tcPr>
          <w:p w14:paraId="458466D6" w14:textId="77777777" w:rsidR="00234065" w:rsidRDefault="00000000">
            <w:r>
              <w:rPr>
                <w:sz w:val="18"/>
              </w:rPr>
              <w:t>HU4</w:t>
            </w:r>
          </w:p>
        </w:tc>
        <w:tc>
          <w:tcPr>
            <w:tcW w:w="1417" w:type="dxa"/>
          </w:tcPr>
          <w:p w14:paraId="036A03C7"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151F8937" w14:textId="77777777" w:rsidR="00234065" w:rsidRDefault="00000000">
            <w:r>
              <w:rPr>
                <w:sz w:val="18"/>
              </w:rPr>
              <w:t xml:space="preserve">No </w:t>
            </w:r>
            <w:proofErr w:type="spellStart"/>
            <w:r>
              <w:rPr>
                <w:sz w:val="18"/>
              </w:rPr>
              <w:t>verificado</w:t>
            </w:r>
            <w:proofErr w:type="spellEnd"/>
          </w:p>
        </w:tc>
        <w:tc>
          <w:tcPr>
            <w:tcW w:w="1417" w:type="dxa"/>
          </w:tcPr>
          <w:p w14:paraId="75DFC4FD" w14:textId="77777777" w:rsidR="00234065" w:rsidRDefault="00000000">
            <w:r>
              <w:rPr>
                <w:sz w:val="18"/>
              </w:rPr>
              <w:t>—</w:t>
            </w:r>
          </w:p>
        </w:tc>
        <w:tc>
          <w:tcPr>
            <w:tcW w:w="1417" w:type="dxa"/>
          </w:tcPr>
          <w:p w14:paraId="24951F17" w14:textId="77777777" w:rsidR="00234065" w:rsidRPr="00951B0B" w:rsidRDefault="00000000">
            <w:pPr>
              <w:rPr>
                <w:lang w:val="es-AR"/>
              </w:rPr>
            </w:pPr>
            <w:r w:rsidRPr="00951B0B">
              <w:rPr>
                <w:sz w:val="18"/>
                <w:lang w:val="es-AR"/>
              </w:rPr>
              <w:t xml:space="preserve">los 20 MB son el tope de la </w:t>
            </w:r>
            <w:proofErr w:type="spellStart"/>
            <w:r w:rsidRPr="00951B0B">
              <w:rPr>
                <w:sz w:val="18"/>
                <w:lang w:val="es-AR"/>
              </w:rPr>
              <w:t>Telegram</w:t>
            </w:r>
            <w:proofErr w:type="spellEnd"/>
            <w:r w:rsidRPr="00951B0B">
              <w:rPr>
                <w:sz w:val="18"/>
                <w:lang w:val="es-AR"/>
              </w:rPr>
              <w:t xml:space="preserve"> Bot API, no un parámetro del sistema; no se ejercitó con un archivo de ese tamaño</w:t>
            </w:r>
          </w:p>
        </w:tc>
        <w:tc>
          <w:tcPr>
            <w:tcW w:w="1417" w:type="dxa"/>
          </w:tcPr>
          <w:p w14:paraId="07D66E88" w14:textId="77777777" w:rsidR="00234065" w:rsidRDefault="00000000">
            <w:r>
              <w:rPr>
                <w:sz w:val="18"/>
              </w:rPr>
              <w:t>—</w:t>
            </w:r>
          </w:p>
        </w:tc>
      </w:tr>
      <w:tr w:rsidR="00234065" w14:paraId="3CF7A304" w14:textId="77777777">
        <w:tc>
          <w:tcPr>
            <w:tcW w:w="1417" w:type="dxa"/>
          </w:tcPr>
          <w:p w14:paraId="65648CCD" w14:textId="77777777" w:rsidR="00234065" w:rsidRDefault="00000000">
            <w:r>
              <w:rPr>
                <w:sz w:val="18"/>
              </w:rPr>
              <w:t>HU5</w:t>
            </w:r>
          </w:p>
        </w:tc>
        <w:tc>
          <w:tcPr>
            <w:tcW w:w="1417" w:type="dxa"/>
          </w:tcPr>
          <w:p w14:paraId="5D7A7F2B" w14:textId="77777777" w:rsidR="00234065" w:rsidRPr="00C30093" w:rsidRDefault="00000000">
            <w:pPr>
              <w:rPr>
                <w:lang w:val="es-AR"/>
              </w:rPr>
            </w:pPr>
            <w:r w:rsidRPr="00C30093">
              <w:rPr>
                <w:sz w:val="18"/>
                <w:lang w:val="es-AR"/>
              </w:rPr>
              <w:t xml:space="preserve">Gestionar hasta 10 imágenes agrupadas en un </w:t>
            </w:r>
            <w:proofErr w:type="gramStart"/>
            <w:r w:rsidRPr="00C30093">
              <w:rPr>
                <w:sz w:val="18"/>
                <w:lang w:val="es-AR"/>
              </w:rPr>
              <w:t>mismo media</w:t>
            </w:r>
            <w:proofErr w:type="gramEnd"/>
            <w:r w:rsidRPr="00C30093">
              <w:rPr>
                <w:sz w:val="18"/>
                <w:lang w:val="es-AR"/>
              </w:rPr>
              <w:t xml:space="preserve"> </w:t>
            </w:r>
            <w:proofErr w:type="spellStart"/>
            <w:r w:rsidRPr="00C30093">
              <w:rPr>
                <w:sz w:val="18"/>
                <w:lang w:val="es-AR"/>
              </w:rPr>
              <w:t>group</w:t>
            </w:r>
            <w:proofErr w:type="spellEnd"/>
          </w:p>
        </w:tc>
        <w:tc>
          <w:tcPr>
            <w:tcW w:w="1417" w:type="dxa"/>
          </w:tcPr>
          <w:p w14:paraId="3F6D87A3" w14:textId="77777777" w:rsidR="00234065" w:rsidRDefault="00000000">
            <w:proofErr w:type="spellStart"/>
            <w:r>
              <w:rPr>
                <w:sz w:val="18"/>
              </w:rPr>
              <w:t>Configuración</w:t>
            </w:r>
            <w:proofErr w:type="spellEnd"/>
          </w:p>
        </w:tc>
        <w:tc>
          <w:tcPr>
            <w:tcW w:w="1417" w:type="dxa"/>
          </w:tcPr>
          <w:p w14:paraId="67F94B15" w14:textId="77777777" w:rsidR="00234065" w:rsidRDefault="00000000">
            <w:r>
              <w:rPr>
                <w:sz w:val="18"/>
              </w:rPr>
              <w:t>—</w:t>
            </w:r>
          </w:p>
        </w:tc>
        <w:tc>
          <w:tcPr>
            <w:tcW w:w="1417" w:type="dxa"/>
          </w:tcPr>
          <w:p w14:paraId="61C260C9" w14:textId="77777777" w:rsidR="00234065" w:rsidRPr="00951B0B" w:rsidRDefault="00000000">
            <w:pPr>
              <w:rPr>
                <w:lang w:val="es-AR"/>
              </w:rPr>
            </w:pPr>
            <w:r w:rsidRPr="00951B0B">
              <w:rPr>
                <w:sz w:val="18"/>
                <w:lang w:val="es-AR"/>
              </w:rPr>
              <w:t xml:space="preserve">el nodo desplegado corta el grupo en 10: </w:t>
            </w:r>
            <w:proofErr w:type="spellStart"/>
            <w:r w:rsidRPr="00951B0B">
              <w:rPr>
                <w:sz w:val="18"/>
                <w:lang w:val="es-AR"/>
              </w:rPr>
              <w:t>fileIds.slice</w:t>
            </w:r>
            <w:proofErr w:type="spellEnd"/>
            <w:r w:rsidRPr="00951B0B">
              <w:rPr>
                <w:sz w:val="18"/>
                <w:lang w:val="es-AR"/>
              </w:rPr>
              <w:t>(0, 10)</w:t>
            </w:r>
          </w:p>
        </w:tc>
        <w:tc>
          <w:tcPr>
            <w:tcW w:w="1417" w:type="dxa"/>
          </w:tcPr>
          <w:p w14:paraId="7907D808" w14:textId="77777777" w:rsidR="00234065" w:rsidRDefault="00000000">
            <w:proofErr w:type="spellStart"/>
            <w:r>
              <w:rPr>
                <w:sz w:val="18"/>
              </w:rPr>
              <w:t>Sí</w:t>
            </w:r>
            <w:proofErr w:type="spellEnd"/>
          </w:p>
        </w:tc>
      </w:tr>
      <w:tr w:rsidR="00234065" w14:paraId="170AD56A" w14:textId="77777777">
        <w:tc>
          <w:tcPr>
            <w:tcW w:w="1417" w:type="dxa"/>
          </w:tcPr>
          <w:p w14:paraId="0335B0E4" w14:textId="77777777" w:rsidR="00234065" w:rsidRDefault="00000000">
            <w:r>
              <w:rPr>
                <w:sz w:val="18"/>
              </w:rPr>
              <w:t>HU6</w:t>
            </w:r>
          </w:p>
        </w:tc>
        <w:tc>
          <w:tcPr>
            <w:tcW w:w="1417" w:type="dxa"/>
          </w:tcPr>
          <w:p w14:paraId="3DCFC58A"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66DA0724" w14:textId="77777777" w:rsidR="00234065" w:rsidRDefault="00000000">
            <w:proofErr w:type="spellStart"/>
            <w:r>
              <w:rPr>
                <w:sz w:val="18"/>
              </w:rPr>
              <w:t>Medición</w:t>
            </w:r>
            <w:proofErr w:type="spellEnd"/>
          </w:p>
        </w:tc>
        <w:tc>
          <w:tcPr>
            <w:tcW w:w="1417" w:type="dxa"/>
          </w:tcPr>
          <w:p w14:paraId="5550CFE9" w14:textId="77777777" w:rsidR="00234065" w:rsidRDefault="00000000">
            <w:r>
              <w:rPr>
                <w:sz w:val="18"/>
              </w:rPr>
              <w:t>6</w:t>
            </w:r>
          </w:p>
        </w:tc>
        <w:tc>
          <w:tcPr>
            <w:tcW w:w="1417" w:type="dxa"/>
          </w:tcPr>
          <w:p w14:paraId="184503B3" w14:textId="77777777" w:rsidR="00234065" w:rsidRPr="00951B0B" w:rsidRDefault="00000000">
            <w:pPr>
              <w:rPr>
                <w:lang w:val="es-AR"/>
              </w:rPr>
            </w:pPr>
            <w:r w:rsidRPr="00951B0B">
              <w:rPr>
                <w:sz w:val="18"/>
                <w:lang w:val="es-AR"/>
              </w:rPr>
              <w:t xml:space="preserve">largo de los </w:t>
            </w:r>
            <w:proofErr w:type="spellStart"/>
            <w:r w:rsidRPr="00951B0B">
              <w:rPr>
                <w:sz w:val="18"/>
                <w:lang w:val="es-AR"/>
              </w:rPr>
              <w:t>copys</w:t>
            </w:r>
            <w:proofErr w:type="spellEnd"/>
            <w:r w:rsidRPr="00951B0B">
              <w:rPr>
                <w:sz w:val="18"/>
                <w:lang w:val="es-AR"/>
              </w:rPr>
              <w:t xml:space="preserve"> efectivamente enviados: media 552 · </w:t>
            </w:r>
            <w:proofErr w:type="spellStart"/>
            <w:r w:rsidRPr="00951B0B">
              <w:rPr>
                <w:sz w:val="18"/>
                <w:lang w:val="es-AR"/>
              </w:rPr>
              <w:t>max</w:t>
            </w:r>
            <w:proofErr w:type="spellEnd"/>
            <w:r w:rsidRPr="00951B0B">
              <w:rPr>
                <w:sz w:val="18"/>
                <w:lang w:val="es-AR"/>
              </w:rPr>
              <w:t xml:space="preserve"> 580 caracteres</w:t>
            </w:r>
          </w:p>
        </w:tc>
        <w:tc>
          <w:tcPr>
            <w:tcW w:w="1417" w:type="dxa"/>
          </w:tcPr>
          <w:p w14:paraId="2AABACA4" w14:textId="77777777" w:rsidR="00234065" w:rsidRDefault="00000000">
            <w:proofErr w:type="spellStart"/>
            <w:r>
              <w:rPr>
                <w:sz w:val="18"/>
              </w:rPr>
              <w:t>Sí</w:t>
            </w:r>
            <w:proofErr w:type="spellEnd"/>
          </w:p>
        </w:tc>
      </w:tr>
      <w:tr w:rsidR="00234065" w14:paraId="2B03FDB7" w14:textId="77777777">
        <w:tc>
          <w:tcPr>
            <w:tcW w:w="1417" w:type="dxa"/>
          </w:tcPr>
          <w:p w14:paraId="15AA0213" w14:textId="77777777" w:rsidR="00234065" w:rsidRDefault="00000000">
            <w:r>
              <w:rPr>
                <w:sz w:val="18"/>
              </w:rPr>
              <w:t>HU12</w:t>
            </w:r>
          </w:p>
        </w:tc>
        <w:tc>
          <w:tcPr>
            <w:tcW w:w="1417" w:type="dxa"/>
          </w:tcPr>
          <w:p w14:paraId="361E6014" w14:textId="77777777" w:rsidR="00234065" w:rsidRPr="00C30093" w:rsidRDefault="00000000">
            <w:pPr>
              <w:rPr>
                <w:lang w:val="es-AR"/>
              </w:rPr>
            </w:pPr>
            <w:r w:rsidRPr="00C30093">
              <w:rPr>
                <w:sz w:val="18"/>
                <w:lang w:val="es-AR"/>
              </w:rPr>
              <w:t xml:space="preserve">Regeneración del </w:t>
            </w:r>
            <w:proofErr w:type="spellStart"/>
            <w:r w:rsidRPr="00C30093">
              <w:rPr>
                <w:sz w:val="18"/>
                <w:lang w:val="es-AR"/>
              </w:rPr>
              <w:t>copywriting</w:t>
            </w:r>
            <w:proofErr w:type="spellEnd"/>
            <w:r w:rsidRPr="00C30093">
              <w:rPr>
                <w:sz w:val="18"/>
                <w:lang w:val="es-AR"/>
              </w:rPr>
              <w:t xml:space="preserve"> en no más de 15 s</w:t>
            </w:r>
          </w:p>
        </w:tc>
        <w:tc>
          <w:tcPr>
            <w:tcW w:w="1417" w:type="dxa"/>
          </w:tcPr>
          <w:p w14:paraId="4658BC8D" w14:textId="77777777" w:rsidR="00234065" w:rsidRDefault="00000000">
            <w:r>
              <w:rPr>
                <w:sz w:val="18"/>
              </w:rPr>
              <w:t xml:space="preserve">No </w:t>
            </w:r>
            <w:proofErr w:type="spellStart"/>
            <w:r>
              <w:rPr>
                <w:sz w:val="18"/>
              </w:rPr>
              <w:t>verificado</w:t>
            </w:r>
            <w:proofErr w:type="spellEnd"/>
          </w:p>
        </w:tc>
        <w:tc>
          <w:tcPr>
            <w:tcW w:w="1417" w:type="dxa"/>
          </w:tcPr>
          <w:p w14:paraId="55464C88" w14:textId="77777777" w:rsidR="00234065" w:rsidRDefault="00000000">
            <w:r>
              <w:rPr>
                <w:sz w:val="18"/>
              </w:rPr>
              <w:t>—</w:t>
            </w:r>
          </w:p>
        </w:tc>
        <w:tc>
          <w:tcPr>
            <w:tcW w:w="1417" w:type="dxa"/>
          </w:tcPr>
          <w:p w14:paraId="04F2D90C"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737D5A74" w14:textId="77777777" w:rsidR="00234065" w:rsidRDefault="00000000">
            <w:r>
              <w:rPr>
                <w:sz w:val="18"/>
              </w:rPr>
              <w:t>—</w:t>
            </w:r>
          </w:p>
        </w:tc>
      </w:tr>
      <w:tr w:rsidR="00234065" w14:paraId="59701247" w14:textId="77777777">
        <w:tc>
          <w:tcPr>
            <w:tcW w:w="1417" w:type="dxa"/>
          </w:tcPr>
          <w:p w14:paraId="53292CC5" w14:textId="77777777" w:rsidR="00234065" w:rsidRDefault="00000000">
            <w:r>
              <w:rPr>
                <w:sz w:val="18"/>
              </w:rPr>
              <w:t>HU14</w:t>
            </w:r>
          </w:p>
        </w:tc>
        <w:tc>
          <w:tcPr>
            <w:tcW w:w="1417" w:type="dxa"/>
          </w:tcPr>
          <w:p w14:paraId="6DA772DB"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4BEE2DF9" w14:textId="77777777" w:rsidR="00234065" w:rsidRDefault="00000000">
            <w:proofErr w:type="spellStart"/>
            <w:r>
              <w:rPr>
                <w:sz w:val="18"/>
              </w:rPr>
              <w:t>Configuración</w:t>
            </w:r>
            <w:proofErr w:type="spellEnd"/>
          </w:p>
        </w:tc>
        <w:tc>
          <w:tcPr>
            <w:tcW w:w="1417" w:type="dxa"/>
          </w:tcPr>
          <w:p w14:paraId="0B669163" w14:textId="77777777" w:rsidR="00234065" w:rsidRDefault="00000000">
            <w:r>
              <w:rPr>
                <w:sz w:val="18"/>
              </w:rPr>
              <w:t>—</w:t>
            </w:r>
          </w:p>
        </w:tc>
        <w:tc>
          <w:tcPr>
            <w:tcW w:w="1417" w:type="dxa"/>
          </w:tcPr>
          <w:p w14:paraId="78E433F7" w14:textId="77777777" w:rsidR="00234065" w:rsidRPr="00951B0B" w:rsidRDefault="00000000">
            <w:pPr>
              <w:rPr>
                <w:lang w:val="es-AR"/>
              </w:rPr>
            </w:pPr>
            <w:r w:rsidRPr="00951B0B">
              <w:rPr>
                <w:sz w:val="18"/>
                <w:lang w:val="es-AR"/>
              </w:rPr>
              <w:t>disparo diario a las 10:00 (regla: {"triggerAtHour":10})</w:t>
            </w:r>
          </w:p>
        </w:tc>
        <w:tc>
          <w:tcPr>
            <w:tcW w:w="1417" w:type="dxa"/>
          </w:tcPr>
          <w:p w14:paraId="65AA82FD" w14:textId="77777777" w:rsidR="00234065" w:rsidRDefault="00000000">
            <w:proofErr w:type="spellStart"/>
            <w:r>
              <w:rPr>
                <w:sz w:val="18"/>
              </w:rPr>
              <w:t>Sí</w:t>
            </w:r>
            <w:proofErr w:type="spellEnd"/>
          </w:p>
        </w:tc>
      </w:tr>
    </w:tbl>
    <w:p w14:paraId="3B7A1CFD" w14:textId="77777777" w:rsidR="00D5338A" w:rsidRDefault="00000000">
      <w:r>
        <w:rPr>
          <w:rFonts w:ascii="Arial" w:hAnsi="Arial"/>
          <w:i/>
        </w:rPr>
        <w:t xml:space="preserve">Nota. Elaboración propia. Verificación producida por el script </w:t>
      </w:r>
      <w:proofErr w:type="spellStart"/>
      <w:r>
        <w:rPr>
          <w:rFonts w:ascii="Arial" w:hAnsi="Arial"/>
          <w:i/>
        </w:rPr>
        <w:t>run_umbrales.mjs</w:t>
      </w:r>
      <w:proofErr w:type="spellEnd"/>
      <w:r>
        <w:rPr>
          <w:rFonts w:ascii="Arial" w:hAnsi="Arial"/>
          <w:i/>
        </w:rPr>
        <w:t xml:space="preserve"> sobre la instancia desplegada, sin disparar ejecuciones nuevas. «Medición» = serie de tiempos del historial de ejecuciones; «Configuración» = parámetro leído del </w:t>
      </w:r>
      <w:proofErr w:type="spellStart"/>
      <w:r>
        <w:rPr>
          <w:rFonts w:ascii="Arial" w:hAnsi="Arial"/>
          <w:i/>
        </w:rPr>
        <w:t>workflow</w:t>
      </w:r>
      <w:proofErr w:type="spellEnd"/>
      <w:r>
        <w:rPr>
          <w:rFonts w:ascii="Arial" w:hAnsi="Arial"/>
          <w:i/>
        </w:rPr>
        <w:t>; «No verificado» = sin evidencia, con el umbral declarado tal cual.</w:t>
      </w:r>
    </w:p>
    <w:p w14:paraId="56B6DEAA" w14:textId="77777777" w:rsidR="00D5338A" w:rsidRDefault="00000000">
      <w:r>
        <w:rPr>
          <w:rFonts w:ascii="Arial" w:hAnsi="Arial"/>
          <w:i/>
        </w:rPr>
        <w:t xml:space="preserve">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w:t>
      </w:r>
      <w:proofErr w:type="spellStart"/>
      <w:r>
        <w:rPr>
          <w:rFonts w:ascii="Arial" w:hAnsi="Arial"/>
          <w:i/>
        </w:rPr>
        <w:t>copys</w:t>
      </w:r>
      <w:proofErr w:type="spellEnd"/>
      <w:r>
        <w:rPr>
          <w:rFonts w:ascii="Arial" w:hAnsi="Arial"/>
          <w:i/>
        </w:rPr>
        <w:t xml:space="preserve"> efectivamente enviados, pero no está impuesto por un truncado en el flujo: depende de que el modelo respete la extensión que el </w:t>
      </w:r>
      <w:proofErr w:type="spellStart"/>
      <w:r>
        <w:rPr>
          <w:rFonts w:ascii="Arial" w:hAnsi="Arial"/>
          <w:i/>
        </w:rPr>
        <w:t>prompt</w:t>
      </w:r>
      <w:proofErr w:type="spellEnd"/>
      <w:r>
        <w:rPr>
          <w:rFonts w:ascii="Arial" w:hAnsi="Arial"/>
          <w:i/>
        </w:rPr>
        <w:t xml:space="preserve"> le pide, lo que lo vuelve un cumplimiento observado y no garantizado. Los tres umbrales no verificados quedan como trabajo pendiente, junto con la medición de extremo a extremo del tramo multimodal que el §6.2 recoge.</w:t>
      </w:r>
    </w:p>
    <w:p w14:paraId="408907E9" w14:textId="77777777" w:rsidR="00F376F6" w:rsidRDefault="00000000">
      <w:pPr>
        <w:pStyle w:val="Heading3"/>
      </w:pPr>
      <w:bookmarkStart w:id="152" w:name="_Toc240492856"/>
      <w:r>
        <w:t>E.8 Casos difíciles del canal de imagen y variabilidad entre corridas</w:t>
      </w:r>
      <w:bookmarkEnd w:id="152"/>
    </w:p>
    <w:p w14:paraId="64013B8D" w14:textId="77777777" w:rsidR="00F376F6" w:rsidRDefault="00000000">
      <w:r>
        <w:rPr>
          <w:rFonts w:ascii="Arial" w:hAnsi="Arial"/>
          <w:i/>
        </w:rPr>
        <w:t xml:space="preserve">El conjunto del E.6 lo resolvió el modelo sin un solo error. Un conjunto que nadie falla no mide el sistema: mide el techo del instrumento con el que se lo prueba. Se lo extendió por eso con nueve casos construidos para fallar, en las </w:t>
      </w:r>
      <w:r>
        <w:rPr>
          <w:rFonts w:ascii="Arial" w:hAnsi="Arial"/>
          <w:i/>
        </w:rPr>
        <w:lastRenderedPageBreak/>
        <w:t xml:space="preserve">formas que la legibilidad vuelve </w:t>
      </w:r>
      <w:proofErr w:type="gramStart"/>
      <w:r>
        <w:rPr>
          <w:rFonts w:ascii="Arial" w:hAnsi="Arial"/>
          <w:i/>
        </w:rPr>
        <w:t>difíciles</w:t>
      </w:r>
      <w:proofErr w:type="gramEnd"/>
      <w:r>
        <w:rPr>
          <w:rFonts w:ascii="Arial" w:hAnsi="Arial"/>
          <w:i/>
        </w:rPr>
        <w:t xml:space="preserve">. Seis son infractores. Tres esconden el precio a la vista: ocluido en parte por una calcomanía decorativa de las que la propia marca usa en sus placas, en gris claro sobre un fondo </w:t>
      </w:r>
      <w:proofErr w:type="spellStart"/>
      <w:r>
        <w:rPr>
          <w:rFonts w:ascii="Arial" w:hAnsi="Arial"/>
          <w:i/>
        </w:rPr>
        <w:t>texturado</w:t>
      </w:r>
      <w:proofErr w:type="spellEnd"/>
      <w:r>
        <w:rPr>
          <w:rFonts w:ascii="Arial" w:hAnsi="Arial"/>
          <w:i/>
        </w:rPr>
        <w:t>, y en cuerpo diminuto —dos por ciento de la altura— sobre el margen. Otros dos lo escriben fuera de la forma esperada: en palabras, sin un solo dígito, y con el código de moneda ARS en lugar del símbolo. El sexto es la pieza real, de la que se habla enseguida.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1E567C1F" w14:textId="77777777" w:rsidR="00F376F6" w:rsidRDefault="00000000">
      <w:r>
        <w:rPr>
          <w:rFonts w:ascii="Arial" w:hAnsi="Arial"/>
          <w:i/>
        </w:rPr>
        <w:t xml:space="preserve">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w:t>
      </w:r>
      <w:proofErr w:type="gramStart"/>
      <w:r>
        <w:rPr>
          <w:rFonts w:ascii="Arial" w:hAnsi="Arial"/>
          <w:i/>
        </w:rPr>
        <w:t>declaraba como</w:t>
      </w:r>
      <w:proofErr w:type="gramEnd"/>
      <w:r>
        <w:rPr>
          <w:rFonts w:ascii="Arial" w:hAnsi="Arial"/>
          <w:i/>
        </w:rPr>
        <w:t xml:space="preserve"> límite. R01 es el único caso cuya infracción no la fabricó el equipo, y el detector lo bloqueó citando la etiqueta, el porcentaje y los dos importes.</w:t>
      </w:r>
    </w:p>
    <w:p w14:paraId="76E47A50" w14:textId="77777777" w:rsidR="00F376F6" w:rsidRDefault="00000000">
      <w:r>
        <w:rPr>
          <w:rFonts w:ascii="Arial" w:hAnsi="Arial"/>
          <w:i/>
        </w:rPr>
        <w:t xml:space="preserve">El detector resolvió siete de los nueve casos (Tabla 14). El </w:t>
      </w:r>
      <w:proofErr w:type="spellStart"/>
      <w:r>
        <w:rPr>
          <w:rFonts w:ascii="Arial" w:hAnsi="Arial"/>
          <w:i/>
        </w:rPr>
        <w:t>Recall</w:t>
      </w:r>
      <w:proofErr w:type="spellEnd"/>
      <w:r>
        <w:rPr>
          <w:rFonts w:ascii="Arial" w:hAnsi="Arial"/>
          <w:i/>
        </w:rPr>
        <w:t xml:space="preserve">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36355316" w14:textId="77777777" w:rsidR="00F376F6" w:rsidRDefault="00000000">
      <w:r>
        <w:rPr>
          <w:rFonts w:ascii="Arial" w:hAnsi="Arial"/>
          <w:i/>
        </w:rPr>
        <w:t xml:space="preserve">Sobre la variabilidad entre corridas, la inferencia se repitió una segunda vez con el mismo modelo y el mismo </w:t>
      </w:r>
      <w:proofErr w:type="spellStart"/>
      <w:r>
        <w:rPr>
          <w:rFonts w:ascii="Arial" w:hAnsi="Arial"/>
          <w:i/>
        </w:rPr>
        <w:t>prompt</w:t>
      </w:r>
      <w:proofErr w:type="spellEnd"/>
      <w:r>
        <w:rPr>
          <w:rFonts w:ascii="Arial" w:hAnsi="Arial"/>
          <w:i/>
        </w:rPr>
        <w:t xml:space="preserve">. La repetición alcanzó ocho de los nueve casos: el caso R01 quedó fuera porque se agotó la cuota diaria del nivel gratuito, que admite veinte peticiones y no distingue entre una corrida y otra. Sobre </w:t>
      </w:r>
      <w:proofErr w:type="gramStart"/>
      <w:r>
        <w:rPr>
          <w:rFonts w:ascii="Arial" w:hAnsi="Arial"/>
          <w:i/>
        </w:rPr>
        <w:t>los ocho comparables las dos corridas</w:t>
      </w:r>
      <w:proofErr w:type="gramEnd"/>
      <w:r>
        <w:rPr>
          <w:rFonts w:ascii="Arial" w:hAnsi="Arial"/>
          <w:i/>
        </w:rPr>
        <w:t xml:space="preserve">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w:t>
      </w:r>
      <w:proofErr w:type="spellStart"/>
      <w:r>
        <w:rPr>
          <w:rFonts w:ascii="Arial" w:hAnsi="Arial"/>
          <w:i/>
        </w:rPr>
        <w:t>casos_imagen</w:t>
      </w:r>
      <w:proofErr w:type="spellEnd"/>
      <w:r>
        <w:rPr>
          <w:rFonts w:ascii="Arial" w:hAnsi="Arial"/>
          <w:i/>
        </w:rPr>
        <w:t>/ y casos_imagen_corrida2/ dentro del material complementario.</w:t>
      </w:r>
    </w:p>
    <w:p w14:paraId="36C14EEE" w14:textId="4CDC61F3" w:rsidR="00F376F6" w:rsidRDefault="00000000">
      <w:bookmarkStart w:id="153" w:name="_Toc240492870"/>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9938F3">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153"/>
    </w:p>
    <w:tbl>
      <w:tblPr>
        <w:tblStyle w:val="TableGrid"/>
        <w:tblW w:w="0" w:type="auto"/>
        <w:jc w:val="center"/>
        <w:tblLook w:val="04A0" w:firstRow="1" w:lastRow="0" w:firstColumn="1" w:lastColumn="0" w:noHBand="0" w:noVBand="1"/>
      </w:tblPr>
      <w:tblGrid>
        <w:gridCol w:w="2832"/>
        <w:gridCol w:w="2831"/>
        <w:gridCol w:w="2831"/>
      </w:tblGrid>
      <w:tr w:rsidR="00BA05FF" w14:paraId="50C549EC" w14:textId="77777777">
        <w:trPr>
          <w:jc w:val="center"/>
        </w:trPr>
        <w:tc>
          <w:tcPr>
            <w:tcW w:w="2835" w:type="dxa"/>
          </w:tcPr>
          <w:p w14:paraId="30FDD56E" w14:textId="77777777" w:rsidR="00BA05FF" w:rsidRPr="00680AF0" w:rsidRDefault="00BA05FF">
            <w:pPr>
              <w:rPr>
                <w:lang w:val="es-AR"/>
              </w:rPr>
            </w:pPr>
          </w:p>
        </w:tc>
        <w:tc>
          <w:tcPr>
            <w:tcW w:w="2835" w:type="dxa"/>
          </w:tcPr>
          <w:p w14:paraId="14F1B60E" w14:textId="77777777" w:rsidR="00BA05FF" w:rsidRDefault="00C832E5">
            <w:pPr>
              <w:jc w:val="center"/>
            </w:pPr>
            <w:r>
              <w:rPr>
                <w:rFonts w:ascii="Arial" w:hAnsi="Arial"/>
                <w:b/>
              </w:rPr>
              <w:t xml:space="preserve">Sistema </w:t>
            </w:r>
            <w:proofErr w:type="spellStart"/>
            <w:r>
              <w:rPr>
                <w:rFonts w:ascii="Arial" w:hAnsi="Arial"/>
                <w:b/>
              </w:rPr>
              <w:t>bloqueó</w:t>
            </w:r>
            <w:proofErr w:type="spellEnd"/>
          </w:p>
        </w:tc>
        <w:tc>
          <w:tcPr>
            <w:tcW w:w="2835" w:type="dxa"/>
          </w:tcPr>
          <w:p w14:paraId="17E1E971" w14:textId="77777777" w:rsidR="00BA05FF" w:rsidRDefault="00C832E5">
            <w:pPr>
              <w:jc w:val="center"/>
            </w:pPr>
            <w:r>
              <w:rPr>
                <w:rFonts w:ascii="Arial" w:hAnsi="Arial"/>
                <w:b/>
              </w:rPr>
              <w:t xml:space="preserve">Sistema </w:t>
            </w:r>
            <w:proofErr w:type="spellStart"/>
            <w:r>
              <w:rPr>
                <w:rFonts w:ascii="Arial" w:hAnsi="Arial"/>
                <w:b/>
              </w:rPr>
              <w:t>publicó</w:t>
            </w:r>
            <w:proofErr w:type="spellEnd"/>
          </w:p>
        </w:tc>
      </w:tr>
      <w:tr w:rsidR="00BA05FF" w14:paraId="21A5F0B9" w14:textId="77777777">
        <w:trPr>
          <w:jc w:val="center"/>
        </w:trPr>
        <w:tc>
          <w:tcPr>
            <w:tcW w:w="2835" w:type="dxa"/>
          </w:tcPr>
          <w:p w14:paraId="3BB1D394" w14:textId="77777777" w:rsidR="00BA05FF" w:rsidRDefault="00C832E5">
            <w:r>
              <w:rPr>
                <w:rFonts w:ascii="Arial" w:hAnsi="Arial"/>
                <w:b/>
              </w:rPr>
              <w:t xml:space="preserve">Clase real: </w:t>
            </w:r>
            <w:proofErr w:type="spellStart"/>
            <w:r>
              <w:rPr>
                <w:rFonts w:ascii="Arial" w:hAnsi="Arial"/>
                <w:b/>
              </w:rPr>
              <w:t>Infractor</w:t>
            </w:r>
            <w:proofErr w:type="spellEnd"/>
          </w:p>
        </w:tc>
        <w:tc>
          <w:tcPr>
            <w:tcW w:w="2835" w:type="dxa"/>
          </w:tcPr>
          <w:p w14:paraId="300E9D5F" w14:textId="77777777" w:rsidR="00BA05FF" w:rsidRDefault="00C832E5">
            <w:pPr>
              <w:jc w:val="center"/>
            </w:pPr>
            <w:r>
              <w:rPr>
                <w:rFonts w:ascii="Arial" w:hAnsi="Arial"/>
              </w:rPr>
              <w:t>VP = 5</w:t>
            </w:r>
          </w:p>
        </w:tc>
        <w:tc>
          <w:tcPr>
            <w:tcW w:w="2835" w:type="dxa"/>
          </w:tcPr>
          <w:p w14:paraId="3BB81FBA" w14:textId="77777777" w:rsidR="00BA05FF" w:rsidRDefault="00C832E5">
            <w:pPr>
              <w:jc w:val="center"/>
            </w:pPr>
            <w:r>
              <w:rPr>
                <w:rFonts w:ascii="Arial" w:hAnsi="Arial"/>
              </w:rPr>
              <w:t>FN = 1</w:t>
            </w:r>
          </w:p>
        </w:tc>
      </w:tr>
      <w:tr w:rsidR="00BA05FF" w14:paraId="710541CD" w14:textId="77777777">
        <w:trPr>
          <w:jc w:val="center"/>
        </w:trPr>
        <w:tc>
          <w:tcPr>
            <w:tcW w:w="2835" w:type="dxa"/>
          </w:tcPr>
          <w:p w14:paraId="7610ADFD" w14:textId="77777777" w:rsidR="00BA05FF" w:rsidRDefault="00C832E5">
            <w:r>
              <w:rPr>
                <w:rFonts w:ascii="Arial" w:hAnsi="Arial"/>
                <w:b/>
              </w:rPr>
              <w:t xml:space="preserve">Clase real: </w:t>
            </w:r>
            <w:proofErr w:type="spellStart"/>
            <w:r>
              <w:rPr>
                <w:rFonts w:ascii="Arial" w:hAnsi="Arial"/>
                <w:b/>
              </w:rPr>
              <w:t>Limpio</w:t>
            </w:r>
            <w:proofErr w:type="spellEnd"/>
          </w:p>
        </w:tc>
        <w:tc>
          <w:tcPr>
            <w:tcW w:w="2835" w:type="dxa"/>
          </w:tcPr>
          <w:p w14:paraId="78EFB95E" w14:textId="77777777" w:rsidR="00BA05FF" w:rsidRDefault="00C832E5">
            <w:pPr>
              <w:jc w:val="center"/>
            </w:pPr>
            <w:r>
              <w:rPr>
                <w:rFonts w:ascii="Arial" w:hAnsi="Arial"/>
              </w:rPr>
              <w:t>FP = 1</w:t>
            </w:r>
          </w:p>
        </w:tc>
        <w:tc>
          <w:tcPr>
            <w:tcW w:w="2835" w:type="dxa"/>
          </w:tcPr>
          <w:p w14:paraId="1FA75219" w14:textId="77777777" w:rsidR="00BA05FF" w:rsidRDefault="00C832E5">
            <w:pPr>
              <w:jc w:val="center"/>
            </w:pPr>
            <w:r>
              <w:rPr>
                <w:rFonts w:ascii="Arial" w:hAnsi="Arial"/>
              </w:rPr>
              <w:t>VN = 2</w:t>
            </w:r>
          </w:p>
        </w:tc>
      </w:tr>
    </w:tbl>
    <w:p w14:paraId="71BA4291" w14:textId="77777777" w:rsidR="00F376F6" w:rsidRDefault="00000000">
      <w:pPr>
        <w:jc w:val="both"/>
      </w:pPr>
      <w:r>
        <w:rPr>
          <w:rFonts w:ascii="Arial" w:hAnsi="Arial"/>
        </w:rPr>
        <w:t xml:space="preserve">Nota. Elaboración propia. VP: verdadero positivo; FN: falso negativo; FP: falso positivo; VN: verdadero negativo. </w:t>
      </w:r>
      <w:proofErr w:type="spellStart"/>
      <w:r>
        <w:rPr>
          <w:rFonts w:ascii="Arial" w:hAnsi="Arial"/>
        </w:rPr>
        <w:t>Recall</w:t>
      </w:r>
      <w:proofErr w:type="spellEnd"/>
      <w:r>
        <w:rPr>
          <w:rFonts w:ascii="Arial" w:hAnsi="Arial"/>
        </w:rPr>
        <w:t xml:space="preserve"> = 0,83; precisión = 0,83; especificidad = 0,67; F1 = 0,83. Ocho de los nueve casos son composiciones de los autores sobre material gráfico oficial de la marca; R01 es una pieza auténtica no compuesta. Resultados de </w:t>
      </w:r>
      <w:proofErr w:type="spellStart"/>
      <w:r>
        <w:rPr>
          <w:rFonts w:ascii="Arial" w:hAnsi="Arial"/>
        </w:rPr>
        <w:t>run_compliance_vision.mjs</w:t>
      </w:r>
      <w:proofErr w:type="spellEnd"/>
      <w:r>
        <w:rPr>
          <w:rFonts w:ascii="Arial" w:hAnsi="Arial"/>
        </w:rPr>
        <w:t xml:space="preserve"> sobre </w:t>
      </w:r>
      <w:proofErr w:type="spellStart"/>
      <w:r>
        <w:rPr>
          <w:rFonts w:ascii="Arial" w:hAnsi="Arial"/>
        </w:rPr>
        <w:t>casos_imagen</w:t>
      </w:r>
      <w:proofErr w:type="spellEnd"/>
      <w:r>
        <w:rPr>
          <w:rFonts w:ascii="Arial" w:hAnsi="Arial"/>
        </w:rPr>
        <w:t>/ y casos_imagen_corrida2/.</w:t>
      </w:r>
    </w:p>
    <w:p w14:paraId="1198A080"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 una caracterización más honesta que el 1,00 del E.6 y sigue siendo muy superior a la del canal textual, que es el contraste que el §6.2 usa para recomendar la sustitución del detector léxico.</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F889A" w14:textId="77777777" w:rsidR="006F3791" w:rsidRDefault="006F3791">
      <w:pPr>
        <w:spacing w:after="0" w:line="240" w:lineRule="auto"/>
      </w:pPr>
      <w:r>
        <w:separator/>
      </w:r>
    </w:p>
  </w:endnote>
  <w:endnote w:type="continuationSeparator" w:id="0">
    <w:p w14:paraId="4F4E3732" w14:textId="77777777" w:rsidR="006F3791" w:rsidRDefault="006F37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C6647811-A125-4FC3-B3F3-F0C111FA50C5}"/>
    <w:embedBold r:id="rId2" w:fontKey="{44E01478-9386-4220-98A1-1A0E62063E09}"/>
    <w:embedItalic r:id="rId3" w:fontKey="{45989912-8E3E-4563-95E5-9EBBD153E7A2}"/>
  </w:font>
  <w:font w:name="Play">
    <w:charset w:val="00"/>
    <w:family w:val="auto"/>
    <w:pitch w:val="default"/>
    <w:embedRegular r:id="rId4" w:fontKey="{3E4FAF5C-6253-4CB1-8F44-231AFFC550DF}"/>
  </w:font>
  <w:font w:name="Cambria">
    <w:panose1 w:val="02040503050406030204"/>
    <w:charset w:val="00"/>
    <w:family w:val="roman"/>
    <w:pitch w:val="variable"/>
    <w:sig w:usb0="E00006FF" w:usb1="420024FF" w:usb2="02000000" w:usb3="00000000" w:csb0="0000019F" w:csb1="00000000"/>
    <w:embedRegular r:id="rId5" w:fontKey="{32AF2A35-CF10-4E11-8A61-69118611FC98}"/>
    <w:embedBold r:id="rId6" w:fontKey="{7446936A-FDE8-43DB-AE63-B80CF6BDBD05}"/>
  </w:font>
  <w:font w:name="Calibri">
    <w:panose1 w:val="020F0502020204030204"/>
    <w:charset w:val="00"/>
    <w:family w:val="swiss"/>
    <w:pitch w:val="variable"/>
    <w:sig w:usb0="E4002EFF" w:usb1="C200ACFF" w:usb2="00000009" w:usb3="00000000" w:csb0="000001FF" w:csb1="00000000"/>
    <w:embedRegular r:id="rId7" w:fontKey="{AEDB4226-C9DE-46AE-975D-AF786A4C2FA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47099" w14:textId="77777777" w:rsidR="006F3791" w:rsidRDefault="006F3791">
      <w:pPr>
        <w:spacing w:after="0" w:line="240" w:lineRule="auto"/>
      </w:pPr>
      <w:r>
        <w:separator/>
      </w:r>
    </w:p>
  </w:footnote>
  <w:footnote w:type="continuationSeparator" w:id="0">
    <w:p w14:paraId="35E4D990" w14:textId="77777777" w:rsidR="006F3791" w:rsidRDefault="006F37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4E955"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A32"/>
    <w:rsid w:val="0020539F"/>
    <w:rsid w:val="00234065"/>
    <w:rsid w:val="00350D54"/>
    <w:rsid w:val="00353816"/>
    <w:rsid w:val="003718F8"/>
    <w:rsid w:val="003C4A0C"/>
    <w:rsid w:val="004201BC"/>
    <w:rsid w:val="004267EE"/>
    <w:rsid w:val="004A149D"/>
    <w:rsid w:val="004B7B61"/>
    <w:rsid w:val="004C24AB"/>
    <w:rsid w:val="005612B4"/>
    <w:rsid w:val="00563118"/>
    <w:rsid w:val="006205AE"/>
    <w:rsid w:val="006234D4"/>
    <w:rsid w:val="00646319"/>
    <w:rsid w:val="006570C6"/>
    <w:rsid w:val="0067181E"/>
    <w:rsid w:val="00680AF0"/>
    <w:rsid w:val="006E5DC9"/>
    <w:rsid w:val="006F3791"/>
    <w:rsid w:val="00727E5B"/>
    <w:rsid w:val="0075734E"/>
    <w:rsid w:val="008046E2"/>
    <w:rsid w:val="00815234"/>
    <w:rsid w:val="008469BE"/>
    <w:rsid w:val="008610E2"/>
    <w:rsid w:val="008763B9"/>
    <w:rsid w:val="009068B6"/>
    <w:rsid w:val="00951B0B"/>
    <w:rsid w:val="0097546E"/>
    <w:rsid w:val="009938F3"/>
    <w:rsid w:val="00A55C88"/>
    <w:rsid w:val="00AD4B64"/>
    <w:rsid w:val="00AF709F"/>
    <w:rsid w:val="00B73DD1"/>
    <w:rsid w:val="00BA05FF"/>
    <w:rsid w:val="00BF4AFB"/>
    <w:rsid w:val="00C30093"/>
    <w:rsid w:val="00C832E5"/>
    <w:rsid w:val="00D52917"/>
    <w:rsid w:val="00D5338A"/>
    <w:rsid w:val="00D73A8A"/>
    <w:rsid w:val="00E21FBE"/>
    <w:rsid w:val="00E30B88"/>
    <w:rsid w:val="00EE57FF"/>
    <w:rsid w:val="00EF2260"/>
    <w:rsid w:val="00F112D8"/>
    <w:rsid w:val="00F27F91"/>
    <w:rsid w:val="00F376F6"/>
    <w:rsid w:val="00F85013"/>
    <w:rsid w:val="00F91B8C"/>
    <w:rsid w:val="00FC5B64"/>
    <w:rsid w:val="00FD272C"/>
    <w:rsid w:val="00FE01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B8759A"/>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Pages>
  <Words>50316</Words>
  <Characters>276744</Characters>
  <Application>Microsoft Office Word</Application>
  <DocSecurity>0</DocSecurity>
  <Lines>2306</Lines>
  <Paragraphs>652</Paragraphs>
  <ScaleCrop>false</ScaleCrop>
  <Company/>
  <LinksUpToDate>false</LinksUpToDate>
  <CharactersWithSpaces>326408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25</cp:revision>
  <dcterms:created xsi:type="dcterms:W3CDTF">2026-09-13T05:48:00Z</dcterms:created>
  <dcterms:modified xsi:type="dcterms:W3CDTF">2026-09-17T02:12:00Z</dcterms:modified>
</cp:coreProperties>
</file>