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B992B" w14:textId="77777777" w:rsidR="000F766B" w:rsidRDefault="00E724C0">
      <w:pPr>
        <w:spacing w:after="30"/>
        <w:jc w:val="center"/>
      </w:pPr>
      <w:proofErr w:type="gramStart"/>
      <w:r>
        <w:rPr>
          <w:color w:val="666666"/>
          <w:sz w:val="18"/>
          <w:szCs w:val="18"/>
        </w:rPr>
        <w:t>PUCPR  |</w:t>
      </w:r>
      <w:proofErr w:type="gramEnd"/>
      <w:r>
        <w:rPr>
          <w:color w:val="666666"/>
          <w:sz w:val="18"/>
          <w:szCs w:val="18"/>
        </w:rPr>
        <w:t xml:space="preserve">  Escola </w:t>
      </w:r>
      <w:proofErr w:type="gramStart"/>
      <w:r>
        <w:rPr>
          <w:color w:val="666666"/>
          <w:sz w:val="18"/>
          <w:szCs w:val="18"/>
        </w:rPr>
        <w:t>Politécnica  |</w:t>
      </w:r>
      <w:proofErr w:type="gramEnd"/>
      <w:r>
        <w:rPr>
          <w:color w:val="666666"/>
          <w:sz w:val="18"/>
          <w:szCs w:val="18"/>
        </w:rPr>
        <w:t xml:space="preserve">  Bacharelado em Ciência da Computação</w:t>
      </w:r>
    </w:p>
    <w:p w14:paraId="54EB992C" w14:textId="77777777" w:rsidR="000F766B" w:rsidRDefault="00E724C0">
      <w:pPr>
        <w:spacing w:after="160"/>
        <w:jc w:val="center"/>
      </w:pPr>
      <w:r>
        <w:rPr>
          <w:color w:val="666666"/>
          <w:sz w:val="18"/>
          <w:szCs w:val="18"/>
        </w:rPr>
        <w:t>Inteligência Artificial (PCO118</w:t>
      </w:r>
      <w:proofErr w:type="gramStart"/>
      <w:r>
        <w:rPr>
          <w:color w:val="666666"/>
          <w:sz w:val="18"/>
          <w:szCs w:val="18"/>
        </w:rPr>
        <w:t>A)  ·</w:t>
      </w:r>
      <w:proofErr w:type="gramEnd"/>
      <w:r>
        <w:rPr>
          <w:color w:val="666666"/>
          <w:sz w:val="18"/>
          <w:szCs w:val="18"/>
        </w:rPr>
        <w:t xml:space="preserve">  Prof. Carlos Costa Cedro</w:t>
      </w:r>
    </w:p>
    <w:p w14:paraId="54EB992D" w14:textId="77777777" w:rsidR="000F766B" w:rsidRDefault="00E724C0">
      <w:pPr>
        <w:spacing w:after="40"/>
        <w:jc w:val="center"/>
      </w:pPr>
      <w:r>
        <w:rPr>
          <w:b/>
          <w:bCs/>
          <w:color w:val="0C3D6B"/>
          <w:sz w:val="34"/>
          <w:szCs w:val="34"/>
        </w:rPr>
        <w:t>TDE2 — Busca Competitiva</w:t>
      </w:r>
    </w:p>
    <w:p w14:paraId="54EB992E" w14:textId="6531D7F7" w:rsidR="000F766B" w:rsidRDefault="00E724C0">
      <w:pPr>
        <w:spacing w:after="60"/>
        <w:jc w:val="center"/>
      </w:pPr>
      <w:r>
        <w:rPr>
          <w:color w:val="15528F"/>
          <w:sz w:val="21"/>
          <w:szCs w:val="21"/>
        </w:rPr>
        <w:t xml:space="preserve">Ficha de </w:t>
      </w:r>
      <w:proofErr w:type="gramStart"/>
      <w:r>
        <w:rPr>
          <w:color w:val="15528F"/>
          <w:sz w:val="21"/>
          <w:szCs w:val="21"/>
        </w:rPr>
        <w:t>projeto  ·</w:t>
      </w:r>
      <w:proofErr w:type="gramEnd"/>
      <w:r>
        <w:rPr>
          <w:color w:val="15528F"/>
          <w:sz w:val="21"/>
          <w:szCs w:val="21"/>
        </w:rPr>
        <w:t xml:space="preserve">  preencher em sala em </w:t>
      </w:r>
      <w:r w:rsidR="00C735B3">
        <w:rPr>
          <w:color w:val="15528F"/>
          <w:sz w:val="21"/>
          <w:szCs w:val="21"/>
        </w:rPr>
        <w:t>14/10</w:t>
      </w:r>
    </w:p>
    <w:p w14:paraId="54EB992F" w14:textId="1D3B7F46" w:rsidR="000F766B" w:rsidRDefault="00E724C0">
      <w:pPr>
        <w:pBdr>
          <w:bottom w:val="single" w:sz="6" w:space="8" w:color="C9D3E0"/>
        </w:pBdr>
        <w:spacing w:after="180"/>
        <w:jc w:val="center"/>
      </w:pPr>
      <w:r>
        <w:rPr>
          <w:color w:val="666666"/>
          <w:sz w:val="18"/>
          <w:szCs w:val="18"/>
        </w:rPr>
        <w:t>RA</w:t>
      </w:r>
      <w:proofErr w:type="gramStart"/>
      <w:r>
        <w:rPr>
          <w:color w:val="666666"/>
          <w:sz w:val="18"/>
          <w:szCs w:val="18"/>
        </w:rPr>
        <w:t>2  ·</w:t>
      </w:r>
      <w:proofErr w:type="gramEnd"/>
      <w:r>
        <w:rPr>
          <w:color w:val="666666"/>
          <w:sz w:val="18"/>
          <w:szCs w:val="18"/>
        </w:rPr>
        <w:t xml:space="preserve">  peso 4,</w:t>
      </w:r>
      <w:proofErr w:type="gramStart"/>
      <w:r>
        <w:rPr>
          <w:color w:val="666666"/>
          <w:sz w:val="18"/>
          <w:szCs w:val="18"/>
        </w:rPr>
        <w:t>0  ·</w:t>
      </w:r>
      <w:proofErr w:type="gramEnd"/>
      <w:r>
        <w:rPr>
          <w:color w:val="666666"/>
          <w:sz w:val="18"/>
          <w:szCs w:val="18"/>
        </w:rPr>
        <w:t xml:space="preserve">  execução de </w:t>
      </w:r>
      <w:r w:rsidR="00C735B3">
        <w:rPr>
          <w:color w:val="666666"/>
          <w:sz w:val="18"/>
          <w:szCs w:val="18"/>
        </w:rPr>
        <w:t>14</w:t>
      </w:r>
      <w:r>
        <w:rPr>
          <w:color w:val="666666"/>
          <w:sz w:val="18"/>
          <w:szCs w:val="18"/>
        </w:rPr>
        <w:t>/</w:t>
      </w:r>
      <w:r w:rsidR="00C735B3">
        <w:rPr>
          <w:color w:val="666666"/>
          <w:sz w:val="18"/>
          <w:szCs w:val="18"/>
        </w:rPr>
        <w:t>10</w:t>
      </w:r>
      <w:r>
        <w:rPr>
          <w:color w:val="666666"/>
          <w:sz w:val="18"/>
          <w:szCs w:val="18"/>
        </w:rPr>
        <w:t xml:space="preserve"> a </w:t>
      </w:r>
      <w:r w:rsidR="00C735B3">
        <w:rPr>
          <w:color w:val="666666"/>
          <w:sz w:val="18"/>
          <w:szCs w:val="18"/>
        </w:rPr>
        <w:t>21</w:t>
      </w:r>
      <w:r>
        <w:rPr>
          <w:color w:val="666666"/>
          <w:sz w:val="18"/>
          <w:szCs w:val="18"/>
        </w:rPr>
        <w:t xml:space="preserve">/10  </w:t>
      </w:r>
    </w:p>
    <w:p w14:paraId="54EB9930" w14:textId="77777777" w:rsidR="000F766B" w:rsidRDefault="00E724C0">
      <w:pPr>
        <w:spacing w:after="120" w:line="264" w:lineRule="auto"/>
        <w:jc w:val="both"/>
      </w:pPr>
      <w:r>
        <w:t xml:space="preserve">O trabalho é construir um agente para um </w:t>
      </w:r>
      <w:r>
        <w:rPr>
          <w:b/>
          <w:bCs/>
        </w:rPr>
        <w:t>jogo de soma zero com informação perfeita</w:t>
      </w:r>
      <w:r>
        <w:t xml:space="preserve"> e </w:t>
      </w:r>
      <w:r>
        <w:rPr>
          <w:b/>
          <w:bCs/>
        </w:rPr>
        <w:t>avaliar seu desempenho em comparação com outros agentes</w:t>
      </w:r>
      <w:r>
        <w:t>, que é literalmente o texto do indicador ID2.3.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F766B" w14:paraId="54EB9935" w14:textId="77777777">
        <w:trPr>
          <w:cantSplit/>
          <w:trHeight w:val="80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32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Equipe</w:t>
            </w:r>
          </w:p>
          <w:p w14:paraId="54EB9933" w14:textId="55AC0F05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nomes completos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34" w14:textId="77777777" w:rsidR="000F766B" w:rsidRDefault="000F766B"/>
        </w:tc>
      </w:tr>
    </w:tbl>
    <w:p w14:paraId="54EB9936" w14:textId="77777777" w:rsidR="000F766B" w:rsidRDefault="000F766B">
      <w:pPr>
        <w:spacing w:after="180"/>
      </w:pPr>
    </w:p>
    <w:p w14:paraId="54EB9937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1. O jogo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F766B" w14:paraId="54EB993B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38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Jogo escolhido</w:t>
            </w:r>
          </w:p>
          <w:p w14:paraId="54EB9939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nome e regras em duas linhas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3A" w14:textId="77777777" w:rsidR="000F766B" w:rsidRDefault="000F766B"/>
        </w:tc>
      </w:tr>
      <w:tr w:rsidR="000F766B" w14:paraId="54EB993F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3C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Verificação</w:t>
            </w:r>
          </w:p>
          <w:p w14:paraId="54EB993D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é de dois jogadores? de soma zero? de informação perfeita? determinístico? finito? responda as cinco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3E" w14:textId="77777777" w:rsidR="000F766B" w:rsidRDefault="000F766B"/>
        </w:tc>
      </w:tr>
    </w:tbl>
    <w:p w14:paraId="54EB9940" w14:textId="77777777" w:rsidR="000F766B" w:rsidRDefault="000F766B">
      <w:pPr>
        <w:spacing w:after="180"/>
      </w:pPr>
    </w:p>
    <w:p w14:paraId="54EB9941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2. Formalização (ID2.1)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F766B" w14:paraId="54EB9945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42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Estado e s₀</w:t>
            </w:r>
          </w:p>
          <w:p w14:paraId="54EB9943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incluindo de quem é a vez. Sem isso, JOGADOR(s) não é função do estado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44" w14:textId="77777777" w:rsidR="000F766B" w:rsidRDefault="000F766B"/>
        </w:tc>
      </w:tr>
      <w:tr w:rsidR="000F766B" w14:paraId="54EB9949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46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AÇÕES e RESULTADO</w:t>
            </w:r>
          </w:p>
          <w:p w14:paraId="54EB9947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jogadas legais e o modelo de transição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48" w14:textId="77777777" w:rsidR="000F766B" w:rsidRDefault="000F766B"/>
        </w:tc>
      </w:tr>
      <w:tr w:rsidR="000F766B" w14:paraId="54EB994D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4A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TESTE-TERMINAL</w:t>
            </w:r>
          </w:p>
          <w:p w14:paraId="54EB994B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quando o jogo acaba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4C" w14:textId="77777777" w:rsidR="000F766B" w:rsidRDefault="000F766B"/>
        </w:tc>
      </w:tr>
      <w:tr w:rsidR="000F766B" w14:paraId="54EB9951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4E" w14:textId="77777777" w:rsidR="000F766B" w:rsidRDefault="00E724C0">
            <w:pPr>
              <w:spacing w:after="40"/>
            </w:pPr>
            <w:proofErr w:type="gramStart"/>
            <w:r>
              <w:rPr>
                <w:b/>
                <w:bCs/>
                <w:sz w:val="19"/>
                <w:szCs w:val="19"/>
              </w:rPr>
              <w:t>UTILIDADE(</w:t>
            </w:r>
            <w:proofErr w:type="gramEnd"/>
            <w:r>
              <w:rPr>
                <w:b/>
                <w:bCs/>
                <w:sz w:val="19"/>
                <w:szCs w:val="19"/>
              </w:rPr>
              <w:t>s, MAX)</w:t>
            </w:r>
          </w:p>
          <w:p w14:paraId="54EB994F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sempre do ponto de vista de MAX. Um único número, não dois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50" w14:textId="77777777" w:rsidR="000F766B" w:rsidRDefault="000F766B"/>
        </w:tc>
      </w:tr>
      <w:tr w:rsidR="000F766B" w14:paraId="54EB9955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52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 </w:t>
            </w:r>
            <w:proofErr w:type="gramStart"/>
            <w:r>
              <w:rPr>
                <w:b/>
                <w:bCs/>
                <w:sz w:val="19"/>
                <w:szCs w:val="19"/>
              </w:rPr>
              <w:t>e m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estimados</w:t>
            </w:r>
          </w:p>
          <w:p w14:paraId="54EB9953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 xml:space="preserve">fator de ramificação médio e profundidade típica, com a conta de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b^m</w:t>
            </w:r>
            <w:proofErr w:type="spellEnd"/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54" w14:textId="77777777" w:rsidR="000F766B" w:rsidRDefault="000F766B"/>
        </w:tc>
      </w:tr>
    </w:tbl>
    <w:p w14:paraId="54EB9956" w14:textId="77777777" w:rsidR="000F766B" w:rsidRDefault="00E724C0">
      <w:r>
        <w:br w:type="page"/>
      </w:r>
    </w:p>
    <w:p w14:paraId="54EB9957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lastRenderedPageBreak/>
        <w:t>3. Implementação (ID2.2)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F766B" w14:paraId="54EB995B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58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Ordenação de jogadas</w:t>
            </w:r>
          </w:p>
          <w:p w14:paraId="54EB9959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que heurística barata você usa para tentar examinar primeiro a melhor jogada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5A" w14:textId="77777777" w:rsidR="000F766B" w:rsidRDefault="000F766B"/>
        </w:tc>
      </w:tr>
      <w:tr w:rsidR="000F766B" w14:paraId="54EB995F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5C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Função de avaliação</w:t>
            </w:r>
          </w:p>
          <w:p w14:paraId="54EB995D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as características e os pesos, com a justificativa de cada um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5E" w14:textId="77777777" w:rsidR="000F766B" w:rsidRDefault="000F766B"/>
        </w:tc>
      </w:tr>
      <w:tr w:rsidR="000F766B" w14:paraId="54EB9963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60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Mecanismo de parada</w:t>
            </w:r>
          </w:p>
          <w:p w14:paraId="54EB9961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profundidade fixa, aprofundamento iterativo com relógio, quiescência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62" w14:textId="77777777" w:rsidR="000F766B" w:rsidRDefault="000F766B"/>
        </w:tc>
      </w:tr>
    </w:tbl>
    <w:p w14:paraId="54EB9964" w14:textId="77777777" w:rsidR="000F766B" w:rsidRDefault="000F766B">
      <w:pPr>
        <w:spacing w:after="180"/>
      </w:pPr>
    </w:p>
    <w:p w14:paraId="54EB9965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4. Protocolo experimental (ID2.3)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F766B" w14:paraId="54EB9969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66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Adversários</w:t>
            </w:r>
          </w:p>
          <w:p w14:paraId="54EB9967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mínimo obrigatório: um agente aleatório e o seu próprio agente com profundidade menor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68" w14:textId="77777777" w:rsidR="000F766B" w:rsidRDefault="000F766B"/>
        </w:tc>
      </w:tr>
      <w:tr w:rsidR="000F766B" w14:paraId="54EB996D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6A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Unidade de custo</w:t>
            </w:r>
          </w:p>
          <w:p w14:paraId="54EB996B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nós visitados. Não gerações, não segundos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6C" w14:textId="77777777" w:rsidR="000F766B" w:rsidRDefault="000F766B"/>
        </w:tc>
      </w:tr>
      <w:tr w:rsidR="000F766B" w14:paraId="54EB9971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6E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Partidas e semente</w:t>
            </w:r>
          </w:p>
          <w:p w14:paraId="54EB996F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quantas partidas, quem começa, como as aberturas são variadas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70" w14:textId="77777777" w:rsidR="000F766B" w:rsidRDefault="000F766B"/>
        </w:tc>
      </w:tr>
    </w:tbl>
    <w:p w14:paraId="54EB9972" w14:textId="77777777" w:rsidR="000F766B" w:rsidRDefault="000F766B">
      <w:pPr>
        <w:spacing w:after="160"/>
      </w:pPr>
    </w:p>
    <w:p w14:paraId="54EB9973" w14:textId="77777777" w:rsidR="000F766B" w:rsidRDefault="00E724C0">
      <w:pPr>
        <w:shd w:val="clear" w:color="auto" w:fill="FDF6EC"/>
        <w:spacing w:before="60" w:after="140" w:line="260" w:lineRule="auto"/>
        <w:ind w:left="140" w:right="140"/>
        <w:jc w:val="both"/>
      </w:pPr>
      <w:r>
        <w:rPr>
          <w:b/>
          <w:bCs/>
          <w:color w:val="8A4B00"/>
          <w:sz w:val="19"/>
          <w:szCs w:val="19"/>
        </w:rPr>
        <w:t xml:space="preserve">Uma armadilha específica de jogos:  </w:t>
      </w:r>
      <w:r>
        <w:rPr>
          <w:sz w:val="19"/>
          <w:szCs w:val="19"/>
        </w:rPr>
        <w:t>dois agentes determinísticos jogam sempre a MESMA partida. Cem partidas seriam uma partida repetida cem vezes. Varie a abertura por sorteio, ou alterne quem começa, e declare isso no protocolo.</w:t>
      </w:r>
    </w:p>
    <w:p w14:paraId="54EB9974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5. Verificação antes de sair da aula</w:t>
      </w:r>
    </w:p>
    <w:p w14:paraId="54EB9975" w14:textId="77777777" w:rsidR="000F766B" w:rsidRDefault="00E724C0">
      <w:pPr>
        <w:spacing w:after="120" w:line="264" w:lineRule="auto"/>
        <w:jc w:val="both"/>
      </w:pPr>
      <w:r>
        <w:t>Marque cada item e mostre ao professor. O entregável do bloco não é a ficha preenchida, é o código rodando.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0F766B" w14:paraId="54EB9978" w14:textId="77777777">
        <w:trPr>
          <w:cantSplit/>
          <w:tblHeader/>
        </w:trPr>
        <w:tc>
          <w:tcPr>
            <w:tcW w:w="7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76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8326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77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</w:tr>
      <w:tr w:rsidR="000F766B" w14:paraId="54EB997B" w14:textId="77777777">
        <w:trPr>
          <w:cantSplit/>
        </w:trPr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79" w14:textId="77777777" w:rsidR="000F766B" w:rsidRDefault="000F766B">
            <w:pPr>
              <w:spacing w:line="250" w:lineRule="auto"/>
            </w:pPr>
          </w:p>
        </w:tc>
        <w:tc>
          <w:tcPr>
            <w:tcW w:w="83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7A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O jogo passa nas cinco verificações da seção 1</w:t>
            </w:r>
          </w:p>
        </w:tc>
      </w:tr>
      <w:tr w:rsidR="000F766B" w14:paraId="54EB997E" w14:textId="77777777">
        <w:trPr>
          <w:cantSplit/>
        </w:trPr>
        <w:tc>
          <w:tcPr>
            <w:tcW w:w="7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7C" w14:textId="77777777" w:rsidR="000F766B" w:rsidRDefault="000F766B">
            <w:pPr>
              <w:spacing w:line="250" w:lineRule="auto"/>
            </w:pPr>
          </w:p>
        </w:tc>
        <w:tc>
          <w:tcPr>
            <w:tcW w:w="83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7D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O estado inclui de quem é a vez</w:t>
            </w:r>
          </w:p>
        </w:tc>
      </w:tr>
      <w:tr w:rsidR="000F766B" w14:paraId="54EB9981" w14:textId="77777777">
        <w:trPr>
          <w:cantSplit/>
        </w:trPr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7F" w14:textId="77777777" w:rsidR="000F766B" w:rsidRDefault="000F766B">
            <w:pPr>
              <w:spacing w:line="250" w:lineRule="auto"/>
            </w:pPr>
          </w:p>
        </w:tc>
        <w:tc>
          <w:tcPr>
            <w:tcW w:w="83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0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A utilidade é um único número, do ponto de vista de MAX</w:t>
            </w:r>
          </w:p>
        </w:tc>
      </w:tr>
      <w:tr w:rsidR="000F766B" w14:paraId="54EB9984" w14:textId="77777777">
        <w:trPr>
          <w:cantSplit/>
        </w:trPr>
        <w:tc>
          <w:tcPr>
            <w:tcW w:w="7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2" w14:textId="77777777" w:rsidR="000F766B" w:rsidRDefault="000F766B">
            <w:pPr>
              <w:spacing w:line="250" w:lineRule="auto"/>
            </w:pPr>
          </w:p>
        </w:tc>
        <w:tc>
          <w:tcPr>
            <w:tcW w:w="83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3" w14:textId="77777777" w:rsidR="000F766B" w:rsidRDefault="00E724C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Minimax</w:t>
            </w:r>
            <w:proofErr w:type="spellEnd"/>
            <w:r>
              <w:rPr>
                <w:sz w:val="18"/>
                <w:szCs w:val="18"/>
              </w:rPr>
              <w:t xml:space="preserve"> roda em profundidade completa em uma instância pequena do seu jogo</w:t>
            </w:r>
          </w:p>
        </w:tc>
      </w:tr>
      <w:tr w:rsidR="000F766B" w14:paraId="54EB9987" w14:textId="77777777">
        <w:trPr>
          <w:cantSplit/>
        </w:trPr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5" w14:textId="77777777" w:rsidR="000F766B" w:rsidRDefault="000F766B">
            <w:pPr>
              <w:spacing w:line="250" w:lineRule="auto"/>
            </w:pPr>
          </w:p>
        </w:tc>
        <w:tc>
          <w:tcPr>
            <w:tcW w:w="83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6" w14:textId="77777777" w:rsidR="000F766B" w:rsidRDefault="00E724C0">
            <w:pPr>
              <w:spacing w:line="25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Alfa-beta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devolve exatamente o mesmo valor que </w:t>
            </w:r>
            <w:proofErr w:type="spellStart"/>
            <w:r>
              <w:rPr>
                <w:b/>
                <w:bCs/>
                <w:sz w:val="18"/>
                <w:szCs w:val="18"/>
              </w:rPr>
              <w:t>Minimax</w:t>
            </w:r>
            <w:proofErr w:type="spellEnd"/>
            <w:r>
              <w:rPr>
                <w:sz w:val="18"/>
                <w:szCs w:val="18"/>
              </w:rPr>
              <w:t xml:space="preserve"> nessa instância</w:t>
            </w:r>
          </w:p>
        </w:tc>
      </w:tr>
    </w:tbl>
    <w:p w14:paraId="54EB9988" w14:textId="77777777" w:rsidR="000F766B" w:rsidRDefault="000F766B">
      <w:pPr>
        <w:spacing w:after="160"/>
      </w:pPr>
    </w:p>
    <w:p w14:paraId="54EB9989" w14:textId="77777777" w:rsidR="000F766B" w:rsidRDefault="00E724C0">
      <w:pPr>
        <w:shd w:val="clear" w:color="auto" w:fill="FDF6EC"/>
        <w:spacing w:before="60" w:after="140" w:line="260" w:lineRule="auto"/>
        <w:ind w:left="140" w:right="140"/>
        <w:jc w:val="both"/>
      </w:pPr>
      <w:r>
        <w:rPr>
          <w:b/>
          <w:bCs/>
          <w:color w:val="8A4B00"/>
          <w:sz w:val="19"/>
          <w:szCs w:val="19"/>
        </w:rPr>
        <w:t xml:space="preserve">Sobre o último item, e ele é o mais importante:  </w:t>
      </w:r>
      <w:r>
        <w:rPr>
          <w:sz w:val="19"/>
          <w:szCs w:val="19"/>
        </w:rPr>
        <w:t xml:space="preserve">a igualdade de valor entre </w:t>
      </w:r>
      <w:proofErr w:type="spellStart"/>
      <w:r>
        <w:rPr>
          <w:sz w:val="19"/>
          <w:szCs w:val="19"/>
        </w:rPr>
        <w:t>Minimax</w:t>
      </w:r>
      <w:proofErr w:type="spellEnd"/>
      <w:r>
        <w:rPr>
          <w:sz w:val="19"/>
          <w:szCs w:val="19"/>
        </w:rPr>
        <w:t xml:space="preserve"> e </w:t>
      </w:r>
      <w:proofErr w:type="spellStart"/>
      <w:r>
        <w:rPr>
          <w:sz w:val="19"/>
          <w:szCs w:val="19"/>
        </w:rPr>
        <w:t>alfa-beta</w:t>
      </w:r>
      <w:proofErr w:type="spellEnd"/>
      <w:r>
        <w:rPr>
          <w:sz w:val="19"/>
          <w:szCs w:val="19"/>
        </w:rPr>
        <w:t xml:space="preserve"> em profundidade completa é a única evidência de corretude que o Teorema 1 da Aula 7 autoriza exigir, e é barata de produzir. Sem ela não há como distinguir um </w:t>
      </w:r>
      <w:proofErr w:type="spellStart"/>
      <w:r>
        <w:rPr>
          <w:sz w:val="19"/>
          <w:szCs w:val="19"/>
        </w:rPr>
        <w:t>alfa-beta</w:t>
      </w:r>
      <w:proofErr w:type="spellEnd"/>
      <w:r>
        <w:rPr>
          <w:sz w:val="19"/>
          <w:szCs w:val="19"/>
        </w:rPr>
        <w:t xml:space="preserve"> correto de um que poda demais. Este item vale nota.</w:t>
      </w:r>
    </w:p>
    <w:p w14:paraId="54EB998A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6. Critérios de avaliação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900"/>
        <w:gridCol w:w="2726"/>
      </w:tblGrid>
      <w:tr w:rsidR="000F766B" w14:paraId="54EB998E" w14:textId="77777777">
        <w:trPr>
          <w:cantSplit/>
          <w:tblHeader/>
        </w:trPr>
        <w:tc>
          <w:tcPr>
            <w:tcW w:w="54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B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Critério</w:t>
            </w:r>
          </w:p>
        </w:tc>
        <w:tc>
          <w:tcPr>
            <w:tcW w:w="9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C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Peso</w:t>
            </w:r>
          </w:p>
        </w:tc>
        <w:tc>
          <w:tcPr>
            <w:tcW w:w="2726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D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</w:tr>
      <w:tr w:rsidR="000F766B" w14:paraId="54EB9992" w14:textId="77777777">
        <w:trPr>
          <w:cantSplit/>
        </w:trPr>
        <w:tc>
          <w:tcPr>
            <w:tcW w:w="5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F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Formalização do jogo: os seis componentes especificados e justificados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0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1,0</w:t>
            </w:r>
          </w:p>
        </w:tc>
        <w:tc>
          <w:tcPr>
            <w:tcW w:w="27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1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ID2.1</w:t>
            </w:r>
          </w:p>
        </w:tc>
      </w:tr>
      <w:tr w:rsidR="000F766B" w14:paraId="54EB9996" w14:textId="77777777">
        <w:trPr>
          <w:cantSplit/>
        </w:trPr>
        <w:tc>
          <w:tcPr>
            <w:tcW w:w="54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3" w14:textId="77777777" w:rsidR="000F766B" w:rsidRDefault="00E724C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Alfa-beta</w:t>
            </w:r>
            <w:proofErr w:type="spellEnd"/>
            <w:r>
              <w:rPr>
                <w:sz w:val="18"/>
                <w:szCs w:val="18"/>
              </w:rPr>
              <w:t xml:space="preserve"> correto, verificado por igualdade de valor com </w:t>
            </w:r>
            <w:proofErr w:type="spellStart"/>
            <w:r>
              <w:rPr>
                <w:sz w:val="18"/>
                <w:szCs w:val="18"/>
              </w:rPr>
              <w:t>Minimax</w:t>
            </w:r>
            <w:proofErr w:type="spellEnd"/>
          </w:p>
        </w:tc>
        <w:tc>
          <w:tcPr>
            <w:tcW w:w="9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4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1,0</w:t>
            </w:r>
          </w:p>
        </w:tc>
        <w:tc>
          <w:tcPr>
            <w:tcW w:w="27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5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ID2.2</w:t>
            </w:r>
          </w:p>
        </w:tc>
      </w:tr>
      <w:tr w:rsidR="000F766B" w14:paraId="54EB999A" w14:textId="77777777">
        <w:trPr>
          <w:cantSplit/>
        </w:trPr>
        <w:tc>
          <w:tcPr>
            <w:tcW w:w="5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7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Protocolo reprodutível, com unidade de custo e calibração simétricas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8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1,0</w:t>
            </w:r>
          </w:p>
        </w:tc>
        <w:tc>
          <w:tcPr>
            <w:tcW w:w="27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9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ID2.3</w:t>
            </w:r>
          </w:p>
        </w:tc>
      </w:tr>
      <w:tr w:rsidR="000F766B" w14:paraId="54EB999E" w14:textId="77777777">
        <w:trPr>
          <w:cantSplit/>
        </w:trPr>
        <w:tc>
          <w:tcPr>
            <w:tcW w:w="54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B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Análise dos resultados, com distribuição reportada e garantias ausentes declaradas</w:t>
            </w:r>
          </w:p>
        </w:tc>
        <w:tc>
          <w:tcPr>
            <w:tcW w:w="9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C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1,0</w:t>
            </w:r>
          </w:p>
        </w:tc>
        <w:tc>
          <w:tcPr>
            <w:tcW w:w="27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D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ID2.3</w:t>
            </w:r>
          </w:p>
        </w:tc>
      </w:tr>
    </w:tbl>
    <w:p w14:paraId="54EB999F" w14:textId="77777777" w:rsidR="000F766B" w:rsidRDefault="000F766B">
      <w:pPr>
        <w:spacing w:after="180"/>
      </w:pPr>
    </w:p>
    <w:p w14:paraId="54EB99A0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7. As três formas de perder nota por comparação injusta</w:t>
      </w:r>
    </w:p>
    <w:p w14:paraId="54EB99A1" w14:textId="77777777" w:rsidR="000F766B" w:rsidRDefault="00E724C0">
      <w:pPr>
        <w:spacing w:after="120" w:line="264" w:lineRule="auto"/>
        <w:jc w:val="both"/>
      </w:pPr>
      <w:r>
        <w:t>Elas valem nota, e estão anunciadas de antemão.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400"/>
        <w:gridCol w:w="2526"/>
      </w:tblGrid>
      <w:tr w:rsidR="000F766B" w14:paraId="54EB99A5" w14:textId="77777777">
        <w:trPr>
          <w:cantSplit/>
          <w:tblHeader/>
        </w:trPr>
        <w:tc>
          <w:tcPr>
            <w:tcW w:w="21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2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 falha</w:t>
            </w:r>
          </w:p>
        </w:tc>
        <w:tc>
          <w:tcPr>
            <w:tcW w:w="44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3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Como se manifesta</w:t>
            </w:r>
          </w:p>
        </w:tc>
        <w:tc>
          <w:tcPr>
            <w:tcW w:w="2526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4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Como evitar</w:t>
            </w:r>
          </w:p>
        </w:tc>
      </w:tr>
      <w:tr w:rsidR="000F766B" w14:paraId="54EB99A9" w14:textId="77777777">
        <w:trPr>
          <w:cantSplit/>
        </w:trPr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6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Unidade de custo incomparável</w:t>
            </w:r>
          </w:p>
        </w:tc>
        <w:tc>
          <w:tcPr>
            <w:tcW w:w="4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7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 xml:space="preserve">Comparar gerações com iterações, ou qualquer coisa com segundos. Uma geração com população 50 custa 50 avaliações; uma iteração de </w:t>
            </w:r>
            <w:proofErr w:type="spellStart"/>
            <w:r>
              <w:rPr>
                <w:sz w:val="18"/>
                <w:szCs w:val="18"/>
              </w:rPr>
              <w:t>Simulated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Annealing</w:t>
            </w:r>
            <w:proofErr w:type="spellEnd"/>
            <w:r>
              <w:rPr>
                <w:sz w:val="18"/>
                <w:szCs w:val="18"/>
              </w:rPr>
              <w:t xml:space="preserve"> custa 1; um lance de busca custa milhares de nós</w:t>
            </w:r>
          </w:p>
        </w:tc>
        <w:tc>
          <w:tcPr>
            <w:tcW w:w="25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8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 xml:space="preserve">Medir tudo na </w:t>
            </w:r>
            <w:r>
              <w:rPr>
                <w:b/>
                <w:bCs/>
                <w:sz w:val="18"/>
                <w:szCs w:val="18"/>
              </w:rPr>
              <w:t>mesma unidade</w:t>
            </w:r>
            <w:r>
              <w:rPr>
                <w:sz w:val="18"/>
                <w:szCs w:val="18"/>
              </w:rPr>
              <w:t>, declarada no relatório</w:t>
            </w:r>
          </w:p>
        </w:tc>
      </w:tr>
      <w:tr w:rsidR="000F766B" w14:paraId="54EB99AD" w14:textId="77777777">
        <w:trPr>
          <w:cantSplit/>
        </w:trPr>
        <w:tc>
          <w:tcPr>
            <w:tcW w:w="21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A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Calibração assimétrica</w:t>
            </w:r>
          </w:p>
        </w:tc>
        <w:tc>
          <w:tcPr>
            <w:tcW w:w="44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B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Varrer dezenas de configurações de um método e comparar contra o outro nos valores padrão. Isso mede a diferença entre calibrar e não calibrar</w:t>
            </w:r>
          </w:p>
        </w:tc>
        <w:tc>
          <w:tcPr>
            <w:tcW w:w="25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C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Mesmo esforço de calibração dos dois lados, declarado no relatório</w:t>
            </w:r>
          </w:p>
        </w:tc>
      </w:tr>
      <w:tr w:rsidR="000F766B" w14:paraId="54EB99B1" w14:textId="77777777">
        <w:trPr>
          <w:cantSplit/>
        </w:trPr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E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Melhor caso, sem linha de base</w:t>
            </w:r>
          </w:p>
        </w:tc>
        <w:tc>
          <w:tcPr>
            <w:tcW w:w="4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F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Reportar a melhor de N execuções. Isso mede a sorte, não o método</w:t>
            </w:r>
          </w:p>
        </w:tc>
        <w:tc>
          <w:tcPr>
            <w:tcW w:w="25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0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Reportar média, pior caso e taxa de sucesso. Sempre incluir a linha de base trivial</w:t>
            </w:r>
          </w:p>
        </w:tc>
      </w:tr>
    </w:tbl>
    <w:p w14:paraId="54EB99B2" w14:textId="77777777" w:rsidR="000F766B" w:rsidRDefault="000F766B">
      <w:pPr>
        <w:spacing w:after="180"/>
      </w:pPr>
    </w:p>
    <w:p w14:paraId="54EB99B3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8. Armadilhas na escolha do jogo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600"/>
        <w:gridCol w:w="3526"/>
      </w:tblGrid>
      <w:tr w:rsidR="000F766B" w14:paraId="54EB99B7" w14:textId="77777777">
        <w:trPr>
          <w:cantSplit/>
          <w:tblHeader/>
        </w:trPr>
        <w:tc>
          <w:tcPr>
            <w:tcW w:w="19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4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Escolha</w:t>
            </w:r>
          </w:p>
        </w:tc>
        <w:tc>
          <w:tcPr>
            <w:tcW w:w="36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5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 que dá errado</w:t>
            </w:r>
          </w:p>
        </w:tc>
        <w:tc>
          <w:tcPr>
            <w:tcW w:w="3526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6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Redirecionamento</w:t>
            </w:r>
          </w:p>
        </w:tc>
      </w:tr>
      <w:tr w:rsidR="000F766B" w14:paraId="54EB99BB" w14:textId="77777777">
        <w:trPr>
          <w:cantSplit/>
        </w:trPr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8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Jogo da velha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9" w14:textId="77777777" w:rsidR="000F766B" w:rsidRDefault="00E724C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Minimax</w:t>
            </w:r>
            <w:proofErr w:type="spellEnd"/>
            <w:r>
              <w:rPr>
                <w:sz w:val="18"/>
                <w:szCs w:val="18"/>
              </w:rPr>
              <w:t xml:space="preserve"> puro resolve inteiro, então </w:t>
            </w:r>
            <w:proofErr w:type="spellStart"/>
            <w:r>
              <w:rPr>
                <w:sz w:val="18"/>
                <w:szCs w:val="18"/>
              </w:rPr>
              <w:t>alfa-beta</w:t>
            </w:r>
            <w:proofErr w:type="spellEnd"/>
            <w:r>
              <w:rPr>
                <w:sz w:val="18"/>
                <w:szCs w:val="18"/>
              </w:rPr>
              <w:t xml:space="preserve"> não é necessário e o corte de profundidade não faz sentido</w:t>
            </w:r>
          </w:p>
        </w:tc>
        <w:tc>
          <w:tcPr>
            <w:tcW w:w="35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A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Aceito apenas como instância de verificação, nunca como o jogo do trabalho</w:t>
            </w:r>
          </w:p>
        </w:tc>
      </w:tr>
      <w:tr w:rsidR="000F766B" w14:paraId="54EB99BF" w14:textId="77777777">
        <w:trPr>
          <w:cantSplit/>
        </w:trPr>
        <w:tc>
          <w:tcPr>
            <w:tcW w:w="19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C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Xadrez completo</w:t>
            </w:r>
          </w:p>
        </w:tc>
        <w:tc>
          <w:tcPr>
            <w:tcW w:w="36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D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Implementar as regras consome o prazo inteiro e sobra zero tempo para o experimento</w:t>
            </w:r>
          </w:p>
        </w:tc>
        <w:tc>
          <w:tcPr>
            <w:tcW w:w="35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E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Escolher um subconjunto, como finais de rei e torre, ou trocar de jogo</w:t>
            </w:r>
          </w:p>
        </w:tc>
      </w:tr>
      <w:tr w:rsidR="000F766B" w14:paraId="54EB99C3" w14:textId="77777777">
        <w:trPr>
          <w:cantSplit/>
        </w:trPr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0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Jogo com sorteio de dados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1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Deixa de ser determinístico, e o valor de um nó vira uma esperança</w:t>
            </w:r>
          </w:p>
        </w:tc>
        <w:tc>
          <w:tcPr>
            <w:tcW w:w="35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2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Fora do escopo do RA2. Trocar de jogo</w:t>
            </w:r>
          </w:p>
        </w:tc>
      </w:tr>
      <w:tr w:rsidR="000F766B" w14:paraId="54EB99C7" w14:textId="77777777">
        <w:trPr>
          <w:cantSplit/>
        </w:trPr>
        <w:tc>
          <w:tcPr>
            <w:tcW w:w="19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4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Jogo com informação oculta</w:t>
            </w:r>
          </w:p>
        </w:tc>
        <w:tc>
          <w:tcPr>
            <w:tcW w:w="36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5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 xml:space="preserve">Estratégias puras deixam de bastar, e a solução exige </w:t>
            </w:r>
            <w:proofErr w:type="spellStart"/>
            <w:r>
              <w:rPr>
                <w:sz w:val="18"/>
                <w:szCs w:val="18"/>
              </w:rPr>
              <w:t>aleatorização</w:t>
            </w:r>
            <w:proofErr w:type="spellEnd"/>
          </w:p>
        </w:tc>
        <w:tc>
          <w:tcPr>
            <w:tcW w:w="35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6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Fora do escopo do RA2. Trocar de jogo</w:t>
            </w:r>
          </w:p>
        </w:tc>
      </w:tr>
    </w:tbl>
    <w:p w14:paraId="54EB99C8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Roteiro da apresentação</w:t>
      </w:r>
    </w:p>
    <w:p w14:paraId="54EB99C9" w14:textId="4E3D2893" w:rsidR="000F766B" w:rsidRDefault="00E724C0">
      <w:pPr>
        <w:spacing w:after="120" w:line="264" w:lineRule="auto"/>
        <w:jc w:val="both"/>
      </w:pPr>
      <w:r>
        <w:t xml:space="preserve">Em </w:t>
      </w:r>
      <w:r w:rsidR="00C735B3">
        <w:t>21</w:t>
      </w:r>
      <w:r>
        <w:t xml:space="preserve">/10, </w:t>
      </w:r>
      <w:r w:rsidR="00C735B3">
        <w:t xml:space="preserve">cada equipe tem </w:t>
      </w:r>
      <w:r w:rsidR="00C735B3">
        <w:rPr>
          <w:b/>
          <w:bCs/>
        </w:rPr>
        <w:t>12 minutos</w:t>
      </w:r>
      <w:r w:rsidR="00C735B3">
        <w:t>, com 3 minutos de arguição</w:t>
      </w:r>
      <w:r w:rsidR="00C735B3">
        <w:t xml:space="preserve"> </w:t>
      </w:r>
      <w:r w:rsidR="00C735B3">
        <w:rPr>
          <w:b/>
          <w:bCs/>
        </w:rPr>
        <w:t xml:space="preserve">para apresentar </w:t>
      </w:r>
      <w:r w:rsidR="00C735B3">
        <w:rPr>
          <w:b/>
          <w:bCs/>
        </w:rPr>
        <w:t>o TDE2 a</w:t>
      </w:r>
      <w:r w:rsidR="00C735B3">
        <w:rPr>
          <w:b/>
          <w:bCs/>
        </w:rPr>
        <w:t>o professor</w:t>
      </w:r>
      <w:r w:rsidR="009E056E">
        <w:rPr>
          <w:b/>
          <w:bCs/>
        </w:rPr>
        <w:t>.</w:t>
      </w:r>
      <w:r>
        <w:t xml:space="preserve"> A apresentação é avaliada pelo mesmo instrumento do relatório, e não separadamente.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0F766B" w14:paraId="54EB99CC" w14:textId="77777777">
        <w:trPr>
          <w:cantSplit/>
          <w:tblHeader/>
        </w:trPr>
        <w:tc>
          <w:tcPr>
            <w:tcW w:w="11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A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Tempo</w:t>
            </w:r>
          </w:p>
        </w:tc>
        <w:tc>
          <w:tcPr>
            <w:tcW w:w="7926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B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 que mostrar</w:t>
            </w:r>
          </w:p>
        </w:tc>
      </w:tr>
      <w:tr w:rsidR="000F766B" w14:paraId="54EB99CF" w14:textId="77777777">
        <w:trPr>
          <w:cantSplit/>
        </w:trPr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D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1 min</w:t>
            </w:r>
          </w:p>
        </w:tc>
        <w:tc>
          <w:tcPr>
            <w:tcW w:w="79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E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 xml:space="preserve">O problema e </w:t>
            </w:r>
            <w:proofErr w:type="gramStart"/>
            <w:r>
              <w:rPr>
                <w:sz w:val="18"/>
                <w:szCs w:val="18"/>
              </w:rPr>
              <w:t>por que</w:t>
            </w:r>
            <w:proofErr w:type="gramEnd"/>
            <w:r>
              <w:rPr>
                <w:sz w:val="18"/>
                <w:szCs w:val="18"/>
              </w:rPr>
              <w:t xml:space="preserve"> ele é adequado ao método. Sem introdução histórica</w:t>
            </w:r>
          </w:p>
        </w:tc>
      </w:tr>
      <w:tr w:rsidR="000F766B" w14:paraId="54EB99D2" w14:textId="77777777">
        <w:trPr>
          <w:cantSplit/>
        </w:trPr>
        <w:tc>
          <w:tcPr>
            <w:tcW w:w="11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0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3 min</w:t>
            </w:r>
          </w:p>
        </w:tc>
        <w:tc>
          <w:tcPr>
            <w:tcW w:w="79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1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A modelagem: representação, o tamanho do espaço com a conta, e o que a representação torna impossível por construção</w:t>
            </w:r>
          </w:p>
        </w:tc>
      </w:tr>
      <w:tr w:rsidR="000F766B" w14:paraId="54EB99D5" w14:textId="77777777">
        <w:trPr>
          <w:cantSplit/>
        </w:trPr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3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3 min</w:t>
            </w:r>
          </w:p>
        </w:tc>
        <w:tc>
          <w:tcPr>
            <w:tcW w:w="79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4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Uma execução ao vivo ou gravada, com o contador de custo visível na tela</w:t>
            </w:r>
          </w:p>
        </w:tc>
      </w:tr>
      <w:tr w:rsidR="000F766B" w14:paraId="54EB99D8" w14:textId="77777777">
        <w:trPr>
          <w:cantSplit/>
        </w:trPr>
        <w:tc>
          <w:tcPr>
            <w:tcW w:w="11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6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3 min</w:t>
            </w:r>
          </w:p>
        </w:tc>
        <w:tc>
          <w:tcPr>
            <w:tcW w:w="79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7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A tabela de comparação contra as linhas de base, na mesma unidade e com a distribuição, não só o melhor caso</w:t>
            </w:r>
          </w:p>
        </w:tc>
      </w:tr>
      <w:tr w:rsidR="000F766B" w14:paraId="54EB99DB" w14:textId="77777777">
        <w:trPr>
          <w:cantSplit/>
        </w:trPr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9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2 min</w:t>
            </w:r>
          </w:p>
        </w:tc>
        <w:tc>
          <w:tcPr>
            <w:tcW w:w="79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A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 xml:space="preserve">O que </w:t>
            </w:r>
            <w:r>
              <w:rPr>
                <w:b/>
                <w:bCs/>
                <w:sz w:val="18"/>
                <w:szCs w:val="18"/>
              </w:rPr>
              <w:t>não</w:t>
            </w:r>
            <w:r>
              <w:rPr>
                <w:sz w:val="18"/>
                <w:szCs w:val="18"/>
              </w:rPr>
              <w:t xml:space="preserve"> funcionou, e as garantias que o seu sistema não tem</w:t>
            </w:r>
          </w:p>
        </w:tc>
      </w:tr>
    </w:tbl>
    <w:p w14:paraId="54EB99DC" w14:textId="77777777" w:rsidR="000F766B" w:rsidRDefault="000F766B">
      <w:pPr>
        <w:spacing w:after="120"/>
      </w:pPr>
    </w:p>
    <w:p w14:paraId="54EB99DD" w14:textId="77777777" w:rsidR="000F766B" w:rsidRDefault="00E724C0">
      <w:pPr>
        <w:shd w:val="clear" w:color="auto" w:fill="FDF6EC"/>
        <w:spacing w:before="60" w:after="140" w:line="260" w:lineRule="auto"/>
        <w:ind w:left="140" w:right="140"/>
        <w:jc w:val="both"/>
      </w:pPr>
      <w:r>
        <w:rPr>
          <w:b/>
          <w:bCs/>
          <w:color w:val="8A4B00"/>
          <w:sz w:val="19"/>
          <w:szCs w:val="19"/>
        </w:rPr>
        <w:t xml:space="preserve">O item que mais pesa e que as equipes costumam pular:  </w:t>
      </w:r>
      <w:r>
        <w:rPr>
          <w:sz w:val="19"/>
          <w:szCs w:val="19"/>
        </w:rPr>
        <w:t>o último. Uma apresentação que só mostra o que deu certo perde pontos no indicador de avaliação de resultados. Declarar explicitamente uma limitação medida vale mais que um resultado bonito sem ressalva.</w:t>
      </w:r>
    </w:p>
    <w:p w14:paraId="54EB99DE" w14:textId="77777777" w:rsidR="000F766B" w:rsidRDefault="000F766B">
      <w:pPr>
        <w:spacing w:after="200"/>
      </w:pPr>
    </w:p>
    <w:sectPr w:rsidR="000F766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F14CA"/>
    <w:multiLevelType w:val="hybridMultilevel"/>
    <w:tmpl w:val="8CCAC712"/>
    <w:lvl w:ilvl="0" w:tplc="8424CB76">
      <w:start w:val="1"/>
      <w:numFmt w:val="bullet"/>
      <w:lvlText w:val="●"/>
      <w:lvlJc w:val="left"/>
      <w:pPr>
        <w:ind w:left="720" w:hanging="360"/>
      </w:pPr>
    </w:lvl>
    <w:lvl w:ilvl="1" w:tplc="F86E1B3A">
      <w:start w:val="1"/>
      <w:numFmt w:val="bullet"/>
      <w:lvlText w:val="○"/>
      <w:lvlJc w:val="left"/>
      <w:pPr>
        <w:ind w:left="1440" w:hanging="360"/>
      </w:pPr>
    </w:lvl>
    <w:lvl w:ilvl="2" w:tplc="CD4EDA56">
      <w:start w:val="1"/>
      <w:numFmt w:val="bullet"/>
      <w:lvlText w:val="■"/>
      <w:lvlJc w:val="left"/>
      <w:pPr>
        <w:ind w:left="2160" w:hanging="360"/>
      </w:pPr>
    </w:lvl>
    <w:lvl w:ilvl="3" w:tplc="A58EE798">
      <w:start w:val="1"/>
      <w:numFmt w:val="bullet"/>
      <w:lvlText w:val="●"/>
      <w:lvlJc w:val="left"/>
      <w:pPr>
        <w:ind w:left="2880" w:hanging="360"/>
      </w:pPr>
    </w:lvl>
    <w:lvl w:ilvl="4" w:tplc="612C3C3C">
      <w:start w:val="1"/>
      <w:numFmt w:val="bullet"/>
      <w:lvlText w:val="○"/>
      <w:lvlJc w:val="left"/>
      <w:pPr>
        <w:ind w:left="3600" w:hanging="360"/>
      </w:pPr>
    </w:lvl>
    <w:lvl w:ilvl="5" w:tplc="4998B96E">
      <w:start w:val="1"/>
      <w:numFmt w:val="bullet"/>
      <w:lvlText w:val="■"/>
      <w:lvlJc w:val="left"/>
      <w:pPr>
        <w:ind w:left="4320" w:hanging="360"/>
      </w:pPr>
    </w:lvl>
    <w:lvl w:ilvl="6" w:tplc="68449168">
      <w:start w:val="1"/>
      <w:numFmt w:val="bullet"/>
      <w:lvlText w:val="●"/>
      <w:lvlJc w:val="left"/>
      <w:pPr>
        <w:ind w:left="5040" w:hanging="360"/>
      </w:pPr>
    </w:lvl>
    <w:lvl w:ilvl="7" w:tplc="D97AABDE">
      <w:start w:val="1"/>
      <w:numFmt w:val="bullet"/>
      <w:lvlText w:val="●"/>
      <w:lvlJc w:val="left"/>
      <w:pPr>
        <w:ind w:left="5760" w:hanging="360"/>
      </w:pPr>
    </w:lvl>
    <w:lvl w:ilvl="8" w:tplc="100E2F36">
      <w:start w:val="1"/>
      <w:numFmt w:val="bullet"/>
      <w:lvlText w:val="●"/>
      <w:lvlJc w:val="left"/>
      <w:pPr>
        <w:ind w:left="6480" w:hanging="360"/>
      </w:pPr>
    </w:lvl>
  </w:abstractNum>
  <w:num w:numId="1" w16cid:durableId="151457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66B"/>
    <w:rsid w:val="000F766B"/>
    <w:rsid w:val="009271A0"/>
    <w:rsid w:val="009E056E"/>
    <w:rsid w:val="00A50558"/>
    <w:rsid w:val="00C735B3"/>
    <w:rsid w:val="00D27283"/>
    <w:rsid w:val="00E7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B992B"/>
  <w15:docId w15:val="{46266F9F-D2A7-40A0-979E-25FB7F9F2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856</Words>
  <Characters>4625</Characters>
  <Application>Microsoft Office Word</Application>
  <DocSecurity>0</DocSecurity>
  <Lines>38</Lines>
  <Paragraphs>10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TDE2 - Ficha de projeto</dc:title>
  <dc:creator>Carlos Costa Cedro</dc:creator>
  <cp:lastModifiedBy>Carlos Costa Cedro</cp:lastModifiedBy>
  <cp:revision>2</cp:revision>
  <dcterms:created xsi:type="dcterms:W3CDTF">2026-10-13T18:33:00Z</dcterms:created>
  <dcterms:modified xsi:type="dcterms:W3CDTF">2026-10-13T18:33:00Z</dcterms:modified>
</cp:coreProperties>
</file>