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55B2" w14:textId="6F84CECD" w:rsidR="00AF5954" w:rsidRPr="001A46F7" w:rsidRDefault="00712DE1" w:rsidP="00D531BC">
      <w:pPr>
        <w:pStyle w:val="Heading1"/>
        <w:jc w:val="center"/>
        <w:rPr>
          <w:rFonts w:asciiTheme="majorBidi" w:hAnsiTheme="majorBidi"/>
          <w:color w:val="000000" w:themeColor="text1"/>
          <w:sz w:val="22"/>
          <w:szCs w:val="22"/>
        </w:rPr>
      </w:pPr>
      <w:r>
        <w:rPr>
          <w:rFonts w:asciiTheme="majorBidi" w:hAnsiTheme="majorBidi"/>
          <w:color w:val="000000" w:themeColor="text1"/>
          <w:sz w:val="22"/>
          <w:szCs w:val="22"/>
        </w:rPr>
        <w:t>In</w:t>
      </w:r>
      <w:r w:rsidR="00E30267">
        <w:rPr>
          <w:rFonts w:asciiTheme="majorBidi" w:hAnsiTheme="majorBidi"/>
          <w:color w:val="000000" w:themeColor="text1"/>
          <w:sz w:val="22"/>
          <w:szCs w:val="22"/>
        </w:rPr>
        <w:t xml:space="preserve">vestigating </w:t>
      </w:r>
      <w:r w:rsidR="00F01C5A" w:rsidRPr="00BF4CD6">
        <w:rPr>
          <w:rFonts w:asciiTheme="majorBidi" w:hAnsiTheme="majorBidi"/>
          <w:color w:val="000000" w:themeColor="text1"/>
          <w:sz w:val="22"/>
        </w:rPr>
        <w:t>Steeles Ave W</w:t>
      </w:r>
      <w:r w:rsidR="00F01C5A">
        <w:rPr>
          <w:rFonts w:asciiTheme="majorBidi" w:hAnsiTheme="majorBidi"/>
          <w:color w:val="000000" w:themeColor="text1"/>
          <w:sz w:val="22"/>
        </w:rPr>
        <w:t>-</w:t>
      </w:r>
      <w:r w:rsidR="00F01C5A" w:rsidRPr="00BF4CD6">
        <w:rPr>
          <w:rFonts w:asciiTheme="majorBidi" w:hAnsiTheme="majorBidi"/>
          <w:color w:val="000000" w:themeColor="text1"/>
          <w:sz w:val="22"/>
        </w:rPr>
        <w:t>Keele St</w:t>
      </w:r>
      <w:r w:rsidR="00F01C5A">
        <w:rPr>
          <w:rFonts w:asciiTheme="majorBidi" w:hAnsiTheme="majorBidi"/>
          <w:color w:val="000000" w:themeColor="text1"/>
          <w:sz w:val="22"/>
          <w:szCs w:val="22"/>
        </w:rPr>
        <w:t xml:space="preserve"> </w:t>
      </w:r>
      <w:r w:rsidR="00E30267">
        <w:rPr>
          <w:rFonts w:asciiTheme="majorBidi" w:hAnsiTheme="majorBidi"/>
          <w:color w:val="000000" w:themeColor="text1"/>
          <w:sz w:val="22"/>
          <w:szCs w:val="22"/>
        </w:rPr>
        <w:t>Traffic Conditions Using SUMO Simulation</w:t>
      </w:r>
    </w:p>
    <w:p w14:paraId="1B4545EB" w14:textId="77777777" w:rsidR="005B3C22" w:rsidRPr="005B3C22" w:rsidRDefault="005B3C22" w:rsidP="005B3C22">
      <w:pPr>
        <w:pStyle w:val="Instruction"/>
        <w:jc w:val="both"/>
        <w:rPr>
          <w:rFonts w:asciiTheme="majorBidi" w:hAnsiTheme="majorBidi" w:cstheme="majorBidi"/>
          <w:color w:val="000000" w:themeColor="text1"/>
          <w:sz w:val="22"/>
          <w:lang w:val="en-CA"/>
        </w:rPr>
      </w:pPr>
      <w:r w:rsidRPr="005B3C22">
        <w:rPr>
          <w:rFonts w:asciiTheme="majorBidi" w:hAnsiTheme="majorBidi" w:cstheme="majorBidi"/>
          <w:b/>
          <w:bCs/>
          <w:color w:val="000000" w:themeColor="text1"/>
          <w:sz w:val="22"/>
          <w:lang w:val="en-CA"/>
        </w:rPr>
        <w:t>Author Names</w:t>
      </w:r>
      <w:r w:rsidRPr="005B3C22">
        <w:rPr>
          <w:rFonts w:asciiTheme="majorBidi" w:hAnsiTheme="majorBidi" w:cstheme="majorBidi"/>
          <w:color w:val="000000" w:themeColor="text1"/>
          <w:sz w:val="22"/>
          <w:lang w:val="en-CA"/>
        </w:rPr>
        <w:t xml:space="preserve"> </w:t>
      </w:r>
      <w:r w:rsidRPr="005B3C22">
        <w:rPr>
          <w:rFonts w:asciiTheme="majorBidi" w:hAnsiTheme="majorBidi" w:cstheme="majorBidi"/>
          <w:iCs/>
          <w:color w:val="000000" w:themeColor="text1"/>
          <w:sz w:val="22"/>
          <w:lang w:val="en-CA"/>
        </w:rPr>
        <w:t>(Times New Roman, 11 pt, bold, centred)</w:t>
      </w:r>
    </w:p>
    <w:p w14:paraId="4B980267" w14:textId="2AACAD7B" w:rsidR="005B3C22" w:rsidRPr="005B3C22" w:rsidRDefault="005B5BD0" w:rsidP="005B3C22">
      <w:pPr>
        <w:pStyle w:val="Instruction"/>
        <w:jc w:val="both"/>
        <w:rPr>
          <w:rFonts w:asciiTheme="majorBidi" w:hAnsiTheme="majorBidi" w:cstheme="majorBidi"/>
          <w:color w:val="000000" w:themeColor="text1"/>
          <w:sz w:val="22"/>
          <w:lang w:val="en-CA"/>
        </w:rPr>
      </w:pPr>
      <w:r>
        <w:rPr>
          <w:rFonts w:asciiTheme="majorBidi" w:hAnsiTheme="majorBidi" w:cstheme="majorBidi"/>
          <w:color w:val="000000" w:themeColor="text1"/>
          <w:sz w:val="22"/>
          <w:lang w:val="en-CA"/>
        </w:rPr>
        <w:t>Nicolas Jao</w:t>
      </w:r>
      <w:r w:rsidR="005B3C22" w:rsidRPr="005B3C22">
        <w:rPr>
          <w:rFonts w:asciiTheme="majorBidi" w:hAnsiTheme="majorBidi" w:cstheme="majorBidi"/>
          <w:color w:val="000000" w:themeColor="text1"/>
          <w:sz w:val="22"/>
          <w:lang w:val="en-CA"/>
        </w:rPr>
        <w:t xml:space="preserve">¹, </w:t>
      </w:r>
      <w:r>
        <w:rPr>
          <w:rFonts w:asciiTheme="majorBidi" w:hAnsiTheme="majorBidi" w:cstheme="majorBidi"/>
          <w:color w:val="000000" w:themeColor="text1"/>
          <w:sz w:val="22"/>
          <w:lang w:val="en-CA"/>
        </w:rPr>
        <w:t>Jacob Kwan</w:t>
      </w:r>
      <w:r w:rsidR="005B3C22" w:rsidRPr="005B3C22">
        <w:rPr>
          <w:rFonts w:asciiTheme="majorBidi" w:hAnsiTheme="majorBidi" w:cstheme="majorBidi"/>
          <w:color w:val="000000" w:themeColor="text1"/>
          <w:sz w:val="22"/>
          <w:lang w:val="en-CA"/>
        </w:rPr>
        <w:t xml:space="preserve">¹, </w:t>
      </w:r>
      <w:proofErr w:type="spellStart"/>
      <w:r>
        <w:rPr>
          <w:rFonts w:asciiTheme="majorBidi" w:hAnsiTheme="majorBidi" w:cstheme="majorBidi"/>
          <w:color w:val="000000" w:themeColor="text1"/>
          <w:sz w:val="22"/>
          <w:lang w:val="en-CA"/>
        </w:rPr>
        <w:t>Haonan</w:t>
      </w:r>
      <w:proofErr w:type="spellEnd"/>
      <w:r>
        <w:rPr>
          <w:rFonts w:asciiTheme="majorBidi" w:hAnsiTheme="majorBidi" w:cstheme="majorBidi"/>
          <w:color w:val="000000" w:themeColor="text1"/>
          <w:sz w:val="22"/>
          <w:lang w:val="en-CA"/>
        </w:rPr>
        <w:t xml:space="preserve"> Ouyang</w:t>
      </w:r>
      <w:r w:rsidR="005B3C22" w:rsidRPr="005B3C22">
        <w:rPr>
          <w:rFonts w:asciiTheme="majorBidi" w:hAnsiTheme="majorBidi" w:cstheme="majorBidi"/>
          <w:color w:val="000000" w:themeColor="text1"/>
          <w:sz w:val="22"/>
          <w:lang w:val="en-CA"/>
        </w:rPr>
        <w:t>¹</w:t>
      </w:r>
    </w:p>
    <w:p w14:paraId="21A10A31" w14:textId="77777777" w:rsidR="005B3C22" w:rsidRPr="005B3C22" w:rsidRDefault="005B3C22" w:rsidP="005B3C22">
      <w:pPr>
        <w:pStyle w:val="Instruction"/>
        <w:jc w:val="both"/>
        <w:rPr>
          <w:rFonts w:asciiTheme="majorBidi" w:hAnsiTheme="majorBidi" w:cstheme="majorBidi"/>
          <w:color w:val="000000" w:themeColor="text1"/>
          <w:sz w:val="22"/>
          <w:lang w:val="en-CA"/>
        </w:rPr>
      </w:pPr>
      <w:r w:rsidRPr="005B3C22">
        <w:rPr>
          <w:rFonts w:asciiTheme="majorBidi" w:hAnsiTheme="majorBidi" w:cstheme="majorBidi"/>
          <w:b/>
          <w:bCs/>
          <w:color w:val="000000" w:themeColor="text1"/>
          <w:sz w:val="22"/>
          <w:lang w:val="en-CA"/>
        </w:rPr>
        <w:t>Affiliation</w:t>
      </w:r>
      <w:r w:rsidRPr="005B3C22">
        <w:rPr>
          <w:rFonts w:asciiTheme="majorBidi" w:hAnsiTheme="majorBidi" w:cstheme="majorBidi"/>
          <w:color w:val="000000" w:themeColor="text1"/>
          <w:sz w:val="22"/>
          <w:lang w:val="en-CA"/>
        </w:rPr>
        <w:t xml:space="preserve"> </w:t>
      </w:r>
      <w:r w:rsidRPr="005B3C22">
        <w:rPr>
          <w:rFonts w:asciiTheme="majorBidi" w:hAnsiTheme="majorBidi" w:cstheme="majorBidi"/>
          <w:iCs/>
          <w:color w:val="000000" w:themeColor="text1"/>
          <w:sz w:val="22"/>
          <w:lang w:val="en-CA"/>
        </w:rPr>
        <w:t>(Times New Roman, 11 pt, regular, centred)</w:t>
      </w:r>
    </w:p>
    <w:p w14:paraId="3EFD6A3D" w14:textId="61D60258" w:rsidR="005B3C22" w:rsidRPr="005B3C22" w:rsidRDefault="005B3C22" w:rsidP="005B3C22">
      <w:pPr>
        <w:pStyle w:val="Instruction"/>
        <w:rPr>
          <w:rFonts w:asciiTheme="majorBidi" w:hAnsiTheme="majorBidi" w:cstheme="majorBidi"/>
          <w:color w:val="000000" w:themeColor="text1"/>
          <w:sz w:val="22"/>
          <w:lang w:val="en-CA"/>
        </w:rPr>
      </w:pPr>
      <w:r w:rsidRPr="005B3C22">
        <w:rPr>
          <w:rFonts w:asciiTheme="majorBidi" w:hAnsiTheme="majorBidi" w:cstheme="majorBidi"/>
          <w:color w:val="000000" w:themeColor="text1"/>
          <w:sz w:val="22"/>
          <w:lang w:val="en-CA"/>
        </w:rPr>
        <w:t>¹ McMaster University</w:t>
      </w:r>
      <w:r>
        <w:rPr>
          <w:rFonts w:asciiTheme="majorBidi" w:hAnsiTheme="majorBidi" w:cstheme="majorBidi"/>
          <w:color w:val="000000" w:themeColor="text1"/>
          <w:sz w:val="22"/>
          <w:lang w:val="en-CA"/>
        </w:rPr>
        <w:t xml:space="preserve">, </w:t>
      </w:r>
      <w:r w:rsidRPr="005B3C22">
        <w:rPr>
          <w:rFonts w:asciiTheme="majorBidi" w:hAnsiTheme="majorBidi" w:cstheme="majorBidi"/>
          <w:color w:val="000000" w:themeColor="text1"/>
          <w:sz w:val="22"/>
          <w:lang w:val="en-CA"/>
        </w:rPr>
        <w:t>Hamilton, Ontario, Canada</w:t>
      </w:r>
    </w:p>
    <w:p w14:paraId="4997AF7C" w14:textId="77777777" w:rsidR="00AF5954" w:rsidRPr="001A46F7" w:rsidRDefault="00502606">
      <w:pPr>
        <w:pStyle w:val="Heading1"/>
        <w:rPr>
          <w:rFonts w:asciiTheme="majorBidi" w:hAnsiTheme="majorBidi"/>
          <w:color w:val="000000" w:themeColor="text1"/>
          <w:sz w:val="22"/>
          <w:szCs w:val="22"/>
        </w:rPr>
      </w:pPr>
      <w:r w:rsidRPr="001A46F7">
        <w:rPr>
          <w:rFonts w:asciiTheme="majorBidi" w:hAnsiTheme="majorBidi"/>
          <w:color w:val="000000" w:themeColor="text1"/>
          <w:sz w:val="22"/>
          <w:szCs w:val="22"/>
        </w:rPr>
        <w:t>Abstract</w:t>
      </w:r>
    </w:p>
    <w:p w14:paraId="5B33F825" w14:textId="77777777" w:rsidR="00AF5954" w:rsidRPr="001A46F7" w:rsidRDefault="00502606" w:rsidP="00460AED">
      <w:pPr>
        <w:pStyle w:val="Instruction"/>
        <w:jc w:val="both"/>
        <w:rPr>
          <w:rFonts w:asciiTheme="majorBidi" w:hAnsiTheme="majorBidi" w:cstheme="majorBidi"/>
          <w:color w:val="000000" w:themeColor="text1"/>
          <w:sz w:val="22"/>
        </w:rPr>
      </w:pPr>
      <w:r w:rsidRPr="001A46F7">
        <w:rPr>
          <w:rFonts w:asciiTheme="majorBidi" w:hAnsiTheme="majorBidi" w:cstheme="majorBidi"/>
          <w:color w:val="000000" w:themeColor="text1"/>
          <w:sz w:val="22"/>
        </w:rPr>
        <w:t>Summarize the hypothetical municipal question, the three aligned objectives, Stage A1 network development, Stage A2 traffic/scenario development, the SAME selected edge, the three speed-density comparisons, the intervention outcome, and the principal limitations. Draft the abstract AFTER completing both stages and the analysis.</w:t>
      </w:r>
    </w:p>
    <w:p w14:paraId="73C383F2" w14:textId="77777777" w:rsidR="00AF5954" w:rsidRPr="001A46F7" w:rsidRDefault="00502606">
      <w:pPr>
        <w:pStyle w:val="Heading1"/>
        <w:rPr>
          <w:rFonts w:asciiTheme="majorBidi" w:hAnsiTheme="majorBidi"/>
          <w:color w:val="000000" w:themeColor="text1"/>
          <w:sz w:val="22"/>
          <w:szCs w:val="22"/>
        </w:rPr>
      </w:pPr>
      <w:r w:rsidRPr="001A46F7">
        <w:rPr>
          <w:rFonts w:asciiTheme="majorBidi" w:hAnsiTheme="majorBidi"/>
          <w:color w:val="000000" w:themeColor="text1"/>
          <w:sz w:val="22"/>
          <w:szCs w:val="22"/>
        </w:rPr>
        <w:t>1. Introduction</w:t>
      </w:r>
    </w:p>
    <w:p w14:paraId="2EA9D952" w14:textId="77777777" w:rsidR="00AF5954" w:rsidRPr="001A46F7" w:rsidRDefault="00502606">
      <w:pPr>
        <w:pStyle w:val="Heading2"/>
        <w:rPr>
          <w:rFonts w:asciiTheme="majorBidi" w:hAnsiTheme="majorBidi"/>
          <w:color w:val="000000" w:themeColor="text1"/>
          <w:szCs w:val="22"/>
        </w:rPr>
      </w:pPr>
      <w:r w:rsidRPr="001A46F7">
        <w:rPr>
          <w:rFonts w:asciiTheme="majorBidi" w:hAnsiTheme="majorBidi"/>
          <w:color w:val="000000" w:themeColor="text1"/>
          <w:szCs w:val="22"/>
        </w:rPr>
        <w:t>1.1. Background</w:t>
      </w:r>
    </w:p>
    <w:p w14:paraId="4502E2C0" w14:textId="270865A7" w:rsidR="00AF5954" w:rsidRPr="001A46F7" w:rsidRDefault="00502606" w:rsidP="00BF4CD6">
      <w:pPr>
        <w:pStyle w:val="Heading3"/>
        <w:jc w:val="both"/>
        <w:rPr>
          <w:rFonts w:asciiTheme="majorBidi" w:hAnsiTheme="majorBidi"/>
          <w:color w:val="000000" w:themeColor="text1"/>
          <w:sz w:val="22"/>
        </w:rPr>
      </w:pPr>
      <w:r w:rsidRPr="001A46F7">
        <w:rPr>
          <w:rFonts w:asciiTheme="majorBidi" w:hAnsiTheme="majorBidi"/>
          <w:color w:val="000000" w:themeColor="text1"/>
          <w:sz w:val="22"/>
        </w:rPr>
        <w:t xml:space="preserve">A. </w:t>
      </w:r>
      <w:r w:rsidR="00BF4CD6" w:rsidRPr="00BF4CD6">
        <w:rPr>
          <w:rFonts w:asciiTheme="majorBidi" w:hAnsiTheme="majorBidi"/>
          <w:color w:val="000000" w:themeColor="text1"/>
          <w:sz w:val="22"/>
        </w:rPr>
        <w:t>The rationale for an integrated digital roadway-and-traffic model at Intersection Steeles Ave W</w:t>
      </w:r>
      <w:r w:rsidR="00BF4CD6">
        <w:rPr>
          <w:rFonts w:asciiTheme="majorBidi" w:hAnsiTheme="majorBidi"/>
          <w:color w:val="000000" w:themeColor="text1"/>
          <w:sz w:val="22"/>
        </w:rPr>
        <w:t>-</w:t>
      </w:r>
      <w:r w:rsidR="00BF4CD6" w:rsidRPr="00BF4CD6">
        <w:rPr>
          <w:rFonts w:asciiTheme="majorBidi" w:hAnsiTheme="majorBidi"/>
          <w:color w:val="000000" w:themeColor="text1"/>
          <w:sz w:val="22"/>
        </w:rPr>
        <w:t>Keele St</w:t>
      </w:r>
    </w:p>
    <w:p w14:paraId="1AC1AFED" w14:textId="7810295D" w:rsidR="00AF5954" w:rsidRPr="00460AED" w:rsidRDefault="00F30557" w:rsidP="00F30557">
      <w:pPr>
        <w:pStyle w:val="Instruction"/>
        <w:jc w:val="both"/>
        <w:rPr>
          <w:rFonts w:asciiTheme="majorBidi" w:hAnsiTheme="majorBidi" w:cstheme="majorBidi"/>
          <w:b/>
          <w:bCs/>
          <w:color w:val="000000" w:themeColor="text1"/>
          <w:sz w:val="22"/>
        </w:rPr>
      </w:pPr>
      <w:r w:rsidRPr="00F30557">
        <w:rPr>
          <w:rFonts w:asciiTheme="majorBidi" w:hAnsiTheme="majorBidi" w:cstheme="majorBidi"/>
          <w:i w:val="0"/>
          <w:iCs/>
          <w:color w:val="000000" w:themeColor="text1"/>
          <w:sz w:val="22"/>
        </w:rPr>
        <w:t>The study area is the intersection of Steeles Avenue West and Keele Street in the City of Vaughan, Ontario (43.7815378, -79.4945251). Steeles Avenue West is a major east-west arterial on the Vaughan-Toronto boundary, and Keele Street is a major north-south arterial, with nearby major roads such as Finch Avenue West, Jane Street, and Dufferin Street and local streets feeding both. A digital roadway-and-traffic model lets us examine how this intersection performs under controlled, repeatable conditions, including future HDV-AV traffic mixes that cannot be tested on a live road. Stage A1 builds the SUMO road network and lanes, and Stage A2 then adds traffic lights and simulates HDV and AV traffic on that network. The order matters because signals and vehicle routes depend on the network, and any geometry error would carry into every later result, so scenario comparisons can only be interpreted once the network is sound and the traffic is configured on top of it. This intersection is a good test site because it joins two major arterials at a municipal boundary and has multiple signalized movements where changes in vehicle behavior should be clearly visible</w:t>
      </w:r>
      <w:r w:rsidRPr="00F30557">
        <w:rPr>
          <w:rFonts w:asciiTheme="majorBidi" w:hAnsiTheme="majorBidi" w:cstheme="majorBidi"/>
          <w:color w:val="000000" w:themeColor="text1"/>
          <w:sz w:val="22"/>
        </w:rPr>
        <w:t>.</w:t>
      </w:r>
      <w:r w:rsidR="00502606" w:rsidRPr="001A46F7">
        <w:rPr>
          <w:rFonts w:asciiTheme="majorBidi" w:hAnsiTheme="majorBidi" w:cstheme="majorBidi"/>
          <w:color w:val="000000" w:themeColor="text1"/>
          <w:sz w:val="22"/>
        </w:rPr>
        <w:t xml:space="preserve"> </w:t>
      </w:r>
      <w:r w:rsidR="00460AED" w:rsidRPr="00460AED">
        <w:rPr>
          <w:rFonts w:asciiTheme="majorBidi" w:hAnsiTheme="majorBidi" w:cstheme="majorBidi"/>
          <w:b/>
          <w:bCs/>
          <w:color w:val="000000" w:themeColor="text1"/>
          <w:sz w:val="22"/>
        </w:rPr>
        <w:t>Figure 1 shows ….</w:t>
      </w:r>
    </w:p>
    <w:tbl>
      <w:tblPr>
        <w:tblStyle w:val="TableGrid"/>
        <w:tblW w:w="0" w:type="auto"/>
        <w:tblInd w:w="259" w:type="dxa"/>
        <w:tblLook w:val="04A0" w:firstRow="1" w:lastRow="0" w:firstColumn="1" w:lastColumn="0" w:noHBand="0" w:noVBand="1"/>
      </w:tblPr>
      <w:tblGrid>
        <w:gridCol w:w="9807"/>
      </w:tblGrid>
      <w:tr w:rsidR="00140A1A" w14:paraId="47624C00" w14:textId="77777777" w:rsidTr="00140A1A">
        <w:tc>
          <w:tcPr>
            <w:tcW w:w="10066" w:type="dxa"/>
          </w:tcPr>
          <w:p w14:paraId="01FFA4CF" w14:textId="60CD7353" w:rsidR="00140A1A" w:rsidRDefault="00D45545" w:rsidP="00D11F51">
            <w:pPr>
              <w:pStyle w:val="Instruction"/>
              <w:ind w:left="0"/>
              <w:jc w:val="both"/>
              <w:rPr>
                <w:rFonts w:asciiTheme="majorBidi" w:hAnsiTheme="majorBidi" w:cstheme="majorBidi"/>
                <w:color w:val="000000" w:themeColor="text1"/>
                <w:sz w:val="22"/>
              </w:rPr>
            </w:pPr>
            <w:r>
              <w:rPr>
                <w:noProof/>
              </w:rPr>
              <w:drawing>
                <wp:inline distT="0" distB="0" distL="0" distR="0" wp14:anchorId="662DC747" wp14:editId="4C0D6BD1">
                  <wp:extent cx="2132045" cy="1777690"/>
                  <wp:effectExtent l="0" t="0" r="1905" b="0"/>
                  <wp:docPr id="178772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1246" cy="1785361"/>
                          </a:xfrm>
                          <a:prstGeom prst="rect">
                            <a:avLst/>
                          </a:prstGeom>
                          <a:noFill/>
                          <a:ln>
                            <a:noFill/>
                          </a:ln>
                        </pic:spPr>
                      </pic:pic>
                    </a:graphicData>
                  </a:graphic>
                </wp:inline>
              </w:drawing>
            </w:r>
          </w:p>
        </w:tc>
      </w:tr>
    </w:tbl>
    <w:p w14:paraId="56C78F0A" w14:textId="34EAD727" w:rsidR="00140A1A" w:rsidRDefault="00140A1A" w:rsidP="00D11F51">
      <w:pPr>
        <w:pStyle w:val="Instruction"/>
        <w:jc w:val="both"/>
        <w:rPr>
          <w:rFonts w:asciiTheme="majorBidi" w:hAnsiTheme="majorBidi" w:cstheme="majorBidi"/>
          <w:b/>
          <w:bCs/>
          <w:color w:val="000000" w:themeColor="text1"/>
          <w:sz w:val="22"/>
        </w:rPr>
      </w:pPr>
      <w:r w:rsidRPr="00140A1A">
        <w:rPr>
          <w:rFonts w:asciiTheme="majorBidi" w:hAnsiTheme="majorBidi" w:cstheme="majorBidi"/>
          <w:b/>
          <w:bCs/>
          <w:color w:val="000000" w:themeColor="text1"/>
          <w:sz w:val="22"/>
        </w:rPr>
        <w:t>Figure1. Study Area GIS Map</w:t>
      </w:r>
    </w:p>
    <w:p w14:paraId="14A4BC29" w14:textId="77777777" w:rsidR="00140A1A" w:rsidRPr="00140A1A" w:rsidRDefault="00140A1A" w:rsidP="00D11F51">
      <w:pPr>
        <w:pStyle w:val="Instruction"/>
        <w:jc w:val="both"/>
        <w:rPr>
          <w:rFonts w:asciiTheme="majorBidi" w:hAnsiTheme="majorBidi" w:cstheme="majorBidi"/>
          <w:b/>
          <w:bCs/>
          <w:color w:val="000000" w:themeColor="text1"/>
          <w:sz w:val="22"/>
        </w:rPr>
      </w:pPr>
    </w:p>
    <w:p w14:paraId="1386D837" w14:textId="420CB792" w:rsidR="00AF5954" w:rsidRPr="001A46F7" w:rsidRDefault="00502606" w:rsidP="00A03E66">
      <w:pPr>
        <w:pStyle w:val="Heading3"/>
        <w:jc w:val="both"/>
        <w:rPr>
          <w:rFonts w:asciiTheme="majorBidi" w:hAnsiTheme="majorBidi"/>
          <w:color w:val="000000" w:themeColor="text1"/>
          <w:sz w:val="22"/>
        </w:rPr>
      </w:pPr>
      <w:r w:rsidRPr="001A46F7">
        <w:rPr>
          <w:rFonts w:asciiTheme="majorBidi" w:hAnsiTheme="majorBidi"/>
          <w:color w:val="000000" w:themeColor="text1"/>
          <w:sz w:val="22"/>
        </w:rPr>
        <w:t xml:space="preserve">B. </w:t>
      </w:r>
      <w:r w:rsidR="00A03E66" w:rsidRPr="00A03E66">
        <w:rPr>
          <w:rFonts w:asciiTheme="majorBidi" w:hAnsiTheme="majorBidi"/>
          <w:color w:val="000000" w:themeColor="text1"/>
          <w:sz w:val="22"/>
        </w:rPr>
        <w:t>The case for controlled comparison in AV impact studies</w:t>
      </w:r>
    </w:p>
    <w:p w14:paraId="3721638A" w14:textId="5F2A3897" w:rsidR="00AF5954" w:rsidRPr="00D7716D" w:rsidRDefault="00D7716D" w:rsidP="00D7716D">
      <w:pPr>
        <w:pStyle w:val="Instruction"/>
        <w:rPr>
          <w:rFonts w:asciiTheme="majorBidi" w:hAnsiTheme="majorBidi" w:cstheme="majorBidi"/>
          <w:i w:val="0"/>
          <w:iCs/>
          <w:color w:val="000000" w:themeColor="text1"/>
          <w:sz w:val="22"/>
        </w:rPr>
      </w:pPr>
      <w:r w:rsidRPr="00D7716D">
        <w:rPr>
          <w:rFonts w:asciiTheme="majorBidi" w:hAnsiTheme="majorBidi" w:cstheme="majorBidi"/>
          <w:i w:val="0"/>
          <w:iCs/>
          <w:color w:val="000000" w:themeColor="text1"/>
          <w:sz w:val="22"/>
        </w:rPr>
        <w:t xml:space="preserve">A 100% AV scenario could change the speed-density relationship on the same edge because that relationship is shaped by how vehicles behave, not just by the road. In a simulation, AVs are typically given different car-following and driving parameters than HDVs, such as shorter or more consistent time headways, smaller reaction delays, and smoother acceleration and braking. These differences could shift how speed falls as density rises, and therefore where congestion sets in and how much flow the edge can </w:t>
      </w:r>
      <w:r w:rsidRPr="00D7716D">
        <w:rPr>
          <w:rFonts w:asciiTheme="majorBidi" w:hAnsiTheme="majorBidi" w:cstheme="majorBidi"/>
          <w:i w:val="0"/>
          <w:iCs/>
          <w:color w:val="000000" w:themeColor="text1"/>
          <w:sz w:val="22"/>
        </w:rPr>
        <w:lastRenderedPageBreak/>
        <w:t>carry. The direction is not known in advance. AVs might raise throughput and delay breakdown, but cautious or conservative settings could just as easily lower speeds or capacity, or the change might be too small to matter. These effects are hypotheses to test, not established improvements, and the outcome could be an improvement, a deterioration, or no significant change. A controlled comparison with the 100% HDV baseline is necessary to tell which. By keeping everything else identical, including the same edge, network geometry, signal timing, and demand, and changing only the vehicle type, any difference in the speed-density curve can be attributed to AV behavior rather than to other factors. Without that baseline, there is nothing to measure the AV result against, and any apparent gain or loss could be mistaken for an AV effect when it came from the setup.</w:t>
      </w:r>
    </w:p>
    <w:p w14:paraId="16F46965" w14:textId="679D201C" w:rsidR="00AF5954" w:rsidRPr="001A46F7" w:rsidRDefault="00502606" w:rsidP="00493E12">
      <w:pPr>
        <w:pStyle w:val="Heading3"/>
        <w:rPr>
          <w:rFonts w:asciiTheme="majorBidi" w:hAnsiTheme="majorBidi"/>
          <w:color w:val="000000" w:themeColor="text1"/>
          <w:sz w:val="22"/>
        </w:rPr>
      </w:pPr>
      <w:r w:rsidRPr="001A46F7">
        <w:rPr>
          <w:rFonts w:asciiTheme="majorBidi" w:hAnsiTheme="majorBidi"/>
          <w:color w:val="000000" w:themeColor="text1"/>
          <w:sz w:val="22"/>
        </w:rPr>
        <w:t xml:space="preserve">C. </w:t>
      </w:r>
      <w:r w:rsidR="00493E12" w:rsidRPr="00493E12">
        <w:rPr>
          <w:rFonts w:asciiTheme="majorBidi" w:hAnsiTheme="majorBidi"/>
          <w:color w:val="000000" w:themeColor="text1"/>
          <w:sz w:val="22"/>
        </w:rPr>
        <w:t>Testing the intervention before investing</w:t>
      </w:r>
    </w:p>
    <w:p w14:paraId="397C0D60" w14:textId="3FCBA64C" w:rsidR="00AF5954" w:rsidRPr="00D430A5" w:rsidRDefault="001516D5" w:rsidP="00A66C61">
      <w:pPr>
        <w:pStyle w:val="Instruction"/>
        <w:jc w:val="both"/>
        <w:rPr>
          <w:rFonts w:asciiTheme="majorBidi" w:hAnsiTheme="majorBidi" w:cstheme="majorBidi"/>
          <w:i w:val="0"/>
          <w:iCs/>
          <w:color w:val="000000" w:themeColor="text1"/>
          <w:sz w:val="22"/>
        </w:rPr>
      </w:pPr>
      <w:r w:rsidRPr="001516D5">
        <w:rPr>
          <w:rFonts w:asciiTheme="majorBidi" w:hAnsiTheme="majorBidi" w:cstheme="majorBidi"/>
          <w:i w:val="0"/>
          <w:iCs/>
          <w:color w:val="000000" w:themeColor="text1"/>
          <w:sz w:val="22"/>
        </w:rPr>
        <w:t xml:space="preserve">Vaughan must make a defensible decision about one candidate engineering measure at Steeles Ave W-Keele St, and our group is considering a major-road signal timing change. Specifically, the proposed change gives the north-south movements (Keele St) 27 seconds of green and the east-west movements (Steeles Ave W) </w:t>
      </w:r>
      <w:r w:rsidR="00A66C61">
        <w:rPr>
          <w:rFonts w:asciiTheme="majorBidi" w:hAnsiTheme="majorBidi" w:cstheme="majorBidi"/>
          <w:i w:val="0"/>
          <w:iCs/>
          <w:color w:val="000000" w:themeColor="text1"/>
          <w:sz w:val="22"/>
        </w:rPr>
        <w:t>4</w:t>
      </w:r>
      <w:r w:rsidRPr="001516D5">
        <w:rPr>
          <w:rFonts w:asciiTheme="majorBidi" w:hAnsiTheme="majorBidi" w:cstheme="majorBidi"/>
          <w:i w:val="0"/>
          <w:iCs/>
          <w:color w:val="000000" w:themeColor="text1"/>
          <w:sz w:val="22"/>
        </w:rPr>
        <w:t xml:space="preserve">1 seconds of green. This split is based on the demand we are modeling: the east-west through lanes carry 450 </w:t>
      </w:r>
      <w:proofErr w:type="spellStart"/>
      <w:r w:rsidRPr="001516D5">
        <w:rPr>
          <w:rFonts w:asciiTheme="majorBidi" w:hAnsiTheme="majorBidi" w:cstheme="majorBidi"/>
          <w:i w:val="0"/>
          <w:iCs/>
          <w:color w:val="000000" w:themeColor="text1"/>
          <w:sz w:val="22"/>
        </w:rPr>
        <w:t>veh</w:t>
      </w:r>
      <w:proofErr w:type="spellEnd"/>
      <w:r w:rsidRPr="001516D5">
        <w:rPr>
          <w:rFonts w:asciiTheme="majorBidi" w:hAnsiTheme="majorBidi" w:cstheme="majorBidi"/>
          <w:i w:val="0"/>
          <w:iCs/>
          <w:color w:val="000000" w:themeColor="text1"/>
          <w:sz w:val="22"/>
        </w:rPr>
        <w:t>/</w:t>
      </w:r>
      <w:proofErr w:type="spellStart"/>
      <w:r w:rsidRPr="001516D5">
        <w:rPr>
          <w:rFonts w:asciiTheme="majorBidi" w:hAnsiTheme="majorBidi" w:cstheme="majorBidi"/>
          <w:i w:val="0"/>
          <w:iCs/>
          <w:color w:val="000000" w:themeColor="text1"/>
          <w:sz w:val="22"/>
        </w:rPr>
        <w:t>hr</w:t>
      </w:r>
      <w:proofErr w:type="spellEnd"/>
      <w:r w:rsidRPr="001516D5">
        <w:rPr>
          <w:rFonts w:asciiTheme="majorBidi" w:hAnsiTheme="majorBidi" w:cstheme="majorBidi"/>
          <w:i w:val="0"/>
          <w:iCs/>
          <w:color w:val="000000" w:themeColor="text1"/>
          <w:sz w:val="22"/>
        </w:rPr>
        <w:t xml:space="preserve">, while the north-south through lanes carry only 300 </w:t>
      </w:r>
      <w:proofErr w:type="spellStart"/>
      <w:r w:rsidRPr="001516D5">
        <w:rPr>
          <w:rFonts w:asciiTheme="majorBidi" w:hAnsiTheme="majorBidi" w:cstheme="majorBidi"/>
          <w:i w:val="0"/>
          <w:iCs/>
          <w:color w:val="000000" w:themeColor="text1"/>
          <w:sz w:val="22"/>
        </w:rPr>
        <w:t>veh</w:t>
      </w:r>
      <w:proofErr w:type="spellEnd"/>
      <w:r w:rsidRPr="001516D5">
        <w:rPr>
          <w:rFonts w:asciiTheme="majorBidi" w:hAnsiTheme="majorBidi" w:cstheme="majorBidi"/>
          <w:i w:val="0"/>
          <w:iCs/>
          <w:color w:val="000000" w:themeColor="text1"/>
          <w:sz w:val="22"/>
        </w:rPr>
        <w:t xml:space="preserve">/hr. We chose signal timing because the observed issue at a busy signalized intersection of two major arterials is typically queue </w:t>
      </w:r>
      <w:proofErr w:type="gramStart"/>
      <w:r w:rsidRPr="001516D5">
        <w:rPr>
          <w:rFonts w:asciiTheme="majorBidi" w:hAnsiTheme="majorBidi" w:cstheme="majorBidi"/>
          <w:i w:val="0"/>
          <w:iCs/>
          <w:color w:val="000000" w:themeColor="text1"/>
          <w:sz w:val="22"/>
        </w:rPr>
        <w:t>buildup</w:t>
      </w:r>
      <w:proofErr w:type="gramEnd"/>
      <w:r w:rsidRPr="001516D5">
        <w:rPr>
          <w:rFonts w:asciiTheme="majorBidi" w:hAnsiTheme="majorBidi" w:cstheme="majorBidi"/>
          <w:i w:val="0"/>
          <w:iCs/>
          <w:color w:val="000000" w:themeColor="text1"/>
          <w:sz w:val="22"/>
        </w:rPr>
        <w:t xml:space="preserve"> and delay on the approaches, and signal timing directly controls how much green each movement receives, so it could improve flow without any new construction. It is also a lower-cost option than adding lanes, which makes it a reasonable first measure for the </w:t>
      </w:r>
      <w:r w:rsidR="00FF3C9D">
        <w:rPr>
          <w:rFonts w:asciiTheme="majorBidi" w:hAnsiTheme="majorBidi" w:cstheme="majorBidi"/>
          <w:i w:val="0"/>
          <w:iCs/>
          <w:color w:val="000000" w:themeColor="text1"/>
          <w:sz w:val="22"/>
        </w:rPr>
        <w:t>C</w:t>
      </w:r>
      <w:r w:rsidRPr="001516D5">
        <w:rPr>
          <w:rFonts w:asciiTheme="majorBidi" w:hAnsiTheme="majorBidi" w:cstheme="majorBidi"/>
          <w:i w:val="0"/>
          <w:iCs/>
          <w:color w:val="000000" w:themeColor="text1"/>
          <w:sz w:val="22"/>
        </w:rPr>
        <w:t xml:space="preserve">ity to evaluate. Because the heavier east-west demand gets the longer green, the split may shorten queues and raise speeds on Steeles Ave W, but it also cuts green time for Keele St, so queues on the north-south approaches could grow. The outcome could therefore be an improvement, a deterioration, or no significant change. For that reason, its speed-density effect on the selected edge should be tested in the simulation rather than assumed. Comparing the speed-density relationship on that same edge before and after the timing change would show whether the measure raises speeds at a given density, delays congestion onset, or does nothing meaningful, giving the </w:t>
      </w:r>
      <w:r w:rsidR="00FF3C9D">
        <w:rPr>
          <w:rFonts w:asciiTheme="majorBidi" w:hAnsiTheme="majorBidi" w:cstheme="majorBidi"/>
          <w:i w:val="0"/>
          <w:iCs/>
          <w:color w:val="000000" w:themeColor="text1"/>
          <w:sz w:val="22"/>
        </w:rPr>
        <w:t>C</w:t>
      </w:r>
      <w:r w:rsidRPr="001516D5">
        <w:rPr>
          <w:rFonts w:asciiTheme="majorBidi" w:hAnsiTheme="majorBidi" w:cstheme="majorBidi"/>
          <w:i w:val="0"/>
          <w:iCs/>
          <w:color w:val="000000" w:themeColor="text1"/>
          <w:sz w:val="22"/>
        </w:rPr>
        <w:t>ity evidence for a defensible decision instead of relying on expectation.</w:t>
      </w:r>
    </w:p>
    <w:p w14:paraId="6719F2DD" w14:textId="77777777" w:rsidR="00AF5954" w:rsidRPr="001A46F7" w:rsidRDefault="00502606">
      <w:pPr>
        <w:pStyle w:val="Heading2"/>
        <w:rPr>
          <w:rFonts w:asciiTheme="majorBidi" w:hAnsiTheme="majorBidi"/>
          <w:color w:val="000000" w:themeColor="text1"/>
          <w:szCs w:val="22"/>
        </w:rPr>
      </w:pPr>
      <w:r w:rsidRPr="001A46F7">
        <w:rPr>
          <w:rFonts w:asciiTheme="majorBidi" w:hAnsiTheme="majorBidi"/>
          <w:color w:val="000000" w:themeColor="text1"/>
          <w:szCs w:val="22"/>
        </w:rPr>
        <w:t>1.2. Problem Statement</w:t>
      </w:r>
    </w:p>
    <w:p w14:paraId="69870411" w14:textId="0581E17E" w:rsidR="00AF5954" w:rsidRPr="001A46F7" w:rsidRDefault="00502606" w:rsidP="00DA31CE">
      <w:pPr>
        <w:pStyle w:val="Heading3"/>
        <w:jc w:val="both"/>
        <w:rPr>
          <w:rFonts w:asciiTheme="majorBidi" w:hAnsiTheme="majorBidi"/>
          <w:color w:val="000000" w:themeColor="text1"/>
          <w:sz w:val="22"/>
        </w:rPr>
      </w:pPr>
      <w:r w:rsidRPr="001A46F7">
        <w:rPr>
          <w:rFonts w:asciiTheme="majorBidi" w:hAnsiTheme="majorBidi"/>
          <w:color w:val="000000" w:themeColor="text1"/>
          <w:sz w:val="22"/>
        </w:rPr>
        <w:t xml:space="preserve">A. Problem 1 - </w:t>
      </w:r>
      <w:r w:rsidR="00DA31CE" w:rsidRPr="00DA31CE">
        <w:rPr>
          <w:rFonts w:asciiTheme="majorBidi" w:hAnsiTheme="majorBidi"/>
          <w:color w:val="000000" w:themeColor="text1"/>
          <w:sz w:val="22"/>
        </w:rPr>
        <w:t>Building a digital baseline for Steeles Ave W</w:t>
      </w:r>
      <w:r w:rsidR="001F1EA6">
        <w:rPr>
          <w:rFonts w:asciiTheme="majorBidi" w:hAnsiTheme="majorBidi"/>
          <w:color w:val="000000" w:themeColor="text1"/>
          <w:sz w:val="22"/>
        </w:rPr>
        <w:t>-</w:t>
      </w:r>
      <w:r w:rsidR="00DA31CE" w:rsidRPr="00DA31CE">
        <w:rPr>
          <w:rFonts w:asciiTheme="majorBidi" w:hAnsiTheme="majorBidi"/>
          <w:color w:val="000000" w:themeColor="text1"/>
          <w:sz w:val="22"/>
        </w:rPr>
        <w:t>Keele St</w:t>
      </w:r>
    </w:p>
    <w:p w14:paraId="7BB3DCB5" w14:textId="1110AD70" w:rsidR="00AF5954" w:rsidRPr="00890288" w:rsidRDefault="00502606" w:rsidP="001A46F7">
      <w:pPr>
        <w:pStyle w:val="Instruction"/>
        <w:jc w:val="both"/>
        <w:rPr>
          <w:rFonts w:asciiTheme="majorBidi" w:hAnsiTheme="majorBidi" w:cstheme="majorBidi"/>
          <w:i w:val="0"/>
          <w:iCs/>
          <w:color w:val="000000" w:themeColor="text1"/>
          <w:sz w:val="22"/>
        </w:rPr>
      </w:pPr>
      <w:r w:rsidRPr="00890288">
        <w:rPr>
          <w:rFonts w:asciiTheme="majorBidi" w:hAnsiTheme="majorBidi" w:cstheme="majorBidi"/>
          <w:i w:val="0"/>
          <w:iCs/>
          <w:color w:val="000000" w:themeColor="text1"/>
          <w:sz w:val="22"/>
        </w:rPr>
        <w:t xml:space="preserve">Before future AV or intervention scenarios can be evaluated, this classroom study requires a complete digital baseline. Stage A1 develops the roadway network for Intersection </w:t>
      </w:r>
      <w:r w:rsidR="004C1D59" w:rsidRPr="00890288">
        <w:rPr>
          <w:rFonts w:asciiTheme="majorBidi" w:hAnsiTheme="majorBidi"/>
          <w:i w:val="0"/>
          <w:iCs/>
          <w:color w:val="000000" w:themeColor="text1"/>
          <w:sz w:val="22"/>
        </w:rPr>
        <w:t>Steeles Ave W-Keele St</w:t>
      </w:r>
      <w:r w:rsidRPr="00890288">
        <w:rPr>
          <w:rFonts w:asciiTheme="majorBidi" w:hAnsiTheme="majorBidi" w:cstheme="majorBidi"/>
          <w:i w:val="0"/>
          <w:iCs/>
          <w:color w:val="000000" w:themeColor="text1"/>
          <w:sz w:val="22"/>
        </w:rPr>
        <w:t xml:space="preserve">, including visible major/local road geometry, lanes, turning lanes, and junction connections. Stage A2 then adds traffic demand and applicable signal timing on </w:t>
      </w:r>
      <w:r w:rsidR="00460AED" w:rsidRPr="00890288">
        <w:rPr>
          <w:rFonts w:asciiTheme="majorBidi" w:hAnsiTheme="majorBidi" w:cstheme="majorBidi"/>
          <w:i w:val="0"/>
          <w:iCs/>
          <w:color w:val="000000" w:themeColor="text1"/>
          <w:sz w:val="22"/>
        </w:rPr>
        <w:t>the selected intersection</w:t>
      </w:r>
      <w:r w:rsidR="00E95031">
        <w:rPr>
          <w:rFonts w:asciiTheme="majorBidi" w:hAnsiTheme="majorBidi" w:cstheme="majorBidi"/>
          <w:i w:val="0"/>
          <w:iCs/>
          <w:color w:val="000000" w:themeColor="text1"/>
          <w:sz w:val="22"/>
        </w:rPr>
        <w:t xml:space="preserve"> only</w:t>
      </w:r>
      <w:r w:rsidRPr="00890288">
        <w:rPr>
          <w:rFonts w:asciiTheme="majorBidi" w:hAnsiTheme="majorBidi" w:cstheme="majorBidi"/>
          <w:i w:val="0"/>
          <w:iCs/>
          <w:color w:val="000000" w:themeColor="text1"/>
          <w:sz w:val="22"/>
        </w:rPr>
        <w:t xml:space="preserve">, documents assumptions, runs the 100% HDV base scenario, and characterizes </w:t>
      </w:r>
      <w:r w:rsidR="009E099F">
        <w:rPr>
          <w:rFonts w:asciiTheme="majorBidi" w:hAnsiTheme="majorBidi" w:cstheme="majorBidi"/>
          <w:i w:val="0"/>
          <w:iCs/>
          <w:color w:val="000000" w:themeColor="text1"/>
          <w:sz w:val="22"/>
        </w:rPr>
        <w:t>one</w:t>
      </w:r>
      <w:r w:rsidRPr="00890288">
        <w:rPr>
          <w:rFonts w:asciiTheme="majorBidi" w:hAnsiTheme="majorBidi" w:cstheme="majorBidi"/>
          <w:i w:val="0"/>
          <w:iCs/>
          <w:color w:val="000000" w:themeColor="text1"/>
          <w:sz w:val="22"/>
        </w:rPr>
        <w:t xml:space="preserve"> representative major-road edge using its speed-density diagram. Together, Stage A1 and the Stage A2 baseline address Problem 1. This is a project requirement, not a claim that the actual City of Toronto lacks a digital model or traffic data.</w:t>
      </w:r>
    </w:p>
    <w:p w14:paraId="3E271878" w14:textId="31DB717D" w:rsidR="00AF5954" w:rsidRPr="001A46F7" w:rsidRDefault="00502606" w:rsidP="00401E6C">
      <w:pPr>
        <w:pStyle w:val="Heading3"/>
        <w:jc w:val="both"/>
        <w:rPr>
          <w:rFonts w:asciiTheme="majorBidi" w:hAnsiTheme="majorBidi"/>
          <w:color w:val="000000" w:themeColor="text1"/>
          <w:sz w:val="22"/>
        </w:rPr>
      </w:pPr>
      <w:r w:rsidRPr="001A46F7">
        <w:rPr>
          <w:rFonts w:asciiTheme="majorBidi" w:hAnsiTheme="majorBidi"/>
          <w:color w:val="000000" w:themeColor="text1"/>
          <w:sz w:val="22"/>
        </w:rPr>
        <w:t xml:space="preserve">B. Problem 2 - </w:t>
      </w:r>
      <w:r w:rsidR="00401E6C" w:rsidRPr="00401E6C">
        <w:rPr>
          <w:rFonts w:asciiTheme="majorBidi" w:hAnsiTheme="majorBidi"/>
          <w:color w:val="000000" w:themeColor="text1"/>
          <w:sz w:val="22"/>
        </w:rPr>
        <w:t>Untested AV effects on the selected edge</w:t>
      </w:r>
    </w:p>
    <w:p w14:paraId="7CE2923A" w14:textId="38C468B2" w:rsidR="00AF5954" w:rsidRPr="00DA0FF1" w:rsidRDefault="00FF3C9D">
      <w:pPr>
        <w:pStyle w:val="Instruction"/>
        <w:rPr>
          <w:rFonts w:asciiTheme="majorBidi" w:hAnsiTheme="majorBidi" w:cstheme="majorBidi"/>
          <w:i w:val="0"/>
          <w:iCs/>
          <w:color w:val="000000" w:themeColor="text1"/>
          <w:sz w:val="22"/>
        </w:rPr>
      </w:pPr>
      <w:r>
        <w:rPr>
          <w:rFonts w:asciiTheme="majorBidi" w:hAnsiTheme="majorBidi" w:cstheme="majorBidi"/>
          <w:i w:val="0"/>
          <w:iCs/>
          <w:color w:val="000000" w:themeColor="text1"/>
          <w:sz w:val="22"/>
        </w:rPr>
        <w:t>The City</w:t>
      </w:r>
      <w:r w:rsidR="00502606" w:rsidRPr="00DA0FF1">
        <w:rPr>
          <w:rFonts w:asciiTheme="majorBidi" w:hAnsiTheme="majorBidi" w:cstheme="majorBidi"/>
          <w:i w:val="0"/>
          <w:iCs/>
          <w:color w:val="000000" w:themeColor="text1"/>
          <w:sz w:val="22"/>
        </w:rPr>
        <w:t xml:space="preserve"> cannot infer future 100% AV behavior on the selected edge from the HDV model alone. The group needs a 100% AV run under otherwise comparable demand, routing, network, signal, and simulation conditions, followed by a speed-density comparison on that </w:t>
      </w:r>
      <w:r w:rsidR="00DA0FF1" w:rsidRPr="00DA0FF1">
        <w:rPr>
          <w:rFonts w:asciiTheme="majorBidi" w:hAnsiTheme="majorBidi" w:cstheme="majorBidi"/>
          <w:i w:val="0"/>
          <w:iCs/>
          <w:color w:val="000000" w:themeColor="text1"/>
          <w:sz w:val="22"/>
        </w:rPr>
        <w:t>same</w:t>
      </w:r>
      <w:r w:rsidR="00502606" w:rsidRPr="00DA0FF1">
        <w:rPr>
          <w:rFonts w:asciiTheme="majorBidi" w:hAnsiTheme="majorBidi" w:cstheme="majorBidi"/>
          <w:i w:val="0"/>
          <w:iCs/>
          <w:color w:val="000000" w:themeColor="text1"/>
          <w:sz w:val="22"/>
        </w:rPr>
        <w:t xml:space="preserve"> edge.</w:t>
      </w:r>
    </w:p>
    <w:p w14:paraId="1B10A4B9" w14:textId="3945AEAA" w:rsidR="00AF5954" w:rsidRPr="001A46F7" w:rsidRDefault="00502606" w:rsidP="004F2F61">
      <w:pPr>
        <w:pStyle w:val="Heading3"/>
        <w:jc w:val="both"/>
        <w:rPr>
          <w:rFonts w:asciiTheme="majorBidi" w:hAnsiTheme="majorBidi"/>
          <w:color w:val="000000" w:themeColor="text1"/>
          <w:sz w:val="22"/>
        </w:rPr>
      </w:pPr>
      <w:r w:rsidRPr="001A46F7">
        <w:rPr>
          <w:rFonts w:asciiTheme="majorBidi" w:hAnsiTheme="majorBidi"/>
          <w:color w:val="000000" w:themeColor="text1"/>
          <w:sz w:val="22"/>
        </w:rPr>
        <w:t xml:space="preserve">C. Problem 3 - </w:t>
      </w:r>
      <w:r w:rsidR="004F2F61" w:rsidRPr="004F2F61">
        <w:rPr>
          <w:rFonts w:asciiTheme="majorBidi" w:hAnsiTheme="majorBidi"/>
          <w:color w:val="000000" w:themeColor="text1"/>
          <w:sz w:val="22"/>
        </w:rPr>
        <w:t>No before-and-after evidence for the intervention</w:t>
      </w:r>
    </w:p>
    <w:p w14:paraId="688C052D" w14:textId="037A267F" w:rsidR="00AF5954" w:rsidRPr="0039717A" w:rsidRDefault="00502606">
      <w:pPr>
        <w:pStyle w:val="Instruction"/>
        <w:rPr>
          <w:rFonts w:asciiTheme="majorBidi" w:hAnsiTheme="majorBidi" w:cstheme="majorBidi"/>
          <w:i w:val="0"/>
          <w:iCs/>
          <w:color w:val="000000" w:themeColor="text1"/>
          <w:sz w:val="22"/>
        </w:rPr>
      </w:pPr>
      <w:r w:rsidRPr="0039717A">
        <w:rPr>
          <w:rFonts w:asciiTheme="majorBidi" w:hAnsiTheme="majorBidi" w:cstheme="majorBidi"/>
          <w:i w:val="0"/>
          <w:iCs/>
          <w:color w:val="000000" w:themeColor="text1"/>
          <w:sz w:val="22"/>
        </w:rPr>
        <w:t xml:space="preserve">The City is considering investing in </w:t>
      </w:r>
      <w:r w:rsidR="00F002C4" w:rsidRPr="0039717A">
        <w:rPr>
          <w:rFonts w:asciiTheme="majorBidi" w:hAnsiTheme="majorBidi" w:cstheme="majorBidi"/>
          <w:i w:val="0"/>
          <w:iCs/>
          <w:color w:val="000000" w:themeColor="text1"/>
          <w:sz w:val="22"/>
        </w:rPr>
        <w:t>one</w:t>
      </w:r>
      <w:r w:rsidRPr="0039717A">
        <w:rPr>
          <w:rFonts w:asciiTheme="majorBidi" w:hAnsiTheme="majorBidi" w:cstheme="majorBidi"/>
          <w:i w:val="0"/>
          <w:iCs/>
          <w:color w:val="000000" w:themeColor="text1"/>
          <w:sz w:val="22"/>
        </w:rPr>
        <w:t xml:space="preserve"> transportation alternative, but this project has not yet established whether that particular intervention changes conditions on the chosen edge.</w:t>
      </w:r>
      <w:r w:rsidR="0039717A" w:rsidRPr="0039717A">
        <w:rPr>
          <w:rFonts w:asciiTheme="majorBidi" w:hAnsiTheme="majorBidi" w:cstheme="majorBidi"/>
          <w:i w:val="0"/>
          <w:iCs/>
          <w:color w:val="000000" w:themeColor="text1"/>
          <w:sz w:val="22"/>
        </w:rPr>
        <w:t xml:space="preserve"> We </w:t>
      </w:r>
      <w:r w:rsidRPr="0039717A">
        <w:rPr>
          <w:rFonts w:asciiTheme="majorBidi" w:hAnsiTheme="majorBidi" w:cstheme="majorBidi"/>
          <w:i w:val="0"/>
          <w:iCs/>
          <w:color w:val="000000" w:themeColor="text1"/>
          <w:sz w:val="22"/>
        </w:rPr>
        <w:t xml:space="preserve">must select and justify </w:t>
      </w:r>
      <w:r w:rsidR="0039717A" w:rsidRPr="0039717A">
        <w:rPr>
          <w:rFonts w:asciiTheme="majorBidi" w:hAnsiTheme="majorBidi" w:cstheme="majorBidi"/>
          <w:i w:val="0"/>
          <w:iCs/>
          <w:color w:val="000000" w:themeColor="text1"/>
          <w:sz w:val="22"/>
        </w:rPr>
        <w:t>our signal change intervention</w:t>
      </w:r>
      <w:r w:rsidRPr="0039717A">
        <w:rPr>
          <w:rFonts w:asciiTheme="majorBidi" w:hAnsiTheme="majorBidi" w:cstheme="majorBidi"/>
          <w:i w:val="0"/>
          <w:iCs/>
          <w:color w:val="000000" w:themeColor="text1"/>
          <w:sz w:val="22"/>
        </w:rPr>
        <w:t xml:space="preserve"> based on the baseline diagnosis, implement it in Scenario 2, and compare speed-density observations for the</w:t>
      </w:r>
      <w:r w:rsidR="0039717A" w:rsidRPr="0039717A">
        <w:rPr>
          <w:rFonts w:asciiTheme="majorBidi" w:hAnsiTheme="majorBidi" w:cstheme="majorBidi"/>
          <w:i w:val="0"/>
          <w:iCs/>
          <w:color w:val="000000" w:themeColor="text1"/>
          <w:sz w:val="22"/>
        </w:rPr>
        <w:t xml:space="preserve"> same</w:t>
      </w:r>
      <w:r w:rsidRPr="0039717A">
        <w:rPr>
          <w:rFonts w:asciiTheme="majorBidi" w:hAnsiTheme="majorBidi" w:cstheme="majorBidi"/>
          <w:i w:val="0"/>
          <w:iCs/>
          <w:color w:val="000000" w:themeColor="text1"/>
          <w:sz w:val="22"/>
        </w:rPr>
        <w:t xml:space="preserve"> edge before and after the change. This exercise </w:t>
      </w:r>
      <w:r w:rsidR="0039717A">
        <w:rPr>
          <w:rFonts w:asciiTheme="majorBidi" w:hAnsiTheme="majorBidi" w:cstheme="majorBidi"/>
          <w:i w:val="0"/>
          <w:iCs/>
          <w:color w:val="000000" w:themeColor="text1"/>
          <w:sz w:val="22"/>
        </w:rPr>
        <w:t>will</w:t>
      </w:r>
      <w:r w:rsidRPr="0039717A">
        <w:rPr>
          <w:rFonts w:asciiTheme="majorBidi" w:hAnsiTheme="majorBidi" w:cstheme="majorBidi"/>
          <w:i w:val="0"/>
          <w:iCs/>
          <w:color w:val="000000" w:themeColor="text1"/>
          <w:sz w:val="22"/>
        </w:rPr>
        <w:t xml:space="preserve"> not require testing every alternative or estimating monetary benefits.</w:t>
      </w:r>
    </w:p>
    <w:p w14:paraId="5EAF837C" w14:textId="77777777" w:rsidR="00AF5954" w:rsidRPr="001A46F7" w:rsidRDefault="00502606">
      <w:pPr>
        <w:pStyle w:val="Heading2"/>
        <w:rPr>
          <w:rFonts w:asciiTheme="majorBidi" w:hAnsiTheme="majorBidi"/>
          <w:color w:val="000000" w:themeColor="text1"/>
          <w:szCs w:val="22"/>
        </w:rPr>
      </w:pPr>
      <w:r w:rsidRPr="001A46F7">
        <w:rPr>
          <w:rFonts w:asciiTheme="majorBidi" w:hAnsiTheme="majorBidi"/>
          <w:color w:val="000000" w:themeColor="text1"/>
          <w:szCs w:val="22"/>
        </w:rPr>
        <w:lastRenderedPageBreak/>
        <w:t>1.3. Study Goal and Objectives</w:t>
      </w:r>
    </w:p>
    <w:p w14:paraId="0E541AB8" w14:textId="7DFB26A5" w:rsidR="00AF5954" w:rsidRPr="00200E91" w:rsidRDefault="00502606" w:rsidP="001A46F7">
      <w:pPr>
        <w:pStyle w:val="Instruction"/>
        <w:jc w:val="both"/>
        <w:rPr>
          <w:rFonts w:asciiTheme="majorBidi" w:hAnsiTheme="majorBidi" w:cstheme="majorBidi"/>
          <w:i w:val="0"/>
          <w:iCs/>
          <w:color w:val="000000" w:themeColor="text1"/>
          <w:sz w:val="22"/>
        </w:rPr>
      </w:pPr>
      <w:r w:rsidRPr="00200E91">
        <w:rPr>
          <w:rFonts w:asciiTheme="majorBidi" w:hAnsiTheme="majorBidi" w:cstheme="majorBidi"/>
          <w:b/>
          <w:bCs/>
          <w:i w:val="0"/>
          <w:iCs/>
          <w:color w:val="000000" w:themeColor="text1"/>
          <w:sz w:val="22"/>
        </w:rPr>
        <w:t>Study goal:</w:t>
      </w:r>
      <w:r w:rsidRPr="00200E91">
        <w:rPr>
          <w:rFonts w:asciiTheme="majorBidi" w:hAnsiTheme="majorBidi" w:cstheme="majorBidi"/>
          <w:i w:val="0"/>
          <w:iCs/>
          <w:color w:val="000000" w:themeColor="text1"/>
          <w:sz w:val="22"/>
        </w:rPr>
        <w:t xml:space="preserve"> Develop and analyze an integrated digital roadway-and-traffic model of existing Intersection </w:t>
      </w:r>
      <w:r w:rsidR="004C1D59" w:rsidRPr="00200E91">
        <w:rPr>
          <w:rFonts w:asciiTheme="majorBidi" w:hAnsiTheme="majorBidi"/>
          <w:i w:val="0"/>
          <w:iCs/>
          <w:color w:val="000000" w:themeColor="text1"/>
          <w:sz w:val="22"/>
        </w:rPr>
        <w:t>Steeles Ave W-Keele St</w:t>
      </w:r>
      <w:r w:rsidRPr="00200E91">
        <w:rPr>
          <w:rFonts w:asciiTheme="majorBidi" w:hAnsiTheme="majorBidi" w:cstheme="majorBidi"/>
          <w:i w:val="0"/>
          <w:iCs/>
          <w:color w:val="000000" w:themeColor="text1"/>
          <w:sz w:val="22"/>
        </w:rPr>
        <w:t xml:space="preserve"> across Stages A1 and A2, then use the model to compare 100% AV conditions and evaluate </w:t>
      </w:r>
      <w:r w:rsidR="00EC263F" w:rsidRPr="00200E91">
        <w:rPr>
          <w:rFonts w:asciiTheme="majorBidi" w:hAnsiTheme="majorBidi" w:cstheme="majorBidi"/>
          <w:i w:val="0"/>
          <w:iCs/>
          <w:color w:val="000000" w:themeColor="text1"/>
          <w:sz w:val="22"/>
        </w:rPr>
        <w:t>our signal change</w:t>
      </w:r>
      <w:r w:rsidRPr="00200E91">
        <w:rPr>
          <w:rFonts w:asciiTheme="majorBidi" w:hAnsiTheme="majorBidi" w:cstheme="majorBidi"/>
          <w:i w:val="0"/>
          <w:iCs/>
          <w:color w:val="000000" w:themeColor="text1"/>
          <w:sz w:val="22"/>
        </w:rPr>
        <w:t xml:space="preserve"> intervention through speed-density evidence on the </w:t>
      </w:r>
      <w:r w:rsidR="00EC263F" w:rsidRPr="00200E91">
        <w:rPr>
          <w:rFonts w:asciiTheme="majorBidi" w:hAnsiTheme="majorBidi" w:cstheme="majorBidi"/>
          <w:i w:val="0"/>
          <w:iCs/>
          <w:color w:val="000000" w:themeColor="text1"/>
          <w:sz w:val="22"/>
        </w:rPr>
        <w:t>same</w:t>
      </w:r>
      <w:r w:rsidRPr="00200E91">
        <w:rPr>
          <w:rFonts w:asciiTheme="majorBidi" w:hAnsiTheme="majorBidi" w:cstheme="majorBidi"/>
          <w:i w:val="0"/>
          <w:iCs/>
          <w:color w:val="000000" w:themeColor="text1"/>
          <w:sz w:val="22"/>
        </w:rPr>
        <w:t xml:space="preserve"> selected major-road edge.</w:t>
      </w:r>
    </w:p>
    <w:p w14:paraId="4B91C32F" w14:textId="4036A0D0" w:rsidR="00AF5954" w:rsidRPr="00492676" w:rsidRDefault="00492676" w:rsidP="001A46F7">
      <w:pPr>
        <w:pStyle w:val="Instruction"/>
        <w:keepNext/>
        <w:jc w:val="both"/>
        <w:rPr>
          <w:rFonts w:asciiTheme="majorBidi" w:hAnsiTheme="majorBidi" w:cstheme="majorBidi"/>
          <w:i w:val="0"/>
          <w:iCs/>
          <w:color w:val="000000" w:themeColor="text1"/>
          <w:sz w:val="22"/>
        </w:rPr>
      </w:pPr>
      <w:r w:rsidRPr="00492676">
        <w:rPr>
          <w:rFonts w:asciiTheme="majorBidi" w:hAnsiTheme="majorBidi" w:cstheme="majorBidi"/>
          <w:i w:val="0"/>
          <w:iCs/>
          <w:color w:val="000000" w:themeColor="text1"/>
          <w:sz w:val="22"/>
        </w:rPr>
        <w:t>We will use</w:t>
      </w:r>
      <w:r w:rsidR="00502606" w:rsidRPr="00492676">
        <w:rPr>
          <w:rFonts w:asciiTheme="majorBidi" w:hAnsiTheme="majorBidi" w:cstheme="majorBidi"/>
          <w:i w:val="0"/>
          <w:iCs/>
          <w:color w:val="000000" w:themeColor="text1"/>
          <w:sz w:val="22"/>
        </w:rPr>
        <w:t xml:space="preserve"> these three objectives in this order. Each objective directly addresses the corresponding Problem A, B, or C in Section 1.2:</w:t>
      </w:r>
    </w:p>
    <w:p w14:paraId="31F9C0B6" w14:textId="5765BA92" w:rsidR="00AF5954" w:rsidRPr="001A46F7" w:rsidRDefault="00502606" w:rsidP="001A46F7">
      <w:pPr>
        <w:pStyle w:val="ListBullet"/>
        <w:jc w:val="both"/>
        <w:rPr>
          <w:rFonts w:asciiTheme="majorBidi" w:hAnsiTheme="majorBidi" w:cstheme="majorBidi"/>
          <w:color w:val="000000" w:themeColor="text1"/>
          <w:sz w:val="22"/>
        </w:rPr>
      </w:pPr>
      <w:r w:rsidRPr="001A46F7">
        <w:rPr>
          <w:rFonts w:asciiTheme="majorBidi" w:hAnsiTheme="majorBidi" w:cstheme="majorBidi"/>
          <w:b/>
          <w:color w:val="000000" w:themeColor="text1"/>
          <w:sz w:val="22"/>
        </w:rPr>
        <w:t>Objective 1: Develop a digital road network and traffic model for the existing Intersectio</w:t>
      </w:r>
      <w:r w:rsidRPr="004C1D59">
        <w:rPr>
          <w:rFonts w:asciiTheme="majorBidi" w:hAnsiTheme="majorBidi" w:cstheme="majorBidi"/>
          <w:b/>
          <w:color w:val="000000" w:themeColor="text1"/>
          <w:sz w:val="22"/>
        </w:rPr>
        <w:t xml:space="preserve">n </w:t>
      </w:r>
      <w:r w:rsidR="004C1D59" w:rsidRPr="004C1D59">
        <w:rPr>
          <w:rFonts w:asciiTheme="majorBidi" w:hAnsiTheme="majorBidi"/>
          <w:b/>
          <w:color w:val="000000" w:themeColor="text1"/>
          <w:sz w:val="22"/>
        </w:rPr>
        <w:t>Steeles Ave W-Keele St</w:t>
      </w:r>
      <w:r w:rsidRPr="004C1D59">
        <w:rPr>
          <w:rFonts w:asciiTheme="majorBidi" w:hAnsiTheme="majorBidi" w:cstheme="majorBidi"/>
          <w:b/>
          <w:color w:val="000000" w:themeColor="text1"/>
          <w:sz w:val="22"/>
        </w:rPr>
        <w:t xml:space="preserve"> a</w:t>
      </w:r>
      <w:r w:rsidRPr="001A46F7">
        <w:rPr>
          <w:rFonts w:asciiTheme="majorBidi" w:hAnsiTheme="majorBidi" w:cstheme="majorBidi"/>
          <w:b/>
          <w:color w:val="000000" w:themeColor="text1"/>
          <w:sz w:val="22"/>
        </w:rPr>
        <w:t>nd characterize the 100% HDV baseline.</w:t>
      </w:r>
    </w:p>
    <w:p w14:paraId="5562C967" w14:textId="77777777" w:rsidR="00AF5954" w:rsidRPr="001A46F7" w:rsidRDefault="00502606" w:rsidP="001A46F7">
      <w:pPr>
        <w:pStyle w:val="ListBullet"/>
        <w:jc w:val="both"/>
        <w:rPr>
          <w:rFonts w:asciiTheme="majorBidi" w:hAnsiTheme="majorBidi" w:cstheme="majorBidi"/>
          <w:color w:val="000000" w:themeColor="text1"/>
          <w:sz w:val="22"/>
        </w:rPr>
      </w:pPr>
      <w:r w:rsidRPr="001A46F7">
        <w:rPr>
          <w:rFonts w:asciiTheme="majorBidi" w:hAnsiTheme="majorBidi" w:cstheme="majorBidi"/>
          <w:b/>
          <w:color w:val="000000" w:themeColor="text1"/>
          <w:sz w:val="22"/>
        </w:rPr>
        <w:t>Objective 2: Compare and explain the selected edge's speed-density relationship in the 100% AV scenario versus the 100% HDV base scenario.</w:t>
      </w:r>
    </w:p>
    <w:p w14:paraId="49D5529A" w14:textId="73B09BB7" w:rsidR="00AF5954" w:rsidRPr="00140A1A" w:rsidRDefault="00502606" w:rsidP="001A46F7">
      <w:pPr>
        <w:pStyle w:val="ListBullet"/>
        <w:jc w:val="both"/>
        <w:rPr>
          <w:rFonts w:asciiTheme="majorBidi" w:hAnsiTheme="majorBidi" w:cstheme="majorBidi"/>
          <w:color w:val="000000" w:themeColor="text1"/>
          <w:sz w:val="22"/>
        </w:rPr>
      </w:pPr>
      <w:r w:rsidRPr="001A46F7">
        <w:rPr>
          <w:rFonts w:asciiTheme="majorBidi" w:hAnsiTheme="majorBidi" w:cstheme="majorBidi"/>
          <w:b/>
          <w:color w:val="000000" w:themeColor="text1"/>
          <w:sz w:val="22"/>
        </w:rPr>
        <w:t xml:space="preserve">Objective 3: Select, justify, implement, and evaluate </w:t>
      </w:r>
      <w:r w:rsidR="00852EBA">
        <w:rPr>
          <w:rFonts w:asciiTheme="majorBidi" w:hAnsiTheme="majorBidi" w:cstheme="majorBidi"/>
          <w:b/>
          <w:color w:val="000000" w:themeColor="text1"/>
          <w:sz w:val="22"/>
        </w:rPr>
        <w:t>the signal change intervention</w:t>
      </w:r>
      <w:r w:rsidRPr="001A46F7">
        <w:rPr>
          <w:rFonts w:asciiTheme="majorBidi" w:hAnsiTheme="majorBidi" w:cstheme="majorBidi"/>
          <w:b/>
          <w:color w:val="000000" w:themeColor="text1"/>
          <w:sz w:val="22"/>
        </w:rPr>
        <w:t xml:space="preserve"> by comparing speed-density observations on that </w:t>
      </w:r>
      <w:r w:rsidR="00852EBA">
        <w:rPr>
          <w:rFonts w:asciiTheme="majorBidi" w:hAnsiTheme="majorBidi" w:cstheme="majorBidi"/>
          <w:b/>
          <w:color w:val="000000" w:themeColor="text1"/>
          <w:sz w:val="22"/>
        </w:rPr>
        <w:t>same</w:t>
      </w:r>
      <w:r w:rsidRPr="001A46F7">
        <w:rPr>
          <w:rFonts w:asciiTheme="majorBidi" w:hAnsiTheme="majorBidi" w:cstheme="majorBidi"/>
          <w:b/>
          <w:color w:val="000000" w:themeColor="text1"/>
          <w:sz w:val="22"/>
        </w:rPr>
        <w:t xml:space="preserve"> edge before and after the change.</w:t>
      </w:r>
    </w:p>
    <w:p w14:paraId="4E4C156A" w14:textId="77777777" w:rsidR="00140A1A" w:rsidRDefault="00140A1A" w:rsidP="00140A1A">
      <w:pPr>
        <w:pStyle w:val="ListBullet"/>
        <w:numPr>
          <w:ilvl w:val="0"/>
          <w:numId w:val="0"/>
        </w:numPr>
        <w:ind w:left="360" w:hanging="360"/>
        <w:jc w:val="both"/>
        <w:rPr>
          <w:rFonts w:asciiTheme="majorBidi" w:hAnsiTheme="majorBidi" w:cstheme="majorBidi"/>
          <w:b/>
          <w:color w:val="000000" w:themeColor="text1"/>
          <w:sz w:val="22"/>
        </w:rPr>
      </w:pPr>
    </w:p>
    <w:p w14:paraId="17CEC426" w14:textId="77777777" w:rsidR="00AF5954" w:rsidRPr="001A46F7" w:rsidRDefault="00502606">
      <w:pPr>
        <w:pStyle w:val="Heading1"/>
        <w:rPr>
          <w:rFonts w:asciiTheme="majorBidi" w:hAnsiTheme="majorBidi"/>
          <w:color w:val="000000" w:themeColor="text1"/>
          <w:sz w:val="22"/>
          <w:szCs w:val="22"/>
        </w:rPr>
      </w:pPr>
      <w:r w:rsidRPr="001A46F7">
        <w:rPr>
          <w:rFonts w:asciiTheme="majorBidi" w:hAnsiTheme="majorBidi"/>
          <w:color w:val="000000" w:themeColor="text1"/>
          <w:sz w:val="22"/>
          <w:szCs w:val="22"/>
        </w:rPr>
        <w:t>2. Literature Review</w:t>
      </w:r>
    </w:p>
    <w:p w14:paraId="7247B65A" w14:textId="77777777"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A. Literature for Objective 1: Digital roadway-network development, traffic modeling, and baseline speed-density behavior</w:t>
      </w:r>
    </w:p>
    <w:p w14:paraId="442B7EA6" w14:textId="77777777" w:rsidR="00AF5954" w:rsidRPr="001A46F7" w:rsidRDefault="00502606" w:rsidP="00D11F51">
      <w:pPr>
        <w:pStyle w:val="Instruction"/>
        <w:jc w:val="both"/>
        <w:rPr>
          <w:rFonts w:asciiTheme="majorBidi" w:hAnsiTheme="majorBidi" w:cstheme="majorBidi"/>
          <w:color w:val="000000" w:themeColor="text1"/>
          <w:sz w:val="22"/>
        </w:rPr>
      </w:pPr>
      <w:r w:rsidRPr="001A46F7">
        <w:rPr>
          <w:rFonts w:asciiTheme="majorBidi" w:hAnsiTheme="majorBidi" w:cstheme="majorBidi"/>
          <w:color w:val="000000" w:themeColor="text1"/>
          <w:sz w:val="22"/>
        </w:rPr>
        <w:t>Review literature that supports Objective 1: digital/microscopic representation of urban roadway networks, SUMO network and traffic modeling, transparent assumptions when field traffic data are incomplete, and the speed-density relationship. Use this literature to explain the engineering basis for developing the Stage A1 roadway network and Stage A2 HDV traffic baseline.</w:t>
      </w:r>
    </w:p>
    <w:p w14:paraId="53A68C22" w14:textId="77777777"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B. Literature for Objective 2: HDV and AV traffic modeling and comparison</w:t>
      </w:r>
    </w:p>
    <w:p w14:paraId="375AC86C" w14:textId="77777777" w:rsidR="00AF5954" w:rsidRPr="001A46F7" w:rsidRDefault="00502606" w:rsidP="00D11F51">
      <w:pPr>
        <w:pStyle w:val="Instruction"/>
        <w:jc w:val="both"/>
        <w:rPr>
          <w:rFonts w:asciiTheme="majorBidi" w:hAnsiTheme="majorBidi" w:cstheme="majorBidi"/>
          <w:color w:val="000000" w:themeColor="text1"/>
          <w:sz w:val="22"/>
        </w:rPr>
      </w:pPr>
      <w:r w:rsidRPr="001A46F7">
        <w:rPr>
          <w:rFonts w:asciiTheme="majorBidi" w:hAnsiTheme="majorBidi" w:cstheme="majorBidi"/>
          <w:color w:val="000000" w:themeColor="text1"/>
          <w:sz w:val="22"/>
        </w:rPr>
        <w:t>Review human-driven versus autonomous-vehicle behavioral assumptions in microscopic simulation and their potential influence on speed-density observations. Explain why identical routes, traffic demand, geometry, controls, observation periods, and selected edge are required for a controlled comparison.</w:t>
      </w:r>
    </w:p>
    <w:p w14:paraId="30C7A96F" w14:textId="18FB5010"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 xml:space="preserve">C. Literature for Objective 3: Evidence for the selected </w:t>
      </w:r>
      <w:r w:rsidR="00F61FF4">
        <w:rPr>
          <w:rFonts w:asciiTheme="majorBidi" w:hAnsiTheme="majorBidi"/>
          <w:color w:val="000000" w:themeColor="text1"/>
          <w:sz w:val="22"/>
        </w:rPr>
        <w:t xml:space="preserve">signal change </w:t>
      </w:r>
      <w:r w:rsidRPr="001A46F7">
        <w:rPr>
          <w:rFonts w:asciiTheme="majorBidi" w:hAnsiTheme="majorBidi"/>
          <w:color w:val="000000" w:themeColor="text1"/>
          <w:sz w:val="22"/>
        </w:rPr>
        <w:t>intervention</w:t>
      </w:r>
    </w:p>
    <w:p w14:paraId="76BBC4C3" w14:textId="7FB08171" w:rsidR="00AF5954" w:rsidRPr="001A46F7" w:rsidRDefault="001A46F7" w:rsidP="00D11F51">
      <w:pPr>
        <w:pStyle w:val="Instruction"/>
        <w:jc w:val="both"/>
        <w:rPr>
          <w:rFonts w:asciiTheme="majorBidi" w:hAnsiTheme="majorBidi" w:cstheme="majorBidi"/>
          <w:color w:val="000000" w:themeColor="text1"/>
          <w:sz w:val="22"/>
        </w:rPr>
      </w:pPr>
      <w:r>
        <w:rPr>
          <w:rFonts w:asciiTheme="majorBidi" w:hAnsiTheme="majorBidi" w:cstheme="majorBidi"/>
          <w:color w:val="000000" w:themeColor="text1"/>
          <w:sz w:val="22"/>
        </w:rPr>
        <w:t>Find similar studies that used traffic simulation to make changes</w:t>
      </w:r>
      <w:r w:rsidRPr="001A46F7">
        <w:rPr>
          <w:rFonts w:asciiTheme="majorBidi" w:hAnsiTheme="majorBidi" w:cstheme="majorBidi"/>
          <w:color w:val="000000" w:themeColor="text1"/>
          <w:sz w:val="22"/>
        </w:rPr>
        <w:t xml:space="preserve"> the intervention </w:t>
      </w:r>
      <w:r>
        <w:rPr>
          <w:rFonts w:asciiTheme="majorBidi" w:hAnsiTheme="majorBidi" w:cstheme="majorBidi"/>
          <w:color w:val="000000" w:themeColor="text1"/>
          <w:sz w:val="22"/>
        </w:rPr>
        <w:t>(it can be any intervention)</w:t>
      </w:r>
      <w:r w:rsidRPr="001A46F7">
        <w:rPr>
          <w:rFonts w:asciiTheme="majorBidi" w:hAnsiTheme="majorBidi" w:cstheme="majorBidi"/>
          <w:color w:val="000000" w:themeColor="text1"/>
          <w:sz w:val="22"/>
        </w:rPr>
        <w:t xml:space="preserve">. </w:t>
      </w:r>
      <w:r>
        <w:rPr>
          <w:rFonts w:asciiTheme="majorBidi" w:hAnsiTheme="majorBidi" w:cstheme="majorBidi"/>
          <w:color w:val="000000" w:themeColor="text1"/>
          <w:sz w:val="22"/>
        </w:rPr>
        <w:t>The goal is to show that this technique is widely used in other studies. (You can ask AI to provide some references), then, explain one or two lines about each research (at least three studies might be sufficient)</w:t>
      </w:r>
    </w:p>
    <w:p w14:paraId="1C786AF2" w14:textId="77777777" w:rsidR="00AF5954" w:rsidRDefault="00502606">
      <w:pPr>
        <w:pStyle w:val="Heading1"/>
        <w:rPr>
          <w:rFonts w:asciiTheme="majorBidi" w:hAnsiTheme="majorBidi"/>
          <w:color w:val="000000" w:themeColor="text1"/>
          <w:sz w:val="22"/>
          <w:szCs w:val="22"/>
        </w:rPr>
      </w:pPr>
      <w:r w:rsidRPr="001A46F7">
        <w:rPr>
          <w:rFonts w:asciiTheme="majorBidi" w:hAnsiTheme="majorBidi"/>
          <w:color w:val="000000" w:themeColor="text1"/>
          <w:sz w:val="22"/>
          <w:szCs w:val="22"/>
        </w:rPr>
        <w:t>3. Methodology</w:t>
      </w:r>
    </w:p>
    <w:p w14:paraId="0B834FDE" w14:textId="7E49B031" w:rsidR="00140A1A" w:rsidRPr="00140A1A" w:rsidRDefault="00140A1A" w:rsidP="00140A1A">
      <w:r>
        <w:t>Methodology has three stages (each objective, one stage) as follows:</w:t>
      </w:r>
    </w:p>
    <w:p w14:paraId="7E5C132A" w14:textId="77777777" w:rsidR="00140A1A" w:rsidRDefault="00140A1A" w:rsidP="00140A1A"/>
    <w:tbl>
      <w:tblPr>
        <w:tblStyle w:val="TableGrid"/>
        <w:tblW w:w="0" w:type="auto"/>
        <w:tblInd w:w="360" w:type="dxa"/>
        <w:tblLook w:val="04A0" w:firstRow="1" w:lastRow="0" w:firstColumn="1" w:lastColumn="0" w:noHBand="0" w:noVBand="1"/>
      </w:tblPr>
      <w:tblGrid>
        <w:gridCol w:w="3217"/>
        <w:gridCol w:w="3247"/>
        <w:gridCol w:w="3242"/>
      </w:tblGrid>
      <w:tr w:rsidR="00140A1A" w14:paraId="4F39E27D" w14:textId="77777777" w:rsidTr="0028474F">
        <w:tc>
          <w:tcPr>
            <w:tcW w:w="3355" w:type="dxa"/>
          </w:tcPr>
          <w:p w14:paraId="6B8AF405" w14:textId="074A69C2" w:rsidR="00EA1F09" w:rsidRPr="00EA1F09" w:rsidRDefault="00EA1F09" w:rsidP="00EA1F09">
            <w:pPr>
              <w:pStyle w:val="ListBullet"/>
              <w:numPr>
                <w:ilvl w:val="0"/>
                <w:numId w:val="0"/>
              </w:numPr>
              <w:jc w:val="both"/>
              <w:rPr>
                <w:rFonts w:asciiTheme="majorBidi" w:hAnsiTheme="majorBidi" w:cstheme="majorBidi"/>
                <w:color w:val="000000" w:themeColor="text1"/>
                <w:sz w:val="22"/>
                <w:lang w:val="en-CA"/>
              </w:rPr>
            </w:pPr>
            <w:r w:rsidRPr="00EA1F09">
              <w:rPr>
                <w:rFonts w:asciiTheme="majorBidi" w:hAnsiTheme="majorBidi" w:cstheme="majorBidi"/>
                <w:noProof/>
                <w:color w:val="000000" w:themeColor="text1"/>
                <w:sz w:val="22"/>
                <w:lang w:val="en-CA"/>
              </w:rPr>
              <w:drawing>
                <wp:inline distT="0" distB="0" distL="0" distR="0" wp14:anchorId="5B1C663C" wp14:editId="6F346EE5">
                  <wp:extent cx="1878106" cy="918270"/>
                  <wp:effectExtent l="0" t="0" r="8255" b="0"/>
                  <wp:docPr id="1075868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1640" cy="929777"/>
                          </a:xfrm>
                          <a:prstGeom prst="rect">
                            <a:avLst/>
                          </a:prstGeom>
                          <a:noFill/>
                          <a:ln>
                            <a:noFill/>
                          </a:ln>
                        </pic:spPr>
                      </pic:pic>
                    </a:graphicData>
                  </a:graphic>
                </wp:inline>
              </w:drawing>
            </w:r>
          </w:p>
          <w:p w14:paraId="0ED462D2" w14:textId="06EE4AC5" w:rsidR="000A1F7A" w:rsidRDefault="000A1F7A" w:rsidP="008A025C">
            <w:pPr>
              <w:pStyle w:val="ListBullet"/>
              <w:numPr>
                <w:ilvl w:val="0"/>
                <w:numId w:val="0"/>
              </w:numPr>
              <w:jc w:val="both"/>
              <w:rPr>
                <w:rFonts w:asciiTheme="majorBidi" w:hAnsiTheme="majorBidi" w:cstheme="majorBidi"/>
                <w:color w:val="000000" w:themeColor="text1"/>
                <w:sz w:val="22"/>
              </w:rPr>
            </w:pPr>
          </w:p>
        </w:tc>
        <w:tc>
          <w:tcPr>
            <w:tcW w:w="3355" w:type="dxa"/>
          </w:tcPr>
          <w:p w14:paraId="3048D113" w14:textId="2A9C0722" w:rsidR="00EA1F09" w:rsidRPr="00EA1F09" w:rsidRDefault="00EA1F09" w:rsidP="00EA1F09">
            <w:pPr>
              <w:pStyle w:val="ListBullet"/>
              <w:numPr>
                <w:ilvl w:val="0"/>
                <w:numId w:val="0"/>
              </w:numPr>
              <w:jc w:val="both"/>
              <w:rPr>
                <w:rFonts w:asciiTheme="majorBidi" w:hAnsiTheme="majorBidi" w:cstheme="majorBidi"/>
                <w:color w:val="000000" w:themeColor="text1"/>
                <w:sz w:val="22"/>
                <w:lang w:val="en-CA"/>
              </w:rPr>
            </w:pPr>
            <w:r w:rsidRPr="00EA1F09">
              <w:rPr>
                <w:rFonts w:asciiTheme="majorBidi" w:hAnsiTheme="majorBidi" w:cstheme="majorBidi"/>
                <w:noProof/>
                <w:color w:val="000000" w:themeColor="text1"/>
                <w:sz w:val="22"/>
                <w:lang w:val="en-CA"/>
              </w:rPr>
              <w:drawing>
                <wp:inline distT="0" distB="0" distL="0" distR="0" wp14:anchorId="6B86DFE9" wp14:editId="313A4296">
                  <wp:extent cx="1909483" cy="933611"/>
                  <wp:effectExtent l="0" t="0" r="0" b="0"/>
                  <wp:docPr id="14502342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38543" cy="947819"/>
                          </a:xfrm>
                          <a:prstGeom prst="rect">
                            <a:avLst/>
                          </a:prstGeom>
                          <a:noFill/>
                          <a:ln>
                            <a:noFill/>
                          </a:ln>
                        </pic:spPr>
                      </pic:pic>
                    </a:graphicData>
                  </a:graphic>
                </wp:inline>
              </w:drawing>
            </w:r>
          </w:p>
          <w:p w14:paraId="04DFD19B" w14:textId="64CA912E" w:rsidR="000A1F7A" w:rsidRDefault="000A1F7A" w:rsidP="0028474F">
            <w:pPr>
              <w:pStyle w:val="ListBullet"/>
              <w:numPr>
                <w:ilvl w:val="0"/>
                <w:numId w:val="0"/>
              </w:numPr>
              <w:jc w:val="both"/>
              <w:rPr>
                <w:rFonts w:asciiTheme="majorBidi" w:hAnsiTheme="majorBidi" w:cstheme="majorBidi"/>
                <w:color w:val="000000" w:themeColor="text1"/>
                <w:sz w:val="22"/>
              </w:rPr>
            </w:pPr>
          </w:p>
        </w:tc>
        <w:tc>
          <w:tcPr>
            <w:tcW w:w="3356" w:type="dxa"/>
          </w:tcPr>
          <w:p w14:paraId="1E1A4D58" w14:textId="5BE4F66F" w:rsidR="00EF5E2C" w:rsidRPr="00EF5E2C" w:rsidRDefault="00EF5E2C" w:rsidP="00EF5E2C">
            <w:pPr>
              <w:pStyle w:val="ListBullet"/>
              <w:numPr>
                <w:ilvl w:val="0"/>
                <w:numId w:val="0"/>
              </w:numPr>
              <w:jc w:val="both"/>
              <w:rPr>
                <w:rFonts w:asciiTheme="majorBidi" w:hAnsiTheme="majorBidi" w:cstheme="majorBidi"/>
                <w:color w:val="000000" w:themeColor="text1"/>
                <w:sz w:val="22"/>
                <w:lang w:val="en-CA"/>
              </w:rPr>
            </w:pPr>
            <w:r w:rsidRPr="00EF5E2C">
              <w:rPr>
                <w:rFonts w:asciiTheme="majorBidi" w:hAnsiTheme="majorBidi" w:cstheme="majorBidi"/>
                <w:color w:val="000000" w:themeColor="text1"/>
                <w:sz w:val="22"/>
                <w:lang w:val="en-CA"/>
              </w:rPr>
              <w:drawing>
                <wp:inline distT="0" distB="0" distL="0" distR="0" wp14:anchorId="727F70E1" wp14:editId="4397BEE1">
                  <wp:extent cx="1896399" cy="1010386"/>
                  <wp:effectExtent l="0" t="0" r="8890" b="0"/>
                  <wp:docPr id="853251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21163" cy="1023580"/>
                          </a:xfrm>
                          <a:prstGeom prst="rect">
                            <a:avLst/>
                          </a:prstGeom>
                          <a:noFill/>
                          <a:ln>
                            <a:noFill/>
                          </a:ln>
                        </pic:spPr>
                      </pic:pic>
                    </a:graphicData>
                  </a:graphic>
                </wp:inline>
              </w:drawing>
            </w:r>
          </w:p>
          <w:p w14:paraId="3A0C5FB6" w14:textId="2117EBDF" w:rsidR="00367D5B" w:rsidRPr="00367D5B" w:rsidRDefault="00367D5B" w:rsidP="00367D5B">
            <w:pPr>
              <w:pStyle w:val="ListBullet"/>
              <w:numPr>
                <w:ilvl w:val="0"/>
                <w:numId w:val="0"/>
              </w:numPr>
              <w:jc w:val="both"/>
              <w:rPr>
                <w:rFonts w:asciiTheme="majorBidi" w:hAnsiTheme="majorBidi" w:cstheme="majorBidi"/>
                <w:color w:val="000000" w:themeColor="text1"/>
                <w:sz w:val="22"/>
                <w:lang w:val="en-CA"/>
              </w:rPr>
            </w:pPr>
          </w:p>
          <w:p w14:paraId="1978ED72" w14:textId="6A6122E0" w:rsidR="000A1F7A" w:rsidRDefault="000A1F7A" w:rsidP="0028474F">
            <w:pPr>
              <w:pStyle w:val="ListBullet"/>
              <w:numPr>
                <w:ilvl w:val="0"/>
                <w:numId w:val="0"/>
              </w:numPr>
              <w:jc w:val="both"/>
              <w:rPr>
                <w:rFonts w:asciiTheme="majorBidi" w:hAnsiTheme="majorBidi" w:cstheme="majorBidi"/>
                <w:color w:val="000000" w:themeColor="text1"/>
                <w:sz w:val="22"/>
              </w:rPr>
            </w:pPr>
          </w:p>
        </w:tc>
      </w:tr>
      <w:tr w:rsidR="00140A1A" w14:paraId="5C0210A9" w14:textId="77777777" w:rsidTr="0028474F">
        <w:tc>
          <w:tcPr>
            <w:tcW w:w="3355" w:type="dxa"/>
          </w:tcPr>
          <w:p w14:paraId="7AB2B876" w14:textId="77777777" w:rsidR="00140A1A" w:rsidRDefault="00140A1A" w:rsidP="0028474F">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a) SUMO Network -</w:t>
            </w:r>
            <w:r w:rsidRPr="001A46F7">
              <w:rPr>
                <w:rFonts w:asciiTheme="majorBidi" w:hAnsiTheme="majorBidi" w:cstheme="majorBidi"/>
                <w:b/>
                <w:color w:val="000000" w:themeColor="text1"/>
                <w:sz w:val="22"/>
              </w:rPr>
              <w:t>100% HDV</w:t>
            </w:r>
          </w:p>
        </w:tc>
        <w:tc>
          <w:tcPr>
            <w:tcW w:w="3355" w:type="dxa"/>
          </w:tcPr>
          <w:p w14:paraId="355B8C04" w14:textId="77777777" w:rsidR="00140A1A" w:rsidRDefault="00140A1A" w:rsidP="0028474F">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b) SUMO Network -</w:t>
            </w:r>
            <w:r w:rsidRPr="001A46F7">
              <w:rPr>
                <w:rFonts w:asciiTheme="majorBidi" w:hAnsiTheme="majorBidi" w:cstheme="majorBidi"/>
                <w:b/>
                <w:color w:val="000000" w:themeColor="text1"/>
                <w:sz w:val="22"/>
              </w:rPr>
              <w:t>100% AV</w:t>
            </w:r>
          </w:p>
        </w:tc>
        <w:tc>
          <w:tcPr>
            <w:tcW w:w="3356" w:type="dxa"/>
          </w:tcPr>
          <w:p w14:paraId="141746C1" w14:textId="604CDDF4" w:rsidR="00140A1A" w:rsidRDefault="00140A1A" w:rsidP="0028474F">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 xml:space="preserve">c) </w:t>
            </w:r>
            <w:r w:rsidR="00895A30">
              <w:rPr>
                <w:rFonts w:asciiTheme="majorBidi" w:hAnsiTheme="majorBidi" w:cstheme="majorBidi"/>
                <w:color w:val="000000" w:themeColor="text1"/>
                <w:sz w:val="22"/>
              </w:rPr>
              <w:t>Intervention</w:t>
            </w:r>
          </w:p>
        </w:tc>
      </w:tr>
    </w:tbl>
    <w:p w14:paraId="56460639" w14:textId="732A6B59" w:rsidR="00140A1A" w:rsidRPr="00140A1A" w:rsidRDefault="00140A1A" w:rsidP="00140A1A">
      <w:pPr>
        <w:pStyle w:val="ListBullet"/>
        <w:numPr>
          <w:ilvl w:val="0"/>
          <w:numId w:val="0"/>
        </w:numPr>
        <w:ind w:left="360" w:hanging="360"/>
        <w:jc w:val="both"/>
        <w:rPr>
          <w:rFonts w:asciiTheme="majorBidi" w:hAnsiTheme="majorBidi" w:cstheme="majorBidi"/>
          <w:b/>
          <w:bCs/>
          <w:color w:val="000000" w:themeColor="text1"/>
          <w:sz w:val="22"/>
        </w:rPr>
      </w:pPr>
      <w:r w:rsidRPr="00140A1A">
        <w:rPr>
          <w:rFonts w:asciiTheme="majorBidi" w:hAnsiTheme="majorBidi" w:cstheme="majorBidi"/>
          <w:b/>
          <w:bCs/>
          <w:color w:val="000000" w:themeColor="text1"/>
          <w:sz w:val="22"/>
        </w:rPr>
        <w:t>Figure</w:t>
      </w:r>
      <w:r>
        <w:rPr>
          <w:rFonts w:asciiTheme="majorBidi" w:hAnsiTheme="majorBidi" w:cstheme="majorBidi"/>
          <w:b/>
          <w:bCs/>
          <w:color w:val="000000" w:themeColor="text1"/>
          <w:sz w:val="22"/>
        </w:rPr>
        <w:t xml:space="preserve"> </w:t>
      </w:r>
      <w:r w:rsidR="005604F6">
        <w:rPr>
          <w:rFonts w:asciiTheme="majorBidi" w:hAnsiTheme="majorBidi" w:cstheme="majorBidi"/>
          <w:b/>
          <w:bCs/>
          <w:color w:val="000000" w:themeColor="text1"/>
          <w:sz w:val="22"/>
        </w:rPr>
        <w:t>2</w:t>
      </w:r>
      <w:r w:rsidRPr="00140A1A">
        <w:rPr>
          <w:rFonts w:asciiTheme="majorBidi" w:hAnsiTheme="majorBidi" w:cstheme="majorBidi"/>
          <w:b/>
          <w:bCs/>
          <w:color w:val="000000" w:themeColor="text1"/>
          <w:sz w:val="22"/>
        </w:rPr>
        <w:t xml:space="preserve">. </w:t>
      </w:r>
      <w:r w:rsidRPr="00140A1A">
        <w:rPr>
          <w:rFonts w:asciiTheme="majorBidi" w:hAnsiTheme="majorBidi" w:cstheme="majorBidi"/>
          <w:color w:val="000000" w:themeColor="text1"/>
          <w:sz w:val="22"/>
        </w:rPr>
        <w:t>Methodology</w:t>
      </w:r>
    </w:p>
    <w:p w14:paraId="2DAE3282" w14:textId="77777777" w:rsidR="00140A1A" w:rsidRPr="00140A1A" w:rsidRDefault="00140A1A" w:rsidP="00140A1A"/>
    <w:p w14:paraId="52AB945D" w14:textId="1E6E6614"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lastRenderedPageBreak/>
        <w:t>A. Method for Objective 1: roadway-network development and HDV traffic baseline</w:t>
      </w:r>
    </w:p>
    <w:p w14:paraId="1B679472" w14:textId="70C369D6" w:rsidR="00AF5954" w:rsidRPr="00BA4C50" w:rsidRDefault="00BA4C50" w:rsidP="005F0DDB">
      <w:pPr>
        <w:pStyle w:val="Instruction"/>
        <w:jc w:val="both"/>
        <w:rPr>
          <w:rFonts w:asciiTheme="majorBidi" w:hAnsiTheme="majorBidi" w:cstheme="majorBidi"/>
          <w:i w:val="0"/>
          <w:iCs/>
          <w:color w:val="000000" w:themeColor="text1"/>
          <w:sz w:val="22"/>
        </w:rPr>
      </w:pPr>
      <w:r w:rsidRPr="00BA4C50">
        <w:rPr>
          <w:rFonts w:asciiTheme="majorBidi" w:hAnsiTheme="majorBidi" w:cstheme="majorBidi"/>
          <w:i w:val="0"/>
          <w:iCs/>
          <w:color w:val="000000" w:themeColor="text1"/>
          <w:sz w:val="22"/>
        </w:rPr>
        <w:t xml:space="preserve">We developed the methodology in two continuous stages. In Stage A1, we built the road network for the Steeles Ave W-Keele St intersection in Vaughan (43.7815378, -79.4945251) in SUMO. We first defined the GIS study boundary around the intersection, then included the major roads (Steeles Ave W and Keele St) and the local roads connecting to them. We then modeled the junction geometry, the number of lanes on each approach and departure, the turning lanes, and the turning connections between lanes. Before moving on, we ran network checks, including connectivity of all lane connections, correct lane directions, and visual inspection of the junction in SUMO, so that the geometry could be trusted as a fixed base for every later scenario. In Stage A2, we configured the baseline on top of that validated network. Traffic demand and signal timing were assigned only on the major roads. The east-west through lanes carried 450 </w:t>
      </w:r>
      <w:proofErr w:type="spellStart"/>
      <w:r w:rsidRPr="00BA4C50">
        <w:rPr>
          <w:rFonts w:asciiTheme="majorBidi" w:hAnsiTheme="majorBidi" w:cstheme="majorBidi"/>
          <w:i w:val="0"/>
          <w:iCs/>
          <w:color w:val="000000" w:themeColor="text1"/>
          <w:sz w:val="22"/>
        </w:rPr>
        <w:t>veh</w:t>
      </w:r>
      <w:proofErr w:type="spellEnd"/>
      <w:r w:rsidRPr="00BA4C50">
        <w:rPr>
          <w:rFonts w:asciiTheme="majorBidi" w:hAnsiTheme="majorBidi" w:cstheme="majorBidi"/>
          <w:i w:val="0"/>
          <w:iCs/>
          <w:color w:val="000000" w:themeColor="text1"/>
          <w:sz w:val="22"/>
        </w:rPr>
        <w:t>/</w:t>
      </w:r>
      <w:proofErr w:type="spellStart"/>
      <w:r w:rsidRPr="00BA4C50">
        <w:rPr>
          <w:rFonts w:asciiTheme="majorBidi" w:hAnsiTheme="majorBidi" w:cstheme="majorBidi"/>
          <w:i w:val="0"/>
          <w:iCs/>
          <w:color w:val="000000" w:themeColor="text1"/>
          <w:sz w:val="22"/>
        </w:rPr>
        <w:t>hr</w:t>
      </w:r>
      <w:proofErr w:type="spellEnd"/>
      <w:r w:rsidRPr="00BA4C50">
        <w:rPr>
          <w:rFonts w:asciiTheme="majorBidi" w:hAnsiTheme="majorBidi" w:cstheme="majorBidi"/>
          <w:i w:val="0"/>
          <w:iCs/>
          <w:color w:val="000000" w:themeColor="text1"/>
          <w:sz w:val="22"/>
        </w:rPr>
        <w:t xml:space="preserve"> and the north-south through lanes carried 300 </w:t>
      </w:r>
      <w:proofErr w:type="spellStart"/>
      <w:r w:rsidRPr="00BA4C50">
        <w:rPr>
          <w:rFonts w:asciiTheme="majorBidi" w:hAnsiTheme="majorBidi" w:cstheme="majorBidi"/>
          <w:i w:val="0"/>
          <w:iCs/>
          <w:color w:val="000000" w:themeColor="text1"/>
          <w:sz w:val="22"/>
        </w:rPr>
        <w:t>veh</w:t>
      </w:r>
      <w:proofErr w:type="spellEnd"/>
      <w:r w:rsidRPr="00BA4C50">
        <w:rPr>
          <w:rFonts w:asciiTheme="majorBidi" w:hAnsiTheme="majorBidi" w:cstheme="majorBidi"/>
          <w:i w:val="0"/>
          <w:iCs/>
          <w:color w:val="000000" w:themeColor="text1"/>
          <w:sz w:val="22"/>
        </w:rPr>
        <w:t>/hr</w:t>
      </w:r>
      <w:r w:rsidR="004B3815">
        <w:rPr>
          <w:rFonts w:asciiTheme="majorBidi" w:hAnsiTheme="majorBidi" w:cstheme="majorBidi"/>
          <w:i w:val="0"/>
          <w:iCs/>
          <w:color w:val="000000" w:themeColor="text1"/>
          <w:sz w:val="22"/>
        </w:rPr>
        <w:t>. T</w:t>
      </w:r>
      <w:r w:rsidRPr="00BA4C50">
        <w:rPr>
          <w:rFonts w:asciiTheme="majorBidi" w:hAnsiTheme="majorBidi" w:cstheme="majorBidi"/>
          <w:i w:val="0"/>
          <w:iCs/>
          <w:color w:val="000000" w:themeColor="text1"/>
          <w:sz w:val="22"/>
        </w:rPr>
        <w:t>he signals ran on the baseline timing of</w:t>
      </w:r>
      <w:r w:rsidR="004F5103">
        <w:rPr>
          <w:rFonts w:asciiTheme="majorBidi" w:hAnsiTheme="majorBidi" w:cstheme="majorBidi"/>
          <w:i w:val="0"/>
          <w:iCs/>
          <w:color w:val="000000" w:themeColor="text1"/>
          <w:sz w:val="22"/>
        </w:rPr>
        <w:t xml:space="preserve"> 27</w:t>
      </w:r>
      <w:r w:rsidRPr="00BA4C50">
        <w:rPr>
          <w:rFonts w:asciiTheme="majorBidi" w:hAnsiTheme="majorBidi" w:cstheme="majorBidi"/>
          <w:i w:val="0"/>
          <w:iCs/>
          <w:color w:val="000000" w:themeColor="text1"/>
          <w:sz w:val="22"/>
        </w:rPr>
        <w:t xml:space="preserve"> s green for north-south and</w:t>
      </w:r>
      <w:r w:rsidR="004F5103">
        <w:rPr>
          <w:rFonts w:asciiTheme="majorBidi" w:hAnsiTheme="majorBidi" w:cstheme="majorBidi"/>
          <w:i w:val="0"/>
          <w:iCs/>
          <w:color w:val="000000" w:themeColor="text1"/>
          <w:sz w:val="22"/>
        </w:rPr>
        <w:t xml:space="preserve"> 27</w:t>
      </w:r>
      <w:r w:rsidRPr="00BA4C50">
        <w:rPr>
          <w:rFonts w:asciiTheme="majorBidi" w:hAnsiTheme="majorBidi" w:cstheme="majorBidi"/>
          <w:i w:val="0"/>
          <w:iCs/>
          <w:color w:val="000000" w:themeColor="text1"/>
          <w:sz w:val="22"/>
        </w:rPr>
        <w:t xml:space="preserve"> s green for east-west with a </w:t>
      </w:r>
      <w:r w:rsidR="00DF309D">
        <w:rPr>
          <w:rFonts w:asciiTheme="majorBidi" w:hAnsiTheme="majorBidi" w:cstheme="majorBidi"/>
          <w:i w:val="0"/>
          <w:iCs/>
          <w:color w:val="000000" w:themeColor="text1"/>
          <w:sz w:val="22"/>
        </w:rPr>
        <w:t>60</w:t>
      </w:r>
      <w:r w:rsidRPr="00BA4C50">
        <w:rPr>
          <w:rFonts w:asciiTheme="majorBidi" w:hAnsiTheme="majorBidi" w:cstheme="majorBidi"/>
          <w:i w:val="0"/>
          <w:iCs/>
          <w:color w:val="000000" w:themeColor="text1"/>
          <w:sz w:val="22"/>
        </w:rPr>
        <w:t xml:space="preserve"> s cycle. All vehicles were modeled as HDVs using </w:t>
      </w:r>
      <w:r w:rsidR="005D75C4">
        <w:rPr>
          <w:rFonts w:asciiTheme="majorBidi" w:hAnsiTheme="majorBidi" w:cstheme="majorBidi"/>
          <w:i w:val="0"/>
          <w:iCs/>
          <w:color w:val="000000" w:themeColor="text1"/>
          <w:sz w:val="22"/>
        </w:rPr>
        <w:t>base SUMO parameters for HDVs</w:t>
      </w:r>
      <w:r w:rsidR="00BE5A64">
        <w:rPr>
          <w:rFonts w:asciiTheme="majorBidi" w:hAnsiTheme="majorBidi" w:cstheme="majorBidi"/>
          <w:i w:val="0"/>
          <w:iCs/>
          <w:color w:val="000000" w:themeColor="text1"/>
          <w:sz w:val="22"/>
        </w:rPr>
        <w:t xml:space="preserve">, with two changes: </w:t>
      </w:r>
      <w:proofErr w:type="spellStart"/>
      <w:r w:rsidR="005F219D">
        <w:rPr>
          <w:rFonts w:asciiTheme="majorBidi" w:hAnsiTheme="majorBidi" w:cstheme="majorBidi"/>
          <w:i w:val="0"/>
          <w:iCs/>
          <w:color w:val="000000" w:themeColor="text1"/>
          <w:sz w:val="22"/>
        </w:rPr>
        <w:t>LaneChangeModel</w:t>
      </w:r>
      <w:proofErr w:type="spellEnd"/>
      <w:r w:rsidR="005F219D">
        <w:rPr>
          <w:rFonts w:asciiTheme="majorBidi" w:hAnsiTheme="majorBidi" w:cstheme="majorBidi"/>
          <w:i w:val="0"/>
          <w:iCs/>
          <w:color w:val="000000" w:themeColor="text1"/>
          <w:sz w:val="22"/>
        </w:rPr>
        <w:t xml:space="preserve"> to LC2013 and </w:t>
      </w:r>
      <w:r w:rsidR="005F0DDB">
        <w:rPr>
          <w:rFonts w:asciiTheme="majorBidi" w:hAnsiTheme="majorBidi" w:cstheme="majorBidi"/>
          <w:i w:val="0"/>
          <w:iCs/>
          <w:color w:val="000000" w:themeColor="text1"/>
          <w:sz w:val="22"/>
        </w:rPr>
        <w:t xml:space="preserve">cooperative to 0.5. </w:t>
      </w:r>
      <w:r w:rsidRPr="00BA4C50">
        <w:rPr>
          <w:rFonts w:asciiTheme="majorBidi" w:hAnsiTheme="majorBidi" w:cstheme="majorBidi"/>
          <w:i w:val="0"/>
          <w:iCs/>
          <w:color w:val="000000" w:themeColor="text1"/>
          <w:sz w:val="22"/>
        </w:rPr>
        <w:t xml:space="preserve">Each run lasted </w:t>
      </w:r>
      <w:r w:rsidR="00DE48C9">
        <w:rPr>
          <w:rFonts w:asciiTheme="majorBidi" w:hAnsiTheme="majorBidi" w:cstheme="majorBidi"/>
          <w:i w:val="0"/>
          <w:iCs/>
          <w:color w:val="000000" w:themeColor="text1"/>
          <w:sz w:val="22"/>
        </w:rPr>
        <w:t>a few</w:t>
      </w:r>
      <w:r w:rsidRPr="00BA4C50">
        <w:rPr>
          <w:rFonts w:asciiTheme="majorBidi" w:hAnsiTheme="majorBidi" w:cstheme="majorBidi"/>
          <w:i w:val="0"/>
          <w:iCs/>
          <w:color w:val="000000" w:themeColor="text1"/>
          <w:sz w:val="22"/>
        </w:rPr>
        <w:t xml:space="preserve"> seconds and </w:t>
      </w:r>
      <w:proofErr w:type="spellStart"/>
      <w:r w:rsidRPr="00BA4C50">
        <w:rPr>
          <w:rFonts w:asciiTheme="majorBidi" w:hAnsiTheme="majorBidi" w:cstheme="majorBidi"/>
          <w:i w:val="0"/>
          <w:iCs/>
          <w:color w:val="000000" w:themeColor="text1"/>
          <w:sz w:val="22"/>
        </w:rPr>
        <w:t>edgeData</w:t>
      </w:r>
      <w:proofErr w:type="spellEnd"/>
      <w:r w:rsidRPr="00BA4C50">
        <w:rPr>
          <w:rFonts w:asciiTheme="majorBidi" w:hAnsiTheme="majorBidi" w:cstheme="majorBidi"/>
          <w:i w:val="0"/>
          <w:iCs/>
          <w:color w:val="000000" w:themeColor="text1"/>
          <w:sz w:val="22"/>
        </w:rPr>
        <w:t xml:space="preserve"> was aggregated </w:t>
      </w:r>
      <w:r w:rsidR="004F5103">
        <w:rPr>
          <w:rFonts w:asciiTheme="majorBidi" w:hAnsiTheme="majorBidi" w:cstheme="majorBidi"/>
          <w:i w:val="0"/>
          <w:iCs/>
          <w:color w:val="000000" w:themeColor="text1"/>
          <w:sz w:val="22"/>
        </w:rPr>
        <w:t>at the end</w:t>
      </w:r>
      <w:r w:rsidRPr="00BA4C50">
        <w:rPr>
          <w:rFonts w:asciiTheme="majorBidi" w:hAnsiTheme="majorBidi" w:cstheme="majorBidi"/>
          <w:i w:val="0"/>
          <w:iCs/>
          <w:color w:val="000000" w:themeColor="text1"/>
          <w:sz w:val="22"/>
        </w:rPr>
        <w:t xml:space="preserve">. We then ran the 100% HDV base scenario and used the </w:t>
      </w:r>
      <w:proofErr w:type="spellStart"/>
      <w:r w:rsidRPr="00BA4C50">
        <w:rPr>
          <w:rFonts w:asciiTheme="majorBidi" w:hAnsiTheme="majorBidi" w:cstheme="majorBidi"/>
          <w:i w:val="0"/>
          <w:iCs/>
          <w:color w:val="000000" w:themeColor="text1"/>
          <w:sz w:val="22"/>
        </w:rPr>
        <w:t>edgeData</w:t>
      </w:r>
      <w:proofErr w:type="spellEnd"/>
      <w:r w:rsidRPr="00BA4C50">
        <w:rPr>
          <w:rFonts w:asciiTheme="majorBidi" w:hAnsiTheme="majorBidi" w:cstheme="majorBidi"/>
          <w:i w:val="0"/>
          <w:iCs/>
          <w:color w:val="000000" w:themeColor="text1"/>
          <w:sz w:val="22"/>
        </w:rPr>
        <w:t xml:space="preserve"> output to produce the speed-density diagram for the selected major-road edge, which serves as the baseline for all later comparisons.</w:t>
      </w:r>
    </w:p>
    <w:p w14:paraId="5B737527" w14:textId="77777777" w:rsidR="00FA05A2" w:rsidRDefault="00FA05A2" w:rsidP="007757DA">
      <w:pPr>
        <w:pStyle w:val="Instruction"/>
        <w:jc w:val="both"/>
        <w:rPr>
          <w:rFonts w:asciiTheme="majorBidi" w:hAnsiTheme="majorBidi" w:cstheme="majorBidi"/>
          <w:color w:val="000000" w:themeColor="text1"/>
          <w:sz w:val="22"/>
        </w:rPr>
      </w:pPr>
    </w:p>
    <w:tbl>
      <w:tblPr>
        <w:tblStyle w:val="TableGrid"/>
        <w:tblW w:w="0" w:type="auto"/>
        <w:tblInd w:w="360" w:type="dxa"/>
        <w:tblLook w:val="04A0" w:firstRow="1" w:lastRow="0" w:firstColumn="1" w:lastColumn="0" w:noHBand="0" w:noVBand="1"/>
      </w:tblPr>
      <w:tblGrid>
        <w:gridCol w:w="4426"/>
        <w:gridCol w:w="5103"/>
      </w:tblGrid>
      <w:tr w:rsidR="00FA05A2" w14:paraId="45953495" w14:textId="77777777" w:rsidTr="00EA1402">
        <w:tc>
          <w:tcPr>
            <w:tcW w:w="4426" w:type="dxa"/>
          </w:tcPr>
          <w:p w14:paraId="5EBB4468" w14:textId="59B6A0BE" w:rsidR="00FA1BF7" w:rsidRPr="00FA1BF7" w:rsidRDefault="00FA1BF7" w:rsidP="00FA1BF7">
            <w:pPr>
              <w:pStyle w:val="ListBullet"/>
              <w:numPr>
                <w:ilvl w:val="0"/>
                <w:numId w:val="0"/>
              </w:numPr>
              <w:jc w:val="both"/>
              <w:rPr>
                <w:rFonts w:asciiTheme="majorBidi" w:hAnsiTheme="majorBidi" w:cstheme="majorBidi"/>
                <w:color w:val="000000" w:themeColor="text1"/>
                <w:sz w:val="22"/>
                <w:lang w:val="en-CA"/>
              </w:rPr>
            </w:pPr>
            <w:r w:rsidRPr="00FA1BF7">
              <w:rPr>
                <w:rFonts w:asciiTheme="majorBidi" w:hAnsiTheme="majorBidi" w:cstheme="majorBidi"/>
                <w:color w:val="000000" w:themeColor="text1"/>
                <w:sz w:val="22"/>
                <w:lang w:val="en-CA"/>
              </w:rPr>
              <w:drawing>
                <wp:inline distT="0" distB="0" distL="0" distR="0" wp14:anchorId="6AAF3619" wp14:editId="361BAD7F">
                  <wp:extent cx="2611677" cy="1267127"/>
                  <wp:effectExtent l="0" t="0" r="0" b="9525"/>
                  <wp:docPr id="1638622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9990" cy="1276012"/>
                          </a:xfrm>
                          <a:prstGeom prst="rect">
                            <a:avLst/>
                          </a:prstGeom>
                          <a:noFill/>
                          <a:ln>
                            <a:noFill/>
                          </a:ln>
                        </pic:spPr>
                      </pic:pic>
                    </a:graphicData>
                  </a:graphic>
                </wp:inline>
              </w:drawing>
            </w:r>
          </w:p>
          <w:p w14:paraId="7C45A73B" w14:textId="25B87E56" w:rsidR="000A1F7A" w:rsidRDefault="000A1F7A" w:rsidP="00EA1402">
            <w:pPr>
              <w:pStyle w:val="ListBullet"/>
              <w:numPr>
                <w:ilvl w:val="0"/>
                <w:numId w:val="0"/>
              </w:numPr>
              <w:jc w:val="both"/>
              <w:rPr>
                <w:rFonts w:asciiTheme="majorBidi" w:hAnsiTheme="majorBidi" w:cstheme="majorBidi"/>
                <w:color w:val="000000" w:themeColor="text1"/>
                <w:sz w:val="22"/>
              </w:rPr>
            </w:pPr>
          </w:p>
        </w:tc>
        <w:tc>
          <w:tcPr>
            <w:tcW w:w="5103" w:type="dxa"/>
          </w:tcPr>
          <w:p w14:paraId="54C0BD7B" w14:textId="5B225C87" w:rsidR="00913B96" w:rsidRPr="00913B96" w:rsidRDefault="00913B96" w:rsidP="00913B96">
            <w:pPr>
              <w:pStyle w:val="ListBullet"/>
              <w:numPr>
                <w:ilvl w:val="0"/>
                <w:numId w:val="0"/>
              </w:numPr>
              <w:jc w:val="both"/>
              <w:rPr>
                <w:rFonts w:asciiTheme="majorBidi" w:hAnsiTheme="majorBidi" w:cstheme="majorBidi"/>
                <w:color w:val="000000" w:themeColor="text1"/>
                <w:sz w:val="22"/>
                <w:lang w:val="en-CA"/>
              </w:rPr>
            </w:pPr>
            <w:r w:rsidRPr="00913B96">
              <w:rPr>
                <w:rFonts w:asciiTheme="majorBidi" w:hAnsiTheme="majorBidi" w:cstheme="majorBidi"/>
                <w:color w:val="000000" w:themeColor="text1"/>
                <w:sz w:val="22"/>
                <w:lang w:val="en-CA"/>
              </w:rPr>
              <w:drawing>
                <wp:inline distT="0" distB="0" distL="0" distR="0" wp14:anchorId="193D03A0" wp14:editId="45FB6FB4">
                  <wp:extent cx="2880986" cy="1601946"/>
                  <wp:effectExtent l="0" t="0" r="0" b="0"/>
                  <wp:docPr id="60128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17104" cy="1622029"/>
                          </a:xfrm>
                          <a:prstGeom prst="rect">
                            <a:avLst/>
                          </a:prstGeom>
                          <a:noFill/>
                          <a:ln>
                            <a:noFill/>
                          </a:ln>
                        </pic:spPr>
                      </pic:pic>
                    </a:graphicData>
                  </a:graphic>
                </wp:inline>
              </w:drawing>
            </w:r>
          </w:p>
          <w:p w14:paraId="172D72AE" w14:textId="5442E98B" w:rsidR="000A1F7A" w:rsidRDefault="000A1F7A" w:rsidP="00EA1402">
            <w:pPr>
              <w:pStyle w:val="ListBullet"/>
              <w:numPr>
                <w:ilvl w:val="0"/>
                <w:numId w:val="0"/>
              </w:numPr>
              <w:jc w:val="both"/>
              <w:rPr>
                <w:rFonts w:asciiTheme="majorBidi" w:hAnsiTheme="majorBidi" w:cstheme="majorBidi"/>
                <w:color w:val="000000" w:themeColor="text1"/>
                <w:sz w:val="22"/>
              </w:rPr>
            </w:pPr>
          </w:p>
        </w:tc>
      </w:tr>
      <w:tr w:rsidR="00FA05A2" w14:paraId="4CB0F995" w14:textId="77777777" w:rsidTr="00EA1402">
        <w:tc>
          <w:tcPr>
            <w:tcW w:w="4426" w:type="dxa"/>
          </w:tcPr>
          <w:p w14:paraId="080F1AE3" w14:textId="2F744328" w:rsidR="00FA05A2" w:rsidRDefault="00FA05A2" w:rsidP="00EA1402">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a) Challenge 1</w:t>
            </w:r>
          </w:p>
        </w:tc>
        <w:tc>
          <w:tcPr>
            <w:tcW w:w="5103" w:type="dxa"/>
          </w:tcPr>
          <w:p w14:paraId="46873960" w14:textId="1F5E6DAC" w:rsidR="00FA05A2" w:rsidRDefault="00FA05A2" w:rsidP="00EA1402">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b) Challenge 2</w:t>
            </w:r>
          </w:p>
        </w:tc>
      </w:tr>
    </w:tbl>
    <w:p w14:paraId="3C639D93" w14:textId="5D4B4782" w:rsidR="00FA05A2" w:rsidRPr="00140A1A" w:rsidRDefault="00FA05A2" w:rsidP="00FA05A2">
      <w:pPr>
        <w:pStyle w:val="ListBullet"/>
        <w:numPr>
          <w:ilvl w:val="0"/>
          <w:numId w:val="0"/>
        </w:numPr>
        <w:ind w:left="360" w:hanging="360"/>
        <w:jc w:val="both"/>
        <w:rPr>
          <w:rFonts w:asciiTheme="majorBidi" w:hAnsiTheme="majorBidi" w:cstheme="majorBidi"/>
          <w:b/>
          <w:bCs/>
          <w:color w:val="000000" w:themeColor="text1"/>
          <w:sz w:val="22"/>
        </w:rPr>
      </w:pPr>
      <w:r w:rsidRPr="00140A1A">
        <w:rPr>
          <w:rFonts w:asciiTheme="majorBidi" w:hAnsiTheme="majorBidi" w:cstheme="majorBidi"/>
          <w:b/>
          <w:bCs/>
          <w:color w:val="000000" w:themeColor="text1"/>
          <w:sz w:val="22"/>
        </w:rPr>
        <w:t>Figure</w:t>
      </w:r>
      <w:r>
        <w:rPr>
          <w:rFonts w:asciiTheme="majorBidi" w:hAnsiTheme="majorBidi" w:cstheme="majorBidi"/>
          <w:b/>
          <w:bCs/>
          <w:color w:val="000000" w:themeColor="text1"/>
          <w:sz w:val="22"/>
        </w:rPr>
        <w:t xml:space="preserve"> 3</w:t>
      </w:r>
      <w:r w:rsidRPr="00140A1A">
        <w:rPr>
          <w:rFonts w:asciiTheme="majorBidi" w:hAnsiTheme="majorBidi" w:cstheme="majorBidi"/>
          <w:b/>
          <w:bCs/>
          <w:color w:val="000000" w:themeColor="text1"/>
          <w:sz w:val="22"/>
        </w:rPr>
        <w:t xml:space="preserve">. </w:t>
      </w:r>
      <w:r>
        <w:rPr>
          <w:rFonts w:asciiTheme="majorBidi" w:hAnsiTheme="majorBidi" w:cstheme="majorBidi"/>
          <w:color w:val="000000" w:themeColor="text1"/>
          <w:sz w:val="22"/>
        </w:rPr>
        <w:t xml:space="preserve">Road Network Development Challenges </w:t>
      </w:r>
    </w:p>
    <w:p w14:paraId="1067E194" w14:textId="77777777" w:rsidR="00FA05A2" w:rsidRPr="001A46F7" w:rsidRDefault="00FA05A2" w:rsidP="007757DA">
      <w:pPr>
        <w:pStyle w:val="Instruction"/>
        <w:jc w:val="both"/>
        <w:rPr>
          <w:rFonts w:asciiTheme="majorBidi" w:hAnsiTheme="majorBidi" w:cstheme="majorBidi"/>
          <w:color w:val="000000" w:themeColor="text1"/>
          <w:sz w:val="22"/>
        </w:rPr>
      </w:pPr>
    </w:p>
    <w:p w14:paraId="6FB69907" w14:textId="77777777"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B. Method for Objective 2: Controlled 100% AV simulation</w:t>
      </w:r>
    </w:p>
    <w:p w14:paraId="4B19838C" w14:textId="2D3661BC" w:rsidR="00AF5954" w:rsidRPr="00680E34" w:rsidRDefault="002A4625" w:rsidP="002A4625">
      <w:pPr>
        <w:pStyle w:val="Instruction"/>
        <w:jc w:val="both"/>
        <w:rPr>
          <w:rFonts w:asciiTheme="majorBidi" w:hAnsiTheme="majorBidi" w:cstheme="majorBidi"/>
          <w:i w:val="0"/>
          <w:iCs/>
          <w:color w:val="000000" w:themeColor="text1"/>
          <w:sz w:val="22"/>
        </w:rPr>
      </w:pPr>
      <w:r w:rsidRPr="002A4625">
        <w:rPr>
          <w:rFonts w:asciiTheme="majorBidi" w:hAnsiTheme="majorBidi" w:cstheme="majorBidi"/>
          <w:i w:val="0"/>
          <w:iCs/>
          <w:color w:val="000000" w:themeColor="text1"/>
          <w:sz w:val="22"/>
        </w:rPr>
        <w:t xml:space="preserve">Objective 2 isolates the effect of vehicle type on the same edge. We took the Stage A2 baseline and ran a controlled 100% AV simulation (Scenario 1) on it. The Steeles Ave W-Keele St geometry, the selected major-road edge, the traffic demand (450 </w:t>
      </w:r>
      <w:proofErr w:type="spellStart"/>
      <w:r w:rsidRPr="002A4625">
        <w:rPr>
          <w:rFonts w:asciiTheme="majorBidi" w:hAnsiTheme="majorBidi" w:cstheme="majorBidi"/>
          <w:i w:val="0"/>
          <w:iCs/>
          <w:color w:val="000000" w:themeColor="text1"/>
          <w:sz w:val="22"/>
        </w:rPr>
        <w:t>veh</w:t>
      </w:r>
      <w:proofErr w:type="spellEnd"/>
      <w:r w:rsidRPr="002A4625">
        <w:rPr>
          <w:rFonts w:asciiTheme="majorBidi" w:hAnsiTheme="majorBidi" w:cstheme="majorBidi"/>
          <w:i w:val="0"/>
          <w:iCs/>
          <w:color w:val="000000" w:themeColor="text1"/>
          <w:sz w:val="22"/>
        </w:rPr>
        <w:t>/</w:t>
      </w:r>
      <w:proofErr w:type="spellStart"/>
      <w:r w:rsidRPr="002A4625">
        <w:rPr>
          <w:rFonts w:asciiTheme="majorBidi" w:hAnsiTheme="majorBidi" w:cstheme="majorBidi"/>
          <w:i w:val="0"/>
          <w:iCs/>
          <w:color w:val="000000" w:themeColor="text1"/>
          <w:sz w:val="22"/>
        </w:rPr>
        <w:t>hr</w:t>
      </w:r>
      <w:proofErr w:type="spellEnd"/>
      <w:r w:rsidRPr="002A4625">
        <w:rPr>
          <w:rFonts w:asciiTheme="majorBidi" w:hAnsiTheme="majorBidi" w:cstheme="majorBidi"/>
          <w:i w:val="0"/>
          <w:iCs/>
          <w:color w:val="000000" w:themeColor="text1"/>
          <w:sz w:val="22"/>
        </w:rPr>
        <w:t xml:space="preserve"> on the east-west through lanes and 300 </w:t>
      </w:r>
      <w:proofErr w:type="spellStart"/>
      <w:r w:rsidRPr="002A4625">
        <w:rPr>
          <w:rFonts w:asciiTheme="majorBidi" w:hAnsiTheme="majorBidi" w:cstheme="majorBidi"/>
          <w:i w:val="0"/>
          <w:iCs/>
          <w:color w:val="000000" w:themeColor="text1"/>
          <w:sz w:val="22"/>
        </w:rPr>
        <w:t>veh</w:t>
      </w:r>
      <w:proofErr w:type="spellEnd"/>
      <w:r w:rsidRPr="002A4625">
        <w:rPr>
          <w:rFonts w:asciiTheme="majorBidi" w:hAnsiTheme="majorBidi" w:cstheme="majorBidi"/>
          <w:i w:val="0"/>
          <w:iCs/>
          <w:color w:val="000000" w:themeColor="text1"/>
          <w:sz w:val="22"/>
        </w:rPr>
        <w:t>/</w:t>
      </w:r>
      <w:proofErr w:type="spellStart"/>
      <w:r w:rsidRPr="002A4625">
        <w:rPr>
          <w:rFonts w:asciiTheme="majorBidi" w:hAnsiTheme="majorBidi" w:cstheme="majorBidi"/>
          <w:i w:val="0"/>
          <w:iCs/>
          <w:color w:val="000000" w:themeColor="text1"/>
          <w:sz w:val="22"/>
        </w:rPr>
        <w:t>hr</w:t>
      </w:r>
      <w:proofErr w:type="spellEnd"/>
      <w:r w:rsidRPr="002A4625">
        <w:rPr>
          <w:rFonts w:asciiTheme="majorBidi" w:hAnsiTheme="majorBidi" w:cstheme="majorBidi"/>
          <w:i w:val="0"/>
          <w:iCs/>
          <w:color w:val="000000" w:themeColor="text1"/>
          <w:sz w:val="22"/>
        </w:rPr>
        <w:t xml:space="preserve"> on the north-south through lanes), the vehicle routes, the turning shares, the baseline signal timing, the observation period, and the simulation duration were all held unchanged. The only variables we replaced were the behavioral and composition ones that distinguish AVs from HDVs: the vehicle type was changed from 100% HDV to 100% AV, using the CAV parameters from the reference table. Both vehicle types used SUMO’s Krauss car-following model, and only the parameter values differed. The AVs had a speed deviation (sigma) of 0.05, a time headway (tau) of 0.6 s, a minimum gap of 1.5 m, a maximum acceleration of 2.9 m/s², a deceleration of 7.5 m/s², and an emergency deceleration of 9 m/s². The HDVs used SUMO’s default passenger-car values: a speed deviation of 0.5, a time headway of 1.0 s, a minimum gap of 2.5 m, a maximum acceleration of 2.6 m/s², a deceleration of 4.5 m/s², and an emergency deceleration of 9 m/s². In other words, the AVs follow more closely, drive more consistently, and accelerate and brake more strongly than the HDVs. Because everything else was identical, any change in the results can be attributed to AV behavior and not to differences in the setup. We then ran Scenario 1 and extracted the speed-density observations for the same edge from the </w:t>
      </w:r>
      <w:proofErr w:type="spellStart"/>
      <w:r w:rsidRPr="002A4625">
        <w:rPr>
          <w:rFonts w:asciiTheme="majorBidi" w:hAnsiTheme="majorBidi" w:cstheme="majorBidi"/>
          <w:i w:val="0"/>
          <w:iCs/>
          <w:color w:val="000000" w:themeColor="text1"/>
          <w:sz w:val="22"/>
        </w:rPr>
        <w:t>edgeData</w:t>
      </w:r>
      <w:proofErr w:type="spellEnd"/>
      <w:r w:rsidRPr="002A4625">
        <w:rPr>
          <w:rFonts w:asciiTheme="majorBidi" w:hAnsiTheme="majorBidi" w:cstheme="majorBidi"/>
          <w:i w:val="0"/>
          <w:iCs/>
          <w:color w:val="000000" w:themeColor="text1"/>
          <w:sz w:val="22"/>
        </w:rPr>
        <w:t xml:space="preserve"> output, using the same aggregation period as the baseline, </w:t>
      </w:r>
      <w:r w:rsidRPr="002A4625">
        <w:rPr>
          <w:rFonts w:asciiTheme="majorBidi" w:hAnsiTheme="majorBidi" w:cstheme="majorBidi"/>
          <w:i w:val="0"/>
          <w:iCs/>
          <w:color w:val="000000" w:themeColor="text1"/>
          <w:sz w:val="22"/>
        </w:rPr>
        <w:lastRenderedPageBreak/>
        <w:t>so the AV and HDV speed-density relationships could be compared directly. The AV effect was treated as a hypothesis to test, so the result could be an improvement, a deterioration, or no significant change.</w:t>
      </w:r>
    </w:p>
    <w:p w14:paraId="2CD8822E" w14:textId="01211BE4"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 xml:space="preserve">C. Method for Objective 3: Justify and implement </w:t>
      </w:r>
      <w:r w:rsidR="00604EBF">
        <w:rPr>
          <w:rFonts w:asciiTheme="majorBidi" w:hAnsiTheme="majorBidi"/>
          <w:color w:val="000000" w:themeColor="text1"/>
          <w:sz w:val="22"/>
        </w:rPr>
        <w:t xml:space="preserve">our signal change </w:t>
      </w:r>
      <w:r w:rsidRPr="001A46F7">
        <w:rPr>
          <w:rFonts w:asciiTheme="majorBidi" w:hAnsiTheme="majorBidi"/>
          <w:color w:val="000000" w:themeColor="text1"/>
          <w:sz w:val="22"/>
        </w:rPr>
        <w:t>intervention</w:t>
      </w:r>
    </w:p>
    <w:p w14:paraId="1D789968" w14:textId="24AD0B46" w:rsidR="00140A1A" w:rsidRPr="00400822" w:rsidRDefault="00400822" w:rsidP="007B4EE1">
      <w:pPr>
        <w:pStyle w:val="Instruction"/>
        <w:jc w:val="both"/>
        <w:rPr>
          <w:rFonts w:asciiTheme="majorBidi" w:hAnsiTheme="majorBidi" w:cstheme="majorBidi"/>
          <w:i w:val="0"/>
          <w:iCs/>
          <w:color w:val="000000" w:themeColor="text1"/>
          <w:sz w:val="22"/>
        </w:rPr>
      </w:pPr>
      <w:r w:rsidRPr="00400822">
        <w:rPr>
          <w:rFonts w:asciiTheme="majorBidi" w:hAnsiTheme="majorBidi" w:cstheme="majorBidi"/>
          <w:i w:val="0"/>
          <w:iCs/>
          <w:color w:val="000000" w:themeColor="text1"/>
          <w:sz w:val="22"/>
        </w:rPr>
        <w:t>Objective 3 tests one candidate measure against the issue diagnosed on the selected edge. From the base scenario, we</w:t>
      </w:r>
      <w:r w:rsidR="00EB3987" w:rsidRPr="00EB3987">
        <w:rPr>
          <w:i w:val="0"/>
          <w:color w:val="272D36"/>
          <w:sz w:val="21"/>
        </w:rPr>
        <w:t xml:space="preserve"> </w:t>
      </w:r>
      <w:r w:rsidR="00EB3987" w:rsidRPr="00EB3987">
        <w:rPr>
          <w:rFonts w:asciiTheme="majorBidi" w:hAnsiTheme="majorBidi" w:cstheme="majorBidi"/>
          <w:i w:val="0"/>
          <w:iCs/>
          <w:color w:val="000000" w:themeColor="text1"/>
          <w:sz w:val="22"/>
        </w:rPr>
        <w:t>noticed that the eastbound and westbound lanes had more cars waiting during their red lights, leading to a small pile up of cars every cycle. This made it particularly difficult for the cars waiting to left onto the northbound and southbound lane</w:t>
      </w:r>
      <w:r w:rsidR="007B4EE1">
        <w:rPr>
          <w:rFonts w:asciiTheme="majorBidi" w:hAnsiTheme="majorBidi" w:cstheme="majorBidi"/>
          <w:i w:val="0"/>
          <w:iCs/>
          <w:color w:val="000000" w:themeColor="text1"/>
          <w:sz w:val="22"/>
        </w:rPr>
        <w:t xml:space="preserve">s. </w:t>
      </w:r>
      <w:r w:rsidRPr="00400822">
        <w:rPr>
          <w:rFonts w:asciiTheme="majorBidi" w:hAnsiTheme="majorBidi" w:cstheme="majorBidi"/>
          <w:i w:val="0"/>
          <w:iCs/>
          <w:color w:val="000000" w:themeColor="text1"/>
          <w:sz w:val="22"/>
        </w:rPr>
        <w:t xml:space="preserve">We chose a major-road signal timing change because the east-west through lanes carry 450 </w:t>
      </w:r>
      <w:proofErr w:type="spellStart"/>
      <w:r w:rsidRPr="00400822">
        <w:rPr>
          <w:rFonts w:asciiTheme="majorBidi" w:hAnsiTheme="majorBidi" w:cstheme="majorBidi"/>
          <w:i w:val="0"/>
          <w:iCs/>
          <w:color w:val="000000" w:themeColor="text1"/>
          <w:sz w:val="22"/>
        </w:rPr>
        <w:t>veh</w:t>
      </w:r>
      <w:proofErr w:type="spellEnd"/>
      <w:r w:rsidRPr="00400822">
        <w:rPr>
          <w:rFonts w:asciiTheme="majorBidi" w:hAnsiTheme="majorBidi" w:cstheme="majorBidi"/>
          <w:i w:val="0"/>
          <w:iCs/>
          <w:color w:val="000000" w:themeColor="text1"/>
          <w:sz w:val="22"/>
        </w:rPr>
        <w:t>/</w:t>
      </w:r>
      <w:proofErr w:type="spellStart"/>
      <w:r w:rsidRPr="00400822">
        <w:rPr>
          <w:rFonts w:asciiTheme="majorBidi" w:hAnsiTheme="majorBidi" w:cstheme="majorBidi"/>
          <w:i w:val="0"/>
          <w:iCs/>
          <w:color w:val="000000" w:themeColor="text1"/>
          <w:sz w:val="22"/>
        </w:rPr>
        <w:t>hr</w:t>
      </w:r>
      <w:proofErr w:type="spellEnd"/>
      <w:r w:rsidRPr="00400822">
        <w:rPr>
          <w:rFonts w:asciiTheme="majorBidi" w:hAnsiTheme="majorBidi" w:cstheme="majorBidi"/>
          <w:i w:val="0"/>
          <w:iCs/>
          <w:color w:val="000000" w:themeColor="text1"/>
          <w:sz w:val="22"/>
        </w:rPr>
        <w:t xml:space="preserve"> versus 300 </w:t>
      </w:r>
      <w:proofErr w:type="spellStart"/>
      <w:r w:rsidRPr="00400822">
        <w:rPr>
          <w:rFonts w:asciiTheme="majorBidi" w:hAnsiTheme="majorBidi" w:cstheme="majorBidi"/>
          <w:i w:val="0"/>
          <w:iCs/>
          <w:color w:val="000000" w:themeColor="text1"/>
          <w:sz w:val="22"/>
        </w:rPr>
        <w:t>veh</w:t>
      </w:r>
      <w:proofErr w:type="spellEnd"/>
      <w:r w:rsidRPr="00400822">
        <w:rPr>
          <w:rFonts w:asciiTheme="majorBidi" w:hAnsiTheme="majorBidi" w:cstheme="majorBidi"/>
          <w:i w:val="0"/>
          <w:iCs/>
          <w:color w:val="000000" w:themeColor="text1"/>
          <w:sz w:val="22"/>
        </w:rPr>
        <w:t>/</w:t>
      </w:r>
      <w:proofErr w:type="spellStart"/>
      <w:r w:rsidRPr="00400822">
        <w:rPr>
          <w:rFonts w:asciiTheme="majorBidi" w:hAnsiTheme="majorBidi" w:cstheme="majorBidi"/>
          <w:i w:val="0"/>
          <w:iCs/>
          <w:color w:val="000000" w:themeColor="text1"/>
          <w:sz w:val="22"/>
        </w:rPr>
        <w:t>hr</w:t>
      </w:r>
      <w:proofErr w:type="spellEnd"/>
      <w:r w:rsidRPr="00400822">
        <w:rPr>
          <w:rFonts w:asciiTheme="majorBidi" w:hAnsiTheme="majorBidi" w:cstheme="majorBidi"/>
          <w:i w:val="0"/>
          <w:iCs/>
          <w:color w:val="000000" w:themeColor="text1"/>
          <w:sz w:val="22"/>
        </w:rPr>
        <w:t xml:space="preserve"> on the north-south through lanes, yet the baseline timing of </w:t>
      </w:r>
      <w:r w:rsidR="00747B14">
        <w:rPr>
          <w:rFonts w:asciiTheme="majorBidi" w:hAnsiTheme="majorBidi" w:cstheme="majorBidi"/>
          <w:i w:val="0"/>
          <w:iCs/>
          <w:color w:val="000000" w:themeColor="text1"/>
          <w:sz w:val="22"/>
        </w:rPr>
        <w:t>27</w:t>
      </w:r>
      <w:r w:rsidRPr="00400822">
        <w:rPr>
          <w:rFonts w:asciiTheme="majorBidi" w:hAnsiTheme="majorBidi" w:cstheme="majorBidi"/>
          <w:i w:val="0"/>
          <w:iCs/>
          <w:color w:val="000000" w:themeColor="text1"/>
          <w:sz w:val="22"/>
        </w:rPr>
        <w:t xml:space="preserve"> s east-west and </w:t>
      </w:r>
      <w:r w:rsidR="00747B14">
        <w:rPr>
          <w:rFonts w:asciiTheme="majorBidi" w:hAnsiTheme="majorBidi" w:cstheme="majorBidi"/>
          <w:i w:val="0"/>
          <w:iCs/>
          <w:color w:val="000000" w:themeColor="text1"/>
          <w:sz w:val="22"/>
        </w:rPr>
        <w:t>27</w:t>
      </w:r>
      <w:r w:rsidRPr="00400822">
        <w:rPr>
          <w:rFonts w:asciiTheme="majorBidi" w:hAnsiTheme="majorBidi" w:cstheme="majorBidi"/>
          <w:i w:val="0"/>
          <w:iCs/>
          <w:color w:val="000000" w:themeColor="text1"/>
          <w:sz w:val="22"/>
        </w:rPr>
        <w:t xml:space="preserve"> s north-south green does not serve the heavier movement in proportion to its demand. The exact modification sets east-west (Steeles Ave W) green to </w:t>
      </w:r>
      <w:r w:rsidR="00B535A4">
        <w:rPr>
          <w:rFonts w:asciiTheme="majorBidi" w:hAnsiTheme="majorBidi" w:cstheme="majorBidi"/>
          <w:i w:val="0"/>
          <w:iCs/>
          <w:color w:val="000000" w:themeColor="text1"/>
          <w:sz w:val="22"/>
        </w:rPr>
        <w:t>4</w:t>
      </w:r>
      <w:r w:rsidRPr="00400822">
        <w:rPr>
          <w:rFonts w:asciiTheme="majorBidi" w:hAnsiTheme="majorBidi" w:cstheme="majorBidi"/>
          <w:i w:val="0"/>
          <w:iCs/>
          <w:color w:val="000000" w:themeColor="text1"/>
          <w:sz w:val="22"/>
        </w:rPr>
        <w:t>1 s and north-south (Keele St) green to 27 s, implemented in Scenario 2 with 100% HDVs. We expect speeds on the selected edge to rise at a given density, and congestion to begin at a higher density, because the longer green discharges the east-west queue each cycle. This is a hypothesis, not an established improvement: the shorter north-south green may lengthen queues on Keele St, so the result could be an improvement, a deterioration, or no significant change. All unrelated inputs, including geometry, the selected edge, demand, routes, turning shares, vehicle behavior, observation period, and simulation duration, were kept unchanged, and only the green times differ from the base scenario (east-west</w:t>
      </w:r>
      <w:r w:rsidR="003E5DAB">
        <w:rPr>
          <w:rFonts w:asciiTheme="majorBidi" w:hAnsiTheme="majorBidi" w:cstheme="majorBidi"/>
          <w:i w:val="0"/>
          <w:iCs/>
          <w:color w:val="000000" w:themeColor="text1"/>
          <w:sz w:val="22"/>
        </w:rPr>
        <w:t xml:space="preserve"> 27</w:t>
      </w:r>
      <w:r w:rsidRPr="00400822">
        <w:rPr>
          <w:rFonts w:asciiTheme="majorBidi" w:hAnsiTheme="majorBidi" w:cstheme="majorBidi"/>
          <w:i w:val="0"/>
          <w:iCs/>
          <w:color w:val="000000" w:themeColor="text1"/>
          <w:sz w:val="22"/>
        </w:rPr>
        <w:t xml:space="preserve"> s to </w:t>
      </w:r>
      <w:r w:rsidR="00B535A4">
        <w:rPr>
          <w:rFonts w:asciiTheme="majorBidi" w:hAnsiTheme="majorBidi" w:cstheme="majorBidi"/>
          <w:i w:val="0"/>
          <w:iCs/>
          <w:color w:val="000000" w:themeColor="text1"/>
          <w:sz w:val="22"/>
        </w:rPr>
        <w:t>4</w:t>
      </w:r>
      <w:r w:rsidRPr="00400822">
        <w:rPr>
          <w:rFonts w:asciiTheme="majorBidi" w:hAnsiTheme="majorBidi" w:cstheme="majorBidi"/>
          <w:i w:val="0"/>
          <w:iCs/>
          <w:color w:val="000000" w:themeColor="text1"/>
          <w:sz w:val="22"/>
        </w:rPr>
        <w:t xml:space="preserve">1 s, north-south </w:t>
      </w:r>
      <w:r w:rsidR="003E5DAB">
        <w:rPr>
          <w:rFonts w:asciiTheme="majorBidi" w:hAnsiTheme="majorBidi" w:cstheme="majorBidi"/>
          <w:i w:val="0"/>
          <w:iCs/>
          <w:color w:val="000000" w:themeColor="text1"/>
          <w:sz w:val="22"/>
        </w:rPr>
        <w:t xml:space="preserve">27 </w:t>
      </w:r>
      <w:r w:rsidRPr="00400822">
        <w:rPr>
          <w:rFonts w:asciiTheme="majorBidi" w:hAnsiTheme="majorBidi" w:cstheme="majorBidi"/>
          <w:i w:val="0"/>
          <w:iCs/>
          <w:color w:val="000000" w:themeColor="text1"/>
          <w:sz w:val="22"/>
        </w:rPr>
        <w:t xml:space="preserve">s </w:t>
      </w:r>
      <w:r w:rsidR="003E5DAB">
        <w:rPr>
          <w:rFonts w:asciiTheme="majorBidi" w:hAnsiTheme="majorBidi" w:cstheme="majorBidi"/>
          <w:i w:val="0"/>
          <w:iCs/>
          <w:color w:val="000000" w:themeColor="text1"/>
          <w:sz w:val="22"/>
        </w:rPr>
        <w:t>stays the same</w:t>
      </w:r>
      <w:r w:rsidRPr="00400822">
        <w:rPr>
          <w:rFonts w:asciiTheme="majorBidi" w:hAnsiTheme="majorBidi" w:cstheme="majorBidi"/>
          <w:i w:val="0"/>
          <w:iCs/>
          <w:color w:val="000000" w:themeColor="text1"/>
          <w:sz w:val="22"/>
        </w:rPr>
        <w:t xml:space="preserve">, as shown in the before/after table and implementation screenshot). We then ran SUMO again and collected speed-density data from the same edge using the same </w:t>
      </w:r>
      <w:proofErr w:type="spellStart"/>
      <w:proofErr w:type="gramStart"/>
      <w:r w:rsidRPr="00400822">
        <w:rPr>
          <w:rFonts w:asciiTheme="majorBidi" w:hAnsiTheme="majorBidi" w:cstheme="majorBidi"/>
          <w:i w:val="0"/>
          <w:iCs/>
          <w:color w:val="000000" w:themeColor="text1"/>
          <w:sz w:val="22"/>
        </w:rPr>
        <w:t>edgeData</w:t>
      </w:r>
      <w:proofErr w:type="spellEnd"/>
      <w:proofErr w:type="gramEnd"/>
      <w:r w:rsidRPr="00400822">
        <w:rPr>
          <w:rFonts w:asciiTheme="majorBidi" w:hAnsiTheme="majorBidi" w:cstheme="majorBidi"/>
          <w:i w:val="0"/>
          <w:iCs/>
          <w:color w:val="000000" w:themeColor="text1"/>
          <w:sz w:val="22"/>
        </w:rPr>
        <w:t xml:space="preserve"> aggregation, so the results are directly comparable with the base scenario.</w:t>
      </w:r>
    </w:p>
    <w:p w14:paraId="67555A9D" w14:textId="77777777" w:rsidR="00AF5954" w:rsidRPr="001A46F7" w:rsidRDefault="00502606">
      <w:pPr>
        <w:pStyle w:val="Heading1"/>
        <w:rPr>
          <w:rFonts w:asciiTheme="majorBidi" w:hAnsiTheme="majorBidi"/>
          <w:color w:val="000000" w:themeColor="text1"/>
          <w:sz w:val="22"/>
          <w:szCs w:val="22"/>
        </w:rPr>
      </w:pPr>
      <w:r w:rsidRPr="001A46F7">
        <w:rPr>
          <w:rFonts w:asciiTheme="majorBidi" w:hAnsiTheme="majorBidi"/>
          <w:color w:val="000000" w:themeColor="text1"/>
          <w:sz w:val="22"/>
          <w:szCs w:val="22"/>
        </w:rPr>
        <w:t>4. Result Analysis</w:t>
      </w:r>
    </w:p>
    <w:p w14:paraId="50822AED" w14:textId="77777777"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A. Results for Objective 1: Stage A1 digital roadway network and Stage A2 HDV baseline</w:t>
      </w:r>
    </w:p>
    <w:p w14:paraId="2FAEBD66" w14:textId="77777777" w:rsidR="00F6146A" w:rsidRPr="00F6146A" w:rsidRDefault="00F6146A" w:rsidP="00F6146A">
      <w:pPr>
        <w:pStyle w:val="Instruction"/>
        <w:jc w:val="both"/>
        <w:rPr>
          <w:rFonts w:asciiTheme="majorBidi" w:hAnsiTheme="majorBidi" w:cstheme="majorBidi"/>
          <w:i w:val="0"/>
          <w:iCs/>
          <w:color w:val="000000" w:themeColor="text1"/>
          <w:sz w:val="22"/>
          <w:lang w:val="en-CA"/>
        </w:rPr>
      </w:pPr>
      <w:r w:rsidRPr="00F6146A">
        <w:rPr>
          <w:rFonts w:asciiTheme="majorBidi" w:hAnsiTheme="majorBidi" w:cstheme="majorBidi"/>
          <w:i w:val="0"/>
          <w:iCs/>
          <w:color w:val="000000" w:themeColor="text1"/>
          <w:sz w:val="22"/>
          <w:lang w:val="en-CA"/>
        </w:rPr>
        <w:t>Figure 4.a shows the completed Stage A1 digital network for the Steeles Ave W-Keele St intersection in Vaughan (43.7815378, -79.4945251), built in SUMO. The network represents the assigned study area by reproducing the real road layout inside the GIS study boundary we defined around the intersection. Steeles Ave W runs east-west and Keele St runs north-south as the two major roads, and they cross at the central signalized junction. Around them, the local roads that connect to these arterials are included so that traffic can enter and leave the intersection in a realistic way instead of appearing from nowhere at the edge of the map. Each road carries its own lane count and direction, and at the junction we modeled the geometry in detail: the through lanes, the turning lanes, and the turning connections that link each approach lane to the correct departure lane. This lane-to-lane connectivity is what allows vehicles to make left, through, and right movements in the simulation, so we checked that every approach connects properly and that no movement is blocked or missing. We also inspected the junction visually in SUMO to confirm that the network matches the real intersection. Because this geometry stays fixed in every later scenario, it gives us a trusted base: any difference we see in the speed-density results can then be linked to the traffic and control changes we make, not to errors in the network.</w:t>
      </w:r>
    </w:p>
    <w:p w14:paraId="5DA4AF6B" w14:textId="2680952F" w:rsidR="00F6146A" w:rsidRPr="00F6146A" w:rsidRDefault="00F6146A" w:rsidP="00F6146A">
      <w:pPr>
        <w:pStyle w:val="Instruction"/>
        <w:jc w:val="both"/>
        <w:rPr>
          <w:rFonts w:asciiTheme="majorBidi" w:hAnsiTheme="majorBidi" w:cstheme="majorBidi"/>
          <w:i w:val="0"/>
          <w:iCs/>
          <w:color w:val="000000" w:themeColor="text1"/>
          <w:sz w:val="22"/>
          <w:lang w:val="en-CA"/>
        </w:rPr>
      </w:pPr>
      <w:r w:rsidRPr="00F6146A">
        <w:rPr>
          <w:rFonts w:asciiTheme="majorBidi" w:hAnsiTheme="majorBidi" w:cstheme="majorBidi"/>
          <w:i w:val="0"/>
          <w:iCs/>
          <w:color w:val="000000" w:themeColor="text1"/>
          <w:sz w:val="22"/>
          <w:lang w:val="en-CA"/>
        </w:rPr>
        <w:t>Figure 4.b shows the street we selected as the upstream approach to the intersection, which is the northbound approach on Keele St. We selected it because vehicles on an approach pass through the queue-forming zone before the signal, so its speed and density respond directly to how the intersection is operating. That makes it a good edge for the speed-density diagram: when the signal holds traffic back, density rises and speed drops on this edge, and when green time is added, we can see whether it recovers. Choosing a major-road approach also fits the study design, since demand and signal timing are assigned only on the major roads. This one edge is then used consistently in the base scenario, the 100% AV scenario, and the intervention scenario, so the comparisons are always made on the same edge.</w:t>
      </w:r>
    </w:p>
    <w:p w14:paraId="6A79E047" w14:textId="77777777" w:rsidR="00994C5E" w:rsidRPr="00F6146A" w:rsidRDefault="00994C5E" w:rsidP="007757DA">
      <w:pPr>
        <w:pStyle w:val="Instruction"/>
        <w:jc w:val="both"/>
        <w:rPr>
          <w:rFonts w:asciiTheme="majorBidi" w:hAnsiTheme="majorBidi" w:cstheme="majorBidi"/>
          <w:color w:val="000000" w:themeColor="text1"/>
          <w:sz w:val="22"/>
          <w:lang w:val="en-CA"/>
        </w:rPr>
      </w:pPr>
    </w:p>
    <w:p w14:paraId="267CBCCC" w14:textId="77777777" w:rsidR="00994C5E" w:rsidRDefault="00994C5E" w:rsidP="007757DA">
      <w:pPr>
        <w:pStyle w:val="Instruction"/>
        <w:jc w:val="both"/>
        <w:rPr>
          <w:rFonts w:asciiTheme="majorBidi" w:hAnsiTheme="majorBidi" w:cstheme="majorBidi"/>
          <w:color w:val="000000" w:themeColor="text1"/>
          <w:sz w:val="22"/>
        </w:rPr>
      </w:pPr>
    </w:p>
    <w:p w14:paraId="7B981959" w14:textId="77777777" w:rsidR="00994C5E" w:rsidRDefault="00994C5E" w:rsidP="007757DA">
      <w:pPr>
        <w:pStyle w:val="Instruction"/>
        <w:jc w:val="both"/>
        <w:rPr>
          <w:rFonts w:asciiTheme="majorBidi" w:hAnsiTheme="majorBidi" w:cstheme="majorBidi"/>
          <w:color w:val="000000" w:themeColor="text1"/>
          <w:sz w:val="22"/>
        </w:rPr>
      </w:pPr>
    </w:p>
    <w:p w14:paraId="55D3557C" w14:textId="77777777" w:rsidR="00994C5E" w:rsidRDefault="00994C5E" w:rsidP="007757DA">
      <w:pPr>
        <w:pStyle w:val="Instruction"/>
        <w:jc w:val="both"/>
        <w:rPr>
          <w:rFonts w:asciiTheme="majorBidi" w:hAnsiTheme="majorBidi" w:cstheme="majorBidi"/>
          <w:color w:val="000000" w:themeColor="text1"/>
          <w:sz w:val="22"/>
        </w:rPr>
      </w:pPr>
    </w:p>
    <w:tbl>
      <w:tblPr>
        <w:tblStyle w:val="TableGrid"/>
        <w:tblW w:w="0" w:type="auto"/>
        <w:tblInd w:w="360" w:type="dxa"/>
        <w:tblLook w:val="04A0" w:firstRow="1" w:lastRow="0" w:firstColumn="1" w:lastColumn="0" w:noHBand="0" w:noVBand="1"/>
      </w:tblPr>
      <w:tblGrid>
        <w:gridCol w:w="4426"/>
        <w:gridCol w:w="5103"/>
      </w:tblGrid>
      <w:tr w:rsidR="00994C5E" w14:paraId="2C8F916A" w14:textId="77777777" w:rsidTr="00043B97">
        <w:tc>
          <w:tcPr>
            <w:tcW w:w="4426" w:type="dxa"/>
          </w:tcPr>
          <w:p w14:paraId="40C68A63" w14:textId="23D9A9D7" w:rsidR="00597401" w:rsidRPr="00597401" w:rsidRDefault="00597401" w:rsidP="00597401">
            <w:pPr>
              <w:pStyle w:val="ListBullet"/>
              <w:numPr>
                <w:ilvl w:val="0"/>
                <w:numId w:val="0"/>
              </w:numPr>
              <w:jc w:val="both"/>
              <w:rPr>
                <w:rFonts w:asciiTheme="majorBidi" w:hAnsiTheme="majorBidi" w:cstheme="majorBidi"/>
                <w:color w:val="000000" w:themeColor="text1"/>
                <w:sz w:val="20"/>
                <w:szCs w:val="20"/>
                <w:lang w:val="en-CA"/>
              </w:rPr>
            </w:pPr>
            <w:r w:rsidRPr="00597401">
              <w:rPr>
                <w:rFonts w:asciiTheme="majorBidi" w:hAnsiTheme="majorBidi" w:cstheme="majorBidi"/>
                <w:color w:val="000000" w:themeColor="text1"/>
                <w:sz w:val="20"/>
                <w:szCs w:val="20"/>
                <w:lang w:val="en-CA"/>
              </w:rPr>
              <w:lastRenderedPageBreak/>
              <w:drawing>
                <wp:inline distT="0" distB="0" distL="0" distR="0" wp14:anchorId="53E98600" wp14:editId="50F5400A">
                  <wp:extent cx="2602400" cy="1581255"/>
                  <wp:effectExtent l="0" t="0" r="7620" b="0"/>
                  <wp:docPr id="13979180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23537" cy="1594098"/>
                          </a:xfrm>
                          <a:prstGeom prst="rect">
                            <a:avLst/>
                          </a:prstGeom>
                          <a:noFill/>
                          <a:ln>
                            <a:noFill/>
                          </a:ln>
                        </pic:spPr>
                      </pic:pic>
                    </a:graphicData>
                  </a:graphic>
                </wp:inline>
              </w:drawing>
            </w:r>
          </w:p>
          <w:p w14:paraId="4E2640F4" w14:textId="32F8878C" w:rsidR="000A1F7A" w:rsidRPr="00994C5E" w:rsidRDefault="000A1F7A" w:rsidP="00043B97">
            <w:pPr>
              <w:pStyle w:val="ListBullet"/>
              <w:numPr>
                <w:ilvl w:val="0"/>
                <w:numId w:val="0"/>
              </w:numPr>
              <w:jc w:val="both"/>
              <w:rPr>
                <w:rFonts w:asciiTheme="majorBidi" w:hAnsiTheme="majorBidi" w:cstheme="majorBidi"/>
                <w:color w:val="000000" w:themeColor="text1"/>
                <w:sz w:val="20"/>
                <w:szCs w:val="20"/>
              </w:rPr>
            </w:pPr>
          </w:p>
        </w:tc>
        <w:tc>
          <w:tcPr>
            <w:tcW w:w="5103" w:type="dxa"/>
          </w:tcPr>
          <w:p w14:paraId="46641220" w14:textId="490EB9FD" w:rsidR="00003AF2" w:rsidRPr="00003AF2" w:rsidRDefault="00003AF2" w:rsidP="00003AF2">
            <w:pPr>
              <w:pStyle w:val="ListBullet"/>
              <w:numPr>
                <w:ilvl w:val="0"/>
                <w:numId w:val="0"/>
              </w:numPr>
              <w:jc w:val="both"/>
              <w:rPr>
                <w:rFonts w:asciiTheme="majorBidi" w:hAnsiTheme="majorBidi" w:cstheme="majorBidi"/>
                <w:color w:val="000000" w:themeColor="text1"/>
                <w:sz w:val="20"/>
                <w:szCs w:val="20"/>
                <w:lang w:val="en-CA"/>
              </w:rPr>
            </w:pPr>
            <w:r w:rsidRPr="00003AF2">
              <w:rPr>
                <w:rFonts w:asciiTheme="majorBidi" w:hAnsiTheme="majorBidi" w:cstheme="majorBidi"/>
                <w:color w:val="000000" w:themeColor="text1"/>
                <w:sz w:val="20"/>
                <w:szCs w:val="20"/>
                <w:lang w:val="en-CA"/>
              </w:rPr>
              <w:drawing>
                <wp:inline distT="0" distB="0" distL="0" distR="0" wp14:anchorId="2CBF6A77" wp14:editId="6BA7C996">
                  <wp:extent cx="2763408" cy="1638126"/>
                  <wp:effectExtent l="0" t="0" r="0" b="635"/>
                  <wp:docPr id="8035905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9524" cy="1647680"/>
                          </a:xfrm>
                          <a:prstGeom prst="rect">
                            <a:avLst/>
                          </a:prstGeom>
                          <a:noFill/>
                          <a:ln>
                            <a:noFill/>
                          </a:ln>
                        </pic:spPr>
                      </pic:pic>
                    </a:graphicData>
                  </a:graphic>
                </wp:inline>
              </w:drawing>
            </w:r>
          </w:p>
          <w:p w14:paraId="2715F30F" w14:textId="10C4ED97" w:rsidR="00955D95" w:rsidRPr="00955D95" w:rsidRDefault="00955D95" w:rsidP="00955D95">
            <w:pPr>
              <w:pStyle w:val="ListBullet"/>
              <w:numPr>
                <w:ilvl w:val="0"/>
                <w:numId w:val="0"/>
              </w:numPr>
              <w:jc w:val="both"/>
              <w:rPr>
                <w:rFonts w:asciiTheme="majorBidi" w:hAnsiTheme="majorBidi" w:cstheme="majorBidi"/>
                <w:color w:val="000000" w:themeColor="text1"/>
                <w:sz w:val="20"/>
                <w:szCs w:val="20"/>
                <w:lang w:val="en-CA"/>
              </w:rPr>
            </w:pPr>
          </w:p>
          <w:p w14:paraId="2C96B44C" w14:textId="707BA5B0" w:rsidR="00994C5E" w:rsidRDefault="00994C5E" w:rsidP="00043B97">
            <w:pPr>
              <w:pStyle w:val="ListBullet"/>
              <w:numPr>
                <w:ilvl w:val="0"/>
                <w:numId w:val="0"/>
              </w:numPr>
              <w:jc w:val="both"/>
              <w:rPr>
                <w:rFonts w:asciiTheme="majorBidi" w:hAnsiTheme="majorBidi" w:cstheme="majorBidi"/>
                <w:color w:val="000000" w:themeColor="text1"/>
                <w:sz w:val="22"/>
              </w:rPr>
            </w:pPr>
            <w:r w:rsidRPr="00994C5E">
              <w:rPr>
                <w:rFonts w:asciiTheme="majorBidi" w:hAnsiTheme="majorBidi" w:cstheme="majorBidi"/>
                <w:color w:val="000000" w:themeColor="text1"/>
                <w:sz w:val="20"/>
                <w:szCs w:val="20"/>
              </w:rPr>
              <w:t xml:space="preserve"> </w:t>
            </w:r>
          </w:p>
        </w:tc>
      </w:tr>
      <w:tr w:rsidR="00994C5E" w14:paraId="1F1B2F75" w14:textId="77777777" w:rsidTr="00043B97">
        <w:tc>
          <w:tcPr>
            <w:tcW w:w="4426" w:type="dxa"/>
          </w:tcPr>
          <w:p w14:paraId="1ACA6621" w14:textId="04F4D62F" w:rsidR="00994C5E" w:rsidRDefault="00994C5E" w:rsidP="00043B97">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 xml:space="preserve">a) </w:t>
            </w:r>
            <w:r w:rsidRPr="00994C5E">
              <w:rPr>
                <w:rFonts w:asciiTheme="majorBidi" w:hAnsiTheme="majorBidi" w:cstheme="majorBidi"/>
                <w:color w:val="000000" w:themeColor="text1"/>
                <w:sz w:val="22"/>
              </w:rPr>
              <w:t>Developed SUMO Network</w:t>
            </w:r>
          </w:p>
        </w:tc>
        <w:tc>
          <w:tcPr>
            <w:tcW w:w="5103" w:type="dxa"/>
          </w:tcPr>
          <w:p w14:paraId="61BCB290" w14:textId="7F212166" w:rsidR="00994C5E" w:rsidRDefault="00994C5E" w:rsidP="00043B97">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 xml:space="preserve">b) </w:t>
            </w:r>
            <w:r w:rsidRPr="00994C5E">
              <w:rPr>
                <w:rFonts w:asciiTheme="majorBidi" w:hAnsiTheme="majorBidi" w:cstheme="majorBidi"/>
                <w:color w:val="000000" w:themeColor="text1"/>
                <w:sz w:val="22"/>
              </w:rPr>
              <w:t>Selected Street</w:t>
            </w:r>
          </w:p>
        </w:tc>
      </w:tr>
    </w:tbl>
    <w:p w14:paraId="70F8599E" w14:textId="269CF59B" w:rsidR="00994C5E" w:rsidRPr="007A40A0" w:rsidRDefault="00994C5E" w:rsidP="00994C5E">
      <w:pPr>
        <w:pStyle w:val="ListBullet"/>
        <w:numPr>
          <w:ilvl w:val="0"/>
          <w:numId w:val="0"/>
        </w:numPr>
        <w:ind w:left="360" w:hanging="360"/>
        <w:jc w:val="both"/>
        <w:rPr>
          <w:rFonts w:asciiTheme="majorBidi" w:hAnsiTheme="majorBidi" w:cstheme="majorBidi"/>
          <w:b/>
          <w:bCs/>
          <w:color w:val="000000" w:themeColor="text1"/>
          <w:sz w:val="22"/>
        </w:rPr>
      </w:pPr>
      <w:r w:rsidRPr="00140A1A">
        <w:rPr>
          <w:rFonts w:asciiTheme="majorBidi" w:hAnsiTheme="majorBidi" w:cstheme="majorBidi"/>
          <w:b/>
          <w:bCs/>
          <w:color w:val="000000" w:themeColor="text1"/>
          <w:sz w:val="22"/>
        </w:rPr>
        <w:t>Figure</w:t>
      </w:r>
      <w:r>
        <w:rPr>
          <w:rFonts w:asciiTheme="majorBidi" w:hAnsiTheme="majorBidi" w:cstheme="majorBidi"/>
          <w:b/>
          <w:bCs/>
          <w:color w:val="000000" w:themeColor="text1"/>
          <w:sz w:val="22"/>
        </w:rPr>
        <w:t xml:space="preserve"> 4</w:t>
      </w:r>
      <w:r w:rsidRPr="00140A1A">
        <w:rPr>
          <w:rFonts w:asciiTheme="majorBidi" w:hAnsiTheme="majorBidi" w:cstheme="majorBidi"/>
          <w:b/>
          <w:bCs/>
          <w:color w:val="000000" w:themeColor="text1"/>
          <w:sz w:val="22"/>
        </w:rPr>
        <w:t xml:space="preserve">. </w:t>
      </w:r>
      <w:r>
        <w:rPr>
          <w:rFonts w:asciiTheme="majorBidi" w:hAnsiTheme="majorBidi" w:cstheme="majorBidi"/>
          <w:color w:val="000000" w:themeColor="text1"/>
          <w:sz w:val="22"/>
        </w:rPr>
        <w:t>Results</w:t>
      </w:r>
    </w:p>
    <w:p w14:paraId="6A9FA776" w14:textId="77777777" w:rsidR="00FA05A2" w:rsidRPr="001A46F7" w:rsidRDefault="00FA05A2" w:rsidP="007757DA">
      <w:pPr>
        <w:pStyle w:val="Instruction"/>
        <w:jc w:val="both"/>
        <w:rPr>
          <w:rFonts w:asciiTheme="majorBidi" w:hAnsiTheme="majorBidi" w:cstheme="majorBidi"/>
          <w:color w:val="000000" w:themeColor="text1"/>
          <w:sz w:val="22"/>
        </w:rPr>
      </w:pPr>
    </w:p>
    <w:p w14:paraId="4F4F85A7" w14:textId="77777777"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B. Results for Objective 2: AV-versus-HDV speed-density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2"/>
        <w:gridCol w:w="2539"/>
        <w:gridCol w:w="2444"/>
      </w:tblGrid>
      <w:tr w:rsidR="00CA09B3" w:rsidRPr="00977C1B" w14:paraId="3BE72DF2" w14:textId="77777777" w:rsidTr="00CA09B3">
        <w:trPr>
          <w:tblHeader/>
          <w:tblCellSpacing w:w="15" w:type="dxa"/>
        </w:trPr>
        <w:tc>
          <w:tcPr>
            <w:tcW w:w="0" w:type="auto"/>
            <w:vAlign w:val="center"/>
            <w:hideMark/>
          </w:tcPr>
          <w:p w14:paraId="2795C711" w14:textId="77777777" w:rsidR="00CA09B3" w:rsidRPr="00977C1B" w:rsidRDefault="00CA09B3" w:rsidP="00CA09B3">
            <w:pPr>
              <w:pStyle w:val="Instruction"/>
              <w:jc w:val="both"/>
              <w:rPr>
                <w:rFonts w:asciiTheme="majorBidi" w:hAnsiTheme="majorBidi" w:cstheme="majorBidi"/>
                <w:b/>
                <w:bCs/>
                <w:i w:val="0"/>
                <w:iCs/>
                <w:color w:val="000000" w:themeColor="text1"/>
                <w:sz w:val="22"/>
                <w:lang w:val="en-CA"/>
              </w:rPr>
            </w:pPr>
            <w:r w:rsidRPr="00977C1B">
              <w:rPr>
                <w:rFonts w:asciiTheme="majorBidi" w:hAnsiTheme="majorBidi" w:cstheme="majorBidi"/>
                <w:b/>
                <w:bCs/>
                <w:i w:val="0"/>
                <w:iCs/>
                <w:color w:val="000000" w:themeColor="text1"/>
                <w:sz w:val="22"/>
                <w:lang w:val="en-CA"/>
              </w:rPr>
              <w:t>Metric</w:t>
            </w:r>
          </w:p>
        </w:tc>
        <w:tc>
          <w:tcPr>
            <w:tcW w:w="0" w:type="auto"/>
            <w:vAlign w:val="center"/>
            <w:hideMark/>
          </w:tcPr>
          <w:p w14:paraId="38029FEF" w14:textId="77777777" w:rsidR="00CA09B3" w:rsidRPr="00977C1B" w:rsidRDefault="00CA09B3" w:rsidP="00CA09B3">
            <w:pPr>
              <w:pStyle w:val="Instruction"/>
              <w:jc w:val="both"/>
              <w:rPr>
                <w:rFonts w:asciiTheme="majorBidi" w:hAnsiTheme="majorBidi" w:cstheme="majorBidi"/>
                <w:b/>
                <w:bCs/>
                <w:i w:val="0"/>
                <w:iCs/>
                <w:color w:val="000000" w:themeColor="text1"/>
                <w:sz w:val="22"/>
                <w:lang w:val="en-CA"/>
              </w:rPr>
            </w:pPr>
            <w:r w:rsidRPr="00977C1B">
              <w:rPr>
                <w:rFonts w:asciiTheme="majorBidi" w:hAnsiTheme="majorBidi" w:cstheme="majorBidi"/>
                <w:b/>
                <w:bCs/>
                <w:i w:val="0"/>
                <w:iCs/>
                <w:color w:val="000000" w:themeColor="text1"/>
                <w:sz w:val="22"/>
                <w:lang w:val="en-CA"/>
              </w:rPr>
              <w:t>100% HDV base</w:t>
            </w:r>
          </w:p>
        </w:tc>
        <w:tc>
          <w:tcPr>
            <w:tcW w:w="0" w:type="auto"/>
            <w:vAlign w:val="center"/>
            <w:hideMark/>
          </w:tcPr>
          <w:p w14:paraId="57BE559C" w14:textId="77777777" w:rsidR="00CA09B3" w:rsidRPr="00977C1B" w:rsidRDefault="00CA09B3" w:rsidP="00CA09B3">
            <w:pPr>
              <w:pStyle w:val="Instruction"/>
              <w:jc w:val="both"/>
              <w:rPr>
                <w:rFonts w:asciiTheme="majorBidi" w:hAnsiTheme="majorBidi" w:cstheme="majorBidi"/>
                <w:b/>
                <w:bCs/>
                <w:i w:val="0"/>
                <w:iCs/>
                <w:color w:val="000000" w:themeColor="text1"/>
                <w:sz w:val="22"/>
                <w:lang w:val="en-CA"/>
              </w:rPr>
            </w:pPr>
            <w:r w:rsidRPr="00977C1B">
              <w:rPr>
                <w:rFonts w:asciiTheme="majorBidi" w:hAnsiTheme="majorBidi" w:cstheme="majorBidi"/>
                <w:b/>
                <w:bCs/>
                <w:i w:val="0"/>
                <w:iCs/>
                <w:color w:val="000000" w:themeColor="text1"/>
                <w:sz w:val="22"/>
                <w:lang w:val="en-CA"/>
              </w:rPr>
              <w:t>100% AV</w:t>
            </w:r>
          </w:p>
        </w:tc>
      </w:tr>
      <w:tr w:rsidR="00CA09B3" w:rsidRPr="00977C1B" w14:paraId="5C826E6B" w14:textId="77777777" w:rsidTr="00CA09B3">
        <w:trPr>
          <w:tblCellSpacing w:w="15" w:type="dxa"/>
        </w:trPr>
        <w:tc>
          <w:tcPr>
            <w:tcW w:w="0" w:type="auto"/>
            <w:vAlign w:val="center"/>
            <w:hideMark/>
          </w:tcPr>
          <w:p w14:paraId="2EDA6273"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R²</w:t>
            </w:r>
          </w:p>
        </w:tc>
        <w:tc>
          <w:tcPr>
            <w:tcW w:w="0" w:type="auto"/>
            <w:vAlign w:val="center"/>
            <w:hideMark/>
          </w:tcPr>
          <w:p w14:paraId="0AFF9ED6"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0.841</w:t>
            </w:r>
          </w:p>
        </w:tc>
        <w:tc>
          <w:tcPr>
            <w:tcW w:w="0" w:type="auto"/>
            <w:vAlign w:val="center"/>
            <w:hideMark/>
          </w:tcPr>
          <w:p w14:paraId="0B7D2F0B"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0.836</w:t>
            </w:r>
          </w:p>
        </w:tc>
      </w:tr>
      <w:tr w:rsidR="00CA09B3" w:rsidRPr="00977C1B" w14:paraId="70696C13" w14:textId="77777777" w:rsidTr="00CA09B3">
        <w:trPr>
          <w:tblCellSpacing w:w="15" w:type="dxa"/>
        </w:trPr>
        <w:tc>
          <w:tcPr>
            <w:tcW w:w="0" w:type="auto"/>
            <w:vAlign w:val="center"/>
            <w:hideMark/>
          </w:tcPr>
          <w:p w14:paraId="12D2EC45"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Fitted free-flow speed (</w:t>
            </w:r>
            <w:proofErr w:type="spellStart"/>
            <w:r w:rsidRPr="00977C1B">
              <w:rPr>
                <w:rFonts w:asciiTheme="majorBidi" w:hAnsiTheme="majorBidi" w:cstheme="majorBidi"/>
                <w:i w:val="0"/>
                <w:iCs/>
                <w:color w:val="000000" w:themeColor="text1"/>
                <w:sz w:val="22"/>
                <w:lang w:val="en-CA"/>
              </w:rPr>
              <w:t>vf</w:t>
            </w:r>
            <w:proofErr w:type="spellEnd"/>
            <w:r w:rsidRPr="00977C1B">
              <w:rPr>
                <w:rFonts w:asciiTheme="majorBidi" w:hAnsiTheme="majorBidi" w:cstheme="majorBidi"/>
                <w:i w:val="0"/>
                <w:iCs/>
                <w:color w:val="000000" w:themeColor="text1"/>
                <w:sz w:val="22"/>
                <w:lang w:val="en-CA"/>
              </w:rPr>
              <w:t>)</w:t>
            </w:r>
          </w:p>
        </w:tc>
        <w:tc>
          <w:tcPr>
            <w:tcW w:w="0" w:type="auto"/>
            <w:vAlign w:val="center"/>
            <w:hideMark/>
          </w:tcPr>
          <w:p w14:paraId="40BECE09"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6.72 m/s</w:t>
            </w:r>
          </w:p>
        </w:tc>
        <w:tc>
          <w:tcPr>
            <w:tcW w:w="0" w:type="auto"/>
            <w:vAlign w:val="center"/>
            <w:hideMark/>
          </w:tcPr>
          <w:p w14:paraId="72F3073C"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6.87 m/s</w:t>
            </w:r>
          </w:p>
        </w:tc>
      </w:tr>
      <w:tr w:rsidR="00CA09B3" w:rsidRPr="00977C1B" w14:paraId="6FAA255B" w14:textId="77777777" w:rsidTr="00CA09B3">
        <w:trPr>
          <w:tblCellSpacing w:w="15" w:type="dxa"/>
        </w:trPr>
        <w:tc>
          <w:tcPr>
            <w:tcW w:w="0" w:type="auto"/>
            <w:vAlign w:val="center"/>
            <w:hideMark/>
          </w:tcPr>
          <w:p w14:paraId="176408AB"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Fitted jam density (</w:t>
            </w:r>
            <w:proofErr w:type="spellStart"/>
            <w:r w:rsidRPr="00977C1B">
              <w:rPr>
                <w:rFonts w:asciiTheme="majorBidi" w:hAnsiTheme="majorBidi" w:cstheme="majorBidi"/>
                <w:i w:val="0"/>
                <w:iCs/>
                <w:color w:val="000000" w:themeColor="text1"/>
                <w:sz w:val="22"/>
                <w:lang w:val="en-CA"/>
              </w:rPr>
              <w:t>kj</w:t>
            </w:r>
            <w:proofErr w:type="spellEnd"/>
            <w:r w:rsidRPr="00977C1B">
              <w:rPr>
                <w:rFonts w:asciiTheme="majorBidi" w:hAnsiTheme="majorBidi" w:cstheme="majorBidi"/>
                <w:i w:val="0"/>
                <w:iCs/>
                <w:color w:val="000000" w:themeColor="text1"/>
                <w:sz w:val="22"/>
                <w:lang w:val="en-CA"/>
              </w:rPr>
              <w:t>)</w:t>
            </w:r>
          </w:p>
        </w:tc>
        <w:tc>
          <w:tcPr>
            <w:tcW w:w="0" w:type="auto"/>
            <w:vAlign w:val="center"/>
            <w:hideMark/>
          </w:tcPr>
          <w:p w14:paraId="73AD5405"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135.0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/km</w:t>
            </w:r>
          </w:p>
        </w:tc>
        <w:tc>
          <w:tcPr>
            <w:tcW w:w="0" w:type="auto"/>
            <w:vAlign w:val="center"/>
            <w:hideMark/>
          </w:tcPr>
          <w:p w14:paraId="5B7D4418"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132.9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/km</w:t>
            </w:r>
          </w:p>
        </w:tc>
      </w:tr>
      <w:tr w:rsidR="00CA09B3" w:rsidRPr="00977C1B" w14:paraId="33A39031" w14:textId="77777777" w:rsidTr="00CA09B3">
        <w:trPr>
          <w:tblCellSpacing w:w="15" w:type="dxa"/>
        </w:trPr>
        <w:tc>
          <w:tcPr>
            <w:tcW w:w="0" w:type="auto"/>
            <w:vAlign w:val="center"/>
            <w:hideMark/>
          </w:tcPr>
          <w:p w14:paraId="6D680FB0"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Implied capacity (</w:t>
            </w:r>
            <w:proofErr w:type="spellStart"/>
            <w:r w:rsidRPr="00977C1B">
              <w:rPr>
                <w:rFonts w:asciiTheme="majorBidi" w:hAnsiTheme="majorBidi" w:cstheme="majorBidi"/>
                <w:i w:val="0"/>
                <w:iCs/>
                <w:color w:val="000000" w:themeColor="text1"/>
                <w:sz w:val="22"/>
                <w:lang w:val="en-CA"/>
              </w:rPr>
              <w:t>vf·kj</w:t>
            </w:r>
            <w:proofErr w:type="spellEnd"/>
            <w:r w:rsidRPr="00977C1B">
              <w:rPr>
                <w:rFonts w:asciiTheme="majorBidi" w:hAnsiTheme="majorBidi" w:cstheme="majorBidi"/>
                <w:i w:val="0"/>
                <w:iCs/>
                <w:color w:val="000000" w:themeColor="text1"/>
                <w:sz w:val="22"/>
                <w:lang w:val="en-CA"/>
              </w:rPr>
              <w:t>/4)</w:t>
            </w:r>
          </w:p>
        </w:tc>
        <w:tc>
          <w:tcPr>
            <w:tcW w:w="0" w:type="auto"/>
            <w:vAlign w:val="center"/>
            <w:hideMark/>
          </w:tcPr>
          <w:p w14:paraId="4C2EC80D"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~816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/h</w:t>
            </w:r>
          </w:p>
        </w:tc>
        <w:tc>
          <w:tcPr>
            <w:tcW w:w="0" w:type="auto"/>
            <w:vAlign w:val="center"/>
            <w:hideMark/>
          </w:tcPr>
          <w:p w14:paraId="39BD70F7"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~822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/h</w:t>
            </w:r>
          </w:p>
        </w:tc>
      </w:tr>
      <w:tr w:rsidR="00CA09B3" w:rsidRPr="00977C1B" w14:paraId="2A0E12CF" w14:textId="77777777" w:rsidTr="00CA09B3">
        <w:trPr>
          <w:tblCellSpacing w:w="15" w:type="dxa"/>
        </w:trPr>
        <w:tc>
          <w:tcPr>
            <w:tcW w:w="0" w:type="auto"/>
            <w:vAlign w:val="center"/>
            <w:hideMark/>
          </w:tcPr>
          <w:p w14:paraId="24DF8730"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Densest observations</w:t>
            </w:r>
          </w:p>
        </w:tc>
        <w:tc>
          <w:tcPr>
            <w:tcW w:w="0" w:type="auto"/>
            <w:vAlign w:val="center"/>
            <w:hideMark/>
          </w:tcPr>
          <w:p w14:paraId="2E51F8AE"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~103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/km at ~1.9 m/s</w:t>
            </w:r>
          </w:p>
        </w:tc>
        <w:tc>
          <w:tcPr>
            <w:tcW w:w="0" w:type="auto"/>
            <w:vAlign w:val="center"/>
            <w:hideMark/>
          </w:tcPr>
          <w:p w14:paraId="19BE068D" w14:textId="77777777" w:rsidR="00CA09B3" w:rsidRPr="00977C1B" w:rsidRDefault="00CA09B3" w:rsidP="00CA09B3">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~94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/km at ~2.2 m/s</w:t>
            </w:r>
          </w:p>
        </w:tc>
      </w:tr>
    </w:tbl>
    <w:p w14:paraId="3A83379C" w14:textId="77777777" w:rsidR="00977C1B" w:rsidRPr="00977C1B" w:rsidRDefault="00977C1B" w:rsidP="00977C1B">
      <w:pPr>
        <w:pStyle w:val="Instruction"/>
        <w:jc w:val="both"/>
        <w:rPr>
          <w:rFonts w:asciiTheme="majorBidi" w:hAnsiTheme="majorBidi" w:cstheme="majorBidi"/>
          <w:b/>
          <w:bCs/>
          <w:i w:val="0"/>
          <w:iCs/>
          <w:color w:val="000000" w:themeColor="text1"/>
          <w:sz w:val="22"/>
          <w:lang w:val="en-CA"/>
        </w:rPr>
      </w:pPr>
      <w:r w:rsidRPr="00977C1B">
        <w:rPr>
          <w:rFonts w:asciiTheme="majorBidi" w:hAnsiTheme="majorBidi" w:cstheme="majorBidi"/>
          <w:b/>
          <w:bCs/>
          <w:i w:val="0"/>
          <w:iCs/>
          <w:color w:val="000000" w:themeColor="text1"/>
          <w:sz w:val="22"/>
          <w:lang w:val="en-CA"/>
        </w:rPr>
        <w:t>1. Comparison and interpretation</w:t>
      </w:r>
    </w:p>
    <w:p w14:paraId="56F9367C" w14:textId="77777777" w:rsidR="00977C1B" w:rsidRPr="00977C1B" w:rsidRDefault="00977C1B" w:rsidP="00977C1B">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On Edge E78, the two scenarios produce almost the same speed-density relationship. Both datasets show speed falling roughly linearly as density rises, and the fits explain a similar share of the variation (R² 0.841 vs 0.836). In the range where the two datasets overlap, roughly 45 to 95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speeds are close. At about 70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both scenarios sit near 3 m/s, and at 80 to 90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both fall to roughly 2.5 to 2.9 m/s. The fitted lines nearly coincide. At 60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they predict about 3.7 and 3.8 m/s, and at 94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/km both predict about 2.0 m/s.</w:t>
      </w:r>
    </w:p>
    <w:p w14:paraId="31AC1295" w14:textId="77777777" w:rsidR="00977C1B" w:rsidRPr="00977C1B" w:rsidRDefault="00977C1B" w:rsidP="00977C1B">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The small parameter differences (</w:t>
      </w:r>
      <w:proofErr w:type="spellStart"/>
      <w:r w:rsidRPr="00977C1B">
        <w:rPr>
          <w:rFonts w:asciiTheme="majorBidi" w:hAnsiTheme="majorBidi" w:cstheme="majorBidi"/>
          <w:i w:val="0"/>
          <w:iCs/>
          <w:color w:val="000000" w:themeColor="text1"/>
          <w:sz w:val="22"/>
          <w:lang w:val="en-CA"/>
        </w:rPr>
        <w:t>vf</w:t>
      </w:r>
      <w:proofErr w:type="spellEnd"/>
      <w:r w:rsidRPr="00977C1B">
        <w:rPr>
          <w:rFonts w:asciiTheme="majorBidi" w:hAnsiTheme="majorBidi" w:cstheme="majorBidi"/>
          <w:i w:val="0"/>
          <w:iCs/>
          <w:color w:val="000000" w:themeColor="text1"/>
          <w:sz w:val="22"/>
          <w:lang w:val="en-CA"/>
        </w:rPr>
        <w:t xml:space="preserve"> 6.72 vs 6.87 m/s, </w:t>
      </w:r>
      <w:proofErr w:type="spellStart"/>
      <w:r w:rsidRPr="00977C1B">
        <w:rPr>
          <w:rFonts w:asciiTheme="majorBidi" w:hAnsiTheme="majorBidi" w:cstheme="majorBidi"/>
          <w:i w:val="0"/>
          <w:iCs/>
          <w:color w:val="000000" w:themeColor="text1"/>
          <w:sz w:val="22"/>
          <w:lang w:val="en-CA"/>
        </w:rPr>
        <w:t>kj</w:t>
      </w:r>
      <w:proofErr w:type="spellEnd"/>
      <w:r w:rsidRPr="00977C1B">
        <w:rPr>
          <w:rFonts w:asciiTheme="majorBidi" w:hAnsiTheme="majorBidi" w:cstheme="majorBidi"/>
          <w:i w:val="0"/>
          <w:iCs/>
          <w:color w:val="000000" w:themeColor="text1"/>
          <w:sz w:val="22"/>
          <w:lang w:val="en-CA"/>
        </w:rPr>
        <w:t xml:space="preserve"> 135.0 vs 132.9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capacity ~816 vs ~822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/h) are about 2% or less. They are far too small to say AVs maintain higher or lower speeds than HDVs under comparable conditions. The most defensible reading is </w:t>
      </w:r>
      <w:r w:rsidRPr="00977C1B">
        <w:rPr>
          <w:rFonts w:asciiTheme="majorBidi" w:hAnsiTheme="majorBidi" w:cstheme="majorBidi"/>
          <w:b/>
          <w:bCs/>
          <w:i w:val="0"/>
          <w:iCs/>
          <w:color w:val="000000" w:themeColor="text1"/>
          <w:sz w:val="22"/>
          <w:lang w:val="en-CA"/>
        </w:rPr>
        <w:t>no clear or significant change</w:t>
      </w:r>
      <w:r w:rsidRPr="00977C1B">
        <w:rPr>
          <w:rFonts w:asciiTheme="majorBidi" w:hAnsiTheme="majorBidi" w:cstheme="majorBidi"/>
          <w:i w:val="0"/>
          <w:iCs/>
          <w:color w:val="000000" w:themeColor="text1"/>
          <w:sz w:val="22"/>
          <w:lang w:val="en-CA"/>
        </w:rPr>
        <w:t xml:space="preserve"> on this edge. The HDV run has a few points at 95 to 103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/km and the AV run does not. This does not mean the AV scenario is better or worse, because it is only a difference in the densities each run happened to reach.</w:t>
      </w:r>
    </w:p>
    <w:p w14:paraId="3151A84F" w14:textId="77777777" w:rsidR="00977C1B" w:rsidRPr="00977C1B" w:rsidRDefault="00977C1B" w:rsidP="00977C1B">
      <w:pPr>
        <w:pStyle w:val="Instruction"/>
        <w:jc w:val="both"/>
        <w:rPr>
          <w:rFonts w:asciiTheme="majorBidi" w:hAnsiTheme="majorBidi" w:cstheme="majorBidi"/>
          <w:b/>
          <w:bCs/>
          <w:i w:val="0"/>
          <w:iCs/>
          <w:color w:val="000000" w:themeColor="text1"/>
          <w:sz w:val="22"/>
          <w:lang w:val="en-CA"/>
        </w:rPr>
      </w:pPr>
      <w:r w:rsidRPr="00977C1B">
        <w:rPr>
          <w:rFonts w:asciiTheme="majorBidi" w:hAnsiTheme="majorBidi" w:cstheme="majorBidi"/>
          <w:b/>
          <w:bCs/>
          <w:i w:val="0"/>
          <w:iCs/>
          <w:color w:val="000000" w:themeColor="text1"/>
          <w:sz w:val="22"/>
          <w:lang w:val="en-CA"/>
        </w:rPr>
        <w:t>2. Explanation of differences</w:t>
      </w:r>
    </w:p>
    <w:p w14:paraId="24B2B1CC" w14:textId="77777777" w:rsidR="00977C1B" w:rsidRPr="00977C1B" w:rsidRDefault="00977C1B" w:rsidP="00977C1B">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The AV settings were a time headway (tau) of 0.6 s, a minimum gap of 1.5 m, a speed deviation (sigma) of 0.05, a maximum acceleration of 2.9 m/s², a deceleration of 7.5 m/s², and an emergency deceleration of 9 m/s². The HDV settings were SUMO’s default Krauss values: tau 1.0 s, </w:t>
      </w:r>
      <w:proofErr w:type="spellStart"/>
      <w:r w:rsidRPr="00977C1B">
        <w:rPr>
          <w:rFonts w:asciiTheme="majorBidi" w:hAnsiTheme="majorBidi" w:cstheme="majorBidi"/>
          <w:i w:val="0"/>
          <w:iCs/>
          <w:color w:val="000000" w:themeColor="text1"/>
          <w:sz w:val="22"/>
          <w:lang w:val="en-CA"/>
        </w:rPr>
        <w:t>minGap</w:t>
      </w:r>
      <w:proofErr w:type="spellEnd"/>
      <w:r w:rsidRPr="00977C1B">
        <w:rPr>
          <w:rFonts w:asciiTheme="majorBidi" w:hAnsiTheme="majorBidi" w:cstheme="majorBidi"/>
          <w:i w:val="0"/>
          <w:iCs/>
          <w:color w:val="000000" w:themeColor="text1"/>
          <w:sz w:val="22"/>
          <w:lang w:val="en-CA"/>
        </w:rPr>
        <w:t xml:space="preserve"> 2.5 m, sigma 0.5, acceleration 2.6 m/s², and deceleration 4.5 m/s². In principle, a shorter tau and gap let vehicles queue more tightly and discharge faster, and a lower sigma removes random speed fluctuation, so AVs could be expected to show higher speeds or a higher fitted capacity (Krauss, 1998; </w:t>
      </w:r>
      <w:proofErr w:type="spellStart"/>
      <w:r w:rsidRPr="00977C1B">
        <w:rPr>
          <w:rFonts w:asciiTheme="majorBidi" w:hAnsiTheme="majorBidi" w:cstheme="majorBidi"/>
          <w:i w:val="0"/>
          <w:iCs/>
          <w:color w:val="000000" w:themeColor="text1"/>
          <w:sz w:val="22"/>
          <w:lang w:val="en-CA"/>
        </w:rPr>
        <w:t>Shladover</w:t>
      </w:r>
      <w:proofErr w:type="spellEnd"/>
      <w:r w:rsidRPr="00977C1B">
        <w:rPr>
          <w:rFonts w:asciiTheme="majorBidi" w:hAnsiTheme="majorBidi" w:cstheme="majorBidi"/>
          <w:i w:val="0"/>
          <w:iCs/>
          <w:color w:val="000000" w:themeColor="text1"/>
          <w:sz w:val="22"/>
          <w:lang w:val="en-CA"/>
        </w:rPr>
        <w:t xml:space="preserve"> et al., 2012; </w:t>
      </w:r>
      <w:proofErr w:type="spellStart"/>
      <w:r w:rsidRPr="00977C1B">
        <w:rPr>
          <w:rFonts w:asciiTheme="majorBidi" w:hAnsiTheme="majorBidi" w:cstheme="majorBidi"/>
          <w:i w:val="0"/>
          <w:iCs/>
          <w:color w:val="000000" w:themeColor="text1"/>
          <w:sz w:val="22"/>
          <w:lang w:val="en-CA"/>
        </w:rPr>
        <w:t>Talebpour</w:t>
      </w:r>
      <w:proofErr w:type="spellEnd"/>
      <w:r w:rsidRPr="00977C1B">
        <w:rPr>
          <w:rFonts w:asciiTheme="majorBidi" w:hAnsiTheme="majorBidi" w:cstheme="majorBidi"/>
          <w:i w:val="0"/>
          <w:iCs/>
          <w:color w:val="000000" w:themeColor="text1"/>
          <w:sz w:val="22"/>
          <w:lang w:val="en-CA"/>
        </w:rPr>
        <w:t xml:space="preserve"> and </w:t>
      </w:r>
      <w:proofErr w:type="spellStart"/>
      <w:r w:rsidRPr="00977C1B">
        <w:rPr>
          <w:rFonts w:asciiTheme="majorBidi" w:hAnsiTheme="majorBidi" w:cstheme="majorBidi"/>
          <w:i w:val="0"/>
          <w:iCs/>
          <w:color w:val="000000" w:themeColor="text1"/>
          <w:sz w:val="22"/>
          <w:lang w:val="en-CA"/>
        </w:rPr>
        <w:t>Mahmassani</w:t>
      </w:r>
      <w:proofErr w:type="spellEnd"/>
      <w:r w:rsidRPr="00977C1B">
        <w:rPr>
          <w:rFonts w:asciiTheme="majorBidi" w:hAnsiTheme="majorBidi" w:cstheme="majorBidi"/>
          <w:i w:val="0"/>
          <w:iCs/>
          <w:color w:val="000000" w:themeColor="text1"/>
          <w:sz w:val="22"/>
          <w:lang w:val="en-CA"/>
        </w:rPr>
        <w:t>, 2016). The results show only a marginal shift in that direction.</w:t>
      </w:r>
    </w:p>
    <w:p w14:paraId="765BA371" w14:textId="77777777" w:rsidR="00977C1B" w:rsidRPr="00977C1B" w:rsidRDefault="00977C1B" w:rsidP="00977C1B">
      <w:pPr>
        <w:pStyle w:val="Instruction"/>
        <w:jc w:val="both"/>
        <w:rPr>
          <w:rFonts w:asciiTheme="majorBidi" w:hAnsiTheme="majorBidi" w:cstheme="majorBidi"/>
          <w:i w:val="0"/>
          <w:iCs/>
          <w:color w:val="000000" w:themeColor="text1"/>
          <w:sz w:val="22"/>
          <w:lang w:val="en-CA"/>
        </w:rPr>
      </w:pPr>
      <w:r w:rsidRPr="00977C1B">
        <w:rPr>
          <w:rFonts w:asciiTheme="majorBidi" w:hAnsiTheme="majorBidi" w:cstheme="majorBidi"/>
          <w:i w:val="0"/>
          <w:iCs/>
          <w:color w:val="000000" w:themeColor="text1"/>
          <w:sz w:val="22"/>
          <w:lang w:val="en-CA"/>
        </w:rPr>
        <w:t xml:space="preserve">The likely reason is that this edge is controlled by the signal, not by car-following behavior. Speeds never exceed about 7 m/s (~25 km/h), so vehicles spend much of the time queuing and discharging at the signal. Both runs also show the same outlier near 45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and 2.7 m/s, which suggests the same signal cycle is </w:t>
      </w:r>
      <w:r w:rsidRPr="00977C1B">
        <w:rPr>
          <w:rFonts w:asciiTheme="majorBidi" w:hAnsiTheme="majorBidi" w:cstheme="majorBidi"/>
          <w:i w:val="0"/>
          <w:iCs/>
          <w:color w:val="000000" w:themeColor="text1"/>
          <w:sz w:val="22"/>
          <w:lang w:val="en-CA"/>
        </w:rPr>
        <w:lastRenderedPageBreak/>
        <w:t xml:space="preserve">shaping the observations in both scenarios. When speed is set by the signal phase, upstream arrivals, and downstream queue spillback, tighter following behavior has little room to matter. The assigned demand (450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/h east-west) is also below the fitted capacity of about 820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/h, so vehicles are not discharging at their limit, and the AV headway advantage may not show up. The 0.6 s tau and 1.5 m gap would be expected to matter more in saturated flow or on an uninterrupted segment.</w:t>
      </w:r>
    </w:p>
    <w:p w14:paraId="349A1911" w14:textId="77777777" w:rsidR="00977C1B" w:rsidRPr="00977C1B" w:rsidRDefault="00977C1B" w:rsidP="00977C1B">
      <w:pPr>
        <w:pStyle w:val="Instruction"/>
        <w:jc w:val="both"/>
        <w:rPr>
          <w:rFonts w:asciiTheme="majorBidi" w:hAnsiTheme="majorBidi" w:cstheme="majorBidi"/>
          <w:b/>
          <w:bCs/>
          <w:i w:val="0"/>
          <w:iCs/>
          <w:color w:val="000000" w:themeColor="text1"/>
          <w:sz w:val="22"/>
          <w:lang w:val="en-CA"/>
        </w:rPr>
      </w:pPr>
      <w:r w:rsidRPr="00977C1B">
        <w:rPr>
          <w:rFonts w:asciiTheme="majorBidi" w:hAnsiTheme="majorBidi" w:cstheme="majorBidi"/>
          <w:b/>
          <w:bCs/>
          <w:i w:val="0"/>
          <w:iCs/>
          <w:color w:val="000000" w:themeColor="text1"/>
          <w:sz w:val="22"/>
          <w:lang w:val="en-CA"/>
        </w:rPr>
        <w:t>3. Limitations</w:t>
      </w:r>
    </w:p>
    <w:p w14:paraId="16C07420" w14:textId="77777777" w:rsidR="00977C1B" w:rsidRPr="00977C1B" w:rsidRDefault="00977C1B" w:rsidP="00977C1B">
      <w:pPr>
        <w:pStyle w:val="Instruction"/>
        <w:numPr>
          <w:ilvl w:val="0"/>
          <w:numId w:val="12"/>
        </w:numPr>
        <w:jc w:val="both"/>
        <w:rPr>
          <w:rFonts w:asciiTheme="majorBidi" w:hAnsiTheme="majorBidi" w:cstheme="majorBidi"/>
          <w:i w:val="0"/>
          <w:iCs/>
          <w:color w:val="000000" w:themeColor="text1"/>
          <w:sz w:val="22"/>
          <w:lang w:val="en-CA"/>
        </w:rPr>
      </w:pPr>
      <w:r w:rsidRPr="00977C1B">
        <w:rPr>
          <w:rFonts w:asciiTheme="majorBidi" w:hAnsiTheme="majorBidi" w:cstheme="majorBidi"/>
          <w:b/>
          <w:bCs/>
          <w:i w:val="0"/>
          <w:iCs/>
          <w:color w:val="000000" w:themeColor="text1"/>
          <w:sz w:val="22"/>
          <w:lang w:val="en-CA"/>
        </w:rPr>
        <w:t>Overlap and sample size.</w:t>
      </w:r>
      <w:r w:rsidRPr="00977C1B">
        <w:rPr>
          <w:rFonts w:asciiTheme="majorBidi" w:hAnsiTheme="majorBidi" w:cstheme="majorBidi"/>
          <w:i w:val="0"/>
          <w:iCs/>
          <w:color w:val="000000" w:themeColor="text1"/>
          <w:sz w:val="22"/>
          <w:lang w:val="en-CA"/>
        </w:rPr>
        <w:t xml:space="preserve"> The densities overlap only between about 45 and 95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and the HDV run reaches higher densities (to ~103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Few observations exist at low density. Each run has essentially one point near 14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and the fitted </w:t>
      </w:r>
      <w:proofErr w:type="spellStart"/>
      <w:r w:rsidRPr="00977C1B">
        <w:rPr>
          <w:rFonts w:asciiTheme="majorBidi" w:hAnsiTheme="majorBidi" w:cstheme="majorBidi"/>
          <w:i w:val="0"/>
          <w:iCs/>
          <w:color w:val="000000" w:themeColor="text1"/>
          <w:sz w:val="22"/>
          <w:lang w:val="en-CA"/>
        </w:rPr>
        <w:t>vf</w:t>
      </w:r>
      <w:proofErr w:type="spellEnd"/>
      <w:r w:rsidRPr="00977C1B">
        <w:rPr>
          <w:rFonts w:asciiTheme="majorBidi" w:hAnsiTheme="majorBidi" w:cstheme="majorBidi"/>
          <w:i w:val="0"/>
          <w:iCs/>
          <w:color w:val="000000" w:themeColor="text1"/>
          <w:sz w:val="22"/>
          <w:lang w:val="en-CA"/>
        </w:rPr>
        <w:t xml:space="preserve"> depends heavily on it, so the 0.15 m/s difference in </w:t>
      </w:r>
      <w:proofErr w:type="spellStart"/>
      <w:r w:rsidRPr="00977C1B">
        <w:rPr>
          <w:rFonts w:asciiTheme="majorBidi" w:hAnsiTheme="majorBidi" w:cstheme="majorBidi"/>
          <w:i w:val="0"/>
          <w:iCs/>
          <w:color w:val="000000" w:themeColor="text1"/>
          <w:sz w:val="22"/>
          <w:lang w:val="en-CA"/>
        </w:rPr>
        <w:t>vf</w:t>
      </w:r>
      <w:proofErr w:type="spellEnd"/>
      <w:r w:rsidRPr="00977C1B">
        <w:rPr>
          <w:rFonts w:asciiTheme="majorBidi" w:hAnsiTheme="majorBidi" w:cstheme="majorBidi"/>
          <w:i w:val="0"/>
          <w:iCs/>
          <w:color w:val="000000" w:themeColor="text1"/>
          <w:sz w:val="22"/>
          <w:lang w:val="en-CA"/>
        </w:rPr>
        <w:t xml:space="preserve"> is not reliable.</w:t>
      </w:r>
    </w:p>
    <w:p w14:paraId="7033A605" w14:textId="77777777" w:rsidR="00977C1B" w:rsidRPr="00977C1B" w:rsidRDefault="00977C1B" w:rsidP="00977C1B">
      <w:pPr>
        <w:pStyle w:val="Instruction"/>
        <w:numPr>
          <w:ilvl w:val="0"/>
          <w:numId w:val="12"/>
        </w:numPr>
        <w:jc w:val="both"/>
        <w:rPr>
          <w:rFonts w:asciiTheme="majorBidi" w:hAnsiTheme="majorBidi" w:cstheme="majorBidi"/>
          <w:i w:val="0"/>
          <w:iCs/>
          <w:color w:val="000000" w:themeColor="text1"/>
          <w:sz w:val="22"/>
          <w:lang w:val="en-CA"/>
        </w:rPr>
      </w:pPr>
      <w:r w:rsidRPr="00977C1B">
        <w:rPr>
          <w:rFonts w:asciiTheme="majorBidi" w:hAnsiTheme="majorBidi" w:cstheme="majorBidi"/>
          <w:b/>
          <w:bCs/>
          <w:i w:val="0"/>
          <w:iCs/>
          <w:color w:val="000000" w:themeColor="text1"/>
          <w:sz w:val="22"/>
          <w:lang w:val="en-CA"/>
        </w:rPr>
        <w:t>Extrapolated jam density.</w:t>
      </w:r>
      <w:r w:rsidRPr="00977C1B">
        <w:rPr>
          <w:rFonts w:asciiTheme="majorBidi" w:hAnsiTheme="majorBidi" w:cstheme="majorBidi"/>
          <w:i w:val="0"/>
          <w:iCs/>
          <w:color w:val="000000" w:themeColor="text1"/>
          <w:sz w:val="22"/>
          <w:lang w:val="en-CA"/>
        </w:rPr>
        <w:t xml:space="preserve"> Neither dataset comes close to 133 to 135 </w:t>
      </w:r>
      <w:proofErr w:type="spellStart"/>
      <w:r w:rsidRPr="00977C1B">
        <w:rPr>
          <w:rFonts w:asciiTheme="majorBidi" w:hAnsiTheme="majorBidi" w:cstheme="majorBidi"/>
          <w:i w:val="0"/>
          <w:iCs/>
          <w:color w:val="000000" w:themeColor="text1"/>
          <w:sz w:val="22"/>
          <w:lang w:val="en-CA"/>
        </w:rPr>
        <w:t>veh</w:t>
      </w:r>
      <w:proofErr w:type="spellEnd"/>
      <w:r w:rsidRPr="00977C1B">
        <w:rPr>
          <w:rFonts w:asciiTheme="majorBidi" w:hAnsiTheme="majorBidi" w:cstheme="majorBidi"/>
          <w:i w:val="0"/>
          <w:iCs/>
          <w:color w:val="000000" w:themeColor="text1"/>
          <w:sz w:val="22"/>
          <w:lang w:val="en-CA"/>
        </w:rPr>
        <w:t xml:space="preserve">/km, so </w:t>
      </w:r>
      <w:proofErr w:type="spellStart"/>
      <w:r w:rsidRPr="00977C1B">
        <w:rPr>
          <w:rFonts w:asciiTheme="majorBidi" w:hAnsiTheme="majorBidi" w:cstheme="majorBidi"/>
          <w:i w:val="0"/>
          <w:iCs/>
          <w:color w:val="000000" w:themeColor="text1"/>
          <w:sz w:val="22"/>
          <w:lang w:val="en-CA"/>
        </w:rPr>
        <w:t>kj</w:t>
      </w:r>
      <w:proofErr w:type="spellEnd"/>
      <w:r w:rsidRPr="00977C1B">
        <w:rPr>
          <w:rFonts w:asciiTheme="majorBidi" w:hAnsiTheme="majorBidi" w:cstheme="majorBidi"/>
          <w:i w:val="0"/>
          <w:iCs/>
          <w:color w:val="000000" w:themeColor="text1"/>
          <w:sz w:val="22"/>
          <w:lang w:val="en-CA"/>
        </w:rPr>
        <w:t xml:space="preserve"> and the capacity derived from it are extrapolations, not observed values.</w:t>
      </w:r>
    </w:p>
    <w:p w14:paraId="08750914" w14:textId="77777777" w:rsidR="00977C1B" w:rsidRPr="00977C1B" w:rsidRDefault="00977C1B" w:rsidP="00977C1B">
      <w:pPr>
        <w:pStyle w:val="Instruction"/>
        <w:numPr>
          <w:ilvl w:val="0"/>
          <w:numId w:val="12"/>
        </w:numPr>
        <w:jc w:val="both"/>
        <w:rPr>
          <w:rFonts w:asciiTheme="majorBidi" w:hAnsiTheme="majorBidi" w:cstheme="majorBidi"/>
          <w:i w:val="0"/>
          <w:iCs/>
          <w:color w:val="000000" w:themeColor="text1"/>
          <w:sz w:val="22"/>
          <w:lang w:val="en-CA"/>
        </w:rPr>
      </w:pPr>
      <w:r w:rsidRPr="00977C1B">
        <w:rPr>
          <w:rFonts w:asciiTheme="majorBidi" w:hAnsiTheme="majorBidi" w:cstheme="majorBidi"/>
          <w:b/>
          <w:bCs/>
          <w:i w:val="0"/>
          <w:iCs/>
          <w:color w:val="000000" w:themeColor="text1"/>
          <w:sz w:val="22"/>
          <w:lang w:val="en-CA"/>
        </w:rPr>
        <w:t>Model form.</w:t>
      </w:r>
      <w:r w:rsidRPr="00977C1B">
        <w:rPr>
          <w:rFonts w:asciiTheme="majorBidi" w:hAnsiTheme="majorBidi" w:cstheme="majorBidi"/>
          <w:i w:val="0"/>
          <w:iCs/>
          <w:color w:val="000000" w:themeColor="text1"/>
          <w:sz w:val="22"/>
          <w:lang w:val="en-CA"/>
        </w:rPr>
        <w:t xml:space="preserve"> A straight-line fit assumes a linear speed-density relationship. Signal-driven stop-and-go data may not follow it, which limits what R² can tell us.</w:t>
      </w:r>
    </w:p>
    <w:p w14:paraId="0CE9F01A" w14:textId="77777777" w:rsidR="00977C1B" w:rsidRPr="00977C1B" w:rsidRDefault="00977C1B" w:rsidP="00977C1B">
      <w:pPr>
        <w:pStyle w:val="Instruction"/>
        <w:numPr>
          <w:ilvl w:val="0"/>
          <w:numId w:val="12"/>
        </w:numPr>
        <w:jc w:val="both"/>
        <w:rPr>
          <w:rFonts w:asciiTheme="majorBidi" w:hAnsiTheme="majorBidi" w:cstheme="majorBidi"/>
          <w:i w:val="0"/>
          <w:iCs/>
          <w:color w:val="000000" w:themeColor="text1"/>
          <w:sz w:val="22"/>
          <w:lang w:val="en-CA"/>
        </w:rPr>
      </w:pPr>
      <w:r w:rsidRPr="00977C1B">
        <w:rPr>
          <w:rFonts w:asciiTheme="majorBidi" w:hAnsiTheme="majorBidi" w:cstheme="majorBidi"/>
          <w:b/>
          <w:bCs/>
          <w:i w:val="0"/>
          <w:iCs/>
          <w:color w:val="000000" w:themeColor="text1"/>
          <w:sz w:val="22"/>
          <w:lang w:val="en-CA"/>
        </w:rPr>
        <w:t>Single run and single edge.</w:t>
      </w:r>
      <w:r w:rsidRPr="00977C1B">
        <w:rPr>
          <w:rFonts w:asciiTheme="majorBidi" w:hAnsiTheme="majorBidi" w:cstheme="majorBidi"/>
          <w:i w:val="0"/>
          <w:iCs/>
          <w:color w:val="000000" w:themeColor="text1"/>
          <w:sz w:val="22"/>
          <w:lang w:val="en-CA"/>
        </w:rPr>
        <w:t xml:space="preserve"> If each scenario is one run, differences this small could fall within run-to-run variation. Repeating with several random seeds, and reporting travel time, waiting time, and queue length, would give firmer evidence.</w:t>
      </w:r>
    </w:p>
    <w:p w14:paraId="05ACD2E4" w14:textId="77777777" w:rsidR="00977C1B" w:rsidRPr="00977C1B" w:rsidRDefault="00977C1B" w:rsidP="00977C1B">
      <w:pPr>
        <w:pStyle w:val="Instruction"/>
        <w:numPr>
          <w:ilvl w:val="0"/>
          <w:numId w:val="12"/>
        </w:numPr>
        <w:jc w:val="both"/>
        <w:rPr>
          <w:rFonts w:asciiTheme="majorBidi" w:hAnsiTheme="majorBidi" w:cstheme="majorBidi"/>
          <w:i w:val="0"/>
          <w:iCs/>
          <w:color w:val="000000" w:themeColor="text1"/>
          <w:sz w:val="22"/>
          <w:lang w:val="en-CA"/>
        </w:rPr>
      </w:pPr>
      <w:r w:rsidRPr="00977C1B">
        <w:rPr>
          <w:rFonts w:asciiTheme="majorBidi" w:hAnsiTheme="majorBidi" w:cstheme="majorBidi"/>
          <w:b/>
          <w:bCs/>
          <w:i w:val="0"/>
          <w:iCs/>
          <w:color w:val="000000" w:themeColor="text1"/>
          <w:sz w:val="22"/>
          <w:lang w:val="en-CA"/>
        </w:rPr>
        <w:t>Assumed parameters and no validation.</w:t>
      </w:r>
      <w:r w:rsidRPr="00977C1B">
        <w:rPr>
          <w:rFonts w:asciiTheme="majorBidi" w:hAnsiTheme="majorBidi" w:cstheme="majorBidi"/>
          <w:i w:val="0"/>
          <w:iCs/>
          <w:color w:val="000000" w:themeColor="text1"/>
          <w:sz w:val="22"/>
          <w:lang w:val="en-CA"/>
        </w:rPr>
        <w:t xml:space="preserve"> Both vehicle parameter sets are assumptions and have not been calibrated against real traffic data, so the findings describe simulated conditions only.</w:t>
      </w:r>
    </w:p>
    <w:p w14:paraId="0DA6F98F" w14:textId="7D8B69F2" w:rsidR="00373B78" w:rsidRPr="00373B78" w:rsidRDefault="00373B78" w:rsidP="00373B78">
      <w:pPr>
        <w:pStyle w:val="Instruction"/>
        <w:jc w:val="both"/>
        <w:rPr>
          <w:rFonts w:asciiTheme="majorBidi" w:hAnsiTheme="majorBidi" w:cstheme="majorBidi"/>
          <w:i w:val="0"/>
          <w:iCs/>
          <w:color w:val="000000" w:themeColor="text1"/>
          <w:sz w:val="22"/>
          <w:lang w:val="en-CA"/>
        </w:rPr>
      </w:pPr>
      <w:r w:rsidRPr="00373B78">
        <w:rPr>
          <w:rFonts w:asciiTheme="majorBidi" w:hAnsiTheme="majorBidi" w:cstheme="majorBidi"/>
          <w:b/>
          <w:bCs/>
          <w:i w:val="0"/>
          <w:iCs/>
          <w:color w:val="000000" w:themeColor="text1"/>
          <w:sz w:val="22"/>
          <w:lang w:val="en-CA"/>
        </w:rPr>
        <w:t>References</w:t>
      </w:r>
    </w:p>
    <w:p w14:paraId="59C08A0F" w14:textId="77777777" w:rsidR="00373B78" w:rsidRPr="00373B78" w:rsidRDefault="00373B78" w:rsidP="00373B78">
      <w:pPr>
        <w:pStyle w:val="Instruction"/>
        <w:numPr>
          <w:ilvl w:val="0"/>
          <w:numId w:val="13"/>
        </w:numPr>
        <w:jc w:val="both"/>
        <w:rPr>
          <w:rFonts w:asciiTheme="majorBidi" w:hAnsiTheme="majorBidi" w:cstheme="majorBidi"/>
          <w:i w:val="0"/>
          <w:iCs/>
          <w:color w:val="000000" w:themeColor="text1"/>
          <w:sz w:val="22"/>
          <w:lang w:val="en-CA"/>
        </w:rPr>
      </w:pPr>
      <w:r w:rsidRPr="00373B78">
        <w:rPr>
          <w:rFonts w:asciiTheme="majorBidi" w:hAnsiTheme="majorBidi" w:cstheme="majorBidi"/>
          <w:i w:val="0"/>
          <w:iCs/>
          <w:color w:val="000000" w:themeColor="text1"/>
          <w:sz w:val="22"/>
          <w:lang w:val="en-CA"/>
        </w:rPr>
        <w:t>Krauss, S. (1998). Microscopic modeling of traffic flow: Investigation of collision free vehicle dynamics. PhD thesis, University of Cologne.</w:t>
      </w:r>
    </w:p>
    <w:p w14:paraId="4A7D5A9C" w14:textId="77777777" w:rsidR="00373B78" w:rsidRPr="00373B78" w:rsidRDefault="00373B78" w:rsidP="00373B78">
      <w:pPr>
        <w:pStyle w:val="Instruction"/>
        <w:numPr>
          <w:ilvl w:val="0"/>
          <w:numId w:val="13"/>
        </w:numPr>
        <w:jc w:val="both"/>
        <w:rPr>
          <w:rFonts w:asciiTheme="majorBidi" w:hAnsiTheme="majorBidi" w:cstheme="majorBidi"/>
          <w:i w:val="0"/>
          <w:iCs/>
          <w:color w:val="000000" w:themeColor="text1"/>
          <w:sz w:val="22"/>
          <w:lang w:val="en-CA"/>
        </w:rPr>
      </w:pPr>
      <w:r w:rsidRPr="00373B78">
        <w:rPr>
          <w:rFonts w:asciiTheme="majorBidi" w:hAnsiTheme="majorBidi" w:cstheme="majorBidi"/>
          <w:i w:val="0"/>
          <w:iCs/>
          <w:color w:val="000000" w:themeColor="text1"/>
          <w:sz w:val="22"/>
          <w:lang w:val="en-CA"/>
        </w:rPr>
        <w:t>Shladover, S. E., Su, D., &amp; Lu, X.-Y. (2012). Impacts of cooperative adaptive cruise control on freeway traffic flow. Transportation Research Record, 2324, 63-70.</w:t>
      </w:r>
    </w:p>
    <w:p w14:paraId="4609E17F" w14:textId="77777777" w:rsidR="00373B78" w:rsidRPr="00373B78" w:rsidRDefault="00373B78" w:rsidP="00373B78">
      <w:pPr>
        <w:pStyle w:val="Instruction"/>
        <w:numPr>
          <w:ilvl w:val="0"/>
          <w:numId w:val="13"/>
        </w:numPr>
        <w:jc w:val="both"/>
        <w:rPr>
          <w:rFonts w:asciiTheme="majorBidi" w:hAnsiTheme="majorBidi" w:cstheme="majorBidi"/>
          <w:i w:val="0"/>
          <w:iCs/>
          <w:color w:val="000000" w:themeColor="text1"/>
          <w:sz w:val="22"/>
          <w:lang w:val="en-CA"/>
        </w:rPr>
      </w:pPr>
      <w:proofErr w:type="spellStart"/>
      <w:r w:rsidRPr="00373B78">
        <w:rPr>
          <w:rFonts w:asciiTheme="majorBidi" w:hAnsiTheme="majorBidi" w:cstheme="majorBidi"/>
          <w:i w:val="0"/>
          <w:iCs/>
          <w:color w:val="000000" w:themeColor="text1"/>
          <w:sz w:val="22"/>
          <w:lang w:val="en-CA"/>
        </w:rPr>
        <w:t>Talebpour</w:t>
      </w:r>
      <w:proofErr w:type="spellEnd"/>
      <w:r w:rsidRPr="00373B78">
        <w:rPr>
          <w:rFonts w:asciiTheme="majorBidi" w:hAnsiTheme="majorBidi" w:cstheme="majorBidi"/>
          <w:i w:val="0"/>
          <w:iCs/>
          <w:color w:val="000000" w:themeColor="text1"/>
          <w:sz w:val="22"/>
          <w:lang w:val="en-CA"/>
        </w:rPr>
        <w:t xml:space="preserve">, A., &amp; </w:t>
      </w:r>
      <w:proofErr w:type="spellStart"/>
      <w:r w:rsidRPr="00373B78">
        <w:rPr>
          <w:rFonts w:asciiTheme="majorBidi" w:hAnsiTheme="majorBidi" w:cstheme="majorBidi"/>
          <w:i w:val="0"/>
          <w:iCs/>
          <w:color w:val="000000" w:themeColor="text1"/>
          <w:sz w:val="22"/>
          <w:lang w:val="en-CA"/>
        </w:rPr>
        <w:t>Mahmassani</w:t>
      </w:r>
      <w:proofErr w:type="spellEnd"/>
      <w:r w:rsidRPr="00373B78">
        <w:rPr>
          <w:rFonts w:asciiTheme="majorBidi" w:hAnsiTheme="majorBidi" w:cstheme="majorBidi"/>
          <w:i w:val="0"/>
          <w:iCs/>
          <w:color w:val="000000" w:themeColor="text1"/>
          <w:sz w:val="22"/>
          <w:lang w:val="en-CA"/>
        </w:rPr>
        <w:t>, H. S. (2016). Influence of connected and autonomous vehicles on traffic flow stability and throughput. Transportation Research Part C, 71, 143-163.</w:t>
      </w:r>
    </w:p>
    <w:p w14:paraId="041CA247" w14:textId="77777777" w:rsidR="00373B78" w:rsidRPr="00373B78" w:rsidRDefault="00373B78" w:rsidP="00373B78">
      <w:pPr>
        <w:pStyle w:val="Instruction"/>
        <w:numPr>
          <w:ilvl w:val="0"/>
          <w:numId w:val="13"/>
        </w:numPr>
        <w:jc w:val="both"/>
        <w:rPr>
          <w:rFonts w:asciiTheme="majorBidi" w:hAnsiTheme="majorBidi" w:cstheme="majorBidi"/>
          <w:i w:val="0"/>
          <w:iCs/>
          <w:color w:val="000000" w:themeColor="text1"/>
          <w:sz w:val="22"/>
          <w:lang w:val="en-CA"/>
        </w:rPr>
      </w:pPr>
      <w:r w:rsidRPr="00373B78">
        <w:rPr>
          <w:rFonts w:asciiTheme="majorBidi" w:hAnsiTheme="majorBidi" w:cstheme="majorBidi"/>
          <w:i w:val="0"/>
          <w:iCs/>
          <w:color w:val="000000" w:themeColor="text1"/>
          <w:sz w:val="22"/>
          <w:lang w:val="en-CA"/>
        </w:rPr>
        <w:t>Lopez, P. A., et al. (2018). Microscopic traffic simulation using SUMO. IEEE ITSC.</w:t>
      </w:r>
    </w:p>
    <w:p w14:paraId="5B7B3D84" w14:textId="1F39DB3E" w:rsidR="007A40A0" w:rsidRPr="00977C1B" w:rsidRDefault="007A40A0" w:rsidP="008700E3">
      <w:pPr>
        <w:pStyle w:val="Instruction"/>
        <w:jc w:val="both"/>
        <w:rPr>
          <w:rFonts w:asciiTheme="majorBidi" w:hAnsiTheme="majorBidi" w:cstheme="majorBidi"/>
          <w:color w:val="000000" w:themeColor="text1"/>
          <w:sz w:val="22"/>
          <w:lang w:val="en-CA"/>
        </w:rPr>
      </w:pPr>
    </w:p>
    <w:p w14:paraId="23D80727" w14:textId="77777777" w:rsidR="00CA09B3" w:rsidRDefault="00CA09B3" w:rsidP="008700E3">
      <w:pPr>
        <w:pStyle w:val="Instruction"/>
        <w:jc w:val="both"/>
        <w:rPr>
          <w:rFonts w:asciiTheme="majorBidi" w:hAnsiTheme="majorBidi" w:cstheme="majorBidi"/>
          <w:color w:val="000000" w:themeColor="text1"/>
          <w:sz w:val="22"/>
        </w:rPr>
      </w:pPr>
    </w:p>
    <w:tbl>
      <w:tblPr>
        <w:tblStyle w:val="TableGrid"/>
        <w:tblW w:w="0" w:type="auto"/>
        <w:tblInd w:w="360" w:type="dxa"/>
        <w:tblLook w:val="04A0" w:firstRow="1" w:lastRow="0" w:firstColumn="1" w:lastColumn="0" w:noHBand="0" w:noVBand="1"/>
      </w:tblPr>
      <w:tblGrid>
        <w:gridCol w:w="4426"/>
        <w:gridCol w:w="5103"/>
      </w:tblGrid>
      <w:tr w:rsidR="007A40A0" w14:paraId="65BD2845" w14:textId="77777777">
        <w:tc>
          <w:tcPr>
            <w:tcW w:w="4426" w:type="dxa"/>
          </w:tcPr>
          <w:p w14:paraId="141A9E92" w14:textId="31D51E10" w:rsidR="00072280" w:rsidRPr="00072280" w:rsidRDefault="00072280" w:rsidP="00072280">
            <w:pPr>
              <w:pStyle w:val="ListBullet"/>
              <w:numPr>
                <w:ilvl w:val="0"/>
                <w:numId w:val="0"/>
              </w:numPr>
              <w:jc w:val="both"/>
              <w:rPr>
                <w:rFonts w:asciiTheme="majorBidi" w:hAnsiTheme="majorBidi" w:cstheme="majorBidi"/>
                <w:color w:val="000000" w:themeColor="text1"/>
                <w:sz w:val="22"/>
                <w:lang w:val="en-CA"/>
              </w:rPr>
            </w:pPr>
            <w:r w:rsidRPr="00072280">
              <w:rPr>
                <w:rFonts w:asciiTheme="majorBidi" w:hAnsiTheme="majorBidi" w:cstheme="majorBidi"/>
                <w:color w:val="000000" w:themeColor="text1"/>
                <w:sz w:val="22"/>
                <w:lang w:val="en-CA"/>
              </w:rPr>
              <w:drawing>
                <wp:inline distT="0" distB="0" distL="0" distR="0" wp14:anchorId="76BB8CEF" wp14:editId="0EADFE4A">
                  <wp:extent cx="2613249" cy="1955098"/>
                  <wp:effectExtent l="0" t="0" r="0" b="7620"/>
                  <wp:docPr id="4243359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35044" cy="1971404"/>
                          </a:xfrm>
                          <a:prstGeom prst="rect">
                            <a:avLst/>
                          </a:prstGeom>
                          <a:noFill/>
                          <a:ln>
                            <a:noFill/>
                          </a:ln>
                        </pic:spPr>
                      </pic:pic>
                    </a:graphicData>
                  </a:graphic>
                </wp:inline>
              </w:drawing>
            </w:r>
          </w:p>
          <w:p w14:paraId="3C8FCD54" w14:textId="1775E505" w:rsidR="000A1F7A" w:rsidRDefault="000A1F7A" w:rsidP="004242FE">
            <w:pPr>
              <w:pStyle w:val="ListBullet"/>
              <w:numPr>
                <w:ilvl w:val="0"/>
                <w:numId w:val="0"/>
              </w:numPr>
              <w:jc w:val="both"/>
              <w:rPr>
                <w:rFonts w:asciiTheme="majorBidi" w:hAnsiTheme="majorBidi" w:cstheme="majorBidi"/>
                <w:color w:val="000000" w:themeColor="text1"/>
                <w:sz w:val="22"/>
              </w:rPr>
            </w:pPr>
          </w:p>
        </w:tc>
        <w:tc>
          <w:tcPr>
            <w:tcW w:w="5103" w:type="dxa"/>
          </w:tcPr>
          <w:p w14:paraId="4BD367FE" w14:textId="707D2FFB" w:rsidR="005B7C0D" w:rsidRPr="005B7C0D" w:rsidRDefault="005B7C0D" w:rsidP="005B7C0D">
            <w:pPr>
              <w:pStyle w:val="ListBullet"/>
              <w:numPr>
                <w:ilvl w:val="0"/>
                <w:numId w:val="0"/>
              </w:numPr>
              <w:jc w:val="both"/>
              <w:rPr>
                <w:rFonts w:asciiTheme="majorBidi" w:hAnsiTheme="majorBidi" w:cstheme="majorBidi"/>
                <w:color w:val="000000" w:themeColor="text1"/>
                <w:sz w:val="22"/>
                <w:lang w:val="en-CA"/>
              </w:rPr>
            </w:pPr>
            <w:r w:rsidRPr="005B7C0D">
              <w:rPr>
                <w:rFonts w:asciiTheme="majorBidi" w:hAnsiTheme="majorBidi" w:cstheme="majorBidi"/>
                <w:color w:val="000000" w:themeColor="text1"/>
                <w:sz w:val="22"/>
                <w:lang w:val="en-CA"/>
              </w:rPr>
              <w:drawing>
                <wp:inline distT="0" distB="0" distL="0" distR="0" wp14:anchorId="65821E5B" wp14:editId="59A2B39D">
                  <wp:extent cx="2604816" cy="1954530"/>
                  <wp:effectExtent l="0" t="0" r="5080" b="7620"/>
                  <wp:docPr id="18154260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26203" cy="1970578"/>
                          </a:xfrm>
                          <a:prstGeom prst="rect">
                            <a:avLst/>
                          </a:prstGeom>
                          <a:noFill/>
                          <a:ln>
                            <a:noFill/>
                          </a:ln>
                        </pic:spPr>
                      </pic:pic>
                    </a:graphicData>
                  </a:graphic>
                </wp:inline>
              </w:drawing>
            </w:r>
          </w:p>
          <w:p w14:paraId="73C4F378" w14:textId="4A3BF2A9" w:rsidR="007A40A0" w:rsidRDefault="007A40A0" w:rsidP="004242FE">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 xml:space="preserve"> </w:t>
            </w:r>
          </w:p>
        </w:tc>
      </w:tr>
      <w:tr w:rsidR="007A40A0" w14:paraId="2BF26BB3" w14:textId="77777777">
        <w:tc>
          <w:tcPr>
            <w:tcW w:w="4426" w:type="dxa"/>
          </w:tcPr>
          <w:p w14:paraId="24BECBA4" w14:textId="68F0A064" w:rsidR="007A40A0" w:rsidRDefault="007A40A0" w:rsidP="004242FE">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a) Base Scenario (</w:t>
            </w:r>
            <w:r w:rsidRPr="007A40A0">
              <w:rPr>
                <w:rFonts w:asciiTheme="majorBidi" w:hAnsiTheme="majorBidi" w:cstheme="majorBidi"/>
                <w:color w:val="000000" w:themeColor="text1"/>
                <w:sz w:val="22"/>
              </w:rPr>
              <w:t>100% HDV base</w:t>
            </w:r>
            <w:r>
              <w:rPr>
                <w:rFonts w:asciiTheme="majorBidi" w:hAnsiTheme="majorBidi" w:cstheme="majorBidi"/>
                <w:color w:val="000000" w:themeColor="text1"/>
                <w:sz w:val="22"/>
              </w:rPr>
              <w:t>)</w:t>
            </w:r>
          </w:p>
        </w:tc>
        <w:tc>
          <w:tcPr>
            <w:tcW w:w="5103" w:type="dxa"/>
          </w:tcPr>
          <w:p w14:paraId="46970D9F" w14:textId="0095B6C1" w:rsidR="007A40A0" w:rsidRDefault="007A40A0" w:rsidP="004242FE">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b) Scenario 1 (</w:t>
            </w:r>
            <w:r w:rsidRPr="007A40A0">
              <w:rPr>
                <w:rFonts w:asciiTheme="majorBidi" w:hAnsiTheme="majorBidi" w:cstheme="majorBidi"/>
                <w:color w:val="000000" w:themeColor="text1"/>
                <w:sz w:val="22"/>
              </w:rPr>
              <w:t>100% AV</w:t>
            </w:r>
            <w:r>
              <w:rPr>
                <w:rFonts w:asciiTheme="majorBidi" w:hAnsiTheme="majorBidi" w:cstheme="majorBidi"/>
                <w:color w:val="000000" w:themeColor="text1"/>
                <w:sz w:val="22"/>
              </w:rPr>
              <w:t>)</w:t>
            </w:r>
          </w:p>
        </w:tc>
      </w:tr>
    </w:tbl>
    <w:p w14:paraId="2A5C9368" w14:textId="7F1A89A1" w:rsidR="007A40A0" w:rsidRPr="007A40A0" w:rsidRDefault="007A40A0" w:rsidP="007A40A0">
      <w:pPr>
        <w:pStyle w:val="ListBullet"/>
        <w:numPr>
          <w:ilvl w:val="0"/>
          <w:numId w:val="0"/>
        </w:numPr>
        <w:ind w:left="360" w:hanging="360"/>
        <w:jc w:val="both"/>
        <w:rPr>
          <w:rFonts w:asciiTheme="majorBidi" w:hAnsiTheme="majorBidi" w:cstheme="majorBidi"/>
          <w:b/>
          <w:bCs/>
          <w:color w:val="000000" w:themeColor="text1"/>
          <w:sz w:val="22"/>
        </w:rPr>
      </w:pPr>
      <w:r w:rsidRPr="00140A1A">
        <w:rPr>
          <w:rFonts w:asciiTheme="majorBidi" w:hAnsiTheme="majorBidi" w:cstheme="majorBidi"/>
          <w:b/>
          <w:bCs/>
          <w:color w:val="000000" w:themeColor="text1"/>
          <w:sz w:val="22"/>
        </w:rPr>
        <w:t>Figure</w:t>
      </w:r>
      <w:r>
        <w:rPr>
          <w:rFonts w:asciiTheme="majorBidi" w:hAnsiTheme="majorBidi" w:cstheme="majorBidi"/>
          <w:b/>
          <w:bCs/>
          <w:color w:val="000000" w:themeColor="text1"/>
          <w:sz w:val="22"/>
        </w:rPr>
        <w:t xml:space="preserve"> </w:t>
      </w:r>
      <w:r w:rsidR="00994C5E">
        <w:rPr>
          <w:rFonts w:asciiTheme="majorBidi" w:hAnsiTheme="majorBidi" w:cstheme="majorBidi"/>
          <w:b/>
          <w:bCs/>
          <w:color w:val="000000" w:themeColor="text1"/>
          <w:sz w:val="22"/>
        </w:rPr>
        <w:t>5</w:t>
      </w:r>
      <w:r w:rsidRPr="00140A1A">
        <w:rPr>
          <w:rFonts w:asciiTheme="majorBidi" w:hAnsiTheme="majorBidi" w:cstheme="majorBidi"/>
          <w:b/>
          <w:bCs/>
          <w:color w:val="000000" w:themeColor="text1"/>
          <w:sz w:val="22"/>
        </w:rPr>
        <w:t xml:space="preserve">. </w:t>
      </w:r>
      <w:r>
        <w:rPr>
          <w:rFonts w:asciiTheme="majorBidi" w:hAnsiTheme="majorBidi" w:cstheme="majorBidi"/>
          <w:color w:val="000000" w:themeColor="text1"/>
          <w:sz w:val="22"/>
        </w:rPr>
        <w:t>Results</w:t>
      </w:r>
    </w:p>
    <w:p w14:paraId="4BCBE505" w14:textId="571934E8"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 xml:space="preserve">C. Results for Objective 3: </w:t>
      </w:r>
      <w:r w:rsidR="00604EBF">
        <w:rPr>
          <w:rFonts w:asciiTheme="majorBidi" w:hAnsiTheme="majorBidi"/>
          <w:color w:val="000000" w:themeColor="text1"/>
          <w:sz w:val="22"/>
        </w:rPr>
        <w:t>Signal change i</w:t>
      </w:r>
      <w:r w:rsidRPr="001A46F7">
        <w:rPr>
          <w:rFonts w:asciiTheme="majorBidi" w:hAnsiTheme="majorBidi"/>
          <w:color w:val="000000" w:themeColor="text1"/>
          <w:sz w:val="22"/>
        </w:rPr>
        <w:t>ntervention before-and-after assessment</w:t>
      </w:r>
    </w:p>
    <w:p w14:paraId="630787AA" w14:textId="77777777" w:rsidR="004B356B" w:rsidRPr="004B356B" w:rsidRDefault="004B356B" w:rsidP="004B356B">
      <w:pPr>
        <w:pStyle w:val="ListBullet"/>
        <w:jc w:val="both"/>
        <w:rPr>
          <w:rFonts w:asciiTheme="majorBidi" w:hAnsiTheme="majorBidi" w:cstheme="majorBidi"/>
          <w:iCs/>
          <w:color w:val="000000" w:themeColor="text1"/>
          <w:sz w:val="22"/>
          <w:lang w:val="en-CA"/>
        </w:rPr>
      </w:pPr>
      <w:r w:rsidRPr="004B356B">
        <w:rPr>
          <w:rFonts w:asciiTheme="majorBidi" w:hAnsiTheme="majorBidi" w:cstheme="majorBidi"/>
          <w:b/>
          <w:bCs/>
          <w:iCs/>
          <w:color w:val="000000" w:themeColor="text1"/>
          <w:sz w:val="22"/>
          <w:lang w:val="en-CA"/>
        </w:rPr>
        <w:t>Diagnosed issue.</w:t>
      </w:r>
      <w:r w:rsidRPr="004B356B">
        <w:rPr>
          <w:rFonts w:asciiTheme="majorBidi" w:hAnsiTheme="majorBidi" w:cstheme="majorBidi"/>
          <w:iCs/>
          <w:color w:val="000000" w:themeColor="text1"/>
          <w:sz w:val="22"/>
          <w:lang w:val="en-CA"/>
        </w:rPr>
        <w:t xml:space="preserve"> In the 100% HDV base scenario, Edge E78 shows speeds that fall steadily as density rises. Speeds never exceed about 7 m/s (~25 km/h), and the densest observations, around 100 </w:t>
      </w:r>
      <w:proofErr w:type="spellStart"/>
      <w:r w:rsidRPr="004B356B">
        <w:rPr>
          <w:rFonts w:asciiTheme="majorBidi" w:hAnsiTheme="majorBidi" w:cstheme="majorBidi"/>
          <w:iCs/>
          <w:color w:val="000000" w:themeColor="text1"/>
          <w:sz w:val="22"/>
          <w:lang w:val="en-CA"/>
        </w:rPr>
        <w:t>veh</w:t>
      </w:r>
      <w:proofErr w:type="spellEnd"/>
      <w:r w:rsidRPr="004B356B">
        <w:rPr>
          <w:rFonts w:asciiTheme="majorBidi" w:hAnsiTheme="majorBidi" w:cstheme="majorBidi"/>
          <w:iCs/>
          <w:color w:val="000000" w:themeColor="text1"/>
          <w:sz w:val="22"/>
          <w:lang w:val="en-CA"/>
        </w:rPr>
        <w:t xml:space="preserve">/km, </w:t>
      </w:r>
      <w:r w:rsidRPr="004B356B">
        <w:rPr>
          <w:rFonts w:asciiTheme="majorBidi" w:hAnsiTheme="majorBidi" w:cstheme="majorBidi"/>
          <w:iCs/>
          <w:color w:val="000000" w:themeColor="text1"/>
          <w:sz w:val="22"/>
          <w:lang w:val="en-CA"/>
        </w:rPr>
        <w:lastRenderedPageBreak/>
        <w:t xml:space="preserve">crawl at under 2 m/s. This points to queue buildup at the signal, and the east-west through lanes carry more demand (450 </w:t>
      </w:r>
      <w:proofErr w:type="spellStart"/>
      <w:r w:rsidRPr="004B356B">
        <w:rPr>
          <w:rFonts w:asciiTheme="majorBidi" w:hAnsiTheme="majorBidi" w:cstheme="majorBidi"/>
          <w:iCs/>
          <w:color w:val="000000" w:themeColor="text1"/>
          <w:sz w:val="22"/>
          <w:lang w:val="en-CA"/>
        </w:rPr>
        <w:t>veh</w:t>
      </w:r>
      <w:proofErr w:type="spellEnd"/>
      <w:r w:rsidRPr="004B356B">
        <w:rPr>
          <w:rFonts w:asciiTheme="majorBidi" w:hAnsiTheme="majorBidi" w:cstheme="majorBidi"/>
          <w:iCs/>
          <w:color w:val="000000" w:themeColor="text1"/>
          <w:sz w:val="22"/>
          <w:lang w:val="en-CA"/>
        </w:rPr>
        <w:t xml:space="preserve">/h) than the north-south through lanes (300 </w:t>
      </w:r>
      <w:proofErr w:type="spellStart"/>
      <w:r w:rsidRPr="004B356B">
        <w:rPr>
          <w:rFonts w:asciiTheme="majorBidi" w:hAnsiTheme="majorBidi" w:cstheme="majorBidi"/>
          <w:iCs/>
          <w:color w:val="000000" w:themeColor="text1"/>
          <w:sz w:val="22"/>
          <w:lang w:val="en-CA"/>
        </w:rPr>
        <w:t>veh</w:t>
      </w:r>
      <w:proofErr w:type="spellEnd"/>
      <w:r w:rsidRPr="004B356B">
        <w:rPr>
          <w:rFonts w:asciiTheme="majorBidi" w:hAnsiTheme="majorBidi" w:cstheme="majorBidi"/>
          <w:iCs/>
          <w:color w:val="000000" w:themeColor="text1"/>
          <w:sz w:val="22"/>
          <w:lang w:val="en-CA"/>
        </w:rPr>
        <w:t>/h).</w:t>
      </w:r>
    </w:p>
    <w:p w14:paraId="32EC6F62" w14:textId="77777777" w:rsidR="004B356B" w:rsidRPr="004B356B" w:rsidRDefault="004B356B" w:rsidP="004B356B">
      <w:pPr>
        <w:pStyle w:val="ListBullet"/>
        <w:jc w:val="both"/>
        <w:rPr>
          <w:rFonts w:asciiTheme="majorBidi" w:hAnsiTheme="majorBidi" w:cstheme="majorBidi"/>
          <w:iCs/>
          <w:color w:val="000000" w:themeColor="text1"/>
          <w:sz w:val="22"/>
          <w:lang w:val="en-CA"/>
        </w:rPr>
      </w:pPr>
      <w:r w:rsidRPr="004B356B">
        <w:rPr>
          <w:rFonts w:asciiTheme="majorBidi" w:hAnsiTheme="majorBidi" w:cstheme="majorBidi"/>
          <w:b/>
          <w:bCs/>
          <w:iCs/>
          <w:color w:val="000000" w:themeColor="text1"/>
          <w:sz w:val="22"/>
          <w:lang w:val="en-CA"/>
        </w:rPr>
        <w:t>Intervention rationale.</w:t>
      </w:r>
      <w:r w:rsidRPr="004B356B">
        <w:rPr>
          <w:rFonts w:asciiTheme="majorBidi" w:hAnsiTheme="majorBidi" w:cstheme="majorBidi"/>
          <w:iCs/>
          <w:color w:val="000000" w:themeColor="text1"/>
          <w:sz w:val="22"/>
          <w:lang w:val="en-CA"/>
        </w:rPr>
        <w:t xml:space="preserve"> We hypothesized that giving the heavier east-west movement a longer green would discharge queues faster and raise speeds at a given density on [east-west / north-south] edge E78. The change was implemented in Scenario 2 with 100% HDVs, and all other inputs were unchanged.</w:t>
      </w:r>
    </w:p>
    <w:p w14:paraId="456D170D" w14:textId="77777777" w:rsidR="004B356B" w:rsidRDefault="004B356B" w:rsidP="004B356B">
      <w:pPr>
        <w:pStyle w:val="ListBullet"/>
        <w:numPr>
          <w:ilvl w:val="0"/>
          <w:numId w:val="0"/>
        </w:numPr>
        <w:ind w:left="360" w:hanging="360"/>
        <w:jc w:val="both"/>
        <w:rPr>
          <w:rFonts w:asciiTheme="majorBidi" w:hAnsiTheme="majorBidi" w:cstheme="majorBidi"/>
          <w:iCs/>
          <w:color w:val="000000" w:themeColor="text1"/>
          <w:sz w:val="22"/>
          <w:lang w:val="en-C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2280"/>
        <w:gridCol w:w="2185"/>
      </w:tblGrid>
      <w:tr w:rsidR="000947AE" w:rsidRPr="000947AE" w14:paraId="34CD9ED7" w14:textId="77777777" w:rsidTr="000947AE">
        <w:trPr>
          <w:tblHeader/>
          <w:tblCellSpacing w:w="15" w:type="dxa"/>
        </w:trPr>
        <w:tc>
          <w:tcPr>
            <w:tcW w:w="0" w:type="auto"/>
            <w:vAlign w:val="center"/>
            <w:hideMark/>
          </w:tcPr>
          <w:p w14:paraId="3620ADB0" w14:textId="77777777" w:rsidR="000947AE" w:rsidRPr="000947AE" w:rsidRDefault="000947AE" w:rsidP="000947AE">
            <w:pPr>
              <w:pStyle w:val="ListBullet"/>
              <w:numPr>
                <w:ilvl w:val="0"/>
                <w:numId w:val="0"/>
              </w:numPr>
              <w:jc w:val="both"/>
              <w:rPr>
                <w:rFonts w:asciiTheme="majorBidi" w:hAnsiTheme="majorBidi" w:cstheme="majorBidi"/>
                <w:b/>
                <w:bCs/>
                <w:iCs/>
                <w:color w:val="000000" w:themeColor="text1"/>
                <w:sz w:val="22"/>
                <w:lang w:val="en-CA"/>
              </w:rPr>
            </w:pPr>
            <w:r w:rsidRPr="000947AE">
              <w:rPr>
                <w:rFonts w:asciiTheme="majorBidi" w:hAnsiTheme="majorBidi" w:cstheme="majorBidi"/>
                <w:b/>
                <w:bCs/>
                <w:iCs/>
                <w:color w:val="000000" w:themeColor="text1"/>
                <w:sz w:val="22"/>
                <w:lang w:val="en-CA"/>
              </w:rPr>
              <w:t>Metric</w:t>
            </w:r>
          </w:p>
        </w:tc>
        <w:tc>
          <w:tcPr>
            <w:tcW w:w="0" w:type="auto"/>
            <w:vAlign w:val="center"/>
            <w:hideMark/>
          </w:tcPr>
          <w:p w14:paraId="1EB41507" w14:textId="77777777" w:rsidR="000947AE" w:rsidRPr="000947AE" w:rsidRDefault="000947AE" w:rsidP="000947AE">
            <w:pPr>
              <w:pStyle w:val="ListBullet"/>
              <w:numPr>
                <w:ilvl w:val="0"/>
                <w:numId w:val="0"/>
              </w:numPr>
              <w:jc w:val="both"/>
              <w:rPr>
                <w:rFonts w:asciiTheme="majorBidi" w:hAnsiTheme="majorBidi" w:cstheme="majorBidi"/>
                <w:b/>
                <w:bCs/>
                <w:iCs/>
                <w:color w:val="000000" w:themeColor="text1"/>
                <w:sz w:val="22"/>
                <w:lang w:val="en-CA"/>
              </w:rPr>
            </w:pPr>
            <w:r w:rsidRPr="000947AE">
              <w:rPr>
                <w:rFonts w:asciiTheme="majorBidi" w:hAnsiTheme="majorBidi" w:cstheme="majorBidi"/>
                <w:b/>
                <w:bCs/>
                <w:iCs/>
                <w:color w:val="000000" w:themeColor="text1"/>
                <w:sz w:val="22"/>
                <w:lang w:val="en-CA"/>
              </w:rPr>
              <w:t>Base</w:t>
            </w:r>
          </w:p>
        </w:tc>
        <w:tc>
          <w:tcPr>
            <w:tcW w:w="0" w:type="auto"/>
            <w:vAlign w:val="center"/>
            <w:hideMark/>
          </w:tcPr>
          <w:p w14:paraId="7D976A15" w14:textId="77777777" w:rsidR="000947AE" w:rsidRPr="000947AE" w:rsidRDefault="000947AE" w:rsidP="000947AE">
            <w:pPr>
              <w:pStyle w:val="ListBullet"/>
              <w:numPr>
                <w:ilvl w:val="0"/>
                <w:numId w:val="0"/>
              </w:numPr>
              <w:jc w:val="both"/>
              <w:rPr>
                <w:rFonts w:asciiTheme="majorBidi" w:hAnsiTheme="majorBidi" w:cstheme="majorBidi"/>
                <w:b/>
                <w:bCs/>
                <w:iCs/>
                <w:color w:val="000000" w:themeColor="text1"/>
                <w:sz w:val="22"/>
                <w:lang w:val="en-CA"/>
              </w:rPr>
            </w:pPr>
            <w:r w:rsidRPr="000947AE">
              <w:rPr>
                <w:rFonts w:asciiTheme="majorBidi" w:hAnsiTheme="majorBidi" w:cstheme="majorBidi"/>
                <w:b/>
                <w:bCs/>
                <w:iCs/>
                <w:color w:val="000000" w:themeColor="text1"/>
                <w:sz w:val="22"/>
                <w:lang w:val="en-CA"/>
              </w:rPr>
              <w:t>Scenario 2</w:t>
            </w:r>
          </w:p>
        </w:tc>
      </w:tr>
      <w:tr w:rsidR="000947AE" w:rsidRPr="000947AE" w14:paraId="3FC86284" w14:textId="77777777" w:rsidTr="000947AE">
        <w:trPr>
          <w:tblCellSpacing w:w="15" w:type="dxa"/>
        </w:trPr>
        <w:tc>
          <w:tcPr>
            <w:tcW w:w="0" w:type="auto"/>
            <w:vAlign w:val="center"/>
            <w:hideMark/>
          </w:tcPr>
          <w:p w14:paraId="4F5377A5"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R²</w:t>
            </w:r>
          </w:p>
        </w:tc>
        <w:tc>
          <w:tcPr>
            <w:tcW w:w="0" w:type="auto"/>
            <w:vAlign w:val="center"/>
            <w:hideMark/>
          </w:tcPr>
          <w:p w14:paraId="5021D11A"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0.841</w:t>
            </w:r>
          </w:p>
        </w:tc>
        <w:tc>
          <w:tcPr>
            <w:tcW w:w="0" w:type="auto"/>
            <w:vAlign w:val="center"/>
            <w:hideMark/>
          </w:tcPr>
          <w:p w14:paraId="3C5FBC52"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0.744</w:t>
            </w:r>
          </w:p>
        </w:tc>
      </w:tr>
      <w:tr w:rsidR="000947AE" w:rsidRPr="000947AE" w14:paraId="2C8DFEA4" w14:textId="77777777" w:rsidTr="000947AE">
        <w:trPr>
          <w:tblCellSpacing w:w="15" w:type="dxa"/>
        </w:trPr>
        <w:tc>
          <w:tcPr>
            <w:tcW w:w="0" w:type="auto"/>
            <w:vAlign w:val="center"/>
            <w:hideMark/>
          </w:tcPr>
          <w:p w14:paraId="05783BCC"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Fitted free-flow speed (</w:t>
            </w:r>
            <w:proofErr w:type="spellStart"/>
            <w:r w:rsidRPr="000947AE">
              <w:rPr>
                <w:rFonts w:asciiTheme="majorBidi" w:hAnsiTheme="majorBidi" w:cstheme="majorBidi"/>
                <w:iCs/>
                <w:color w:val="000000" w:themeColor="text1"/>
                <w:sz w:val="22"/>
                <w:lang w:val="en-CA"/>
              </w:rPr>
              <w:t>vf</w:t>
            </w:r>
            <w:proofErr w:type="spellEnd"/>
            <w:r w:rsidRPr="000947AE">
              <w:rPr>
                <w:rFonts w:asciiTheme="majorBidi" w:hAnsiTheme="majorBidi" w:cstheme="majorBidi"/>
                <w:iCs/>
                <w:color w:val="000000" w:themeColor="text1"/>
                <w:sz w:val="22"/>
                <w:lang w:val="en-CA"/>
              </w:rPr>
              <w:t>)</w:t>
            </w:r>
          </w:p>
        </w:tc>
        <w:tc>
          <w:tcPr>
            <w:tcW w:w="0" w:type="auto"/>
            <w:vAlign w:val="center"/>
            <w:hideMark/>
          </w:tcPr>
          <w:p w14:paraId="709AAC6A"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6.72 m/s</w:t>
            </w:r>
          </w:p>
        </w:tc>
        <w:tc>
          <w:tcPr>
            <w:tcW w:w="0" w:type="auto"/>
            <w:vAlign w:val="center"/>
            <w:hideMark/>
          </w:tcPr>
          <w:p w14:paraId="78D55E42"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6.18 m/s</w:t>
            </w:r>
          </w:p>
        </w:tc>
      </w:tr>
      <w:tr w:rsidR="000947AE" w:rsidRPr="000947AE" w14:paraId="59ADE1A1" w14:textId="77777777" w:rsidTr="000947AE">
        <w:trPr>
          <w:tblCellSpacing w:w="15" w:type="dxa"/>
        </w:trPr>
        <w:tc>
          <w:tcPr>
            <w:tcW w:w="0" w:type="auto"/>
            <w:vAlign w:val="center"/>
            <w:hideMark/>
          </w:tcPr>
          <w:p w14:paraId="5E6EAC5F"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Fitted jam density (</w:t>
            </w:r>
            <w:proofErr w:type="spellStart"/>
            <w:r w:rsidRPr="000947AE">
              <w:rPr>
                <w:rFonts w:asciiTheme="majorBidi" w:hAnsiTheme="majorBidi" w:cstheme="majorBidi"/>
                <w:iCs/>
                <w:color w:val="000000" w:themeColor="text1"/>
                <w:sz w:val="22"/>
                <w:lang w:val="en-CA"/>
              </w:rPr>
              <w:t>kj</w:t>
            </w:r>
            <w:proofErr w:type="spellEnd"/>
            <w:r w:rsidRPr="000947AE">
              <w:rPr>
                <w:rFonts w:asciiTheme="majorBidi" w:hAnsiTheme="majorBidi" w:cstheme="majorBidi"/>
                <w:iCs/>
                <w:color w:val="000000" w:themeColor="text1"/>
                <w:sz w:val="22"/>
                <w:lang w:val="en-CA"/>
              </w:rPr>
              <w:t>)</w:t>
            </w:r>
          </w:p>
        </w:tc>
        <w:tc>
          <w:tcPr>
            <w:tcW w:w="0" w:type="auto"/>
            <w:vAlign w:val="center"/>
            <w:hideMark/>
          </w:tcPr>
          <w:p w14:paraId="56D7ADB3"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 xml:space="preserve">135.0 </w:t>
            </w:r>
            <w:proofErr w:type="spellStart"/>
            <w:r w:rsidRPr="000947AE">
              <w:rPr>
                <w:rFonts w:asciiTheme="majorBidi" w:hAnsiTheme="majorBidi" w:cstheme="majorBidi"/>
                <w:iCs/>
                <w:color w:val="000000" w:themeColor="text1"/>
                <w:sz w:val="22"/>
                <w:lang w:val="en-CA"/>
              </w:rPr>
              <w:t>veh</w:t>
            </w:r>
            <w:proofErr w:type="spellEnd"/>
            <w:r w:rsidRPr="000947AE">
              <w:rPr>
                <w:rFonts w:asciiTheme="majorBidi" w:hAnsiTheme="majorBidi" w:cstheme="majorBidi"/>
                <w:iCs/>
                <w:color w:val="000000" w:themeColor="text1"/>
                <w:sz w:val="22"/>
                <w:lang w:val="en-CA"/>
              </w:rPr>
              <w:t>/km</w:t>
            </w:r>
          </w:p>
        </w:tc>
        <w:tc>
          <w:tcPr>
            <w:tcW w:w="0" w:type="auto"/>
            <w:vAlign w:val="center"/>
            <w:hideMark/>
          </w:tcPr>
          <w:p w14:paraId="2B2F892A"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 xml:space="preserve">150.4 </w:t>
            </w:r>
            <w:proofErr w:type="spellStart"/>
            <w:r w:rsidRPr="000947AE">
              <w:rPr>
                <w:rFonts w:asciiTheme="majorBidi" w:hAnsiTheme="majorBidi" w:cstheme="majorBidi"/>
                <w:iCs/>
                <w:color w:val="000000" w:themeColor="text1"/>
                <w:sz w:val="22"/>
                <w:lang w:val="en-CA"/>
              </w:rPr>
              <w:t>veh</w:t>
            </w:r>
            <w:proofErr w:type="spellEnd"/>
            <w:r w:rsidRPr="000947AE">
              <w:rPr>
                <w:rFonts w:asciiTheme="majorBidi" w:hAnsiTheme="majorBidi" w:cstheme="majorBidi"/>
                <w:iCs/>
                <w:color w:val="000000" w:themeColor="text1"/>
                <w:sz w:val="22"/>
                <w:lang w:val="en-CA"/>
              </w:rPr>
              <w:t>/km</w:t>
            </w:r>
          </w:p>
        </w:tc>
      </w:tr>
      <w:tr w:rsidR="000947AE" w:rsidRPr="000947AE" w14:paraId="0B216B6A" w14:textId="77777777" w:rsidTr="000947AE">
        <w:trPr>
          <w:tblCellSpacing w:w="15" w:type="dxa"/>
        </w:trPr>
        <w:tc>
          <w:tcPr>
            <w:tcW w:w="0" w:type="auto"/>
            <w:vAlign w:val="center"/>
            <w:hideMark/>
          </w:tcPr>
          <w:p w14:paraId="7EB5C15D"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Densest observations</w:t>
            </w:r>
          </w:p>
        </w:tc>
        <w:tc>
          <w:tcPr>
            <w:tcW w:w="0" w:type="auto"/>
            <w:vAlign w:val="center"/>
            <w:hideMark/>
          </w:tcPr>
          <w:p w14:paraId="1DC811DC"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 xml:space="preserve">~103 </w:t>
            </w:r>
            <w:proofErr w:type="spellStart"/>
            <w:r w:rsidRPr="000947AE">
              <w:rPr>
                <w:rFonts w:asciiTheme="majorBidi" w:hAnsiTheme="majorBidi" w:cstheme="majorBidi"/>
                <w:iCs/>
                <w:color w:val="000000" w:themeColor="text1"/>
                <w:sz w:val="22"/>
                <w:lang w:val="en-CA"/>
              </w:rPr>
              <w:t>veh</w:t>
            </w:r>
            <w:proofErr w:type="spellEnd"/>
            <w:r w:rsidRPr="000947AE">
              <w:rPr>
                <w:rFonts w:asciiTheme="majorBidi" w:hAnsiTheme="majorBidi" w:cstheme="majorBidi"/>
                <w:iCs/>
                <w:color w:val="000000" w:themeColor="text1"/>
                <w:sz w:val="22"/>
                <w:lang w:val="en-CA"/>
              </w:rPr>
              <w:t>/km at ~1.9 m/s</w:t>
            </w:r>
          </w:p>
        </w:tc>
        <w:tc>
          <w:tcPr>
            <w:tcW w:w="0" w:type="auto"/>
            <w:vAlign w:val="center"/>
            <w:hideMark/>
          </w:tcPr>
          <w:p w14:paraId="1F61EF2E" w14:textId="77777777" w:rsidR="000947AE" w:rsidRPr="000947AE" w:rsidRDefault="000947AE" w:rsidP="000947AE">
            <w:pPr>
              <w:pStyle w:val="ListBullet"/>
              <w:numPr>
                <w:ilvl w:val="0"/>
                <w:numId w:val="0"/>
              </w:numPr>
              <w:jc w:val="both"/>
              <w:rPr>
                <w:rFonts w:asciiTheme="majorBidi" w:hAnsiTheme="majorBidi" w:cstheme="majorBidi"/>
                <w:iCs/>
                <w:color w:val="000000" w:themeColor="text1"/>
                <w:sz w:val="22"/>
                <w:lang w:val="en-CA"/>
              </w:rPr>
            </w:pPr>
            <w:r w:rsidRPr="000947AE">
              <w:rPr>
                <w:rFonts w:asciiTheme="majorBidi" w:hAnsiTheme="majorBidi" w:cstheme="majorBidi"/>
                <w:iCs/>
                <w:color w:val="000000" w:themeColor="text1"/>
                <w:sz w:val="22"/>
                <w:lang w:val="en-CA"/>
              </w:rPr>
              <w:t xml:space="preserve">~95 </w:t>
            </w:r>
            <w:proofErr w:type="spellStart"/>
            <w:r w:rsidRPr="000947AE">
              <w:rPr>
                <w:rFonts w:asciiTheme="majorBidi" w:hAnsiTheme="majorBidi" w:cstheme="majorBidi"/>
                <w:iCs/>
                <w:color w:val="000000" w:themeColor="text1"/>
                <w:sz w:val="22"/>
                <w:lang w:val="en-CA"/>
              </w:rPr>
              <w:t>veh</w:t>
            </w:r>
            <w:proofErr w:type="spellEnd"/>
            <w:r w:rsidRPr="000947AE">
              <w:rPr>
                <w:rFonts w:asciiTheme="majorBidi" w:hAnsiTheme="majorBidi" w:cstheme="majorBidi"/>
                <w:iCs/>
                <w:color w:val="000000" w:themeColor="text1"/>
                <w:sz w:val="22"/>
                <w:lang w:val="en-CA"/>
              </w:rPr>
              <w:t>/km at ~2.3 m/s</w:t>
            </w:r>
          </w:p>
        </w:tc>
      </w:tr>
    </w:tbl>
    <w:p w14:paraId="404A7315" w14:textId="77777777" w:rsidR="000947AE" w:rsidRDefault="000947AE" w:rsidP="004B356B">
      <w:pPr>
        <w:pStyle w:val="ListBullet"/>
        <w:numPr>
          <w:ilvl w:val="0"/>
          <w:numId w:val="0"/>
        </w:numPr>
        <w:ind w:left="360" w:hanging="360"/>
        <w:jc w:val="both"/>
        <w:rPr>
          <w:rFonts w:asciiTheme="majorBidi" w:hAnsiTheme="majorBidi" w:cstheme="majorBidi"/>
          <w:iCs/>
          <w:color w:val="000000" w:themeColor="text1"/>
          <w:sz w:val="22"/>
          <w:lang w:val="en-CA"/>
        </w:rPr>
      </w:pPr>
    </w:p>
    <w:p w14:paraId="4F84397C" w14:textId="77777777" w:rsidR="00C0295D" w:rsidRPr="00C0295D" w:rsidRDefault="00C0295D" w:rsidP="00C0295D">
      <w:pPr>
        <w:pStyle w:val="ListBullet"/>
        <w:jc w:val="both"/>
        <w:rPr>
          <w:rFonts w:asciiTheme="majorBidi" w:hAnsiTheme="majorBidi" w:cstheme="majorBidi"/>
          <w:iCs/>
          <w:color w:val="000000" w:themeColor="text1"/>
          <w:sz w:val="22"/>
          <w:lang w:val="en-CA"/>
        </w:rPr>
      </w:pPr>
      <w:r w:rsidRPr="00C0295D">
        <w:rPr>
          <w:rFonts w:asciiTheme="majorBidi" w:hAnsiTheme="majorBidi" w:cstheme="majorBidi"/>
          <w:b/>
          <w:bCs/>
          <w:iCs/>
          <w:color w:val="000000" w:themeColor="text1"/>
          <w:sz w:val="22"/>
          <w:lang w:val="en-CA"/>
        </w:rPr>
        <w:t>Structured interpretation</w:t>
      </w:r>
    </w:p>
    <w:p w14:paraId="1E9E25C3" w14:textId="77777777" w:rsidR="00C0295D" w:rsidRPr="00C0295D" w:rsidRDefault="00C0295D" w:rsidP="00C0295D">
      <w:pPr>
        <w:pStyle w:val="ListBullet"/>
        <w:jc w:val="both"/>
        <w:rPr>
          <w:rFonts w:asciiTheme="majorBidi" w:hAnsiTheme="majorBidi" w:cstheme="majorBidi"/>
          <w:iCs/>
          <w:color w:val="000000" w:themeColor="text1"/>
          <w:sz w:val="22"/>
          <w:lang w:val="en-CA"/>
        </w:rPr>
      </w:pPr>
      <w:r w:rsidRPr="00C0295D">
        <w:rPr>
          <w:rFonts w:asciiTheme="majorBidi" w:hAnsiTheme="majorBidi" w:cstheme="majorBidi"/>
          <w:i/>
          <w:iCs/>
          <w:color w:val="000000" w:themeColor="text1"/>
          <w:sz w:val="22"/>
          <w:lang w:val="en-CA"/>
        </w:rPr>
        <w:t>Does the hypothesized effect appear?</w:t>
      </w:r>
      <w:r w:rsidRPr="00C0295D">
        <w:rPr>
          <w:rFonts w:asciiTheme="majorBidi" w:hAnsiTheme="majorBidi" w:cstheme="majorBidi"/>
          <w:iCs/>
          <w:color w:val="000000" w:themeColor="text1"/>
          <w:sz w:val="22"/>
          <w:lang w:val="en-CA"/>
        </w:rPr>
        <w:t xml:space="preserve"> Only weakly. As shown in Figure 4.e, in the overlapping range of about 42 to 95 </w:t>
      </w:r>
      <w:proofErr w:type="spellStart"/>
      <w:r w:rsidRPr="00C0295D">
        <w:rPr>
          <w:rFonts w:asciiTheme="majorBidi" w:hAnsiTheme="majorBidi" w:cstheme="majorBidi"/>
          <w:iCs/>
          <w:color w:val="000000" w:themeColor="text1"/>
          <w:sz w:val="22"/>
          <w:lang w:val="en-CA"/>
        </w:rPr>
        <w:t>veh</w:t>
      </w:r>
      <w:proofErr w:type="spellEnd"/>
      <w:r w:rsidRPr="00C0295D">
        <w:rPr>
          <w:rFonts w:asciiTheme="majorBidi" w:hAnsiTheme="majorBidi" w:cstheme="majorBidi"/>
          <w:iCs/>
          <w:color w:val="000000" w:themeColor="text1"/>
          <w:sz w:val="22"/>
          <w:lang w:val="en-CA"/>
        </w:rPr>
        <w:t xml:space="preserve">/km, the two fitted lines nearly coincide. At 60 </w:t>
      </w:r>
      <w:proofErr w:type="spellStart"/>
      <w:r w:rsidRPr="00C0295D">
        <w:rPr>
          <w:rFonts w:asciiTheme="majorBidi" w:hAnsiTheme="majorBidi" w:cstheme="majorBidi"/>
          <w:iCs/>
          <w:color w:val="000000" w:themeColor="text1"/>
          <w:sz w:val="22"/>
          <w:lang w:val="en-CA"/>
        </w:rPr>
        <w:t>veh</w:t>
      </w:r>
      <w:proofErr w:type="spellEnd"/>
      <w:r w:rsidRPr="00C0295D">
        <w:rPr>
          <w:rFonts w:asciiTheme="majorBidi" w:hAnsiTheme="majorBidi" w:cstheme="majorBidi"/>
          <w:iCs/>
          <w:color w:val="000000" w:themeColor="text1"/>
          <w:sz w:val="22"/>
          <w:lang w:val="en-CA"/>
        </w:rPr>
        <w:t xml:space="preserve">/km both predict about 3.7 m/s. At 90 </w:t>
      </w:r>
      <w:proofErr w:type="spellStart"/>
      <w:r w:rsidRPr="00C0295D">
        <w:rPr>
          <w:rFonts w:asciiTheme="majorBidi" w:hAnsiTheme="majorBidi" w:cstheme="majorBidi"/>
          <w:iCs/>
          <w:color w:val="000000" w:themeColor="text1"/>
          <w:sz w:val="22"/>
          <w:lang w:val="en-CA"/>
        </w:rPr>
        <w:t>veh</w:t>
      </w:r>
      <w:proofErr w:type="spellEnd"/>
      <w:r w:rsidRPr="00C0295D">
        <w:rPr>
          <w:rFonts w:asciiTheme="majorBidi" w:hAnsiTheme="majorBidi" w:cstheme="majorBidi"/>
          <w:iCs/>
          <w:color w:val="000000" w:themeColor="text1"/>
          <w:sz w:val="22"/>
          <w:lang w:val="en-CA"/>
        </w:rPr>
        <w:t>/km the intervention line is slightly higher (about 2.5 vs 2.2 m/s). The densest Scenario 2 observations are also slightly less severe (about 2.3 vs 1.9 m/s), but they sit at a lower density than the base, so this is not a like-for-like comparison.</w:t>
      </w:r>
    </w:p>
    <w:p w14:paraId="341B69E8" w14:textId="77777777" w:rsidR="00C0295D" w:rsidRPr="00C0295D" w:rsidRDefault="00C0295D" w:rsidP="00C0295D">
      <w:pPr>
        <w:pStyle w:val="ListBullet"/>
        <w:jc w:val="both"/>
        <w:rPr>
          <w:rFonts w:asciiTheme="majorBidi" w:hAnsiTheme="majorBidi" w:cstheme="majorBidi"/>
          <w:iCs/>
          <w:color w:val="000000" w:themeColor="text1"/>
          <w:sz w:val="22"/>
          <w:lang w:val="en-CA"/>
        </w:rPr>
      </w:pPr>
      <w:r w:rsidRPr="00C0295D">
        <w:rPr>
          <w:rFonts w:asciiTheme="majorBidi" w:hAnsiTheme="majorBidi" w:cstheme="majorBidi"/>
          <w:i/>
          <w:iCs/>
          <w:color w:val="000000" w:themeColor="text1"/>
          <w:sz w:val="22"/>
          <w:lang w:val="en-CA"/>
        </w:rPr>
        <w:t>Does the evidence support further investigation?</w:t>
      </w:r>
      <w:r w:rsidRPr="00C0295D">
        <w:rPr>
          <w:rFonts w:asciiTheme="majorBidi" w:hAnsiTheme="majorBidi" w:cstheme="majorBidi"/>
          <w:iCs/>
          <w:color w:val="000000" w:themeColor="text1"/>
          <w:sz w:val="22"/>
          <w:lang w:val="en-CA"/>
        </w:rPr>
        <w:t xml:space="preserve"> Marginally. There is a small hint of improvement at high density, but the intervention data also fit the linear relationship less well (R² 0.841 to 0.744). The scatter is larger at 40 to 55 </w:t>
      </w:r>
      <w:proofErr w:type="spellStart"/>
      <w:r w:rsidRPr="00C0295D">
        <w:rPr>
          <w:rFonts w:asciiTheme="majorBidi" w:hAnsiTheme="majorBidi" w:cstheme="majorBidi"/>
          <w:iCs/>
          <w:color w:val="000000" w:themeColor="text1"/>
          <w:sz w:val="22"/>
          <w:lang w:val="en-CA"/>
        </w:rPr>
        <w:t>veh</w:t>
      </w:r>
      <w:proofErr w:type="spellEnd"/>
      <w:r w:rsidRPr="00C0295D">
        <w:rPr>
          <w:rFonts w:asciiTheme="majorBidi" w:hAnsiTheme="majorBidi" w:cstheme="majorBidi"/>
          <w:iCs/>
          <w:color w:val="000000" w:themeColor="text1"/>
          <w:sz w:val="22"/>
          <w:lang w:val="en-CA"/>
        </w:rPr>
        <w:t xml:space="preserve">/km, where speeds range from about 3.5 to 5.3 m/s. The lower fitted </w:t>
      </w:r>
      <w:proofErr w:type="spellStart"/>
      <w:r w:rsidRPr="00C0295D">
        <w:rPr>
          <w:rFonts w:asciiTheme="majorBidi" w:hAnsiTheme="majorBidi" w:cstheme="majorBidi"/>
          <w:iCs/>
          <w:color w:val="000000" w:themeColor="text1"/>
          <w:sz w:val="22"/>
          <w:lang w:val="en-CA"/>
        </w:rPr>
        <w:t>vf</w:t>
      </w:r>
      <w:proofErr w:type="spellEnd"/>
      <w:r w:rsidRPr="00C0295D">
        <w:rPr>
          <w:rFonts w:asciiTheme="majorBidi" w:hAnsiTheme="majorBidi" w:cstheme="majorBidi"/>
          <w:iCs/>
          <w:color w:val="000000" w:themeColor="text1"/>
          <w:sz w:val="22"/>
          <w:lang w:val="en-CA"/>
        </w:rPr>
        <w:t xml:space="preserve"> (6.72 to 6.18 m/s) is probably a sampling artifact, because the base fit is pulled up by a single point near 14 </w:t>
      </w:r>
      <w:proofErr w:type="spellStart"/>
      <w:r w:rsidRPr="00C0295D">
        <w:rPr>
          <w:rFonts w:asciiTheme="majorBidi" w:hAnsiTheme="majorBidi" w:cstheme="majorBidi"/>
          <w:iCs/>
          <w:color w:val="000000" w:themeColor="text1"/>
          <w:sz w:val="22"/>
          <w:lang w:val="en-CA"/>
        </w:rPr>
        <w:t>veh</w:t>
      </w:r>
      <w:proofErr w:type="spellEnd"/>
      <w:r w:rsidRPr="00C0295D">
        <w:rPr>
          <w:rFonts w:asciiTheme="majorBidi" w:hAnsiTheme="majorBidi" w:cstheme="majorBidi"/>
          <w:iCs/>
          <w:color w:val="000000" w:themeColor="text1"/>
          <w:sz w:val="22"/>
          <w:lang w:val="en-CA"/>
        </w:rPr>
        <w:t>/km. The evidence justifies further study, not a recommendation to implement.</w:t>
      </w:r>
    </w:p>
    <w:p w14:paraId="1ABAA860" w14:textId="77777777" w:rsidR="00C0295D" w:rsidRPr="00C0295D" w:rsidRDefault="00C0295D" w:rsidP="00C0295D">
      <w:pPr>
        <w:pStyle w:val="ListBullet"/>
        <w:jc w:val="both"/>
        <w:rPr>
          <w:rFonts w:asciiTheme="majorBidi" w:hAnsiTheme="majorBidi" w:cstheme="majorBidi"/>
          <w:iCs/>
          <w:color w:val="000000" w:themeColor="text1"/>
          <w:sz w:val="22"/>
          <w:lang w:val="en-CA"/>
        </w:rPr>
      </w:pPr>
      <w:r w:rsidRPr="00C0295D">
        <w:rPr>
          <w:rFonts w:asciiTheme="majorBidi" w:hAnsiTheme="majorBidi" w:cstheme="majorBidi"/>
          <w:i/>
          <w:iCs/>
          <w:color w:val="000000" w:themeColor="text1"/>
          <w:sz w:val="22"/>
          <w:lang w:val="en-CA"/>
        </w:rPr>
        <w:t>What remains uncertain?</w:t>
      </w:r>
      <w:r w:rsidRPr="00C0295D">
        <w:rPr>
          <w:rFonts w:asciiTheme="majorBidi" w:hAnsiTheme="majorBidi" w:cstheme="majorBidi"/>
          <w:iCs/>
          <w:color w:val="000000" w:themeColor="text1"/>
          <w:sz w:val="22"/>
          <w:lang w:val="en-CA"/>
        </w:rPr>
        <w:t xml:space="preserve"> Neither dataset approaches </w:t>
      </w:r>
      <w:proofErr w:type="spellStart"/>
      <w:r w:rsidRPr="00C0295D">
        <w:rPr>
          <w:rFonts w:asciiTheme="majorBidi" w:hAnsiTheme="majorBidi" w:cstheme="majorBidi"/>
          <w:iCs/>
          <w:color w:val="000000" w:themeColor="text1"/>
          <w:sz w:val="22"/>
          <w:lang w:val="en-CA"/>
        </w:rPr>
        <w:t>kj</w:t>
      </w:r>
      <w:proofErr w:type="spellEnd"/>
      <w:r w:rsidRPr="00C0295D">
        <w:rPr>
          <w:rFonts w:asciiTheme="majorBidi" w:hAnsiTheme="majorBidi" w:cstheme="majorBidi"/>
          <w:iCs/>
          <w:color w:val="000000" w:themeColor="text1"/>
          <w:sz w:val="22"/>
          <w:lang w:val="en-CA"/>
        </w:rPr>
        <w:t>, so those values are extrapolations. The results are likely from a single run, so the differences may fall within run-to-run variation. We analyzed only one edge, so any added waiting on the north-south approach (Keele St) is not captured. We have no cost or alternatives evidence, so we draw no conclusion about cost-effectiveness or optimality.</w:t>
      </w:r>
    </w:p>
    <w:p w14:paraId="3FB0C5B9" w14:textId="77777777" w:rsidR="00C0295D" w:rsidRPr="004B356B" w:rsidRDefault="00C0295D" w:rsidP="004B356B">
      <w:pPr>
        <w:pStyle w:val="ListBullet"/>
        <w:numPr>
          <w:ilvl w:val="0"/>
          <w:numId w:val="0"/>
        </w:numPr>
        <w:ind w:left="360" w:hanging="360"/>
        <w:jc w:val="both"/>
        <w:rPr>
          <w:rFonts w:asciiTheme="majorBidi" w:hAnsiTheme="majorBidi" w:cstheme="majorBidi"/>
          <w:iCs/>
          <w:color w:val="000000" w:themeColor="text1"/>
          <w:sz w:val="22"/>
          <w:lang w:val="en-CA"/>
        </w:rPr>
      </w:pPr>
    </w:p>
    <w:p w14:paraId="6058F299" w14:textId="77777777" w:rsidR="00FA05A2" w:rsidRPr="004B356B" w:rsidRDefault="00FA05A2" w:rsidP="00245C0E">
      <w:pPr>
        <w:pStyle w:val="ListBullet"/>
        <w:numPr>
          <w:ilvl w:val="0"/>
          <w:numId w:val="0"/>
        </w:numPr>
        <w:ind w:left="360" w:hanging="360"/>
        <w:jc w:val="both"/>
        <w:rPr>
          <w:rFonts w:asciiTheme="majorBidi" w:hAnsiTheme="majorBidi" w:cstheme="majorBidi"/>
          <w:b/>
          <w:bCs/>
          <w:color w:val="000000" w:themeColor="text1"/>
          <w:sz w:val="22"/>
          <w:lang w:val="en-CA"/>
        </w:rPr>
      </w:pPr>
    </w:p>
    <w:tbl>
      <w:tblPr>
        <w:tblStyle w:val="TableGrid"/>
        <w:tblW w:w="0" w:type="auto"/>
        <w:tblInd w:w="360" w:type="dxa"/>
        <w:tblLook w:val="04A0" w:firstRow="1" w:lastRow="0" w:firstColumn="1" w:lastColumn="0" w:noHBand="0" w:noVBand="1"/>
      </w:tblPr>
      <w:tblGrid>
        <w:gridCol w:w="4506"/>
        <w:gridCol w:w="5103"/>
      </w:tblGrid>
      <w:tr w:rsidR="00FA05A2" w14:paraId="704C23B3" w14:textId="77777777" w:rsidTr="00EA1402">
        <w:tc>
          <w:tcPr>
            <w:tcW w:w="4426" w:type="dxa"/>
          </w:tcPr>
          <w:p w14:paraId="74A4E01F" w14:textId="5A003A82" w:rsidR="006818B5" w:rsidRPr="006818B5" w:rsidRDefault="006818B5" w:rsidP="006818B5">
            <w:pPr>
              <w:pStyle w:val="ListBullet"/>
              <w:numPr>
                <w:ilvl w:val="0"/>
                <w:numId w:val="0"/>
              </w:numPr>
              <w:jc w:val="both"/>
              <w:rPr>
                <w:rFonts w:asciiTheme="majorBidi" w:hAnsiTheme="majorBidi" w:cstheme="majorBidi"/>
                <w:color w:val="000000" w:themeColor="text1"/>
                <w:sz w:val="22"/>
                <w:lang w:val="en-CA"/>
              </w:rPr>
            </w:pPr>
            <w:r>
              <w:drawing>
                <wp:inline distT="0" distB="0" distL="0" distR="0" wp14:anchorId="55D8AE55" wp14:editId="6A689E74">
                  <wp:extent cx="2721291" cy="2035930"/>
                  <wp:effectExtent l="0" t="0" r="3175" b="2540"/>
                  <wp:docPr id="16812620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45736" cy="2054218"/>
                          </a:xfrm>
                          <a:prstGeom prst="rect">
                            <a:avLst/>
                          </a:prstGeom>
                          <a:noFill/>
                          <a:ln>
                            <a:noFill/>
                          </a:ln>
                        </pic:spPr>
                      </pic:pic>
                    </a:graphicData>
                  </a:graphic>
                </wp:inline>
              </w:drawing>
            </w:r>
          </w:p>
          <w:p w14:paraId="6D5044AA" w14:textId="45F2FEA7" w:rsidR="002F1D73" w:rsidRPr="002F1D73" w:rsidRDefault="002F1D73" w:rsidP="002F1D73">
            <w:pPr>
              <w:pStyle w:val="ListBullet"/>
              <w:numPr>
                <w:ilvl w:val="0"/>
                <w:numId w:val="0"/>
              </w:numPr>
              <w:jc w:val="both"/>
              <w:rPr>
                <w:rFonts w:asciiTheme="majorBidi" w:hAnsiTheme="majorBidi" w:cstheme="majorBidi"/>
                <w:color w:val="000000" w:themeColor="text1"/>
                <w:sz w:val="22"/>
                <w:lang w:val="en-CA"/>
              </w:rPr>
            </w:pPr>
          </w:p>
          <w:p w14:paraId="0BA73E21" w14:textId="7D7537C4" w:rsidR="000A1F7A" w:rsidRDefault="000A1F7A" w:rsidP="00EA1402">
            <w:pPr>
              <w:pStyle w:val="ListBullet"/>
              <w:numPr>
                <w:ilvl w:val="0"/>
                <w:numId w:val="0"/>
              </w:numPr>
              <w:jc w:val="both"/>
              <w:rPr>
                <w:rFonts w:asciiTheme="majorBidi" w:hAnsiTheme="majorBidi" w:cstheme="majorBidi"/>
                <w:color w:val="000000" w:themeColor="text1"/>
                <w:sz w:val="22"/>
              </w:rPr>
            </w:pPr>
          </w:p>
        </w:tc>
        <w:tc>
          <w:tcPr>
            <w:tcW w:w="5103" w:type="dxa"/>
          </w:tcPr>
          <w:p w14:paraId="01F423E5" w14:textId="0C610832" w:rsidR="00BB30B7" w:rsidRPr="00BB30B7" w:rsidRDefault="00BB30B7" w:rsidP="00BB30B7">
            <w:pPr>
              <w:pStyle w:val="ListBullet"/>
              <w:numPr>
                <w:ilvl w:val="0"/>
                <w:numId w:val="0"/>
              </w:numPr>
              <w:jc w:val="both"/>
              <w:rPr>
                <w:rFonts w:asciiTheme="majorBidi" w:hAnsiTheme="majorBidi" w:cstheme="majorBidi"/>
                <w:color w:val="000000" w:themeColor="text1"/>
                <w:sz w:val="22"/>
                <w:lang w:val="en-CA"/>
              </w:rPr>
            </w:pPr>
            <w:r w:rsidRPr="00BB30B7">
              <w:rPr>
                <w:rFonts w:asciiTheme="majorBidi" w:hAnsiTheme="majorBidi" w:cstheme="majorBidi"/>
                <w:color w:val="000000" w:themeColor="text1"/>
                <w:sz w:val="22"/>
                <w:lang w:val="en-CA"/>
              </w:rPr>
              <w:drawing>
                <wp:inline distT="0" distB="0" distL="0" distR="0" wp14:anchorId="0D75F993" wp14:editId="2662E610">
                  <wp:extent cx="2714171" cy="2056708"/>
                  <wp:effectExtent l="0" t="0" r="0" b="1270"/>
                  <wp:docPr id="14521889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33609" cy="2071437"/>
                          </a:xfrm>
                          <a:prstGeom prst="rect">
                            <a:avLst/>
                          </a:prstGeom>
                          <a:noFill/>
                          <a:ln>
                            <a:noFill/>
                          </a:ln>
                        </pic:spPr>
                      </pic:pic>
                    </a:graphicData>
                  </a:graphic>
                </wp:inline>
              </w:drawing>
            </w:r>
          </w:p>
          <w:p w14:paraId="097759E7" w14:textId="0BCC6DB5" w:rsidR="00AA3431" w:rsidRPr="00AA3431" w:rsidRDefault="00AA3431" w:rsidP="00AA3431">
            <w:pPr>
              <w:pStyle w:val="ListBullet"/>
              <w:numPr>
                <w:ilvl w:val="0"/>
                <w:numId w:val="0"/>
              </w:numPr>
              <w:jc w:val="both"/>
              <w:rPr>
                <w:rFonts w:asciiTheme="majorBidi" w:hAnsiTheme="majorBidi" w:cstheme="majorBidi"/>
                <w:color w:val="000000" w:themeColor="text1"/>
                <w:sz w:val="22"/>
                <w:lang w:val="en-CA"/>
              </w:rPr>
            </w:pPr>
          </w:p>
          <w:p w14:paraId="5AC621FE" w14:textId="31B233C0" w:rsidR="00BD1155" w:rsidRPr="00BD1155" w:rsidRDefault="00BD1155" w:rsidP="00BD1155">
            <w:pPr>
              <w:pStyle w:val="ListBullet"/>
              <w:numPr>
                <w:ilvl w:val="0"/>
                <w:numId w:val="0"/>
              </w:numPr>
              <w:jc w:val="both"/>
              <w:rPr>
                <w:rFonts w:asciiTheme="majorBidi" w:hAnsiTheme="majorBidi" w:cstheme="majorBidi"/>
                <w:color w:val="000000" w:themeColor="text1"/>
                <w:sz w:val="22"/>
                <w:lang w:val="en-CA"/>
              </w:rPr>
            </w:pPr>
          </w:p>
          <w:p w14:paraId="2A072CBD" w14:textId="38BE0BD2" w:rsidR="000A1F7A" w:rsidRDefault="000A1F7A" w:rsidP="00EA1402">
            <w:pPr>
              <w:pStyle w:val="ListBullet"/>
              <w:numPr>
                <w:ilvl w:val="0"/>
                <w:numId w:val="0"/>
              </w:numPr>
              <w:jc w:val="both"/>
              <w:rPr>
                <w:rFonts w:asciiTheme="majorBidi" w:hAnsiTheme="majorBidi" w:cstheme="majorBidi"/>
                <w:color w:val="000000" w:themeColor="text1"/>
                <w:sz w:val="22"/>
              </w:rPr>
            </w:pPr>
          </w:p>
        </w:tc>
      </w:tr>
      <w:tr w:rsidR="00FA05A2" w14:paraId="15BFB8DE" w14:textId="77777777" w:rsidTr="00EA1402">
        <w:tc>
          <w:tcPr>
            <w:tcW w:w="4426" w:type="dxa"/>
          </w:tcPr>
          <w:p w14:paraId="34029073" w14:textId="04333C27" w:rsidR="00FA05A2" w:rsidRDefault="00FA05A2" w:rsidP="00EA1402">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a) Base Scenario</w:t>
            </w:r>
            <w:r w:rsidR="003232D5">
              <w:rPr>
                <w:rFonts w:asciiTheme="majorBidi" w:hAnsiTheme="majorBidi" w:cstheme="majorBidi"/>
                <w:color w:val="000000" w:themeColor="text1"/>
                <w:sz w:val="22"/>
              </w:rPr>
              <w:t xml:space="preserve"> (</w:t>
            </w:r>
            <w:r w:rsidR="003232D5" w:rsidRPr="007A40A0">
              <w:rPr>
                <w:rFonts w:asciiTheme="majorBidi" w:hAnsiTheme="majorBidi" w:cstheme="majorBidi"/>
                <w:color w:val="000000" w:themeColor="text1"/>
                <w:sz w:val="22"/>
              </w:rPr>
              <w:t>100% HDV base</w:t>
            </w:r>
            <w:r w:rsidR="003232D5">
              <w:rPr>
                <w:rFonts w:asciiTheme="majorBidi" w:hAnsiTheme="majorBidi" w:cstheme="majorBidi"/>
                <w:color w:val="000000" w:themeColor="text1"/>
                <w:sz w:val="22"/>
              </w:rPr>
              <w:t>)</w:t>
            </w:r>
          </w:p>
        </w:tc>
        <w:tc>
          <w:tcPr>
            <w:tcW w:w="5103" w:type="dxa"/>
          </w:tcPr>
          <w:p w14:paraId="616C6085" w14:textId="7F6C3529" w:rsidR="00FA05A2" w:rsidRDefault="00FA05A2" w:rsidP="00EA1402">
            <w:pPr>
              <w:pStyle w:val="ListBullet"/>
              <w:numPr>
                <w:ilvl w:val="0"/>
                <w:numId w:val="0"/>
              </w:numPr>
              <w:jc w:val="both"/>
              <w:rPr>
                <w:rFonts w:asciiTheme="majorBidi" w:hAnsiTheme="majorBidi" w:cstheme="majorBidi"/>
                <w:color w:val="000000" w:themeColor="text1"/>
                <w:sz w:val="22"/>
              </w:rPr>
            </w:pPr>
            <w:r>
              <w:rPr>
                <w:rFonts w:asciiTheme="majorBidi" w:hAnsiTheme="majorBidi" w:cstheme="majorBidi"/>
                <w:color w:val="000000" w:themeColor="text1"/>
                <w:sz w:val="22"/>
              </w:rPr>
              <w:t>b) Scenario 2 (</w:t>
            </w:r>
            <w:r w:rsidR="003232D5" w:rsidRPr="003232D5">
              <w:rPr>
                <w:rFonts w:asciiTheme="majorBidi" w:hAnsiTheme="majorBidi" w:cstheme="majorBidi"/>
                <w:color w:val="000000" w:themeColor="text1"/>
                <w:sz w:val="22"/>
              </w:rPr>
              <w:t>Intervention</w:t>
            </w:r>
            <w:r>
              <w:rPr>
                <w:rFonts w:asciiTheme="majorBidi" w:hAnsiTheme="majorBidi" w:cstheme="majorBidi"/>
                <w:color w:val="000000" w:themeColor="text1"/>
                <w:sz w:val="22"/>
              </w:rPr>
              <w:t>)</w:t>
            </w:r>
          </w:p>
        </w:tc>
      </w:tr>
    </w:tbl>
    <w:p w14:paraId="674DB678" w14:textId="05F61060" w:rsidR="00245C0E" w:rsidRPr="003232D5" w:rsidRDefault="00FA05A2" w:rsidP="003232D5">
      <w:pPr>
        <w:pStyle w:val="ListBullet"/>
        <w:numPr>
          <w:ilvl w:val="0"/>
          <w:numId w:val="0"/>
        </w:numPr>
        <w:ind w:left="360" w:hanging="360"/>
        <w:jc w:val="both"/>
        <w:rPr>
          <w:rFonts w:asciiTheme="majorBidi" w:hAnsiTheme="majorBidi" w:cstheme="majorBidi"/>
          <w:b/>
          <w:bCs/>
          <w:color w:val="000000" w:themeColor="text1"/>
          <w:sz w:val="22"/>
        </w:rPr>
      </w:pPr>
      <w:r w:rsidRPr="00140A1A">
        <w:rPr>
          <w:rFonts w:asciiTheme="majorBidi" w:hAnsiTheme="majorBidi" w:cstheme="majorBidi"/>
          <w:b/>
          <w:bCs/>
          <w:color w:val="000000" w:themeColor="text1"/>
          <w:sz w:val="22"/>
        </w:rPr>
        <w:t>Figure</w:t>
      </w:r>
      <w:r>
        <w:rPr>
          <w:rFonts w:asciiTheme="majorBidi" w:hAnsiTheme="majorBidi" w:cstheme="majorBidi"/>
          <w:b/>
          <w:bCs/>
          <w:color w:val="000000" w:themeColor="text1"/>
          <w:sz w:val="22"/>
        </w:rPr>
        <w:t xml:space="preserve"> </w:t>
      </w:r>
      <w:r w:rsidR="00994C5E">
        <w:rPr>
          <w:rFonts w:asciiTheme="majorBidi" w:hAnsiTheme="majorBidi" w:cstheme="majorBidi"/>
          <w:b/>
          <w:bCs/>
          <w:color w:val="000000" w:themeColor="text1"/>
          <w:sz w:val="22"/>
        </w:rPr>
        <w:t>6</w:t>
      </w:r>
      <w:r w:rsidRPr="00140A1A">
        <w:rPr>
          <w:rFonts w:asciiTheme="majorBidi" w:hAnsiTheme="majorBidi" w:cstheme="majorBidi"/>
          <w:b/>
          <w:bCs/>
          <w:color w:val="000000" w:themeColor="text1"/>
          <w:sz w:val="22"/>
        </w:rPr>
        <w:t xml:space="preserve">. </w:t>
      </w:r>
      <w:r>
        <w:rPr>
          <w:rFonts w:asciiTheme="majorBidi" w:hAnsiTheme="majorBidi" w:cstheme="majorBidi"/>
          <w:color w:val="000000" w:themeColor="text1"/>
          <w:sz w:val="22"/>
        </w:rPr>
        <w:t>Results</w:t>
      </w:r>
    </w:p>
    <w:p w14:paraId="0716AE1A" w14:textId="77777777" w:rsidR="00AF5954" w:rsidRPr="001A46F7" w:rsidRDefault="00502606">
      <w:pPr>
        <w:pStyle w:val="Heading1"/>
        <w:rPr>
          <w:rFonts w:asciiTheme="majorBidi" w:hAnsiTheme="majorBidi"/>
          <w:color w:val="000000" w:themeColor="text1"/>
          <w:sz w:val="22"/>
          <w:szCs w:val="22"/>
        </w:rPr>
      </w:pPr>
      <w:r w:rsidRPr="001A46F7">
        <w:rPr>
          <w:rFonts w:asciiTheme="majorBidi" w:hAnsiTheme="majorBidi"/>
          <w:color w:val="000000" w:themeColor="text1"/>
          <w:sz w:val="22"/>
          <w:szCs w:val="22"/>
        </w:rPr>
        <w:lastRenderedPageBreak/>
        <w:t>5. Conclusion and Recommendation</w:t>
      </w:r>
    </w:p>
    <w:p w14:paraId="0C21C868" w14:textId="77777777" w:rsidR="00AF5954" w:rsidRPr="001A46F7" w:rsidRDefault="00502606">
      <w:pPr>
        <w:pStyle w:val="Heading2"/>
        <w:rPr>
          <w:rFonts w:asciiTheme="majorBidi" w:hAnsiTheme="majorBidi"/>
          <w:color w:val="000000" w:themeColor="text1"/>
          <w:szCs w:val="22"/>
        </w:rPr>
      </w:pPr>
      <w:r w:rsidRPr="001A46F7">
        <w:rPr>
          <w:rFonts w:asciiTheme="majorBidi" w:hAnsiTheme="majorBidi"/>
          <w:color w:val="000000" w:themeColor="text1"/>
          <w:szCs w:val="22"/>
        </w:rPr>
        <w:t>5.1. Conclusion</w:t>
      </w:r>
    </w:p>
    <w:p w14:paraId="57287BD3" w14:textId="77777777" w:rsidR="00E921FA" w:rsidRDefault="00502606" w:rsidP="00E921FA">
      <w:pPr>
        <w:pStyle w:val="Heading3"/>
        <w:rPr>
          <w:rFonts w:asciiTheme="majorBidi" w:hAnsiTheme="majorBidi"/>
          <w:color w:val="000000" w:themeColor="text1"/>
          <w:sz w:val="22"/>
        </w:rPr>
      </w:pPr>
      <w:r w:rsidRPr="001A46F7">
        <w:rPr>
          <w:rFonts w:asciiTheme="majorBidi" w:hAnsiTheme="majorBidi"/>
          <w:color w:val="000000" w:themeColor="text1"/>
          <w:sz w:val="22"/>
        </w:rPr>
        <w:t xml:space="preserve">A. Conclusion for Objective 1: What Stages A1 and A2 establish for existing Intersection </w:t>
      </w:r>
      <w:r w:rsidR="00F01C5A" w:rsidRPr="00BF4CD6">
        <w:rPr>
          <w:rFonts w:asciiTheme="majorBidi" w:hAnsiTheme="majorBidi"/>
          <w:color w:val="000000" w:themeColor="text1"/>
          <w:sz w:val="22"/>
        </w:rPr>
        <w:t>Steeles Ave W</w:t>
      </w:r>
      <w:r w:rsidR="00F01C5A">
        <w:rPr>
          <w:rFonts w:asciiTheme="majorBidi" w:hAnsiTheme="majorBidi"/>
          <w:color w:val="000000" w:themeColor="text1"/>
          <w:sz w:val="22"/>
        </w:rPr>
        <w:t>-</w:t>
      </w:r>
      <w:r w:rsidR="00F01C5A" w:rsidRPr="00BF4CD6">
        <w:rPr>
          <w:rFonts w:asciiTheme="majorBidi" w:hAnsiTheme="majorBidi"/>
          <w:color w:val="000000" w:themeColor="text1"/>
          <w:sz w:val="22"/>
        </w:rPr>
        <w:t>Keele St</w:t>
      </w:r>
    </w:p>
    <w:p w14:paraId="41017E82" w14:textId="52B0B9C8" w:rsidR="00E93885" w:rsidRPr="00E93885" w:rsidRDefault="00E93885" w:rsidP="00E93885">
      <w:pPr>
        <w:pStyle w:val="Heading3"/>
        <w:rPr>
          <w:rFonts w:asciiTheme="majorBidi" w:hAnsiTheme="majorBidi"/>
          <w:b w:val="0"/>
          <w:bCs w:val="0"/>
          <w:iCs/>
          <w:color w:val="000000" w:themeColor="text1"/>
          <w:sz w:val="22"/>
          <w:lang w:val="en-CA"/>
        </w:rPr>
      </w:pPr>
      <w:r w:rsidRPr="00E93885">
        <w:rPr>
          <w:rFonts w:asciiTheme="majorBidi" w:hAnsiTheme="majorBidi"/>
          <w:b w:val="0"/>
          <w:bCs w:val="0"/>
          <w:iCs/>
          <w:color w:val="000000" w:themeColor="text1"/>
          <w:sz w:val="22"/>
          <w:lang w:val="en-CA"/>
        </w:rPr>
        <w:t>The first objective was to develop a digital roadway and traffic model of the Steeles Avenue West and Keele Street intersection in SUMO. Stage A1 produced a road network that represents the intersection geometry, major and local roads, lane configurations, turning movements, and junction connections. This gave a fixed foundation on which vehicles could follow the intended routes through the intersection.</w:t>
      </w:r>
    </w:p>
    <w:p w14:paraId="715F2328" w14:textId="77777777" w:rsidR="00E93885" w:rsidRPr="00E93885" w:rsidRDefault="00E93885" w:rsidP="00E93885">
      <w:pPr>
        <w:pStyle w:val="Heading3"/>
        <w:rPr>
          <w:rFonts w:asciiTheme="majorBidi" w:hAnsiTheme="majorBidi"/>
          <w:b w:val="0"/>
          <w:bCs w:val="0"/>
          <w:iCs/>
          <w:color w:val="000000" w:themeColor="text1"/>
          <w:sz w:val="22"/>
          <w:lang w:val="en-CA"/>
        </w:rPr>
      </w:pPr>
      <w:r w:rsidRPr="00E93885">
        <w:rPr>
          <w:rFonts w:asciiTheme="majorBidi" w:hAnsiTheme="majorBidi"/>
          <w:b w:val="0"/>
          <w:bCs w:val="0"/>
          <w:iCs/>
          <w:color w:val="000000" w:themeColor="text1"/>
          <w:sz w:val="22"/>
          <w:lang w:val="en-CA"/>
        </w:rPr>
        <w:t xml:space="preserve">Stage A2 added traffic demand, signal timing, and human-driven vehicle (HDV) behavior to establish the 100% HDV baseline. The east-west through lanes carried 450 </w:t>
      </w:r>
      <w:proofErr w:type="spellStart"/>
      <w:r w:rsidRPr="00E93885">
        <w:rPr>
          <w:rFonts w:asciiTheme="majorBidi" w:hAnsiTheme="majorBidi"/>
          <w:b w:val="0"/>
          <w:bCs w:val="0"/>
          <w:iCs/>
          <w:color w:val="000000" w:themeColor="text1"/>
          <w:sz w:val="22"/>
          <w:lang w:val="en-CA"/>
        </w:rPr>
        <w:t>veh</w:t>
      </w:r>
      <w:proofErr w:type="spellEnd"/>
      <w:r w:rsidRPr="00E93885">
        <w:rPr>
          <w:rFonts w:asciiTheme="majorBidi" w:hAnsiTheme="majorBidi"/>
          <w:b w:val="0"/>
          <w:bCs w:val="0"/>
          <w:iCs/>
          <w:color w:val="000000" w:themeColor="text1"/>
          <w:sz w:val="22"/>
          <w:lang w:val="en-CA"/>
        </w:rPr>
        <w:t xml:space="preserve">/h and the north-south through lanes carried 300 </w:t>
      </w:r>
      <w:proofErr w:type="spellStart"/>
      <w:r w:rsidRPr="00E93885">
        <w:rPr>
          <w:rFonts w:asciiTheme="majorBidi" w:hAnsiTheme="majorBidi"/>
          <w:b w:val="0"/>
          <w:bCs w:val="0"/>
          <w:iCs/>
          <w:color w:val="000000" w:themeColor="text1"/>
          <w:sz w:val="22"/>
          <w:lang w:val="en-CA"/>
        </w:rPr>
        <w:t>veh</w:t>
      </w:r>
      <w:proofErr w:type="spellEnd"/>
      <w:r w:rsidRPr="00E93885">
        <w:rPr>
          <w:rFonts w:asciiTheme="majorBidi" w:hAnsiTheme="majorBidi"/>
          <w:b w:val="0"/>
          <w:bCs w:val="0"/>
          <w:iCs/>
          <w:color w:val="000000" w:themeColor="text1"/>
          <w:sz w:val="22"/>
          <w:lang w:val="en-CA"/>
        </w:rPr>
        <w:t xml:space="preserve">/h. On the selected major-road edge (E78), the baseline speed-density relationship fit well (R² = 0.841), with a fitted free-flow speed of about 6.72 m/s, a jam density of about 135 </w:t>
      </w:r>
      <w:proofErr w:type="spellStart"/>
      <w:r w:rsidRPr="00E93885">
        <w:rPr>
          <w:rFonts w:asciiTheme="majorBidi" w:hAnsiTheme="majorBidi"/>
          <w:b w:val="0"/>
          <w:bCs w:val="0"/>
          <w:iCs/>
          <w:color w:val="000000" w:themeColor="text1"/>
          <w:sz w:val="22"/>
          <w:lang w:val="en-CA"/>
        </w:rPr>
        <w:t>veh</w:t>
      </w:r>
      <w:proofErr w:type="spellEnd"/>
      <w:r w:rsidRPr="00E93885">
        <w:rPr>
          <w:rFonts w:asciiTheme="majorBidi" w:hAnsiTheme="majorBidi"/>
          <w:b w:val="0"/>
          <w:bCs w:val="0"/>
          <w:iCs/>
          <w:color w:val="000000" w:themeColor="text1"/>
          <w:sz w:val="22"/>
          <w:lang w:val="en-CA"/>
        </w:rPr>
        <w:t xml:space="preserve">/km, and an estimated capacity of about 816 </w:t>
      </w:r>
      <w:proofErr w:type="spellStart"/>
      <w:r w:rsidRPr="00E93885">
        <w:rPr>
          <w:rFonts w:asciiTheme="majorBidi" w:hAnsiTheme="majorBidi"/>
          <w:b w:val="0"/>
          <w:bCs w:val="0"/>
          <w:iCs/>
          <w:color w:val="000000" w:themeColor="text1"/>
          <w:sz w:val="22"/>
          <w:lang w:val="en-CA"/>
        </w:rPr>
        <w:t>veh</w:t>
      </w:r>
      <w:proofErr w:type="spellEnd"/>
      <w:r w:rsidRPr="00E93885">
        <w:rPr>
          <w:rFonts w:asciiTheme="majorBidi" w:hAnsiTheme="majorBidi"/>
          <w:b w:val="0"/>
          <w:bCs w:val="0"/>
          <w:iCs/>
          <w:color w:val="000000" w:themeColor="text1"/>
          <w:sz w:val="22"/>
          <w:lang w:val="en-CA"/>
        </w:rPr>
        <w:t xml:space="preserve">/h. The densest observations, around 100 </w:t>
      </w:r>
      <w:proofErr w:type="spellStart"/>
      <w:r w:rsidRPr="00E93885">
        <w:rPr>
          <w:rFonts w:asciiTheme="majorBidi" w:hAnsiTheme="majorBidi"/>
          <w:b w:val="0"/>
          <w:bCs w:val="0"/>
          <w:iCs/>
          <w:color w:val="000000" w:themeColor="text1"/>
          <w:sz w:val="22"/>
          <w:lang w:val="en-CA"/>
        </w:rPr>
        <w:t>veh</w:t>
      </w:r>
      <w:proofErr w:type="spellEnd"/>
      <w:r w:rsidRPr="00E93885">
        <w:rPr>
          <w:rFonts w:asciiTheme="majorBidi" w:hAnsiTheme="majorBidi"/>
          <w:b w:val="0"/>
          <w:bCs w:val="0"/>
          <w:iCs/>
          <w:color w:val="000000" w:themeColor="text1"/>
          <w:sz w:val="22"/>
          <w:lang w:val="en-CA"/>
        </w:rPr>
        <w:t>/km, showed speeds dropping below 2 m/s, which indicates queue buildup at this edge.</w:t>
      </w:r>
    </w:p>
    <w:p w14:paraId="42DA3C9E" w14:textId="57DE1DAD" w:rsidR="305B9065" w:rsidRPr="00E93885" w:rsidRDefault="00E93885" w:rsidP="00E93885">
      <w:pPr>
        <w:pStyle w:val="Heading3"/>
        <w:rPr>
          <w:rFonts w:asciiTheme="majorBidi" w:hAnsiTheme="majorBidi"/>
          <w:b w:val="0"/>
          <w:bCs w:val="0"/>
          <w:iCs/>
          <w:color w:val="000000" w:themeColor="text1"/>
          <w:sz w:val="22"/>
          <w:lang w:val="en-CA"/>
        </w:rPr>
      </w:pPr>
      <w:r w:rsidRPr="00E93885">
        <w:rPr>
          <w:rFonts w:asciiTheme="majorBidi" w:hAnsiTheme="majorBidi"/>
          <w:b w:val="0"/>
          <w:bCs w:val="0"/>
          <w:iCs/>
          <w:color w:val="000000" w:themeColor="text1"/>
          <w:sz w:val="22"/>
          <w:lang w:val="en-CA"/>
        </w:rPr>
        <w:t>The model has limitations. Traffic volumes and signal timing are based on project assumptions rather than field measurements, and the model has not been calibrated or validated with real traffic data. The baseline is therefore a useful reference for comparing scenarios, but it may not fully represent actual conditions at the intersection.</w:t>
      </w:r>
    </w:p>
    <w:p w14:paraId="7A136491" w14:textId="6918AD31" w:rsidR="00AF5954" w:rsidRPr="001A46F7" w:rsidRDefault="00502606">
      <w:pPr>
        <w:pStyle w:val="Heading3"/>
        <w:rPr>
          <w:rFonts w:asciiTheme="majorBidi" w:hAnsiTheme="majorBidi"/>
          <w:color w:val="000000" w:themeColor="text1"/>
          <w:sz w:val="22"/>
        </w:rPr>
      </w:pPr>
      <w:r w:rsidRPr="001A46F7">
        <w:rPr>
          <w:rFonts w:asciiTheme="majorBidi" w:hAnsiTheme="majorBidi"/>
          <w:color w:val="000000" w:themeColor="text1"/>
          <w:sz w:val="22"/>
        </w:rPr>
        <w:t>B. Conclusion for Objective 2: What the controlled AV comparison shows</w:t>
      </w:r>
    </w:p>
    <w:p w14:paraId="0A897D96" w14:textId="1CEDA547" w:rsidR="00A07D96" w:rsidRPr="00A07D96" w:rsidRDefault="00A07D96" w:rsidP="00A07D96">
      <w:pPr>
        <w:pStyle w:val="Heading3"/>
        <w:rPr>
          <w:rFonts w:asciiTheme="majorBidi" w:hAnsiTheme="majorBidi"/>
          <w:b w:val="0"/>
          <w:bCs w:val="0"/>
          <w:color w:val="000000" w:themeColor="text1"/>
          <w:sz w:val="22"/>
          <w:lang w:val="en-CA"/>
        </w:rPr>
      </w:pPr>
      <w:r w:rsidRPr="00A07D96">
        <w:rPr>
          <w:rFonts w:asciiTheme="majorBidi" w:hAnsiTheme="majorBidi"/>
          <w:b w:val="0"/>
          <w:bCs w:val="0"/>
          <w:color w:val="000000" w:themeColor="text1"/>
          <w:sz w:val="22"/>
          <w:lang w:val="en-CA"/>
        </w:rPr>
        <w:t>The second objective was to compare the speed-density relationship of 100% HDVs and 100% autonomous vehicles (AVs) on the same selected edge. The road network, traffic demand, routes, turning shares, and signal timing were held unchanged, so only the vehicle behavior parameters differed. The AV settings used a shorter time headway (0.6 s), a smaller minimum gap (1.5 m), a lower speed deviation (0.05), and stronger acceleration and braking than the HDV settings.</w:t>
      </w:r>
    </w:p>
    <w:p w14:paraId="7C1C730D" w14:textId="6A8DD2D8" w:rsidR="543E8409" w:rsidRPr="00A07D96" w:rsidRDefault="00A07D96" w:rsidP="00A07D96">
      <w:pPr>
        <w:pStyle w:val="Heading3"/>
        <w:rPr>
          <w:rFonts w:asciiTheme="majorBidi" w:hAnsiTheme="majorBidi"/>
          <w:b w:val="0"/>
          <w:bCs w:val="0"/>
          <w:color w:val="000000" w:themeColor="text1"/>
          <w:sz w:val="22"/>
          <w:lang w:val="en-CA"/>
        </w:rPr>
      </w:pPr>
      <w:r w:rsidRPr="00A07D96">
        <w:rPr>
          <w:rFonts w:asciiTheme="majorBidi" w:hAnsiTheme="majorBidi"/>
          <w:b w:val="0"/>
          <w:bCs w:val="0"/>
          <w:color w:val="000000" w:themeColor="text1"/>
          <w:sz w:val="22"/>
          <w:lang w:val="en-CA"/>
        </w:rPr>
        <w:t>The comparison shows whether AVs maintain higher or lower speeds than HDVs at similar densities. Any difference is attributable to these behavioral parameters, because everything else was identical. The AV effect was treated as a hypothesis, so the result could be an improvement, a deterioration, or no significant change. The results depend on the chosen vehicle settings and on how well the HDV and AV density ranges overlap, and limited overlap makes direct comparison less reliable. The model is also not validated against real traffic data, so the findings describe simulated conditions and do not prove how AVs would perform in real traffic.</w:t>
      </w:r>
    </w:p>
    <w:p w14:paraId="624518A0" w14:textId="0482119D" w:rsidR="00F42F63" w:rsidRDefault="00502606" w:rsidP="00F42F63">
      <w:pPr>
        <w:pStyle w:val="Heading3"/>
        <w:rPr>
          <w:rFonts w:asciiTheme="majorBidi" w:hAnsiTheme="majorBidi"/>
          <w:color w:val="000000" w:themeColor="text1"/>
          <w:sz w:val="22"/>
        </w:rPr>
      </w:pPr>
      <w:r w:rsidRPr="001A46F7">
        <w:rPr>
          <w:rFonts w:asciiTheme="majorBidi" w:hAnsiTheme="majorBidi"/>
          <w:color w:val="000000" w:themeColor="text1"/>
          <w:sz w:val="22"/>
        </w:rPr>
        <w:t xml:space="preserve">C. Conclusion for Objective 3: Whether </w:t>
      </w:r>
      <w:r w:rsidR="00604EBF">
        <w:rPr>
          <w:rFonts w:asciiTheme="majorBidi" w:hAnsiTheme="majorBidi"/>
          <w:color w:val="000000" w:themeColor="text1"/>
          <w:sz w:val="22"/>
        </w:rPr>
        <w:t xml:space="preserve">our signal change </w:t>
      </w:r>
      <w:r w:rsidRPr="001A46F7">
        <w:rPr>
          <w:rFonts w:asciiTheme="majorBidi" w:hAnsiTheme="majorBidi"/>
          <w:color w:val="000000" w:themeColor="text1"/>
          <w:sz w:val="22"/>
        </w:rPr>
        <w:t>intervention warrants further consideration</w:t>
      </w:r>
    </w:p>
    <w:p w14:paraId="47A79291" w14:textId="26903F41" w:rsidR="003C64AD" w:rsidRPr="003C64AD" w:rsidRDefault="003C64AD" w:rsidP="003C64AD">
      <w:pPr>
        <w:pStyle w:val="Heading3"/>
        <w:rPr>
          <w:rFonts w:asciiTheme="majorBidi" w:hAnsiTheme="majorBidi"/>
          <w:b w:val="0"/>
          <w:bCs w:val="0"/>
          <w:iCs/>
          <w:color w:val="000000" w:themeColor="text1"/>
          <w:sz w:val="22"/>
          <w:lang w:val="en-CA"/>
        </w:rPr>
      </w:pPr>
      <w:r w:rsidRPr="003C64AD">
        <w:rPr>
          <w:rFonts w:asciiTheme="majorBidi" w:hAnsiTheme="majorBidi"/>
          <w:b w:val="0"/>
          <w:bCs w:val="0"/>
          <w:iCs/>
          <w:color w:val="000000" w:themeColor="text1"/>
          <w:sz w:val="22"/>
          <w:lang w:val="en-CA"/>
        </w:rPr>
        <w:t xml:space="preserve">The third objective was to evaluate whether changing the signal timing could improve conditions on the selected edge. The intervention gave Steeles Avenue West </w:t>
      </w:r>
      <w:r w:rsidR="00B535A4">
        <w:rPr>
          <w:rFonts w:asciiTheme="majorBidi" w:hAnsiTheme="majorBidi"/>
          <w:b w:val="0"/>
          <w:bCs w:val="0"/>
          <w:iCs/>
          <w:color w:val="000000" w:themeColor="text1"/>
          <w:sz w:val="22"/>
          <w:lang w:val="en-CA"/>
        </w:rPr>
        <w:t>4</w:t>
      </w:r>
      <w:r w:rsidRPr="003C64AD">
        <w:rPr>
          <w:rFonts w:asciiTheme="majorBidi" w:hAnsiTheme="majorBidi"/>
          <w:b w:val="0"/>
          <w:bCs w:val="0"/>
          <w:iCs/>
          <w:color w:val="000000" w:themeColor="text1"/>
          <w:sz w:val="22"/>
          <w:lang w:val="en-CA"/>
        </w:rPr>
        <w:t xml:space="preserve">1 seconds of green and Keele Street 27 seconds, favoring the east-west movements that carry the higher demand (450 versus 300 </w:t>
      </w:r>
      <w:proofErr w:type="spellStart"/>
      <w:r w:rsidRPr="003C64AD">
        <w:rPr>
          <w:rFonts w:asciiTheme="majorBidi" w:hAnsiTheme="majorBidi"/>
          <w:b w:val="0"/>
          <w:bCs w:val="0"/>
          <w:iCs/>
          <w:color w:val="000000" w:themeColor="text1"/>
          <w:sz w:val="22"/>
          <w:lang w:val="en-CA"/>
        </w:rPr>
        <w:t>veh</w:t>
      </w:r>
      <w:proofErr w:type="spellEnd"/>
      <w:r w:rsidRPr="003C64AD">
        <w:rPr>
          <w:rFonts w:asciiTheme="majorBidi" w:hAnsiTheme="majorBidi"/>
          <w:b w:val="0"/>
          <w:bCs w:val="0"/>
          <w:iCs/>
          <w:color w:val="000000" w:themeColor="text1"/>
          <w:sz w:val="22"/>
          <w:lang w:val="en-CA"/>
        </w:rPr>
        <w:t>/h). Scenario 2 used 100% HDVs and kept the network, demand, routes, and vehicle behavior unchanged.</w:t>
      </w:r>
    </w:p>
    <w:p w14:paraId="02AEB1A0" w14:textId="77777777" w:rsidR="003C64AD" w:rsidRPr="003C64AD" w:rsidRDefault="003C64AD" w:rsidP="003C64AD">
      <w:pPr>
        <w:pStyle w:val="Heading3"/>
        <w:rPr>
          <w:rFonts w:asciiTheme="majorBidi" w:hAnsiTheme="majorBidi"/>
          <w:b w:val="0"/>
          <w:bCs w:val="0"/>
          <w:iCs/>
          <w:color w:val="000000" w:themeColor="text1"/>
          <w:sz w:val="22"/>
          <w:lang w:val="en-CA"/>
        </w:rPr>
      </w:pPr>
      <w:r w:rsidRPr="003C64AD">
        <w:rPr>
          <w:rFonts w:asciiTheme="majorBidi" w:hAnsiTheme="majorBidi"/>
          <w:b w:val="0"/>
          <w:bCs w:val="0"/>
          <w:iCs/>
          <w:color w:val="000000" w:themeColor="text1"/>
          <w:sz w:val="22"/>
          <w:lang w:val="en-CA"/>
        </w:rPr>
        <w:t xml:space="preserve">The speed-density results show only a marginal and mixed change. In favor of the intervention, the fitted capacity rose by about 2.5%, from roughly 816 to 837 </w:t>
      </w:r>
      <w:proofErr w:type="spellStart"/>
      <w:r w:rsidRPr="003C64AD">
        <w:rPr>
          <w:rFonts w:asciiTheme="majorBidi" w:hAnsiTheme="majorBidi"/>
          <w:b w:val="0"/>
          <w:bCs w:val="0"/>
          <w:iCs/>
          <w:color w:val="000000" w:themeColor="text1"/>
          <w:sz w:val="22"/>
          <w:lang w:val="en-CA"/>
        </w:rPr>
        <w:t>veh</w:t>
      </w:r>
      <w:proofErr w:type="spellEnd"/>
      <w:r w:rsidRPr="003C64AD">
        <w:rPr>
          <w:rFonts w:asciiTheme="majorBidi" w:hAnsiTheme="majorBidi"/>
          <w:b w:val="0"/>
          <w:bCs w:val="0"/>
          <w:iCs/>
          <w:color w:val="000000" w:themeColor="text1"/>
          <w:sz w:val="22"/>
          <w:lang w:val="en-CA"/>
        </w:rPr>
        <w:t xml:space="preserve">/h, and the fitted jam density increased from 135.0 to 150.4 </w:t>
      </w:r>
      <w:proofErr w:type="spellStart"/>
      <w:r w:rsidRPr="003C64AD">
        <w:rPr>
          <w:rFonts w:asciiTheme="majorBidi" w:hAnsiTheme="majorBidi"/>
          <w:b w:val="0"/>
          <w:bCs w:val="0"/>
          <w:iCs/>
          <w:color w:val="000000" w:themeColor="text1"/>
          <w:sz w:val="22"/>
          <w:lang w:val="en-CA"/>
        </w:rPr>
        <w:t>veh</w:t>
      </w:r>
      <w:proofErr w:type="spellEnd"/>
      <w:r w:rsidRPr="003C64AD">
        <w:rPr>
          <w:rFonts w:asciiTheme="majorBidi" w:hAnsiTheme="majorBidi"/>
          <w:b w:val="0"/>
          <w:bCs w:val="0"/>
          <w:iCs/>
          <w:color w:val="000000" w:themeColor="text1"/>
          <w:sz w:val="22"/>
          <w:lang w:val="en-CA"/>
        </w:rPr>
        <w:t xml:space="preserve">/km. The most congested observations were also slightly less severe: the original run reached about 103 </w:t>
      </w:r>
      <w:proofErr w:type="spellStart"/>
      <w:r w:rsidRPr="003C64AD">
        <w:rPr>
          <w:rFonts w:asciiTheme="majorBidi" w:hAnsiTheme="majorBidi"/>
          <w:b w:val="0"/>
          <w:bCs w:val="0"/>
          <w:iCs/>
          <w:color w:val="000000" w:themeColor="text1"/>
          <w:sz w:val="22"/>
          <w:lang w:val="en-CA"/>
        </w:rPr>
        <w:t>veh</w:t>
      </w:r>
      <w:proofErr w:type="spellEnd"/>
      <w:r w:rsidRPr="003C64AD">
        <w:rPr>
          <w:rFonts w:asciiTheme="majorBidi" w:hAnsiTheme="majorBidi"/>
          <w:b w:val="0"/>
          <w:bCs w:val="0"/>
          <w:iCs/>
          <w:color w:val="000000" w:themeColor="text1"/>
          <w:sz w:val="22"/>
          <w:lang w:val="en-CA"/>
        </w:rPr>
        <w:t xml:space="preserve">/km with speeds down to about 1.9 m/s, while the modified run reached about 95 </w:t>
      </w:r>
      <w:proofErr w:type="spellStart"/>
      <w:r w:rsidRPr="003C64AD">
        <w:rPr>
          <w:rFonts w:asciiTheme="majorBidi" w:hAnsiTheme="majorBidi"/>
          <w:b w:val="0"/>
          <w:bCs w:val="0"/>
          <w:iCs/>
          <w:color w:val="000000" w:themeColor="text1"/>
          <w:sz w:val="22"/>
          <w:lang w:val="en-CA"/>
        </w:rPr>
        <w:t>veh</w:t>
      </w:r>
      <w:proofErr w:type="spellEnd"/>
      <w:r w:rsidRPr="003C64AD">
        <w:rPr>
          <w:rFonts w:asciiTheme="majorBidi" w:hAnsiTheme="majorBidi"/>
          <w:b w:val="0"/>
          <w:bCs w:val="0"/>
          <w:iCs/>
          <w:color w:val="000000" w:themeColor="text1"/>
          <w:sz w:val="22"/>
          <w:lang w:val="en-CA"/>
        </w:rPr>
        <w:t>/km with speeds down to about 2.3 m/s.</w:t>
      </w:r>
    </w:p>
    <w:p w14:paraId="02E0FEA7" w14:textId="77777777" w:rsidR="003C64AD" w:rsidRPr="003C64AD" w:rsidRDefault="003C64AD" w:rsidP="003C64AD">
      <w:pPr>
        <w:pStyle w:val="Heading3"/>
        <w:rPr>
          <w:rFonts w:asciiTheme="majorBidi" w:hAnsiTheme="majorBidi"/>
          <w:b w:val="0"/>
          <w:bCs w:val="0"/>
          <w:iCs/>
          <w:color w:val="000000" w:themeColor="text1"/>
          <w:sz w:val="22"/>
          <w:lang w:val="en-CA"/>
        </w:rPr>
      </w:pPr>
      <w:r w:rsidRPr="003C64AD">
        <w:rPr>
          <w:rFonts w:asciiTheme="majorBidi" w:hAnsiTheme="majorBidi"/>
          <w:b w:val="0"/>
          <w:bCs w:val="0"/>
          <w:iCs/>
          <w:color w:val="000000" w:themeColor="text1"/>
          <w:sz w:val="22"/>
          <w:lang w:val="en-CA"/>
        </w:rPr>
        <w:t xml:space="preserve">Several results do not support the intervention. The goodness of fit dropped from R² = 0.841 to 0.744, with more scatter at 40 to 55 </w:t>
      </w:r>
      <w:proofErr w:type="spellStart"/>
      <w:r w:rsidRPr="003C64AD">
        <w:rPr>
          <w:rFonts w:asciiTheme="majorBidi" w:hAnsiTheme="majorBidi"/>
          <w:b w:val="0"/>
          <w:bCs w:val="0"/>
          <w:iCs/>
          <w:color w:val="000000" w:themeColor="text1"/>
          <w:sz w:val="22"/>
          <w:lang w:val="en-CA"/>
        </w:rPr>
        <w:t>veh</w:t>
      </w:r>
      <w:proofErr w:type="spellEnd"/>
      <w:r w:rsidRPr="003C64AD">
        <w:rPr>
          <w:rFonts w:asciiTheme="majorBidi" w:hAnsiTheme="majorBidi"/>
          <w:b w:val="0"/>
          <w:bCs w:val="0"/>
          <w:iCs/>
          <w:color w:val="000000" w:themeColor="text1"/>
          <w:sz w:val="22"/>
          <w:lang w:val="en-CA"/>
        </w:rPr>
        <w:t xml:space="preserve">/km, where speeds ranged from about 3.5 to 5.3 m/s. The fitted free-flow speed fell from 6.72 to 6.18 m/s, although part of this is likely a sampling artifact, since the baseline fit was pulled up by a single low-density point. The jam density is also an extrapolation in both scenarios, because neither dataset comes close to 135 or 150 </w:t>
      </w:r>
      <w:proofErr w:type="spellStart"/>
      <w:r w:rsidRPr="003C64AD">
        <w:rPr>
          <w:rFonts w:asciiTheme="majorBidi" w:hAnsiTheme="majorBidi"/>
          <w:b w:val="0"/>
          <w:bCs w:val="0"/>
          <w:iCs/>
          <w:color w:val="000000" w:themeColor="text1"/>
          <w:sz w:val="22"/>
          <w:lang w:val="en-CA"/>
        </w:rPr>
        <w:t>veh</w:t>
      </w:r>
      <w:proofErr w:type="spellEnd"/>
      <w:r w:rsidRPr="003C64AD">
        <w:rPr>
          <w:rFonts w:asciiTheme="majorBidi" w:hAnsiTheme="majorBidi"/>
          <w:b w:val="0"/>
          <w:bCs w:val="0"/>
          <w:iCs/>
          <w:color w:val="000000" w:themeColor="text1"/>
          <w:sz w:val="22"/>
          <w:lang w:val="en-CA"/>
        </w:rPr>
        <w:t>/km, so the capacity gain, which depends heavily on it, is not very reliable.</w:t>
      </w:r>
    </w:p>
    <w:p w14:paraId="6A270D3F" w14:textId="67E42D0A" w:rsidR="2DABFE25" w:rsidRPr="003C64AD" w:rsidRDefault="003C64AD" w:rsidP="003C64AD">
      <w:pPr>
        <w:pStyle w:val="Heading3"/>
        <w:rPr>
          <w:rFonts w:asciiTheme="majorBidi" w:hAnsiTheme="majorBidi"/>
          <w:b w:val="0"/>
          <w:bCs w:val="0"/>
          <w:iCs/>
          <w:color w:val="000000" w:themeColor="text1"/>
          <w:sz w:val="22"/>
          <w:lang w:val="en-CA"/>
        </w:rPr>
      </w:pPr>
      <w:r w:rsidRPr="003C64AD">
        <w:rPr>
          <w:rFonts w:asciiTheme="majorBidi" w:hAnsiTheme="majorBidi"/>
          <w:b w:val="0"/>
          <w:bCs w:val="0"/>
          <w:iCs/>
          <w:color w:val="000000" w:themeColor="text1"/>
          <w:sz w:val="22"/>
          <w:lang w:val="en-CA"/>
        </w:rPr>
        <w:lastRenderedPageBreak/>
        <w:t xml:space="preserve">The evidence suggests at most a modest improvement, and it is not strong enough to say the change clearly worked. Giving more green to one direction also risks longer waits on Keele Street, which this single-edge analysis does not capture. The intervention therefore warrants further consideration only with additional analysis, including results for both directions, delay metrics, safety evaluation, and field data, before the </w:t>
      </w:r>
      <w:proofErr w:type="gramStart"/>
      <w:r w:rsidRPr="003C64AD">
        <w:rPr>
          <w:rFonts w:asciiTheme="majorBidi" w:hAnsiTheme="majorBidi"/>
          <w:b w:val="0"/>
          <w:bCs w:val="0"/>
          <w:iCs/>
          <w:color w:val="000000" w:themeColor="text1"/>
          <w:sz w:val="22"/>
          <w:lang w:val="en-CA"/>
        </w:rPr>
        <w:t>City</w:t>
      </w:r>
      <w:proofErr w:type="gramEnd"/>
      <w:r w:rsidRPr="003C64AD">
        <w:rPr>
          <w:rFonts w:asciiTheme="majorBidi" w:hAnsiTheme="majorBidi"/>
          <w:b w:val="0"/>
          <w:bCs w:val="0"/>
          <w:iCs/>
          <w:color w:val="000000" w:themeColor="text1"/>
          <w:sz w:val="22"/>
          <w:lang w:val="en-CA"/>
        </w:rPr>
        <w:t xml:space="preserve"> considers implementing it.</w:t>
      </w:r>
    </w:p>
    <w:p w14:paraId="2832FCFC" w14:textId="5D835A64" w:rsidR="7E99D93E" w:rsidRDefault="00502606" w:rsidP="2DABFE25">
      <w:pPr>
        <w:pStyle w:val="Heading2"/>
      </w:pPr>
      <w:r w:rsidRPr="7E99D93E">
        <w:rPr>
          <w:rFonts w:asciiTheme="majorBidi" w:hAnsiTheme="majorBidi"/>
          <w:color w:val="000000" w:themeColor="text1"/>
        </w:rPr>
        <w:t>5.2. Recommendation</w:t>
      </w:r>
    </w:p>
    <w:p w14:paraId="2B97EE1A" w14:textId="574BAECA" w:rsidR="00AF5954" w:rsidRPr="001A46F7" w:rsidRDefault="007B4AE0">
      <w:pPr>
        <w:pStyle w:val="Heading3"/>
        <w:rPr>
          <w:rFonts w:asciiTheme="majorBidi" w:hAnsiTheme="majorBidi"/>
          <w:color w:val="000000" w:themeColor="text1"/>
          <w:sz w:val="22"/>
        </w:rPr>
      </w:pPr>
      <w:r>
        <w:rPr>
          <w:rFonts w:asciiTheme="majorBidi" w:hAnsiTheme="majorBidi"/>
          <w:color w:val="000000" w:themeColor="text1"/>
          <w:sz w:val="22"/>
        </w:rPr>
        <w:t>A</w:t>
      </w:r>
      <w:r w:rsidRPr="001A46F7">
        <w:rPr>
          <w:rFonts w:asciiTheme="majorBidi" w:hAnsiTheme="majorBidi"/>
          <w:color w:val="000000" w:themeColor="text1"/>
          <w:sz w:val="22"/>
        </w:rPr>
        <w:t>. Study limitations and next steps for the integrated Stage A1-Stage A2 model</w:t>
      </w:r>
    </w:p>
    <w:p w14:paraId="46E247BD" w14:textId="77777777" w:rsidR="003C4BEE" w:rsidRPr="003C4BEE" w:rsidRDefault="003C4BEE" w:rsidP="003C4BEE">
      <w:pPr>
        <w:pStyle w:val="Heading1"/>
        <w:rPr>
          <w:rFonts w:asciiTheme="majorBidi" w:hAnsiTheme="majorBidi"/>
          <w:b w:val="0"/>
          <w:bCs w:val="0"/>
          <w:color w:val="000000" w:themeColor="text1"/>
          <w:sz w:val="22"/>
          <w:lang w:val="en-CA"/>
        </w:rPr>
      </w:pPr>
      <w:r w:rsidRPr="003C4BEE">
        <w:rPr>
          <w:rFonts w:asciiTheme="majorBidi" w:hAnsiTheme="majorBidi"/>
          <w:b w:val="0"/>
          <w:bCs w:val="0"/>
          <w:color w:val="000000" w:themeColor="text1"/>
          <w:sz w:val="22"/>
          <w:lang w:val="en-CA"/>
        </w:rPr>
        <w:t>First, the Stage A1 road network was developed from GIS information and includes some simplifications. Future studies should verify road geometry, lane numbers, turning movements, and junction connections with detailed field observations.</w:t>
      </w:r>
    </w:p>
    <w:p w14:paraId="71E702E3" w14:textId="77777777" w:rsidR="003C4BEE" w:rsidRPr="003C4BEE" w:rsidRDefault="003C4BEE" w:rsidP="003C4BEE">
      <w:pPr>
        <w:pStyle w:val="Heading1"/>
        <w:rPr>
          <w:rFonts w:asciiTheme="majorBidi" w:hAnsiTheme="majorBidi"/>
          <w:b w:val="0"/>
          <w:bCs w:val="0"/>
          <w:color w:val="000000" w:themeColor="text1"/>
          <w:sz w:val="22"/>
          <w:lang w:val="en-CA"/>
        </w:rPr>
      </w:pPr>
      <w:r w:rsidRPr="003C4BEE">
        <w:rPr>
          <w:rFonts w:asciiTheme="majorBidi" w:hAnsiTheme="majorBidi"/>
          <w:b w:val="0"/>
          <w:bCs w:val="0"/>
          <w:color w:val="000000" w:themeColor="text1"/>
          <w:sz w:val="22"/>
          <w:lang w:val="en-CA"/>
        </w:rPr>
        <w:t>Second, Stage A2 uses assumed traffic demand and signal timing, and the model does not include additional demand or signal control on local roads. Future work should collect actual traffic volumes, turning counts, and signal timing data at Steeles Avenue West and Keele Street so the model can be calibrated and validated against real conditions.</w:t>
      </w:r>
    </w:p>
    <w:p w14:paraId="4666A784" w14:textId="77777777" w:rsidR="003C4BEE" w:rsidRPr="003C4BEE" w:rsidRDefault="003C4BEE" w:rsidP="003C4BEE">
      <w:pPr>
        <w:pStyle w:val="Heading1"/>
        <w:rPr>
          <w:rFonts w:asciiTheme="majorBidi" w:hAnsiTheme="majorBidi"/>
          <w:b w:val="0"/>
          <w:bCs w:val="0"/>
          <w:color w:val="000000" w:themeColor="text1"/>
          <w:sz w:val="22"/>
          <w:lang w:val="en-CA"/>
        </w:rPr>
      </w:pPr>
      <w:r w:rsidRPr="003C4BEE">
        <w:rPr>
          <w:rFonts w:asciiTheme="majorBidi" w:hAnsiTheme="majorBidi"/>
          <w:b w:val="0"/>
          <w:bCs w:val="0"/>
          <w:color w:val="000000" w:themeColor="text1"/>
          <w:sz w:val="22"/>
          <w:lang w:val="en-CA"/>
        </w:rPr>
        <w:t>Third, the HDV and AV scenarios use simplified vehicle behavior parameters. Future studies should test different following times, minimum gaps, and acceleration settings, and should examine mixed traffic with different percentages of HDVs and AVs.</w:t>
      </w:r>
    </w:p>
    <w:p w14:paraId="4E855C36" w14:textId="5A755C20" w:rsidR="003C4BEE" w:rsidRPr="003C4BEE" w:rsidRDefault="003C4BEE" w:rsidP="003C4BEE">
      <w:pPr>
        <w:pStyle w:val="Heading1"/>
        <w:rPr>
          <w:rFonts w:asciiTheme="majorBidi" w:hAnsiTheme="majorBidi"/>
          <w:b w:val="0"/>
          <w:bCs w:val="0"/>
          <w:color w:val="000000" w:themeColor="text1"/>
          <w:sz w:val="22"/>
          <w:lang w:val="en-CA"/>
        </w:rPr>
      </w:pPr>
      <w:r w:rsidRPr="003C4BEE">
        <w:rPr>
          <w:rFonts w:asciiTheme="majorBidi" w:hAnsiTheme="majorBidi"/>
          <w:b w:val="0"/>
          <w:bCs w:val="0"/>
          <w:color w:val="000000" w:themeColor="text1"/>
          <w:sz w:val="22"/>
          <w:lang w:val="en-CA"/>
        </w:rPr>
        <w:t>Fourth, the intervention results come from a single selected edge and, as far as we know, a single simulation run, so the differences in R² and the fitted parameters could fall within normal run-to-run variation. Future work should run several random seeds per scenario, report average travel time, waiting time, and queue length from SUMO, and evaluate both the east-west and north-south approaches to measure the net effect on the whole intersection.</w:t>
      </w:r>
    </w:p>
    <w:p w14:paraId="5FDDED5A" w14:textId="5750B6E5" w:rsidR="00AF5954" w:rsidRPr="001A46F7" w:rsidRDefault="00502606">
      <w:pPr>
        <w:pStyle w:val="Heading1"/>
        <w:rPr>
          <w:rFonts w:asciiTheme="majorBidi" w:hAnsiTheme="majorBidi"/>
          <w:color w:val="000000" w:themeColor="text1"/>
          <w:sz w:val="22"/>
          <w:szCs w:val="22"/>
        </w:rPr>
      </w:pPr>
      <w:r w:rsidRPr="001A46F7">
        <w:rPr>
          <w:rFonts w:asciiTheme="majorBidi" w:hAnsiTheme="majorBidi"/>
          <w:color w:val="000000" w:themeColor="text1"/>
          <w:sz w:val="22"/>
          <w:szCs w:val="22"/>
        </w:rPr>
        <w:t>References</w:t>
      </w:r>
    </w:p>
    <w:p w14:paraId="0B76B0D5" w14:textId="4998B1EB" w:rsidR="12BD7565" w:rsidRDefault="12BD7565" w:rsidP="19D3A4EC">
      <w:pPr>
        <w:pStyle w:val="Instruction"/>
        <w:spacing w:before="240" w:after="240"/>
        <w:ind w:left="0"/>
        <w:rPr>
          <w:i w:val="0"/>
        </w:rPr>
      </w:pPr>
      <w:r w:rsidRPr="37EC57F7">
        <w:rPr>
          <w:i w:val="0"/>
        </w:rPr>
        <w:t xml:space="preserve">Eclipse SUMO. (n.d.-a). Definition of vehicles, vehicle types, and routes. </w:t>
      </w:r>
      <w:hyperlink r:id="rId21">
        <w:r w:rsidRPr="37EC57F7">
          <w:rPr>
            <w:rStyle w:val="Hyperlink"/>
            <w:i w:val="0"/>
          </w:rPr>
          <w:t>https://sumo.dlr.de/docs/Definition_of_Vehicles%2C_Vehicle_Types%2C_and_Routes.html</w:t>
        </w:r>
      </w:hyperlink>
    </w:p>
    <w:p w14:paraId="755B5F5F" w14:textId="7BC7948B" w:rsidR="12BD7565" w:rsidRDefault="12BD7565" w:rsidP="5836DC2A">
      <w:pPr>
        <w:spacing w:before="240" w:after="240"/>
      </w:pPr>
      <w:r>
        <w:t xml:space="preserve">Eclipse SUMO. (n.d.-b). </w:t>
      </w:r>
      <w:r w:rsidRPr="5836DC2A">
        <w:rPr>
          <w:i/>
          <w:iCs/>
        </w:rPr>
        <w:t>Lane- or edge-based traffic measures</w:t>
      </w:r>
      <w:r>
        <w:t xml:space="preserve">. </w:t>
      </w:r>
      <w:hyperlink r:id="rId22">
        <w:r w:rsidRPr="5836DC2A">
          <w:rPr>
            <w:rStyle w:val="Hyperlink"/>
          </w:rPr>
          <w:t>https://sumo.dlr.de/docs/Simulation/Output/Lane-_or_Edge-based_Traffic_Measures.html</w:t>
        </w:r>
      </w:hyperlink>
    </w:p>
    <w:p w14:paraId="6AF616DC" w14:textId="6BE44DF7" w:rsidR="12BD7565" w:rsidRDefault="12BD7565" w:rsidP="5836DC2A">
      <w:pPr>
        <w:spacing w:before="240" w:after="240"/>
      </w:pPr>
      <w:r>
        <w:t xml:space="preserve">El-Tantawy, S., Abdulhai, B., &amp; Abdelgawad, H. (2013). Multiagent reinforcement learning for integrated network of adaptive traffic signal controllers (MARLIN-ATSC): Methodology and large-scale application on downtown Toronto. </w:t>
      </w:r>
      <w:r w:rsidRPr="5836DC2A">
        <w:rPr>
          <w:i/>
          <w:iCs/>
        </w:rPr>
        <w:t>IEEE Transactions on Intelligent Transportation Systems, 14</w:t>
      </w:r>
      <w:r>
        <w:t xml:space="preserve">(3), 1140–1150. </w:t>
      </w:r>
      <w:hyperlink r:id="rId23">
        <w:r w:rsidRPr="5836DC2A">
          <w:rPr>
            <w:rStyle w:val="Hyperlink"/>
          </w:rPr>
          <w:t>https://doi.org/10.1109/TITS.2013.2255286</w:t>
        </w:r>
      </w:hyperlink>
    </w:p>
    <w:p w14:paraId="60ADE349" w14:textId="526618A4" w:rsidR="12BD7565" w:rsidRDefault="12BD7565" w:rsidP="5836DC2A">
      <w:pPr>
        <w:spacing w:before="240" w:after="240"/>
      </w:pPr>
      <w:r>
        <w:t xml:space="preserve">Federal Highway Administration. (2008). </w:t>
      </w:r>
      <w:r w:rsidRPr="5836DC2A">
        <w:rPr>
          <w:i/>
          <w:iCs/>
        </w:rPr>
        <w:t>Traffic signal timing manual</w:t>
      </w:r>
      <w:r>
        <w:t xml:space="preserve"> (Report No. FHWA-HOP-08-024). U.S. Department of Transportation. </w:t>
      </w:r>
      <w:hyperlink r:id="rId24">
        <w:r w:rsidRPr="5836DC2A">
          <w:rPr>
            <w:rStyle w:val="Hyperlink"/>
          </w:rPr>
          <w:t>https://rosap.ntl.bts.gov/view/dot/800</w:t>
        </w:r>
      </w:hyperlink>
    </w:p>
    <w:p w14:paraId="0E3566BF" w14:textId="253065DD" w:rsidR="12BD7565" w:rsidRDefault="12BD7565" w:rsidP="5836DC2A">
      <w:pPr>
        <w:spacing w:before="240" w:after="240"/>
      </w:pPr>
      <w:r>
        <w:t xml:space="preserve">Krajzewicz, D., Erdmann, J., Behrisch, M., &amp; Bieker, L. (2012). Recent development and applications of SUMO—Simulation of Urban MObility. </w:t>
      </w:r>
      <w:r w:rsidRPr="5836DC2A">
        <w:rPr>
          <w:i/>
          <w:iCs/>
        </w:rPr>
        <w:t>International Journal on Advances in Systems and Measurements, 5</w:t>
      </w:r>
      <w:r>
        <w:t xml:space="preserve">(3–4), 128–138. </w:t>
      </w:r>
      <w:hyperlink r:id="rId25">
        <w:r w:rsidRPr="5836DC2A">
          <w:rPr>
            <w:rStyle w:val="Hyperlink"/>
          </w:rPr>
          <w:t>https://elib.dlr.de/80483/</w:t>
        </w:r>
      </w:hyperlink>
    </w:p>
    <w:p w14:paraId="24280696" w14:textId="269C8CBC" w:rsidR="12BD7565" w:rsidRDefault="12BD7565" w:rsidP="5836DC2A">
      <w:pPr>
        <w:spacing w:before="240" w:after="240"/>
      </w:pPr>
      <w:r>
        <w:t xml:space="preserve">Liang, X., Du, X., Wang, G., &amp; Han, Z. (2019). A deep reinforcement learning network for traffic light cycle control. </w:t>
      </w:r>
      <w:r w:rsidRPr="5836DC2A">
        <w:rPr>
          <w:i/>
          <w:iCs/>
        </w:rPr>
        <w:t>IEEE Transactions on Vehicular Technology, 68</w:t>
      </w:r>
      <w:r>
        <w:t xml:space="preserve">(2), 1243–1253. </w:t>
      </w:r>
      <w:hyperlink r:id="rId26">
        <w:r w:rsidRPr="5836DC2A">
          <w:rPr>
            <w:rStyle w:val="Hyperlink"/>
          </w:rPr>
          <w:t>https://doi.org/10.1109/TVT.2018.2890726</w:t>
        </w:r>
      </w:hyperlink>
    </w:p>
    <w:p w14:paraId="767D5911" w14:textId="1AF33C24" w:rsidR="12BD7565" w:rsidRDefault="12BD7565" w:rsidP="5836DC2A">
      <w:pPr>
        <w:spacing w:before="240" w:after="240"/>
      </w:pPr>
      <w:r>
        <w:t xml:space="preserve">Lopez, P. A., Behrisch, M., Bieker-Walz, L., Erdmann, J., Flötteröd, Y.-P., Hilbrich, R., Lücken, L., Rummel, J., Wagner, P., &amp; Wießner, E. (2018). Microscopic traffic simulation using SUMO. In </w:t>
      </w:r>
      <w:r w:rsidRPr="5836DC2A">
        <w:rPr>
          <w:i/>
          <w:iCs/>
        </w:rPr>
        <w:t xml:space="preserve">2018 21st International </w:t>
      </w:r>
      <w:r w:rsidRPr="5836DC2A">
        <w:rPr>
          <w:i/>
          <w:iCs/>
        </w:rPr>
        <w:lastRenderedPageBreak/>
        <w:t>Conference on Intelligent Transportation Systems (ITSC)</w:t>
      </w:r>
      <w:r>
        <w:t xml:space="preserve"> (pp. 2575–2582). IEEE. </w:t>
      </w:r>
      <w:hyperlink r:id="rId27">
        <w:r w:rsidRPr="5836DC2A">
          <w:rPr>
            <w:rStyle w:val="Hyperlink"/>
          </w:rPr>
          <w:t>https://doi.org/10.1109/ITSC.2018.8569938</w:t>
        </w:r>
      </w:hyperlink>
    </w:p>
    <w:p w14:paraId="50392877" w14:textId="3AF0F667" w:rsidR="12BD7565" w:rsidRDefault="12BD7565" w:rsidP="5836DC2A">
      <w:pPr>
        <w:spacing w:before="240" w:after="240"/>
      </w:pPr>
      <w:proofErr w:type="spellStart"/>
      <w:r>
        <w:t>Talebpour</w:t>
      </w:r>
      <w:proofErr w:type="spellEnd"/>
      <w:r>
        <w:t xml:space="preserve">, A., &amp; Mahmassani, H. S. (2016). Influence of connected and autonomous vehicles on traffic flow stability and throughput. </w:t>
      </w:r>
      <w:r w:rsidRPr="5836DC2A">
        <w:rPr>
          <w:i/>
          <w:iCs/>
        </w:rPr>
        <w:t>Transportation Research Part C: Emerging Technologies, 71</w:t>
      </w:r>
      <w:r>
        <w:t xml:space="preserve">, 143–163. </w:t>
      </w:r>
      <w:hyperlink r:id="rId28">
        <w:r w:rsidRPr="5836DC2A">
          <w:rPr>
            <w:rStyle w:val="Hyperlink"/>
          </w:rPr>
          <w:t>https://doi.org/10.1016/j.trc.2016.07.007</w:t>
        </w:r>
      </w:hyperlink>
    </w:p>
    <w:p w14:paraId="2E235676" w14:textId="5D14B3E6" w:rsidR="12BD7565" w:rsidRDefault="12BD7565" w:rsidP="5836DC2A">
      <w:pPr>
        <w:spacing w:before="240" w:after="240"/>
      </w:pPr>
      <w:r>
        <w:t xml:space="preserve">van Arem, B., van Driel, C. J. G., &amp; Visser, R. (2006). The impact of cooperative adaptive cruise control on traffic-flow characteristics. </w:t>
      </w:r>
      <w:r w:rsidRPr="5836DC2A">
        <w:rPr>
          <w:i/>
          <w:iCs/>
        </w:rPr>
        <w:t>IEEE Transactions on Intelligent Transportation Systems, 7</w:t>
      </w:r>
      <w:r>
        <w:t xml:space="preserve">(4), 429–436. </w:t>
      </w:r>
      <w:hyperlink r:id="rId29">
        <w:r w:rsidRPr="5836DC2A">
          <w:rPr>
            <w:rStyle w:val="Hyperlink"/>
          </w:rPr>
          <w:t>https://doi.org/10.1109/TITS.2006.884615</w:t>
        </w:r>
      </w:hyperlink>
    </w:p>
    <w:p w14:paraId="2BAEA803" w14:textId="486450AD" w:rsidR="12BD7565" w:rsidRDefault="12BD7565" w:rsidP="5836DC2A">
      <w:pPr>
        <w:spacing w:before="240" w:after="240"/>
      </w:pPr>
      <w:r>
        <w:t xml:space="preserve">Wei, H., Zheng, G., Yao, H., &amp; Li, Z. (2018). IntelliLight: A reinforcement learning approach for intelligent traffic light control. In </w:t>
      </w:r>
      <w:r w:rsidRPr="5836DC2A">
        <w:rPr>
          <w:i/>
          <w:iCs/>
        </w:rPr>
        <w:t>Proceedings of the 24th ACM SIGKDD International Conference on Knowledge Discovery &amp; Data Mining</w:t>
      </w:r>
      <w:r>
        <w:t xml:space="preserve"> (pp. 2496–2505). Association for Computing Machinery. </w:t>
      </w:r>
      <w:hyperlink r:id="rId30">
        <w:r w:rsidRPr="5836DC2A">
          <w:rPr>
            <w:rStyle w:val="Hyperlink"/>
          </w:rPr>
          <w:t>https://doi.org/10.1145/3219819.3220096</w:t>
        </w:r>
      </w:hyperlink>
    </w:p>
    <w:p w14:paraId="15FB7EE0" w14:textId="482D132F" w:rsidR="12BD7565" w:rsidRDefault="12BD7565" w:rsidP="4756DD19">
      <w:pPr>
        <w:pStyle w:val="Instruction"/>
        <w:jc w:val="both"/>
        <w:rPr>
          <w:rFonts w:asciiTheme="majorBidi" w:hAnsiTheme="majorBidi" w:cstheme="majorBidi"/>
          <w:i w:val="0"/>
          <w:color w:val="000000" w:themeColor="text1"/>
          <w:sz w:val="22"/>
        </w:rPr>
      </w:pPr>
    </w:p>
    <w:p w14:paraId="139C231A" w14:textId="77777777" w:rsidR="005B3C22" w:rsidRPr="001A46F7" w:rsidRDefault="005B3C22" w:rsidP="007757DA">
      <w:pPr>
        <w:pStyle w:val="Instruction"/>
        <w:jc w:val="both"/>
        <w:rPr>
          <w:rFonts w:asciiTheme="majorBidi" w:hAnsiTheme="majorBidi" w:cstheme="majorBidi"/>
          <w:color w:val="000000" w:themeColor="text1"/>
          <w:sz w:val="22"/>
        </w:rPr>
      </w:pPr>
    </w:p>
    <w:sectPr w:rsidR="005B3C22" w:rsidRPr="001A46F7" w:rsidSect="00034616">
      <w:headerReference w:type="default" r:id="rId31"/>
      <w:footerReference w:type="default" r:id="rId32"/>
      <w:pgSz w:w="12240" w:h="15840"/>
      <w:pgMar w:top="994" w:right="1195" w:bottom="979"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89A0B" w14:textId="77777777" w:rsidR="00C81072" w:rsidRDefault="00C81072">
      <w:pPr>
        <w:spacing w:after="0" w:line="240" w:lineRule="auto"/>
      </w:pPr>
      <w:r>
        <w:separator/>
      </w:r>
    </w:p>
  </w:endnote>
  <w:endnote w:type="continuationSeparator" w:id="0">
    <w:p w14:paraId="0792920B" w14:textId="77777777" w:rsidR="00C81072" w:rsidRDefault="00C81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AD7CF" w14:textId="77777777" w:rsidR="00AF5954" w:rsidRDefault="00502606">
    <w:pPr>
      <w:pStyle w:val="Footer"/>
      <w:jc w:val="center"/>
    </w:pPr>
    <w:r>
      <w:t>Mini Project A - Stages A1 and A2 | Report A - Hypothetical City of Toronto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B4774" w14:textId="77777777" w:rsidR="00C81072" w:rsidRDefault="00C81072">
      <w:pPr>
        <w:spacing w:after="0" w:line="240" w:lineRule="auto"/>
      </w:pPr>
      <w:r>
        <w:separator/>
      </w:r>
    </w:p>
  </w:footnote>
  <w:footnote w:type="continuationSeparator" w:id="0">
    <w:p w14:paraId="3306D7D4" w14:textId="77777777" w:rsidR="00C81072" w:rsidRDefault="00C81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B2A1" w14:textId="77777777" w:rsidR="00AF5954" w:rsidRDefault="00502606">
    <w:pPr>
      <w:pStyle w:val="Header"/>
      <w:jc w:val="right"/>
    </w:pPr>
    <w:r>
      <w:t>SMRTTECH 4SC3  |  Mini Project A - Stages A1 and A2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BB4B0C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C213E"/>
    <w:multiLevelType w:val="multilevel"/>
    <w:tmpl w:val="DC28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12FC3"/>
    <w:multiLevelType w:val="multilevel"/>
    <w:tmpl w:val="1A3A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10591"/>
    <w:multiLevelType w:val="multilevel"/>
    <w:tmpl w:val="78D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F0550"/>
    <w:multiLevelType w:val="hybridMultilevel"/>
    <w:tmpl w:val="1DBE6F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27656590">
    <w:abstractNumId w:val="8"/>
  </w:num>
  <w:num w:numId="2" w16cid:durableId="973098613">
    <w:abstractNumId w:val="6"/>
  </w:num>
  <w:num w:numId="3" w16cid:durableId="1590963356">
    <w:abstractNumId w:val="5"/>
  </w:num>
  <w:num w:numId="4" w16cid:durableId="1855921312">
    <w:abstractNumId w:val="4"/>
  </w:num>
  <w:num w:numId="5" w16cid:durableId="1667635717">
    <w:abstractNumId w:val="7"/>
  </w:num>
  <w:num w:numId="6" w16cid:durableId="1551570452">
    <w:abstractNumId w:val="3"/>
  </w:num>
  <w:num w:numId="7" w16cid:durableId="1161702480">
    <w:abstractNumId w:val="2"/>
  </w:num>
  <w:num w:numId="8" w16cid:durableId="1132593633">
    <w:abstractNumId w:val="1"/>
  </w:num>
  <w:num w:numId="9" w16cid:durableId="1167481671">
    <w:abstractNumId w:val="0"/>
  </w:num>
  <w:num w:numId="10" w16cid:durableId="1711611044">
    <w:abstractNumId w:val="10"/>
  </w:num>
  <w:num w:numId="11" w16cid:durableId="1120029860">
    <w:abstractNumId w:val="12"/>
  </w:num>
  <w:num w:numId="12" w16cid:durableId="876507746">
    <w:abstractNumId w:val="11"/>
  </w:num>
  <w:num w:numId="13" w16cid:durableId="1280184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AF2"/>
    <w:rsid w:val="00007D47"/>
    <w:rsid w:val="00015593"/>
    <w:rsid w:val="00021F69"/>
    <w:rsid w:val="0002772E"/>
    <w:rsid w:val="00034616"/>
    <w:rsid w:val="0005090F"/>
    <w:rsid w:val="0006063C"/>
    <w:rsid w:val="0006192A"/>
    <w:rsid w:val="00063AD0"/>
    <w:rsid w:val="00072280"/>
    <w:rsid w:val="00072FD3"/>
    <w:rsid w:val="00080BFC"/>
    <w:rsid w:val="000814C2"/>
    <w:rsid w:val="00085C30"/>
    <w:rsid w:val="00086995"/>
    <w:rsid w:val="00094425"/>
    <w:rsid w:val="000947AE"/>
    <w:rsid w:val="00094AF7"/>
    <w:rsid w:val="000A022C"/>
    <w:rsid w:val="000A1F7A"/>
    <w:rsid w:val="000A39CA"/>
    <w:rsid w:val="000A6098"/>
    <w:rsid w:val="000A613C"/>
    <w:rsid w:val="000B7459"/>
    <w:rsid w:val="000C23D2"/>
    <w:rsid w:val="000D204C"/>
    <w:rsid w:val="000E0B65"/>
    <w:rsid w:val="000E26D7"/>
    <w:rsid w:val="000F576B"/>
    <w:rsid w:val="001009AB"/>
    <w:rsid w:val="00101880"/>
    <w:rsid w:val="001121D5"/>
    <w:rsid w:val="00115DDA"/>
    <w:rsid w:val="00116793"/>
    <w:rsid w:val="0012028E"/>
    <w:rsid w:val="00140A1A"/>
    <w:rsid w:val="00141B2A"/>
    <w:rsid w:val="001460AD"/>
    <w:rsid w:val="0015074B"/>
    <w:rsid w:val="001516D5"/>
    <w:rsid w:val="00160A48"/>
    <w:rsid w:val="00163B74"/>
    <w:rsid w:val="00167A17"/>
    <w:rsid w:val="00172C7C"/>
    <w:rsid w:val="001915B5"/>
    <w:rsid w:val="001A401C"/>
    <w:rsid w:val="001A46F7"/>
    <w:rsid w:val="001B33E2"/>
    <w:rsid w:val="001C765C"/>
    <w:rsid w:val="001D7EB1"/>
    <w:rsid w:val="001F1EA6"/>
    <w:rsid w:val="001F2204"/>
    <w:rsid w:val="001F53B1"/>
    <w:rsid w:val="00200126"/>
    <w:rsid w:val="00200743"/>
    <w:rsid w:val="00200E91"/>
    <w:rsid w:val="00206CAA"/>
    <w:rsid w:val="00210852"/>
    <w:rsid w:val="002134EF"/>
    <w:rsid w:val="00217045"/>
    <w:rsid w:val="00223143"/>
    <w:rsid w:val="00234E43"/>
    <w:rsid w:val="002433D5"/>
    <w:rsid w:val="00245C0E"/>
    <w:rsid w:val="00247689"/>
    <w:rsid w:val="00250717"/>
    <w:rsid w:val="00250BD7"/>
    <w:rsid w:val="002518AB"/>
    <w:rsid w:val="00253292"/>
    <w:rsid w:val="00257FE6"/>
    <w:rsid w:val="002822B8"/>
    <w:rsid w:val="002844C1"/>
    <w:rsid w:val="00291BD3"/>
    <w:rsid w:val="00291C1C"/>
    <w:rsid w:val="0029397A"/>
    <w:rsid w:val="00295E15"/>
    <w:rsid w:val="0029639D"/>
    <w:rsid w:val="002A1F29"/>
    <w:rsid w:val="002A1F9B"/>
    <w:rsid w:val="002A4625"/>
    <w:rsid w:val="002A5BF6"/>
    <w:rsid w:val="002A7169"/>
    <w:rsid w:val="002B1235"/>
    <w:rsid w:val="002B1FB2"/>
    <w:rsid w:val="002C0D21"/>
    <w:rsid w:val="002D28F7"/>
    <w:rsid w:val="002D75C8"/>
    <w:rsid w:val="002E00E6"/>
    <w:rsid w:val="002E11DC"/>
    <w:rsid w:val="002F1D73"/>
    <w:rsid w:val="002F5586"/>
    <w:rsid w:val="002F6CA1"/>
    <w:rsid w:val="003013CA"/>
    <w:rsid w:val="0030654D"/>
    <w:rsid w:val="00312D9D"/>
    <w:rsid w:val="003232D5"/>
    <w:rsid w:val="0032487F"/>
    <w:rsid w:val="00326F90"/>
    <w:rsid w:val="003277D2"/>
    <w:rsid w:val="003409EE"/>
    <w:rsid w:val="003666E4"/>
    <w:rsid w:val="00367D5B"/>
    <w:rsid w:val="00373B78"/>
    <w:rsid w:val="00376B8F"/>
    <w:rsid w:val="00377F0A"/>
    <w:rsid w:val="00383258"/>
    <w:rsid w:val="00383469"/>
    <w:rsid w:val="00384991"/>
    <w:rsid w:val="003934B8"/>
    <w:rsid w:val="0039717A"/>
    <w:rsid w:val="003A28D6"/>
    <w:rsid w:val="003B3273"/>
    <w:rsid w:val="003C4BEE"/>
    <w:rsid w:val="003C64AD"/>
    <w:rsid w:val="003D2EAA"/>
    <w:rsid w:val="003D757D"/>
    <w:rsid w:val="003E5DAB"/>
    <w:rsid w:val="003E765E"/>
    <w:rsid w:val="003F401B"/>
    <w:rsid w:val="00400822"/>
    <w:rsid w:val="00401E6C"/>
    <w:rsid w:val="00402E1E"/>
    <w:rsid w:val="00403A02"/>
    <w:rsid w:val="004106E3"/>
    <w:rsid w:val="00411EB2"/>
    <w:rsid w:val="00415F54"/>
    <w:rsid w:val="00416FD7"/>
    <w:rsid w:val="00437668"/>
    <w:rsid w:val="00445503"/>
    <w:rsid w:val="0045130B"/>
    <w:rsid w:val="00460AED"/>
    <w:rsid w:val="00492676"/>
    <w:rsid w:val="00493E12"/>
    <w:rsid w:val="00495067"/>
    <w:rsid w:val="00495793"/>
    <w:rsid w:val="004A4996"/>
    <w:rsid w:val="004B356B"/>
    <w:rsid w:val="004B3815"/>
    <w:rsid w:val="004B70EE"/>
    <w:rsid w:val="004C1D59"/>
    <w:rsid w:val="004C50B6"/>
    <w:rsid w:val="004D0302"/>
    <w:rsid w:val="004D5A42"/>
    <w:rsid w:val="004E0980"/>
    <w:rsid w:val="004E17CE"/>
    <w:rsid w:val="004F2F61"/>
    <w:rsid w:val="004F5103"/>
    <w:rsid w:val="004F7F1F"/>
    <w:rsid w:val="00502606"/>
    <w:rsid w:val="00502A51"/>
    <w:rsid w:val="00507C50"/>
    <w:rsid w:val="0051504D"/>
    <w:rsid w:val="005350FB"/>
    <w:rsid w:val="00544678"/>
    <w:rsid w:val="0054769D"/>
    <w:rsid w:val="00550E97"/>
    <w:rsid w:val="00557084"/>
    <w:rsid w:val="005604F6"/>
    <w:rsid w:val="00562BF0"/>
    <w:rsid w:val="00575D40"/>
    <w:rsid w:val="00583053"/>
    <w:rsid w:val="00592945"/>
    <w:rsid w:val="00594890"/>
    <w:rsid w:val="00597401"/>
    <w:rsid w:val="005A17A7"/>
    <w:rsid w:val="005A20DF"/>
    <w:rsid w:val="005A5A14"/>
    <w:rsid w:val="005B0032"/>
    <w:rsid w:val="005B3C22"/>
    <w:rsid w:val="005B5BD0"/>
    <w:rsid w:val="005B7C0D"/>
    <w:rsid w:val="005D5548"/>
    <w:rsid w:val="005D75C4"/>
    <w:rsid w:val="005E7B1F"/>
    <w:rsid w:val="005F0DDB"/>
    <w:rsid w:val="005F219D"/>
    <w:rsid w:val="005F335C"/>
    <w:rsid w:val="005F3CFA"/>
    <w:rsid w:val="006036E5"/>
    <w:rsid w:val="00604EBF"/>
    <w:rsid w:val="00610363"/>
    <w:rsid w:val="0061713E"/>
    <w:rsid w:val="0062551A"/>
    <w:rsid w:val="006279C3"/>
    <w:rsid w:val="00633E00"/>
    <w:rsid w:val="0063756E"/>
    <w:rsid w:val="006439CF"/>
    <w:rsid w:val="00653A77"/>
    <w:rsid w:val="00666DFC"/>
    <w:rsid w:val="00667344"/>
    <w:rsid w:val="0067131D"/>
    <w:rsid w:val="00674B4D"/>
    <w:rsid w:val="00675717"/>
    <w:rsid w:val="006772AC"/>
    <w:rsid w:val="00680E34"/>
    <w:rsid w:val="006818B5"/>
    <w:rsid w:val="00691ADC"/>
    <w:rsid w:val="006A1F13"/>
    <w:rsid w:val="006A4847"/>
    <w:rsid w:val="006A6664"/>
    <w:rsid w:val="006B1108"/>
    <w:rsid w:val="006B1B06"/>
    <w:rsid w:val="006C2C9E"/>
    <w:rsid w:val="006D0E17"/>
    <w:rsid w:val="006D4259"/>
    <w:rsid w:val="006D50FB"/>
    <w:rsid w:val="006D537A"/>
    <w:rsid w:val="006D5950"/>
    <w:rsid w:val="006E02E5"/>
    <w:rsid w:val="00701E4C"/>
    <w:rsid w:val="00710F4C"/>
    <w:rsid w:val="00712DE1"/>
    <w:rsid w:val="00727131"/>
    <w:rsid w:val="0073500F"/>
    <w:rsid w:val="007468FB"/>
    <w:rsid w:val="00747553"/>
    <w:rsid w:val="00747B14"/>
    <w:rsid w:val="007757DA"/>
    <w:rsid w:val="007776E9"/>
    <w:rsid w:val="00784E03"/>
    <w:rsid w:val="00786EE4"/>
    <w:rsid w:val="007961FD"/>
    <w:rsid w:val="007A1F94"/>
    <w:rsid w:val="007A40A0"/>
    <w:rsid w:val="007B4AE0"/>
    <w:rsid w:val="007B4EE1"/>
    <w:rsid w:val="007B660B"/>
    <w:rsid w:val="007C3A01"/>
    <w:rsid w:val="007D32EC"/>
    <w:rsid w:val="007D3331"/>
    <w:rsid w:val="007D4254"/>
    <w:rsid w:val="007D71DF"/>
    <w:rsid w:val="007E11DA"/>
    <w:rsid w:val="007F309F"/>
    <w:rsid w:val="00806E3B"/>
    <w:rsid w:val="00815FA6"/>
    <w:rsid w:val="00821BFD"/>
    <w:rsid w:val="00823E80"/>
    <w:rsid w:val="00823F9D"/>
    <w:rsid w:val="008247B0"/>
    <w:rsid w:val="00830711"/>
    <w:rsid w:val="00833C77"/>
    <w:rsid w:val="00852EBA"/>
    <w:rsid w:val="0086229E"/>
    <w:rsid w:val="008700E3"/>
    <w:rsid w:val="00871BAC"/>
    <w:rsid w:val="008733EC"/>
    <w:rsid w:val="008774DF"/>
    <w:rsid w:val="00880821"/>
    <w:rsid w:val="00890288"/>
    <w:rsid w:val="00891209"/>
    <w:rsid w:val="00894B8A"/>
    <w:rsid w:val="00895A30"/>
    <w:rsid w:val="008A025C"/>
    <w:rsid w:val="008A07B7"/>
    <w:rsid w:val="008B6BB6"/>
    <w:rsid w:val="008C2CC4"/>
    <w:rsid w:val="008D5861"/>
    <w:rsid w:val="008E3D52"/>
    <w:rsid w:val="0090023D"/>
    <w:rsid w:val="00913B96"/>
    <w:rsid w:val="009232CF"/>
    <w:rsid w:val="00926888"/>
    <w:rsid w:val="00927BFB"/>
    <w:rsid w:val="00927F11"/>
    <w:rsid w:val="009314B4"/>
    <w:rsid w:val="00955D95"/>
    <w:rsid w:val="00974CF0"/>
    <w:rsid w:val="00977C1B"/>
    <w:rsid w:val="009841AB"/>
    <w:rsid w:val="00994C5E"/>
    <w:rsid w:val="009A26A0"/>
    <w:rsid w:val="009A75CA"/>
    <w:rsid w:val="009B1951"/>
    <w:rsid w:val="009B40DD"/>
    <w:rsid w:val="009B5B8E"/>
    <w:rsid w:val="009C370F"/>
    <w:rsid w:val="009C4200"/>
    <w:rsid w:val="009D086F"/>
    <w:rsid w:val="009D6469"/>
    <w:rsid w:val="009E0971"/>
    <w:rsid w:val="009E099F"/>
    <w:rsid w:val="009E5334"/>
    <w:rsid w:val="009E585D"/>
    <w:rsid w:val="009E66F8"/>
    <w:rsid w:val="00A03E66"/>
    <w:rsid w:val="00A07D96"/>
    <w:rsid w:val="00A11413"/>
    <w:rsid w:val="00A1619E"/>
    <w:rsid w:val="00A16738"/>
    <w:rsid w:val="00A22217"/>
    <w:rsid w:val="00A31E34"/>
    <w:rsid w:val="00A466B2"/>
    <w:rsid w:val="00A536CF"/>
    <w:rsid w:val="00A60C3C"/>
    <w:rsid w:val="00A6258C"/>
    <w:rsid w:val="00A66C61"/>
    <w:rsid w:val="00A84A3A"/>
    <w:rsid w:val="00A871B7"/>
    <w:rsid w:val="00A87569"/>
    <w:rsid w:val="00A92FCD"/>
    <w:rsid w:val="00AA0806"/>
    <w:rsid w:val="00AA1D8D"/>
    <w:rsid w:val="00AA3431"/>
    <w:rsid w:val="00AA4513"/>
    <w:rsid w:val="00AA4DA3"/>
    <w:rsid w:val="00AC4961"/>
    <w:rsid w:val="00AC5A45"/>
    <w:rsid w:val="00AE5D26"/>
    <w:rsid w:val="00AE6BBE"/>
    <w:rsid w:val="00AE7962"/>
    <w:rsid w:val="00AE7D5A"/>
    <w:rsid w:val="00AF5567"/>
    <w:rsid w:val="00AF5954"/>
    <w:rsid w:val="00B05803"/>
    <w:rsid w:val="00B17423"/>
    <w:rsid w:val="00B32A40"/>
    <w:rsid w:val="00B34F98"/>
    <w:rsid w:val="00B42449"/>
    <w:rsid w:val="00B47730"/>
    <w:rsid w:val="00B47790"/>
    <w:rsid w:val="00B5050C"/>
    <w:rsid w:val="00B52044"/>
    <w:rsid w:val="00B535A4"/>
    <w:rsid w:val="00B53FCA"/>
    <w:rsid w:val="00B75738"/>
    <w:rsid w:val="00B75964"/>
    <w:rsid w:val="00B766D7"/>
    <w:rsid w:val="00B769DE"/>
    <w:rsid w:val="00B87537"/>
    <w:rsid w:val="00B87D01"/>
    <w:rsid w:val="00B94E05"/>
    <w:rsid w:val="00B96AE5"/>
    <w:rsid w:val="00BA4C50"/>
    <w:rsid w:val="00BB0D12"/>
    <w:rsid w:val="00BB30B7"/>
    <w:rsid w:val="00BB49ED"/>
    <w:rsid w:val="00BC10D5"/>
    <w:rsid w:val="00BC1195"/>
    <w:rsid w:val="00BC1E70"/>
    <w:rsid w:val="00BD1155"/>
    <w:rsid w:val="00BD1402"/>
    <w:rsid w:val="00BD545F"/>
    <w:rsid w:val="00BD63A8"/>
    <w:rsid w:val="00BE06AE"/>
    <w:rsid w:val="00BE4AE3"/>
    <w:rsid w:val="00BE5A64"/>
    <w:rsid w:val="00BE6DBF"/>
    <w:rsid w:val="00BF0382"/>
    <w:rsid w:val="00BF0550"/>
    <w:rsid w:val="00BF25BA"/>
    <w:rsid w:val="00BF4CD6"/>
    <w:rsid w:val="00C00921"/>
    <w:rsid w:val="00C01EB5"/>
    <w:rsid w:val="00C0295D"/>
    <w:rsid w:val="00C11F7A"/>
    <w:rsid w:val="00C13EF9"/>
    <w:rsid w:val="00C17169"/>
    <w:rsid w:val="00C3496F"/>
    <w:rsid w:val="00C44971"/>
    <w:rsid w:val="00C46A05"/>
    <w:rsid w:val="00C62E39"/>
    <w:rsid w:val="00C77208"/>
    <w:rsid w:val="00C81072"/>
    <w:rsid w:val="00C87130"/>
    <w:rsid w:val="00C91328"/>
    <w:rsid w:val="00CA09B3"/>
    <w:rsid w:val="00CA2D6F"/>
    <w:rsid w:val="00CA2F06"/>
    <w:rsid w:val="00CA7E85"/>
    <w:rsid w:val="00CB0664"/>
    <w:rsid w:val="00CB35AC"/>
    <w:rsid w:val="00CB75DE"/>
    <w:rsid w:val="00CC0E6A"/>
    <w:rsid w:val="00CC1FA4"/>
    <w:rsid w:val="00CC47CB"/>
    <w:rsid w:val="00CE4A2C"/>
    <w:rsid w:val="00CE6C99"/>
    <w:rsid w:val="00CF3ECB"/>
    <w:rsid w:val="00D07346"/>
    <w:rsid w:val="00D11F51"/>
    <w:rsid w:val="00D248AB"/>
    <w:rsid w:val="00D307CE"/>
    <w:rsid w:val="00D347D8"/>
    <w:rsid w:val="00D430A5"/>
    <w:rsid w:val="00D45545"/>
    <w:rsid w:val="00D531BC"/>
    <w:rsid w:val="00D54210"/>
    <w:rsid w:val="00D67B4C"/>
    <w:rsid w:val="00D747BB"/>
    <w:rsid w:val="00D74BDB"/>
    <w:rsid w:val="00D7716D"/>
    <w:rsid w:val="00D82533"/>
    <w:rsid w:val="00D87E85"/>
    <w:rsid w:val="00D931F8"/>
    <w:rsid w:val="00DA0FF1"/>
    <w:rsid w:val="00DA31CE"/>
    <w:rsid w:val="00DA7CD2"/>
    <w:rsid w:val="00DC09FD"/>
    <w:rsid w:val="00DE48C9"/>
    <w:rsid w:val="00DF309D"/>
    <w:rsid w:val="00E00449"/>
    <w:rsid w:val="00E036BD"/>
    <w:rsid w:val="00E04EF0"/>
    <w:rsid w:val="00E25437"/>
    <w:rsid w:val="00E30267"/>
    <w:rsid w:val="00E31895"/>
    <w:rsid w:val="00E33601"/>
    <w:rsid w:val="00E37972"/>
    <w:rsid w:val="00E42C41"/>
    <w:rsid w:val="00E54DB1"/>
    <w:rsid w:val="00E55754"/>
    <w:rsid w:val="00E5777E"/>
    <w:rsid w:val="00E6031F"/>
    <w:rsid w:val="00E67D79"/>
    <w:rsid w:val="00E704EF"/>
    <w:rsid w:val="00E7065B"/>
    <w:rsid w:val="00E8164B"/>
    <w:rsid w:val="00E82220"/>
    <w:rsid w:val="00E921FA"/>
    <w:rsid w:val="00E93885"/>
    <w:rsid w:val="00E95031"/>
    <w:rsid w:val="00E96561"/>
    <w:rsid w:val="00EA1F09"/>
    <w:rsid w:val="00EB3987"/>
    <w:rsid w:val="00EB3DD6"/>
    <w:rsid w:val="00EB4781"/>
    <w:rsid w:val="00EC263F"/>
    <w:rsid w:val="00EC7136"/>
    <w:rsid w:val="00ED0E81"/>
    <w:rsid w:val="00EE4D1F"/>
    <w:rsid w:val="00EF5E2C"/>
    <w:rsid w:val="00EF7F4A"/>
    <w:rsid w:val="00F002C4"/>
    <w:rsid w:val="00F01C5A"/>
    <w:rsid w:val="00F06926"/>
    <w:rsid w:val="00F17482"/>
    <w:rsid w:val="00F2512B"/>
    <w:rsid w:val="00F30557"/>
    <w:rsid w:val="00F42A33"/>
    <w:rsid w:val="00F42F63"/>
    <w:rsid w:val="00F45C8B"/>
    <w:rsid w:val="00F46C3B"/>
    <w:rsid w:val="00F529AE"/>
    <w:rsid w:val="00F6146A"/>
    <w:rsid w:val="00F61FF4"/>
    <w:rsid w:val="00F7225F"/>
    <w:rsid w:val="00F72856"/>
    <w:rsid w:val="00F746C3"/>
    <w:rsid w:val="00F80295"/>
    <w:rsid w:val="00F84527"/>
    <w:rsid w:val="00F8567F"/>
    <w:rsid w:val="00F93F00"/>
    <w:rsid w:val="00F96286"/>
    <w:rsid w:val="00F97CA6"/>
    <w:rsid w:val="00FA05A2"/>
    <w:rsid w:val="00FA1BF7"/>
    <w:rsid w:val="00FA7F7E"/>
    <w:rsid w:val="00FC13A2"/>
    <w:rsid w:val="00FC1446"/>
    <w:rsid w:val="00FC2A3B"/>
    <w:rsid w:val="00FC693F"/>
    <w:rsid w:val="00FD09B7"/>
    <w:rsid w:val="00FD343C"/>
    <w:rsid w:val="00FD79A7"/>
    <w:rsid w:val="00FF3C9D"/>
    <w:rsid w:val="00FF755E"/>
    <w:rsid w:val="03580B4D"/>
    <w:rsid w:val="06B9E641"/>
    <w:rsid w:val="0D964BD2"/>
    <w:rsid w:val="0FA090E7"/>
    <w:rsid w:val="115495A9"/>
    <w:rsid w:val="12BD7565"/>
    <w:rsid w:val="12F5F2E4"/>
    <w:rsid w:val="15C1E198"/>
    <w:rsid w:val="1922213B"/>
    <w:rsid w:val="19D3A4EC"/>
    <w:rsid w:val="1DAEBAFC"/>
    <w:rsid w:val="216556BB"/>
    <w:rsid w:val="23AC87C7"/>
    <w:rsid w:val="28741EC8"/>
    <w:rsid w:val="2DABFE25"/>
    <w:rsid w:val="305B9065"/>
    <w:rsid w:val="308E820F"/>
    <w:rsid w:val="340DCF28"/>
    <w:rsid w:val="3641C69E"/>
    <w:rsid w:val="37EC57F7"/>
    <w:rsid w:val="38BFB74B"/>
    <w:rsid w:val="408C5FB7"/>
    <w:rsid w:val="437BEB1B"/>
    <w:rsid w:val="43C81876"/>
    <w:rsid w:val="4756DD19"/>
    <w:rsid w:val="543E8409"/>
    <w:rsid w:val="5836DC2A"/>
    <w:rsid w:val="59BA7A1D"/>
    <w:rsid w:val="5D399EE7"/>
    <w:rsid w:val="5DA628D0"/>
    <w:rsid w:val="5F6C7421"/>
    <w:rsid w:val="5F6EF4A6"/>
    <w:rsid w:val="67F1A31E"/>
    <w:rsid w:val="6A0752E6"/>
    <w:rsid w:val="6CC6554A"/>
    <w:rsid w:val="708493CE"/>
    <w:rsid w:val="726242D8"/>
    <w:rsid w:val="72A0ADEF"/>
    <w:rsid w:val="73A7EBEB"/>
    <w:rsid w:val="754D2E0F"/>
    <w:rsid w:val="789E2008"/>
    <w:rsid w:val="78A565BB"/>
    <w:rsid w:val="7E99D93E"/>
    <w:rsid w:val="7EAE0C87"/>
    <w:rsid w:val="7F7683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C2EBF"/>
  <w14:defaultImageDpi w14:val="300"/>
  <w15:docId w15:val="{93625A76-C99C-48E2-B0D8-9DE1729E9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hAnsi="Times New Roman"/>
      <w:color w:val="272D36"/>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62B46"/>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24064"/>
      <w:sz w:val="22"/>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b/>
      <w:color w:val="162B4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basedOn w:val="Normal"/>
    <w:pPr>
      <w:spacing w:after="60"/>
      <w:ind w:left="259"/>
    </w:pPr>
    <w:rPr>
      <w:i/>
      <w:color w:val="4B5667"/>
      <w:sz w:val="20"/>
    </w:rPr>
  </w:style>
  <w:style w:type="character" w:styleId="Hyperlink">
    <w:name w:val="Hyperlink"/>
    <w:basedOn w:val="DefaultParagraphFont"/>
    <w:uiPriority w:val="99"/>
    <w:unhideWhenUsed/>
    <w:rsid w:val="006A4847"/>
    <w:rPr>
      <w:color w:val="0000FF" w:themeColor="hyperlink"/>
      <w:u w:val="single"/>
    </w:rPr>
  </w:style>
  <w:style w:type="paragraph" w:styleId="NormalWeb">
    <w:name w:val="Normal (Web)"/>
    <w:basedOn w:val="Normal"/>
    <w:uiPriority w:val="99"/>
    <w:semiHidden/>
    <w:unhideWhenUsed/>
    <w:rsid w:val="00E9388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09/TVT.2018.2890726" TargetMode="External"/><Relationship Id="rId3" Type="http://schemas.openxmlformats.org/officeDocument/2006/relationships/customXml" Target="../customXml/item3.xml"/><Relationship Id="rId21" Type="http://schemas.openxmlformats.org/officeDocument/2006/relationships/hyperlink" Target="https://sumo.dlr.de/docs/Definition_of_Vehicles%2C_Vehicle_Types%2C_and_Routes.html"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elib.dlr.de/8048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1109/TITS.2006.88461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osap.ntl.bts.gov/view/dot/800"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109/TITS.2013.2255286" TargetMode="External"/><Relationship Id="rId28" Type="http://schemas.openxmlformats.org/officeDocument/2006/relationships/hyperlink" Target="https://doi.org/10.1016/j.trc.2016.07.007"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umo.dlr.de/docs/Simulation/Output/Lane-_or_Edge-based_Traffic_Measures.html" TargetMode="External"/><Relationship Id="rId27" Type="http://schemas.openxmlformats.org/officeDocument/2006/relationships/hyperlink" Target="https://doi.org/10.1109/ITSC.2018.8569938" TargetMode="External"/><Relationship Id="rId30" Type="http://schemas.openxmlformats.org/officeDocument/2006/relationships/hyperlink" Target="https://doi.org/10.1145/3219819.3220096" TargetMode="Externa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dd151e8-b4da-455f-922f-12bca3913ae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DB82C9D5917A4B8E17909B08EDF6AC" ma:contentTypeVersion="14" ma:contentTypeDescription="Create a new document." ma:contentTypeScope="" ma:versionID="5a11bff4b61dac842de18b682508f383">
  <xsd:schema xmlns:xsd="http://www.w3.org/2001/XMLSchema" xmlns:xs="http://www.w3.org/2001/XMLSchema" xmlns:p="http://schemas.microsoft.com/office/2006/metadata/properties" xmlns:ns3="fdd151e8-b4da-455f-922f-12bca3913ae3" xmlns:ns4="cfddc1f0-b42c-4029-be28-153c6c011a60" targetNamespace="http://schemas.microsoft.com/office/2006/metadata/properties" ma:root="true" ma:fieldsID="c87064ceaade21f13d9933fdd1c34395" ns3:_="" ns4:_="">
    <xsd:import namespace="fdd151e8-b4da-455f-922f-12bca3913ae3"/>
    <xsd:import namespace="cfddc1f0-b42c-4029-be28-153c6c011a6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151e8-b4da-455f-922f-12bca3913a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ddc1f0-b42c-4029-be28-153c6c011a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C8AF1B-5511-4F6F-B531-5F224BBCA240}">
  <ds:schemaRefs>
    <ds:schemaRef ds:uri="http://schemas.microsoft.com/office/2006/metadata/properties"/>
    <ds:schemaRef ds:uri="http://schemas.microsoft.com/office/infopath/2007/PartnerControls"/>
    <ds:schemaRef ds:uri="fdd151e8-b4da-455f-922f-12bca3913ae3"/>
  </ds:schemaRefs>
</ds:datastoreItem>
</file>

<file path=customXml/itemProps2.xml><?xml version="1.0" encoding="utf-8"?>
<ds:datastoreItem xmlns:ds="http://schemas.openxmlformats.org/officeDocument/2006/customXml" ds:itemID="{ADDADFFA-F812-49A4-A5EC-54A384ED40F3}">
  <ds:schemaRefs>
    <ds:schemaRef ds:uri="http://schemas.microsoft.com/sharepoint/v3/contenttype/forms"/>
  </ds:schemaRefs>
</ds:datastoreItem>
</file>

<file path=customXml/itemProps3.xml><?xml version="1.0" encoding="utf-8"?>
<ds:datastoreItem xmlns:ds="http://schemas.openxmlformats.org/officeDocument/2006/customXml" ds:itemID="{66EC990C-949C-4056-8C88-21F09A8A8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151e8-b4da-455f-922f-12bca3913ae3"/>
    <ds:schemaRef ds:uri="cfddc1f0-b42c-4029-be28-153c6c011a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4973</Words>
  <Characters>28351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Report A - Integrated Stages A1 and A2 Municipal Case Study</vt:lpstr>
    </vt:vector>
  </TitlesOfParts>
  <Manager/>
  <Company/>
  <LinksUpToDate>false</LinksUpToDate>
  <CharactersWithSpaces>33258</CharactersWithSpaces>
  <SharedDoc>false</SharedDoc>
  <HyperlinkBase/>
  <HLinks>
    <vt:vector size="60" baseType="variant">
      <vt:variant>
        <vt:i4>3670124</vt:i4>
      </vt:variant>
      <vt:variant>
        <vt:i4>27</vt:i4>
      </vt:variant>
      <vt:variant>
        <vt:i4>0</vt:i4>
      </vt:variant>
      <vt:variant>
        <vt:i4>5</vt:i4>
      </vt:variant>
      <vt:variant>
        <vt:lpwstr>https://doi.org/10.1145/3219819.3220096</vt:lpwstr>
      </vt:variant>
      <vt:variant>
        <vt:lpwstr/>
      </vt:variant>
      <vt:variant>
        <vt:i4>1966151</vt:i4>
      </vt:variant>
      <vt:variant>
        <vt:i4>24</vt:i4>
      </vt:variant>
      <vt:variant>
        <vt:i4>0</vt:i4>
      </vt:variant>
      <vt:variant>
        <vt:i4>5</vt:i4>
      </vt:variant>
      <vt:variant>
        <vt:lpwstr>https://doi.org/10.1109/TITS.2006.884615</vt:lpwstr>
      </vt:variant>
      <vt:variant>
        <vt:lpwstr/>
      </vt:variant>
      <vt:variant>
        <vt:i4>4718603</vt:i4>
      </vt:variant>
      <vt:variant>
        <vt:i4>21</vt:i4>
      </vt:variant>
      <vt:variant>
        <vt:i4>0</vt:i4>
      </vt:variant>
      <vt:variant>
        <vt:i4>5</vt:i4>
      </vt:variant>
      <vt:variant>
        <vt:lpwstr>https://doi.org/10.1016/j.trc.2016.07.007</vt:lpwstr>
      </vt:variant>
      <vt:variant>
        <vt:lpwstr/>
      </vt:variant>
      <vt:variant>
        <vt:i4>1441881</vt:i4>
      </vt:variant>
      <vt:variant>
        <vt:i4>18</vt:i4>
      </vt:variant>
      <vt:variant>
        <vt:i4>0</vt:i4>
      </vt:variant>
      <vt:variant>
        <vt:i4>5</vt:i4>
      </vt:variant>
      <vt:variant>
        <vt:lpwstr>https://doi.org/10.1109/ITSC.2018.8569938</vt:lpwstr>
      </vt:variant>
      <vt:variant>
        <vt:lpwstr/>
      </vt:variant>
      <vt:variant>
        <vt:i4>4784197</vt:i4>
      </vt:variant>
      <vt:variant>
        <vt:i4>15</vt:i4>
      </vt:variant>
      <vt:variant>
        <vt:i4>0</vt:i4>
      </vt:variant>
      <vt:variant>
        <vt:i4>5</vt:i4>
      </vt:variant>
      <vt:variant>
        <vt:lpwstr>https://doi.org/10.1109/TVT.2018.2890726</vt:lpwstr>
      </vt:variant>
      <vt:variant>
        <vt:lpwstr/>
      </vt:variant>
      <vt:variant>
        <vt:i4>6619258</vt:i4>
      </vt:variant>
      <vt:variant>
        <vt:i4>12</vt:i4>
      </vt:variant>
      <vt:variant>
        <vt:i4>0</vt:i4>
      </vt:variant>
      <vt:variant>
        <vt:i4>5</vt:i4>
      </vt:variant>
      <vt:variant>
        <vt:lpwstr>https://elib.dlr.de/80483/</vt:lpwstr>
      </vt:variant>
      <vt:variant>
        <vt:lpwstr/>
      </vt:variant>
      <vt:variant>
        <vt:i4>7798911</vt:i4>
      </vt:variant>
      <vt:variant>
        <vt:i4>9</vt:i4>
      </vt:variant>
      <vt:variant>
        <vt:i4>0</vt:i4>
      </vt:variant>
      <vt:variant>
        <vt:i4>5</vt:i4>
      </vt:variant>
      <vt:variant>
        <vt:lpwstr>https://rosap.ntl.bts.gov/view/dot/800</vt:lpwstr>
      </vt:variant>
      <vt:variant>
        <vt:lpwstr/>
      </vt:variant>
      <vt:variant>
        <vt:i4>1769546</vt:i4>
      </vt:variant>
      <vt:variant>
        <vt:i4>6</vt:i4>
      </vt:variant>
      <vt:variant>
        <vt:i4>0</vt:i4>
      </vt:variant>
      <vt:variant>
        <vt:i4>5</vt:i4>
      </vt:variant>
      <vt:variant>
        <vt:lpwstr>https://doi.org/10.1109/TITS.2013.2255286</vt:lpwstr>
      </vt:variant>
      <vt:variant>
        <vt:lpwstr/>
      </vt:variant>
      <vt:variant>
        <vt:i4>2883625</vt:i4>
      </vt:variant>
      <vt:variant>
        <vt:i4>3</vt:i4>
      </vt:variant>
      <vt:variant>
        <vt:i4>0</vt:i4>
      </vt:variant>
      <vt:variant>
        <vt:i4>5</vt:i4>
      </vt:variant>
      <vt:variant>
        <vt:lpwstr>https://sumo.dlr.de/docs/Simulation/Output/Lane-_or_Edge-based_Traffic_Measures.html</vt:lpwstr>
      </vt:variant>
      <vt:variant>
        <vt:lpwstr/>
      </vt:variant>
      <vt:variant>
        <vt:i4>262155</vt:i4>
      </vt:variant>
      <vt:variant>
        <vt:i4>0</vt:i4>
      </vt:variant>
      <vt:variant>
        <vt:i4>0</vt:i4>
      </vt:variant>
      <vt:variant>
        <vt:i4>5</vt:i4>
      </vt:variant>
      <vt:variant>
        <vt:lpwstr>https://sumo.dlr.de/docs/Definition_of_Vehicles%2C_Vehicle_Types%2C_and_Routes.html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A - Integrated Stages A1 and A2 Municipal Case Study</dc:title>
  <dc:subject>SMRTTECH 4SC3 Mini Project A Report A structure</dc:subject>
  <dc:creator>Nicolas Martin Jao</dc:creator>
  <cp:keywords>SUMO; fundamental diagrams; HDV; AV; interventions</cp:keywords>
  <dc:description>generated by python-docx</dc:description>
  <cp:lastModifiedBy>Nicolas Martin Jao</cp:lastModifiedBy>
  <cp:revision>2</cp:revision>
  <dcterms:created xsi:type="dcterms:W3CDTF">2026-10-20T01:27:00Z</dcterms:created>
  <dcterms:modified xsi:type="dcterms:W3CDTF">2026-10-20T01:27:00Z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0x010100BDDB82C9D5917A4B8E17909B08EDF6AC</vt:lpwstr>
  </property>
</Properties>
</file>