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1EDB8A5" w:rsidP="53ABBE40" w:rsidRDefault="31EDB8A5" w14:paraId="26D5C850" w14:textId="08D70101">
      <w:pPr>
        <w:pStyle w:val="Title"/>
        <w:spacing w:line="360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53ABBE40" w:rsidR="1D8C5C9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Do</w:t>
      </w:r>
      <w:r w:rsidRPr="53ABBE40" w:rsidR="4A67BE69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cumentação</w:t>
      </w:r>
      <w:r w:rsidRPr="53ABBE40" w:rsidR="1D8C5C9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 do projeto – Sistema</w:t>
      </w:r>
      <w:r w:rsidRPr="53ABBE40" w:rsidR="5CF99798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 </w:t>
      </w:r>
      <w:r w:rsidRPr="53ABBE40" w:rsidR="1D8C5C9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de</w:t>
      </w:r>
      <w:r w:rsidRPr="53ABBE40" w:rsidR="473209AB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 </w:t>
      </w:r>
      <w:r w:rsidRPr="53ABBE40" w:rsidR="1D8C5C9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g</w:t>
      </w:r>
      <w:r w:rsidRPr="53ABBE40" w:rsidR="1D8C5C9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erenciamento de estoque </w:t>
      </w:r>
      <w:r w:rsidRPr="53ABBE40" w:rsidR="11637DCC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(loja de ferramentas)</w:t>
      </w:r>
    </w:p>
    <w:p w:rsidR="53ABBE40" w:rsidP="53ABBE40" w:rsidRDefault="53ABBE40" w14:paraId="3F753D9C" w14:textId="0E1CADEA">
      <w:pPr>
        <w:pStyle w:val="Normal"/>
      </w:pPr>
    </w:p>
    <w:p w:rsidR="1B2FD66F" w:rsidP="53ABBE40" w:rsidRDefault="1B2FD66F" w14:paraId="07476963" w14:textId="53D89048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3ABBE40" w:rsidR="1B2FD6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PARTICIPANTES:</w:t>
      </w:r>
    </w:p>
    <w:p w:rsidR="1B2FD66F" w:rsidP="53ABBE40" w:rsidRDefault="1B2FD66F" w14:paraId="6C51F343" w14:textId="1B4F908D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3ABBE40" w:rsidR="1B2FD66F">
        <w:rPr>
          <w:rFonts w:ascii="Times New Roman" w:hAnsi="Times New Roman" w:eastAsia="Times New Roman" w:cs="Times New Roman"/>
          <w:sz w:val="24"/>
          <w:szCs w:val="24"/>
        </w:rPr>
        <w:t>Gustavo de Almeida Gomes – 24000271-2</w:t>
      </w:r>
    </w:p>
    <w:p w:rsidR="1B2FD66F" w:rsidP="53ABBE40" w:rsidRDefault="1B2FD66F" w14:paraId="53CE2B92" w14:textId="2EA8E022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3ABBE40" w:rsidR="1B2FD66F">
        <w:rPr>
          <w:rFonts w:ascii="Times New Roman" w:hAnsi="Times New Roman" w:eastAsia="Times New Roman" w:cs="Times New Roman"/>
          <w:sz w:val="24"/>
          <w:szCs w:val="24"/>
        </w:rPr>
        <w:t>Samuel Fuentes Michels – 24011114-2</w:t>
      </w:r>
    </w:p>
    <w:p w:rsidR="1B2FD66F" w:rsidP="53ABBE40" w:rsidRDefault="1B2FD66F" w14:paraId="14979E38" w14:textId="1A12361B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3ABBE40" w:rsidR="1B2FD66F">
        <w:rPr>
          <w:rFonts w:ascii="Times New Roman" w:hAnsi="Times New Roman" w:eastAsia="Times New Roman" w:cs="Times New Roman"/>
          <w:sz w:val="24"/>
          <w:szCs w:val="24"/>
        </w:rPr>
        <w:t xml:space="preserve">João Gabriel C. </w:t>
      </w:r>
      <w:r w:rsidRPr="53ABBE40" w:rsidR="1B2FD66F">
        <w:rPr>
          <w:rFonts w:ascii="Times New Roman" w:hAnsi="Times New Roman" w:eastAsia="Times New Roman" w:cs="Times New Roman"/>
          <w:sz w:val="24"/>
          <w:szCs w:val="24"/>
        </w:rPr>
        <w:t>Milaré</w:t>
      </w:r>
      <w:r w:rsidRPr="53ABBE40" w:rsidR="1B2FD66F">
        <w:rPr>
          <w:rFonts w:ascii="Times New Roman" w:hAnsi="Times New Roman" w:eastAsia="Times New Roman" w:cs="Times New Roman"/>
          <w:sz w:val="24"/>
          <w:szCs w:val="24"/>
        </w:rPr>
        <w:t xml:space="preserve"> – 24113672-2</w:t>
      </w:r>
    </w:p>
    <w:p w:rsidR="1B2FD66F" w:rsidP="53ABBE40" w:rsidRDefault="1B2FD66F" w14:paraId="17410F3C" w14:textId="4D23D604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3ABBE40" w:rsidR="1B2FD66F">
        <w:rPr>
          <w:rFonts w:ascii="Times New Roman" w:hAnsi="Times New Roman" w:eastAsia="Times New Roman" w:cs="Times New Roman"/>
          <w:sz w:val="24"/>
          <w:szCs w:val="24"/>
        </w:rPr>
        <w:t>Lucas Dos Anjos Linhares – 24098134-2</w:t>
      </w:r>
    </w:p>
    <w:p w:rsidR="1B2FD66F" w:rsidP="53ABBE40" w:rsidRDefault="1B2FD66F" w14:paraId="6331534A" w14:textId="6F950EC2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3ABBE40" w:rsidR="1B2FD66F">
        <w:rPr>
          <w:rFonts w:ascii="Times New Roman" w:hAnsi="Times New Roman" w:eastAsia="Times New Roman" w:cs="Times New Roman"/>
          <w:sz w:val="24"/>
          <w:szCs w:val="24"/>
        </w:rPr>
        <w:t>Nicolas Kauan Vieira Da Silva – 24191533-2</w:t>
      </w:r>
    </w:p>
    <w:p w:rsidR="31EDB8A5" w:rsidP="53ABBE40" w:rsidRDefault="31EDB8A5" w14:paraId="3F70C196" w14:textId="7425C775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3ABBE40" w:rsidR="1B2FD66F">
        <w:rPr>
          <w:rFonts w:ascii="Times New Roman" w:hAnsi="Times New Roman" w:eastAsia="Times New Roman" w:cs="Times New Roman"/>
          <w:sz w:val="24"/>
          <w:szCs w:val="24"/>
        </w:rPr>
        <w:t>Vinicius Ramon Ferreira – 24360978-2</w:t>
      </w:r>
    </w:p>
    <w:p w:rsidR="31EDB8A5" w:rsidP="53ABBE40" w:rsidRDefault="31EDB8A5" w14:paraId="13D15705" w14:textId="5510DBEC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3ABBE40" w:rsidR="42694F14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="42694F14">
        <w:drawing>
          <wp:inline wp14:editId="1FD165F8" wp14:anchorId="16E3B615">
            <wp:extent cx="5669586" cy="3761551"/>
            <wp:effectExtent l="0" t="0" r="0" b="0"/>
            <wp:docPr id="379798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cb53f0f9f46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9586" cy="37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BBE40" w:rsidP="53ABBE40" w:rsidRDefault="53ABBE40" w14:paraId="0FF492DD" w14:textId="030FEE8C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FCD79A8" w:rsidP="53ABBE40" w:rsidRDefault="6FCD79A8" w14:paraId="634887BA" w14:textId="03D3B9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3ABBE40" w:rsidR="6FCD79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Problema</w:t>
      </w:r>
      <w:r w:rsidRPr="53ABBE40" w:rsidR="6FCD79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principal: </w:t>
      </w:r>
    </w:p>
    <w:p w:rsidR="2802708F" w:rsidP="53ABBE40" w:rsidRDefault="2802708F" w14:paraId="7C5B25B1" w14:textId="266E2C91">
      <w:pPr>
        <w:spacing w:before="240" w:beforeAutospacing="off" w:after="240" w:afterAutospacing="off" w:line="36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3ABBE40" w:rsidR="280270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Em muitas empresas que lidam diariamente com o gerenciamento de estoque, o Microsoft Excel é amplamente utilizado. Embora seja uma ferramenta funcional e relativamente simples de usar, sempre há espaço para melhorias.</w:t>
      </w:r>
    </w:p>
    <w:p w:rsidR="2802708F" w:rsidP="53ABBE40" w:rsidRDefault="2802708F" w14:paraId="7550BE61" w14:textId="40918DCB">
      <w:pPr>
        <w:spacing w:before="240" w:beforeAutospacing="off" w:after="240" w:afterAutospacing="off" w:line="36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3ABBE40" w:rsidR="280270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uso do Excel pode resultar em erros de digitação ou fórmulas incorretas, o que pode ser extremamente prejudicial em um cenário de vendas. Por isso, a automação do processo de gerenciamento de estoque seria uma solução bem-vinda, reduzindo falhas e aumentando a eficiência.</w:t>
      </w:r>
    </w:p>
    <w:p w:rsidR="31EDB8A5" w:rsidP="53ABBE40" w:rsidRDefault="31EDB8A5" w14:paraId="16F07752" w14:textId="55BBE89D">
      <w:pPr>
        <w:spacing w:before="240" w:beforeAutospacing="off" w:after="240" w:afterAutospacing="off" w:line="36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2802708F" w:rsidP="53ABBE40" w:rsidRDefault="2802708F" w14:paraId="27072B77" w14:textId="37BB87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3ABBE40" w:rsidR="280270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Solução</w:t>
      </w:r>
      <w:r w:rsidRPr="53ABBE40" w:rsidR="280270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3ABBE40" w:rsidR="280270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pensada</w:t>
      </w:r>
      <w:r w:rsidRPr="53ABBE40" w:rsidR="280270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2802708F" w:rsidP="53ABBE40" w:rsidRDefault="2802708F" w14:paraId="27A53E15" w14:textId="717D58A5">
      <w:pPr>
        <w:spacing w:before="240" w:beforeAutospacing="off" w:after="240" w:afterAutospacing="off" w:line="36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3ABBE40" w:rsidR="280270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Nossa ideia seria a criação de um sistema completo voltado para o gerenciamento de estoque</w:t>
      </w:r>
      <w:r w:rsidRPr="53ABBE40" w:rsidR="11461FA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Dessa forma, todos processos voltados a venda de ferramentas poderiam ser gerenciados em um único lugar, ao invés de depender de vários arquivos de planilha diferentes. </w:t>
      </w:r>
      <w:r w:rsidRPr="53ABBE40" w:rsidR="4DFE813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Além disso, certas atividades seriam automatizadas, as quais detalharemos</w:t>
      </w:r>
      <w:r w:rsidRPr="53ABBE40" w:rsidR="65EB68F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abaixo.</w:t>
      </w:r>
    </w:p>
    <w:p w:rsidR="53ABBE40" w:rsidP="53ABBE40" w:rsidRDefault="53ABBE40" w14:paraId="2BB4B51C" w14:textId="41E8AB1B">
      <w:pPr>
        <w:spacing w:before="240" w:beforeAutospacing="off" w:after="240" w:afterAutospacing="off" w:line="36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5EB68FC" w:rsidP="53ABBE40" w:rsidRDefault="65EB68FC" w14:paraId="0747839F" w14:textId="03517346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3ABBE40" w:rsidR="65EB68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Entrada: </w:t>
      </w:r>
    </w:p>
    <w:p w:rsidR="090BC05E" w:rsidP="53ABBE40" w:rsidRDefault="090BC05E" w14:paraId="3C4D4512" w14:textId="525CB2BA">
      <w:pPr>
        <w:spacing w:before="240" w:beforeAutospacing="off" w:after="240" w:afterAutospacing="off" w:line="36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3ABBE40" w:rsidR="090BC05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 a quantidade de um item no estoque estiver baixa, o sistema enviará uma notificação automática ao gestor financeiro da empresa, que ficará responsável por comunicar os fornecedores.</w:t>
      </w:r>
    </w:p>
    <w:p w:rsidR="090BC05E" w:rsidP="53ABBE40" w:rsidRDefault="090BC05E" w14:paraId="02195BEB" w14:textId="283D6C21">
      <w:pPr>
        <w:spacing w:before="240" w:beforeAutospacing="off" w:after="240" w:afterAutospacing="off" w:line="36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3ABBE40" w:rsidR="090BC05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Quando os itens forem entregues, a empresa fornecedora também enviará uma planilha com a relação de vendas. Essa planilha servirá como input de informações para o sistema. Para garantir a precisão dos dados, um ou mais funcionários deverão conferir se todas as entregas registradas na planilha foram realizadas antes de inseri-las definitivamente no sistema. Essa é uma das formas de entrada de novos itens.</w:t>
      </w:r>
    </w:p>
    <w:p w:rsidR="090BC05E" w:rsidP="53ABBE40" w:rsidRDefault="090BC05E" w14:paraId="22E2124E" w14:textId="6A285410">
      <w:pPr>
        <w:spacing w:before="240" w:beforeAutospacing="off" w:after="240" w:afterAutospacing="off" w:line="36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3ABBE40" w:rsidR="090BC05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Outra forma de entrada ocorre quando um cliente devolve um item sem avarias.</w:t>
      </w:r>
    </w:p>
    <w:p w:rsidR="53ABBE40" w:rsidP="53ABBE40" w:rsidRDefault="53ABBE40" w14:paraId="1FAED467" w14:textId="0C670DCE">
      <w:pPr>
        <w:spacing w:before="240" w:beforeAutospacing="off" w:after="240" w:afterAutospacing="off" w:line="36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090BC05E" w:rsidP="53ABBE40" w:rsidRDefault="090BC05E" w14:paraId="4E8E6260" w14:textId="28CB40DC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3ABBE40" w:rsidR="090BC0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Saída: </w:t>
      </w:r>
    </w:p>
    <w:p w:rsidR="090BC05E" w:rsidP="53ABBE40" w:rsidRDefault="090BC05E" w14:paraId="3F2A2A7A" w14:textId="6FA265E6">
      <w:pPr>
        <w:pStyle w:val="Normal"/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3ABBE40" w:rsidR="1498D7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saída de um item ocorrerá, principalmente, no momento do pagamento. Assim que a transação for validada, o sistema processará a baixa do item automaticamente.</w:t>
      </w:r>
    </w:p>
    <w:p w:rsidR="1498D755" w:rsidP="53ABBE40" w:rsidRDefault="1498D755" w14:paraId="24DF8EFB" w14:textId="6CFC7FBA">
      <w:pPr>
        <w:spacing w:before="240" w:beforeAutospacing="off" w:after="240" w:afterAutospacing="off" w:line="36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3ABBE40" w:rsidR="1498D7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única exceção será nos casos de avaria, seja por devolução do cliente ou pelo recebimento de um item danificado. Nesses casos, a saída será registrada manualmente.</w:t>
      </w:r>
    </w:p>
    <w:p w:rsidR="31EDB8A5" w:rsidP="53ABBE40" w:rsidRDefault="31EDB8A5" w14:paraId="024EC2BE" w14:textId="47B7F3EB">
      <w:pPr>
        <w:pStyle w:val="Normal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1EDB8A5" w:rsidP="53ABBE40" w:rsidRDefault="31EDB8A5" w14:paraId="1FADF074" w14:textId="1899DFE0">
      <w:pPr>
        <w:pStyle w:val="Normal"/>
        <w:spacing w:line="36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pt-BR"/>
        </w:rPr>
      </w:pPr>
    </w:p>
    <w:p w:rsidR="31EDB8A5" w:rsidP="53ABBE40" w:rsidRDefault="31EDB8A5" w14:paraId="43208210" w14:textId="725616CA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6ea8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956f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9136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7e5e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5017B"/>
    <w:rsid w:val="0276B56F"/>
    <w:rsid w:val="042ACBB6"/>
    <w:rsid w:val="0488DA45"/>
    <w:rsid w:val="04EFA7AA"/>
    <w:rsid w:val="0678B702"/>
    <w:rsid w:val="082EBF9C"/>
    <w:rsid w:val="08ADE508"/>
    <w:rsid w:val="090BC05E"/>
    <w:rsid w:val="0B8862D9"/>
    <w:rsid w:val="0CBC0BC2"/>
    <w:rsid w:val="0D75FDF5"/>
    <w:rsid w:val="103B81D8"/>
    <w:rsid w:val="1052090B"/>
    <w:rsid w:val="1101C747"/>
    <w:rsid w:val="11461FA3"/>
    <w:rsid w:val="11637DCC"/>
    <w:rsid w:val="117E412E"/>
    <w:rsid w:val="13AFBD98"/>
    <w:rsid w:val="1417C038"/>
    <w:rsid w:val="1498D755"/>
    <w:rsid w:val="15C3EFD6"/>
    <w:rsid w:val="16B7E59B"/>
    <w:rsid w:val="19FE2BC2"/>
    <w:rsid w:val="1B2FD66F"/>
    <w:rsid w:val="1D8C5C96"/>
    <w:rsid w:val="1F78D099"/>
    <w:rsid w:val="22346165"/>
    <w:rsid w:val="22429225"/>
    <w:rsid w:val="24D81D78"/>
    <w:rsid w:val="2802708F"/>
    <w:rsid w:val="2AC7E273"/>
    <w:rsid w:val="2C20DDA7"/>
    <w:rsid w:val="31EDB8A5"/>
    <w:rsid w:val="325A2F31"/>
    <w:rsid w:val="3615CC91"/>
    <w:rsid w:val="36215D6E"/>
    <w:rsid w:val="38B065C2"/>
    <w:rsid w:val="3F5CE0F9"/>
    <w:rsid w:val="417C8A00"/>
    <w:rsid w:val="42694F14"/>
    <w:rsid w:val="4401578E"/>
    <w:rsid w:val="46819F7B"/>
    <w:rsid w:val="473209AB"/>
    <w:rsid w:val="4A67BE69"/>
    <w:rsid w:val="4C2568AB"/>
    <w:rsid w:val="4DFE8133"/>
    <w:rsid w:val="4F66A0C0"/>
    <w:rsid w:val="53ABBE40"/>
    <w:rsid w:val="5402C98F"/>
    <w:rsid w:val="56BC434F"/>
    <w:rsid w:val="575A8FED"/>
    <w:rsid w:val="5802B2CB"/>
    <w:rsid w:val="5B4B699A"/>
    <w:rsid w:val="5B744BBE"/>
    <w:rsid w:val="5B80B9F9"/>
    <w:rsid w:val="5C8AD285"/>
    <w:rsid w:val="5CF99798"/>
    <w:rsid w:val="60C1D987"/>
    <w:rsid w:val="611B3A19"/>
    <w:rsid w:val="61C017DF"/>
    <w:rsid w:val="626F6AF3"/>
    <w:rsid w:val="629079E4"/>
    <w:rsid w:val="65865725"/>
    <w:rsid w:val="65EB68FC"/>
    <w:rsid w:val="68368054"/>
    <w:rsid w:val="689C8E8D"/>
    <w:rsid w:val="69330FDC"/>
    <w:rsid w:val="69365428"/>
    <w:rsid w:val="6A7641BD"/>
    <w:rsid w:val="6D3C10F1"/>
    <w:rsid w:val="6EC9A3F5"/>
    <w:rsid w:val="6FCD79A8"/>
    <w:rsid w:val="7565017B"/>
    <w:rsid w:val="762D618D"/>
    <w:rsid w:val="786EBADE"/>
    <w:rsid w:val="7A05D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017B"/>
  <w15:chartTrackingRefBased/>
  <w15:docId w15:val="{1F43D6E9-42DC-4A98-971D-06E364808B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1EDB8A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bb847935a14b8c" /><Relationship Type="http://schemas.openxmlformats.org/officeDocument/2006/relationships/image" Target="/media/image2.jpg" Id="R2f5cb53f0f9f46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2025-03-15T00:16:58.4591586Z</dcterms:created>
  <dcterms:modified xsi:type="dcterms:W3CDTF">2025-03-24T12:05:35.3215763Z</dcterms:modified>
  <dc:creator>GV PISOS</dc:creator>
  <lastModifiedBy>GV PISOS</lastModifiedBy>
</coreProperties>
</file>