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E35"/>
          <w:spacing w:val="20"/>
          <w:sz w:val="20"/>
          <w:szCs w:val="20"/>
        </w:rPr>
        <w:t xml:space="preserve">SEADUCED EXPERIENCE</w:t>
      </w:r>
    </w:p>
    <w:p>
      <w:pPr>
        <w:spacing w:after="260"/>
      </w:pPr>
      <w:r>
        <w:rPr>
          <w:color w:val="E8834A"/>
          <w:sz w:val="20"/>
          <w:szCs w:val="20"/>
        </w:rPr>
        <w:t xml:space="preserve">Integración con GetYourGuide — Resumen para el cliente</w:t>
      </w:r>
    </w:p>
    <w:p>
      <w:pPr>
        <w:pBdr>
          <w:bottom w:val="single" w:color="E2E8F0" w:sz="4" w:space="8"/>
        </w:pBdr>
        <w:spacing w:after="260"/>
      </w:pPr>
      <w:r>
        <w:rPr>
          <w:sz w:val="2"/>
          <w:szCs w:val="2"/>
        </w:rPr>
        <w:t xml:space="preserve"/>
      </w:r>
    </w:p>
    <w:p>
      <w:pPr>
        <w:pStyle w:val="Heading1"/>
        <w:pBdr>
          <w:bottom w:val="single" w:color="E8834A" w:sz="12" w:space="4"/>
        </w:pBdr>
        <w:spacing w:after="160" w:before="300"/>
      </w:pPr>
      <w:r>
        <w:rPr>
          <w:b/>
          <w:bCs/>
          <w:color w:val="0F1E35"/>
          <w:sz w:val="28"/>
          <w:szCs w:val="28"/>
        </w:rPr>
        <w:t xml:space="preserve">¿Qué hemos construido?</w:t>
      </w:r>
    </w:p>
    <w:p>
      <w:pPr>
        <w:spacing w:after="140"/>
      </w:pPr>
      <w:r>
        <w:rPr>
          <w:color w:val="4A5568"/>
          <w:sz w:val="22"/>
          <w:szCs w:val="22"/>
        </w:rPr>
        <w:t xml:space="preserve">Conectamos el sistema de reservas de Seaduced Experience con GetYourGuide. A partir de ahora, GetYourGuide puede consultar en tiempo real qué horarios tienes disponibles, y enviarte reservas directamente.</w:t>
      </w:r>
    </w:p>
    <w:p>
      <w:pPr>
        <w:spacing w:after="140"/>
      </w:pPr>
      <w:r>
        <w:rPr>
          <w:color w:val="4A5568"/>
          <w:sz w:val="22"/>
          <w:szCs w:val="22"/>
        </w:rPr>
        <w:t xml:space="preserve">De momento hemos conectado una sola experiencia, a modo de prueba piloto, para confirmar que todo el proceso funciona correctamente de principio a fin antes de activar el resto del catálogo. La prueba fue exitosa: la reserva se recibió, se confirmó y quedó reflejada correctamente en tu calendario y en tu panel de administración.</w:t>
      </w:r>
    </w:p>
    <w:p>
      <w:pPr>
        <w:pStyle w:val="Heading1"/>
        <w:pBdr>
          <w:bottom w:val="single" w:color="E8834A" w:sz="12" w:space="4"/>
        </w:pBdr>
        <w:spacing w:after="160" w:before="300"/>
      </w:pPr>
      <w:r>
        <w:rPr>
          <w:b/>
          <w:bCs/>
          <w:color w:val="0F1E35"/>
          <w:sz w:val="28"/>
          <w:szCs w:val="28"/>
        </w:rPr>
        <w:t xml:space="preserve">¿Cómo funciona? (en simple)</w:t>
      </w:r>
    </w:p>
    <w:p>
      <w:pPr>
        <w:spacing w:after="140"/>
      </w:pPr>
      <w:r>
        <w:rPr>
          <w:color w:val="4A5568"/>
          <w:sz w:val="22"/>
          <w:szCs w:val="22"/>
        </w:rPr>
        <w:t xml:space="preserve">Piensa en esto como dos agendas —la tuya y la de GetYourGuide— que ahora están sincronizadas automáticamente: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shd w:fill="FFFFFF" w:val="clear"/>
            <w:tcMar>
              <w:top w:type="dxa" w:w="160"/>
              <w:left w:type="dxa" w:w="160"/>
              <w:bottom w:type="dxa" w:w="160"/>
              <w:right w:type="dxa" w:w="160"/>
            </w:tcMar>
          </w:tcPr>
          <w:p>
            <w:pPr>
              <w:spacing w:after="60"/>
            </w:pPr>
            <w:r>
              <w:rPr>
                <w:b/>
                <w:bCs/>
                <w:color w:val="E8834A"/>
                <w:sz w:val="32"/>
                <w:szCs w:val="32"/>
              </w:rPr>
              <w:t xml:space="preserve">1</w:t>
            </w:r>
          </w:p>
          <w:p>
            <w:pPr>
              <w:spacing w:after="60"/>
            </w:pPr>
            <w:r>
              <w:rPr>
                <w:b/>
                <w:bCs/>
                <w:color w:val="0F1E35"/>
                <w:sz w:val="20"/>
                <w:szCs w:val="20"/>
              </w:rPr>
              <w:t xml:space="preserve">Alguien reserva</w:t>
            </w:r>
          </w:p>
          <w:p>
            <w:r>
              <w:rPr>
                <w:color w:val="4A5568"/>
                <w:sz w:val="18"/>
                <w:szCs w:val="18"/>
              </w:rPr>
              <w:t xml:space="preserve">Un cliente reserva la experiencia en GetYourGuide, o directamente en nuestra web.</w:t>
            </w:r>
          </w:p>
        </w:tc>
        <w:tc>
          <w:tcPr>
            <w:tcW w:type="dxa" w:w="3100"/>
            <w:shd w:fill="FFFFFF" w:val="clear"/>
            <w:tcMar>
              <w:top w:type="dxa" w:w="160"/>
              <w:left w:type="dxa" w:w="160"/>
              <w:bottom w:type="dxa" w:w="160"/>
              <w:right w:type="dxa" w:w="160"/>
            </w:tcMar>
          </w:tcPr>
          <w:p>
            <w:pPr>
              <w:spacing w:after="60"/>
            </w:pPr>
            <w:r>
              <w:rPr>
                <w:b/>
                <w:bCs/>
                <w:color w:val="E8834A"/>
                <w:sz w:val="32"/>
                <w:szCs w:val="32"/>
              </w:rPr>
              <w:t xml:space="preserve">2</w:t>
            </w:r>
          </w:p>
          <w:p>
            <w:pPr>
              <w:spacing w:after="60"/>
            </w:pPr>
            <w:r>
              <w:rPr>
                <w:b/>
                <w:bCs/>
                <w:color w:val="0F1E35"/>
                <w:sz w:val="20"/>
                <w:szCs w:val="20"/>
              </w:rPr>
              <w:t xml:space="preserve">Los sistemas se avisan</w:t>
            </w:r>
          </w:p>
          <w:p>
            <w:r>
              <w:rPr>
                <w:color w:val="4A5568"/>
                <w:sz w:val="18"/>
                <w:szCs w:val="18"/>
              </w:rPr>
              <w:t xml:space="preserve">Automáticamente, sin que nadie tenga que hacer nada, el sistema bloquea ese horario en ambos lados.</w:t>
            </w:r>
          </w:p>
        </w:tc>
        <w:tc>
          <w:tcPr>
            <w:tcW w:type="dxa" w:w="3100"/>
            <w:shd w:fill="FFFFFF" w:val="clear"/>
            <w:tcMar>
              <w:top w:type="dxa" w:w="160"/>
              <w:left w:type="dxa" w:w="160"/>
              <w:bottom w:type="dxa" w:w="160"/>
              <w:right w:type="dxa" w:w="160"/>
            </w:tcMar>
          </w:tcPr>
          <w:p>
            <w:pPr>
              <w:spacing w:after="60"/>
            </w:pPr>
            <w:r>
              <w:rPr>
                <w:b/>
                <w:bCs/>
                <w:color w:val="E8834A"/>
                <w:sz w:val="32"/>
                <w:szCs w:val="32"/>
              </w:rPr>
              <w:t xml:space="preserve">3</w:t>
            </w:r>
          </w:p>
          <w:p>
            <w:pPr>
              <w:spacing w:after="60"/>
            </w:pPr>
            <w:r>
              <w:rPr>
                <w:b/>
                <w:bCs/>
                <w:color w:val="0F1E35"/>
                <w:sz w:val="20"/>
                <w:szCs w:val="20"/>
              </w:rPr>
              <w:t xml:space="preserve">Cero doble reserva</w:t>
            </w:r>
          </w:p>
          <w:p>
            <w:r>
              <w:rPr>
                <w:color w:val="4A5568"/>
                <w:sz w:val="18"/>
                <w:szCs w:val="18"/>
              </w:rPr>
              <w:t xml:space="preserve">Ese mismo barco y horario ya no puede venderse dos veces por error.</w:t>
            </w:r>
          </w:p>
        </w:tc>
      </w:tr>
    </w:tbl>
    <w:p>
      <w:pPr>
        <w:spacing w:before="200"/>
      </w:pPr>
    </w:p>
    <w:p>
      <w:pPr>
        <w:spacing w:after="100" w:before="220"/>
      </w:pPr>
      <w:r>
        <w:rPr>
          <w:b/>
          <w:bCs/>
          <w:color w:val="E8834A"/>
          <w:sz w:val="22"/>
          <w:szCs w:val="22"/>
        </w:rPr>
        <w:t xml:space="preserve">Cuando alguien reserva desde GetYourGuide</w:t>
      </w:r>
    </w:p>
    <w:p>
      <w:pPr>
        <w:pStyle w:val="ListParagraph"/>
        <w:numPr>
          <w:ilvl w:val="0"/>
          <w:numId w:val="2"/>
        </w:numPr>
        <w:spacing w:after="90"/>
      </w:pPr>
      <w:r>
        <w:rPr>
          <w:b/>
          <w:bCs/>
          <w:color w:val="0F1E35"/>
          <w:sz w:val="22"/>
          <w:szCs w:val="22"/>
        </w:rPr>
        <w:t xml:space="preserve">Se guarda automáticamente. </w:t>
      </w:r>
      <w:r>
        <w:rPr>
          <w:color w:val="4A5568"/>
          <w:sz w:val="22"/>
          <w:szCs w:val="22"/>
        </w:rPr>
        <w:t xml:space="preserve">La reserva entra directo a tu sistema, con los datos del cliente (nombre, email, teléfono, número de pasajeros).</w:t>
      </w:r>
    </w:p>
    <w:p>
      <w:pPr>
        <w:pStyle w:val="ListParagraph"/>
        <w:numPr>
          <w:ilvl w:val="0"/>
          <w:numId w:val="2"/>
        </w:numPr>
        <w:spacing w:after="90"/>
      </w:pPr>
      <w:r>
        <w:rPr>
          <w:b/>
          <w:bCs/>
          <w:color w:val="0F1E35"/>
          <w:sz w:val="22"/>
          <w:szCs w:val="22"/>
        </w:rPr>
        <w:t xml:space="preserve">Se bloquea el horario. </w:t>
      </w:r>
      <w:r>
        <w:rPr>
          <w:color w:val="4A5568"/>
          <w:sz w:val="22"/>
          <w:szCs w:val="22"/>
        </w:rPr>
        <w:t xml:space="preserve">Ese barco y esa hora dejan de estar disponibles para que no se pueda vender dos veces.</w:t>
      </w:r>
    </w:p>
    <w:p>
      <w:pPr>
        <w:pStyle w:val="ListParagraph"/>
        <w:numPr>
          <w:ilvl w:val="0"/>
          <w:numId w:val="2"/>
        </w:numPr>
        <w:spacing w:after="90"/>
      </w:pPr>
      <w:r>
        <w:rPr>
          <w:b/>
          <w:bCs/>
          <w:color w:val="0F1E35"/>
          <w:sz w:val="22"/>
          <w:szCs w:val="22"/>
        </w:rPr>
        <w:t xml:space="preserve">Se te avisa por correo. </w:t>
      </w:r>
      <w:r>
        <w:rPr>
          <w:color w:val="4A5568"/>
          <w:sz w:val="22"/>
          <w:szCs w:val="22"/>
        </w:rPr>
        <w:t xml:space="preserve">Recibes un email de confirmación en tu propia bandeja de entrada apenas se confirma la reserva.</w:t>
      </w:r>
    </w:p>
    <w:p>
      <w:pPr>
        <w:pStyle w:val="ListParagraph"/>
        <w:numPr>
          <w:ilvl w:val="0"/>
          <w:numId w:val="2"/>
        </w:numPr>
        <w:spacing w:after="90"/>
      </w:pPr>
      <w:r>
        <w:rPr>
          <w:b/>
          <w:bCs/>
          <w:color w:val="0F1E35"/>
          <w:sz w:val="22"/>
          <w:szCs w:val="22"/>
        </w:rPr>
        <w:t xml:space="preserve">Aparece en tu calendario. </w:t>
      </w:r>
      <w:r>
        <w:rPr>
          <w:color w:val="4A5568"/>
          <w:sz w:val="22"/>
          <w:szCs w:val="22"/>
        </w:rPr>
        <w:t xml:space="preserve">El evento se crea automáticamente en Google Calendar, igual que una reserva hecha desde tu propia web.</w:t>
      </w:r>
    </w:p>
    <w:p>
      <w:pPr>
        <w:spacing w:after="140"/>
      </w:pPr>
      <w:r>
        <w:rPr>
          <w:color w:val="4A5568"/>
          <w:sz w:val="22"/>
          <w:szCs w:val="22"/>
        </w:rPr>
        <w:t xml:space="preserve">Importante: GetYourGuide ya no te enviará más los emails de aviso de nuevas reservas, modificaciones o cancelaciones. Todo eso ahora sale directamente de tu propio sistema, gracias a esta integración — es tu sistema el que te avisa, no GetYourGuide.</w:t>
      </w:r>
    </w:p>
    <w:p>
      <w:pPr>
        <w:spacing w:after="100" w:before="220"/>
      </w:pPr>
      <w:r>
        <w:rPr>
          <w:b/>
          <w:bCs/>
          <w:color w:val="E8834A"/>
          <w:sz w:val="22"/>
          <w:szCs w:val="22"/>
        </w:rPr>
        <w:t xml:space="preserve">Cuando alguien reserva desde tu propia web</w:t>
      </w:r>
    </w:p>
    <w:p>
      <w:pPr>
        <w:pStyle w:val="ListParagraph"/>
        <w:numPr>
          <w:ilvl w:val="0"/>
          <w:numId w:val="2"/>
        </w:numPr>
        <w:spacing w:after="90"/>
      </w:pPr>
      <w:r>
        <w:rPr>
          <w:b/>
          <w:bCs/>
          <w:color w:val="0F1E35"/>
          <w:sz w:val="22"/>
          <w:szCs w:val="22"/>
        </w:rPr>
        <w:t xml:space="preserve">Avisamos a GetYourGuide al instante. </w:t>
      </w:r>
      <w:r>
        <w:rPr>
          <w:color w:val="4A5568"/>
          <w:sz w:val="22"/>
          <w:szCs w:val="22"/>
        </w:rPr>
        <w:t xml:space="preserve">Le decimos "este horario ya no está disponible", para que no lo ofrezca a otro cliente por error.</w:t>
      </w:r>
    </w:p>
    <w:p>
      <w:pPr>
        <w:pStyle w:val="ListParagraph"/>
        <w:numPr>
          <w:ilvl w:val="0"/>
          <w:numId w:val="2"/>
        </w:numPr>
        <w:spacing w:after="90"/>
      </w:pPr>
      <w:r>
        <w:rPr>
          <w:b/>
          <w:bCs/>
          <w:color w:val="0F1E35"/>
          <w:sz w:val="22"/>
          <w:szCs w:val="22"/>
        </w:rPr>
        <w:t xml:space="preserve">Por ahora, esto solo funciona para la experiencia piloto ya conectada a GetYourGuide. </w:t>
      </w:r>
      <w:r>
        <w:rPr>
          <w:color w:val="4A5568"/>
          <w:sz w:val="22"/>
          <w:szCs w:val="22"/>
        </w:rPr>
        <w:t xml:space="preserve">Es decir, hoy en día solo 1 de todas tus experiencias tiene esta sincronización automática. El resto del catálogo sigue funcionando exactamente igual que hasta ahora, sin ningún cambio, hasta que decidamos conectarlas una por una.</w:t>
      </w:r>
    </w:p>
    <w:p>
      <w:pPr>
        <w:spacing w:after="100" w:before="220"/>
      </w:pPr>
      <w:r>
        <w:rPr>
          <w:b/>
          <w:bCs/>
          <w:color w:val="E8834A"/>
          <w:sz w:val="22"/>
          <w:szCs w:val="22"/>
        </w:rPr>
        <w:t xml:space="preserve">Una limitación a tener en cuenta por ahora</w:t>
      </w:r>
    </w:p>
    <w:p>
      <w:pPr>
        <w:spacing w:after="140"/>
      </w:pPr>
      <w:r>
        <w:rPr>
          <w:color w:val="4A5568"/>
          <w:sz w:val="22"/>
          <w:szCs w:val="22"/>
        </w:rPr>
        <w:t xml:space="preserve">De momento, lo que sí podemos garantizar al 100% es que una reserva hecha en GetYourGuide bloquee automáticamente ese horario en tu web, evitando el doble booking de ese lado. Lo contrario —que una reserva hecha en tu web bloquee automáticamente el horario en GetYourGuide— todavía no está garantizado al mismo nivel: por ahora, cuando eso ocurre, es necesario que ustedes bloqueen manualmente ese horario dentro de GetYourGuide para evitar que se siga ofreciendo. Es algo que seguiremos afinando a medida que avancemos con la integración.</w:t>
      </w:r>
    </w:p>
    <w:p>
      <w:pPr>
        <w:pStyle w:val="Heading1"/>
        <w:pBdr>
          <w:bottom w:val="single" w:color="E8834A" w:sz="12" w:space="4"/>
        </w:pBdr>
        <w:spacing w:after="160" w:before="300"/>
      </w:pPr>
      <w:r>
        <w:rPr>
          <w:b/>
          <w:bCs/>
          <w:color w:val="0F1E35"/>
          <w:sz w:val="28"/>
          <w:szCs w:val="28"/>
        </w:rPr>
        <w:t xml:space="preserve">Lo que teníamos antes, y por qué lo reemplazamos</w:t>
      </w:r>
    </w:p>
    <w:p>
      <w:pPr>
        <w:spacing w:after="140"/>
      </w:pPr>
      <w:r>
        <w:rPr>
          <w:color w:val="4A5568"/>
          <w:sz w:val="22"/>
          <w:szCs w:val="22"/>
        </w:rPr>
        <w:t xml:space="preserve">Antes de esta integración, las reservas de GetYourGuide llegaban a tu sistema de una forma indirecta y poco confiable: un proceso automático revisaba tu correo cada 15 minutos, buscaba los emails de confirmación que te manda GetYourGuide, y trataba de "leer" el texto de esos emails para sacar la fecha, la hora, el número de pasajeros y los datos del cliente.</w:t>
      </w:r>
    </w:p>
    <w:p>
      <w:pPr>
        <w:spacing w:after="140"/>
      </w:pPr>
      <w:r>
        <w:rPr>
          <w:color w:val="4A5568"/>
          <w:sz w:val="22"/>
          <w:szCs w:val="22"/>
        </w:rPr>
        <w:t xml:space="preserve">Ese método tenía varios problemas de fondo:</w:t>
      </w:r>
    </w:p>
    <w:p>
      <w:pPr>
        <w:pStyle w:val="ListParagraph"/>
        <w:numPr>
          <w:ilvl w:val="0"/>
          <w:numId w:val="2"/>
        </w:numPr>
        <w:spacing w:after="90"/>
      </w:pPr>
      <w:r>
        <w:rPr>
          <w:color w:val="4A5568"/>
          <w:sz w:val="22"/>
          <w:szCs w:val="22"/>
        </w:rPr>
        <w:t xml:space="preserve">No era inmediato: podía tardar hasta 15 minutos en enterarse de una reserva nueva.</w:t>
      </w:r>
    </w:p>
    <w:p>
      <w:pPr>
        <w:pStyle w:val="ListParagraph"/>
        <w:numPr>
          <w:ilvl w:val="0"/>
          <w:numId w:val="2"/>
        </w:numPr>
        <w:spacing w:after="90"/>
      </w:pPr>
      <w:r>
        <w:rPr>
          <w:color w:val="4A5568"/>
          <w:sz w:val="22"/>
          <w:szCs w:val="22"/>
        </w:rPr>
        <w:t xml:space="preserve">Era frágil: si GetYourGuide cambiaba el diseño de sus emails, el sistema dejaba de leer los datos correctamente, muchas veces sin que nadie lo notara.</w:t>
      </w:r>
    </w:p>
    <w:p>
      <w:pPr>
        <w:pStyle w:val="ListParagraph"/>
        <w:numPr>
          <w:ilvl w:val="0"/>
          <w:numId w:val="2"/>
        </w:numPr>
        <w:spacing w:after="90"/>
      </w:pPr>
      <w:r>
        <w:rPr>
          <w:color w:val="4A5568"/>
          <w:sz w:val="22"/>
          <w:szCs w:val="22"/>
        </w:rPr>
        <w:t xml:space="preserve">No prevenía nada: solo se enteraba de una reserva después de que ya había pasado, por lo que no podía evitar que se vendiera el mismo horario dos veces.</w:t>
      </w:r>
    </w:p>
    <w:p>
      <w:pPr>
        <w:pStyle w:val="ListParagraph"/>
        <w:numPr>
          <w:ilvl w:val="0"/>
          <w:numId w:val="2"/>
        </w:numPr>
        <w:spacing w:after="90"/>
      </w:pPr>
      <w:r>
        <w:rPr>
          <w:color w:val="4A5568"/>
          <w:sz w:val="22"/>
          <w:szCs w:val="22"/>
        </w:rPr>
        <w:t xml:space="preserve">Las cancelaciones no siempre se detectaban bien, dejando información desactualizada en tu calendario.</w:t>
      </w:r>
    </w:p>
    <w:p>
      <w:pPr>
        <w:spacing w:after="140"/>
      </w:pPr>
      <w:r>
        <w:rPr>
          <w:color w:val="4A5568"/>
          <w:sz w:val="22"/>
          <w:szCs w:val="22"/>
        </w:rPr>
        <w:t xml:space="preserve">La nueva integración reemplaza ese método por una conexión directa y en tiempo real con los sistemas de GetYourGuide: ya no se "adivina" nada leyendo correos, los datos llegan completos y verificados en el momento exacto en que ocurre cada reserva. Esto es lo que hace que ahora sí se pueda bloquear el horario al instante y evitar por completo la doble reserva.</w:t>
      </w:r>
    </w:p>
    <w:p>
      <w:pPr>
        <w:spacing w:after="140"/>
      </w:pPr>
      <w:r>
        <w:rPr>
          <w:color w:val="4A5568"/>
          <w:sz w:val="22"/>
          <w:szCs w:val="22"/>
        </w:rPr>
        <w:t xml:space="preserve">Eso sí: seguimos usando la misma automatización de siempre (Google Apps Script) para dos tareas puntuales, porque dependen de tu propia cuenta de Google: crear el evento en tu Calendario y enviarte el email de aviso a tu bandeja de entrada. La diferencia es que ahora esa automatización ya no tiene que leer e interpretar nada — solo ejecuta, con datos que ya vienen correctos y confirmados desde GetYourGuide.</w:t>
      </w:r>
    </w:p>
    <w:p>
      <w:pPr>
        <w:pStyle w:val="Heading1"/>
        <w:pBdr>
          <w:bottom w:val="single" w:color="E8834A" w:sz="12" w:space="4"/>
        </w:pBdr>
        <w:spacing w:after="160" w:before="300"/>
      </w:pPr>
      <w:r>
        <w:rPr>
          <w:b/>
          <w:bCs/>
          <w:color w:val="0F1E35"/>
          <w:sz w:val="28"/>
          <w:szCs w:val="28"/>
        </w:rPr>
        <w:t xml:space="preserve">Objetivos de esta implementación</w:t>
      </w:r>
    </w:p>
    <w:p>
      <w:pPr>
        <w:pStyle w:val="ListParagraph"/>
        <w:numPr>
          <w:ilvl w:val="0"/>
          <w:numId w:val="2"/>
        </w:numPr>
        <w:spacing w:after="90"/>
      </w:pPr>
      <w:r>
        <w:rPr>
          <w:color w:val="4A5568"/>
          <w:sz w:val="22"/>
          <w:szCs w:val="22"/>
        </w:rPr>
        <w:t xml:space="preserve">Evitar por completo los errores de doble reserva entre GetYourGuide y tu propia web — este es el objetivo más importante de toda la implementación.</w:t>
      </w:r>
    </w:p>
    <w:p>
      <w:pPr>
        <w:pStyle w:val="ListParagraph"/>
        <w:numPr>
          <w:ilvl w:val="0"/>
          <w:numId w:val="2"/>
        </w:numPr>
        <w:spacing w:after="90"/>
      </w:pPr>
      <w:r>
        <w:rPr>
          <w:color w:val="4A5568"/>
          <w:sz w:val="22"/>
          <w:szCs w:val="22"/>
        </w:rPr>
        <w:t xml:space="preserve">Registrar todas tus reservas en un único sistema propio, sin importar si llegaron por GetYourGuide o por tu web: bookings, datos de clientes e ingresos, todo centralizado en un mismo lugar.</w:t>
      </w:r>
    </w:p>
    <w:p>
      <w:pPr>
        <w:pStyle w:val="ListParagraph"/>
        <w:numPr>
          <w:ilvl w:val="0"/>
          <w:numId w:val="2"/>
        </w:numPr>
        <w:spacing w:after="90"/>
      </w:pPr>
      <w:r>
        <w:rPr>
          <w:color w:val="4A5568"/>
          <w:sz w:val="22"/>
          <w:szCs w:val="22"/>
        </w:rPr>
        <w:t xml:space="preserve">Reemplazar el sistema anterior de lectura de emails, que era frágil y propenso a fallar, por una conexión directa y confiable con la disponibilidad real de tus experiencias.</w:t>
      </w:r>
    </w:p>
    <w:p>
      <w:pPr>
        <w:pStyle w:val="ListParagraph"/>
        <w:numPr>
          <w:ilvl w:val="0"/>
          <w:numId w:val="2"/>
        </w:numPr>
        <w:spacing w:after="90"/>
      </w:pPr>
      <w:r>
        <w:rPr>
          <w:color w:val="4A5568"/>
          <w:sz w:val="22"/>
          <w:szCs w:val="22"/>
        </w:rPr>
        <w:t xml:space="preserve">Automatizar por completo el proceso, sin que el equipo tenga que revisar manualmente dos sistemas ni copiar datos entre plataformas.</w:t>
      </w:r>
    </w:p>
    <w:p>
      <w:pPr>
        <w:pStyle w:val="ListParagraph"/>
        <w:numPr>
          <w:ilvl w:val="0"/>
          <w:numId w:val="2"/>
        </w:numPr>
        <w:spacing w:after="90"/>
      </w:pPr>
      <w:r>
        <w:rPr>
          <w:color w:val="4A5568"/>
          <w:sz w:val="22"/>
          <w:szCs w:val="22"/>
        </w:rPr>
        <w:t xml:space="preserve">Quitarle a Mavie el trabajo manual de chequear reservas de un lado y del otro, y de tener que bloquear a mano los horarios ya no disponibles en GetYourGuide.</w:t>
      </w:r>
    </w:p>
    <w:p>
      <w:pPr>
        <w:pStyle w:val="Heading1"/>
        <w:pBdr>
          <w:bottom w:val="single" w:color="E8834A" w:sz="12" w:space="4"/>
        </w:pBdr>
        <w:spacing w:after="160" w:before="300"/>
      </w:pPr>
      <w:r>
        <w:rPr>
          <w:b/>
          <w:bCs/>
          <w:color w:val="0F1E35"/>
          <w:sz w:val="28"/>
          <w:szCs w:val="28"/>
        </w:rPr>
        <w:t xml:space="preserve">Resultados de la prueba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shd w:fill="F5F6F8" w:val="clear"/>
            <w:tcMar>
              <w:top w:type="dxa" w:w="180"/>
              <w:left w:type="dxa" w:w="160"/>
              <w:bottom w:type="dxa" w:w="180"/>
              <w:right w:type="dxa" w:w="160"/>
            </w:tcMar>
          </w:tcPr>
          <w:p>
            <w:pPr>
              <w:spacing w:after="60"/>
              <w:jc w:val="center"/>
            </w:pPr>
            <w:r>
              <w:rPr>
                <w:b/>
                <w:bCs/>
                <w:color w:val="0F1E35"/>
                <w:sz w:val="26"/>
                <w:szCs w:val="26"/>
              </w:rPr>
              <w:t xml:space="preserve">1</w:t>
            </w:r>
          </w:p>
          <w:p>
            <w:pPr>
              <w:jc w:val="center"/>
            </w:pPr>
            <w:r>
              <w:rPr>
                <w:color w:val="4A5568"/>
                <w:sz w:val="17"/>
                <w:szCs w:val="17"/>
              </w:rPr>
              <w:t xml:space="preserve">Experiencia conectada en fase de prueba</w:t>
            </w:r>
          </w:p>
        </w:tc>
        <w:tc>
          <w:tcPr>
            <w:tcW w:type="dxa" w:w="3100"/>
            <w:shd w:fill="F5F6F8" w:val="clear"/>
            <w:tcMar>
              <w:top w:type="dxa" w:w="180"/>
              <w:left w:type="dxa" w:w="160"/>
              <w:bottom w:type="dxa" w:w="180"/>
              <w:right w:type="dxa" w:w="160"/>
            </w:tcMar>
          </w:tcPr>
          <w:p>
            <w:pPr>
              <w:spacing w:after="60"/>
              <w:jc w:val="center"/>
            </w:pPr>
            <w:r>
              <w:rPr>
                <w:b/>
                <w:bCs/>
                <w:color w:val="0F1E35"/>
                <w:sz w:val="26"/>
                <w:szCs w:val="26"/>
              </w:rPr>
              <w:t xml:space="preserve">OK</w:t>
            </w:r>
          </w:p>
          <w:p>
            <w:pPr>
              <w:jc w:val="center"/>
            </w:pPr>
            <w:r>
              <w:rPr>
                <w:color w:val="4A5568"/>
                <w:sz w:val="17"/>
                <w:szCs w:val="17"/>
              </w:rPr>
              <w:t xml:space="preserve">Reservas de prueba recibidas y confirmadas</w:t>
            </w:r>
          </w:p>
        </w:tc>
        <w:tc>
          <w:tcPr>
            <w:tcW w:type="dxa" w:w="3100"/>
            <w:shd w:fill="F5F6F8" w:val="clear"/>
            <w:tcMar>
              <w:top w:type="dxa" w:w="180"/>
              <w:left w:type="dxa" w:w="160"/>
              <w:bottom w:type="dxa" w:w="180"/>
              <w:right w:type="dxa" w:w="160"/>
            </w:tcMar>
          </w:tcPr>
          <w:p>
            <w:pPr>
              <w:spacing w:after="60"/>
              <w:jc w:val="center"/>
            </w:pPr>
            <w:r>
              <w:rPr>
                <w:b/>
                <w:bCs/>
                <w:color w:val="0F1E35"/>
                <w:sz w:val="26"/>
                <w:szCs w:val="26"/>
              </w:rPr>
              <w:t xml:space="preserve">0</w:t>
            </w:r>
          </w:p>
          <w:p>
            <w:pPr>
              <w:jc w:val="center"/>
            </w:pPr>
            <w:r>
              <w:rPr>
                <w:color w:val="4A5568"/>
                <w:sz w:val="17"/>
                <w:szCs w:val="17"/>
              </w:rPr>
              <w:t xml:space="preserve">Reservas dobles detectadas</w:t>
            </w:r>
          </w:p>
        </w:tc>
      </w:tr>
    </w:tbl>
    <w:p>
      <w:pPr>
        <w:spacing w:before="200"/>
      </w:pPr>
    </w:p>
    <w:p>
      <w:pPr>
        <w:spacing w:after="140"/>
      </w:pPr>
      <w:r>
        <w:rPr>
          <w:color w:val="4A5568"/>
          <w:sz w:val="22"/>
          <w:szCs w:val="22"/>
        </w:rPr>
        <w:t xml:space="preserve">La experiencia elegida para la prueba quedó 100% conectada y operativa: GetYourGuide consulta la disponibilidad correcta, puede reservar, y esa reserva llega íntegra a tu sistema — con calendario, email de aviso y datos del cliente incluidos.</w:t>
      </w:r>
    </w:p>
    <w:p>
      <w:pPr>
        <w:pStyle w:val="Heading1"/>
        <w:pBdr>
          <w:bottom w:val="single" w:color="E8834A" w:sz="12" w:space="4"/>
        </w:pBdr>
        <w:spacing w:after="160" w:before="300"/>
      </w:pPr>
      <w:r>
        <w:rPr>
          <w:b/>
          <w:bCs/>
          <w:color w:val="0F1E35"/>
          <w:sz w:val="28"/>
          <w:szCs w:val="28"/>
        </w:rPr>
        <w:t xml:space="preserve">Próximos pasos</w:t>
      </w:r>
    </w:p>
    <w:p>
      <w:pPr>
        <w:pStyle w:val="ListParagraph"/>
        <w:numPr>
          <w:ilvl w:val="0"/>
          <w:numId w:val="2"/>
        </w:numPr>
        <w:spacing w:after="90"/>
      </w:pPr>
      <w:r>
        <w:rPr>
          <w:color w:val="4A5568"/>
          <w:sz w:val="22"/>
          <w:szCs w:val="22"/>
        </w:rPr>
        <w:t xml:space="preserve">Confirmar contigo qué otras experiencias del catálogo quieres conectar a GetYourGuide.</w:t>
      </w:r>
    </w:p>
    <w:p>
      <w:pPr>
        <w:pStyle w:val="ListParagraph"/>
        <w:numPr>
          <w:ilvl w:val="0"/>
          <w:numId w:val="2"/>
        </w:numPr>
        <w:spacing w:after="90"/>
      </w:pPr>
      <w:r>
        <w:rPr>
          <w:color w:val="4A5568"/>
          <w:sz w:val="22"/>
          <w:szCs w:val="22"/>
        </w:rPr>
        <w:t xml:space="preserve">Repetir el mismo proceso de configuración y prueba para cada nueva experiencia antes de activarla en producción.</w:t>
      </w:r>
    </w:p>
    <w:p>
      <w:pPr>
        <w:pStyle w:val="ListParagraph"/>
        <w:numPr>
          <w:ilvl w:val="0"/>
          <w:numId w:val="2"/>
        </w:numPr>
        <w:spacing w:after="90"/>
      </w:pPr>
      <w:r>
        <w:rPr>
          <w:color w:val="4A5568"/>
          <w:sz w:val="22"/>
          <w:szCs w:val="22"/>
        </w:rPr>
        <w:t xml:space="preserve">Monitorear las primeras reservas reales de cada experiencia nueva para asegurar que todo siga funcionando sin fricciones.</w:t>
      </w:r>
    </w:p>
    <w:p>
      <w:pPr>
        <w:pBdr>
          <w:top w:val="single" w:color="E2E8F0" w:sz="4" w:space="8"/>
        </w:pBdr>
        <w:spacing w:before="360"/>
      </w:pPr>
      <w:r>
        <w:rPr>
          <w:sz w:val="2"/>
          <w:szCs w:val="2"/>
        </w:rPr>
        <w:t xml:space="preserve"/>
      </w:r>
    </w:p>
    <w:p>
      <w:pPr>
        <w:spacing w:before="160"/>
        <w:jc w:val="center"/>
      </w:pPr>
      <w:r>
        <w:rPr>
          <w:color w:val="A0AEC0"/>
          <w:sz w:val="16"/>
          <w:szCs w:val="16"/>
        </w:rPr>
        <w:t xml:space="preserve">Seaduced Experience · Copenhagen, Denmark</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2026-07-27T13:17:05.938Z</dcterms:created>
  <dcterms:modified xsi:type="dcterms:W3CDTF">2026-07-27T13:17:05.948Z</dcterms:modified>
</cp:coreProperties>
</file>

<file path=docProps/custom.xml><?xml version="1.0" encoding="utf-8"?>
<Properties xmlns="http://schemas.openxmlformats.org/officeDocument/2006/custom-properties" xmlns:vt="http://schemas.openxmlformats.org/officeDocument/2006/docPropsVTypes"/>
</file>