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00317"/>
                <wp:effectExtent b="0" l="0" r="0" t="0"/>
                <wp:wrapNone/>
                <wp:docPr id="55" name=""/>
                <a:graphic>
                  <a:graphicData uri="http://schemas.microsoft.com/office/word/2010/wordprocessingGroup">
                    <wpg:wgp>
                      <wpg:cNvGrpSpPr/>
                      <wpg:grpSpPr>
                        <a:xfrm>
                          <a:off x="2055725" y="3029825"/>
                          <a:ext cx="6580505" cy="1500317"/>
                          <a:chOff x="2055725" y="3029825"/>
                          <a:chExt cx="6580550" cy="1500350"/>
                        </a:xfrm>
                      </wpg:grpSpPr>
                      <wpg:grpSp>
                        <wpg:cNvGrpSpPr/>
                        <wpg:grpSpPr>
                          <a:xfrm>
                            <a:off x="2055748" y="3029842"/>
                            <a:ext cx="6580505" cy="1500317"/>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48"/>
                                      <w:vertAlign w:val="baseline"/>
                                    </w:rPr>
                                    <w:t xml:space="preserve">Guía 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48"/>
                                      <w:vertAlign w:val="baseline"/>
                                    </w:rPr>
                                  </w:r>
                                  <w:r w:rsidDel="00000000" w:rsidR="00000000" w:rsidRPr="00000000">
                                    <w:rPr>
                                      <w:rFonts w:ascii="Calibri" w:cs="Calibri" w:eastAsia="Calibri" w:hAnsi="Calibri"/>
                                      <w:b w:val="1"/>
                                      <w:i w:val="0"/>
                                      <w:smallCaps w:val="0"/>
                                      <w:strike w:val="0"/>
                                      <w:color w:val="000000"/>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00317"/>
                <wp:effectExtent b="0" l="0" r="0" t="0"/>
                <wp:wrapNone/>
                <wp:docPr id="5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smallCaps w:val="0"/>
          <w:strike w:val="0"/>
          <w:sz w:val="32"/>
          <w:szCs w:val="32"/>
          <w:shd w:fill="auto" w:val="clear"/>
          <w:vertAlign w:val="baseline"/>
        </w:rPr>
      </w:pPr>
      <w:r w:rsidDel="00000000" w:rsidR="00000000" w:rsidRPr="00000000">
        <w:rPr>
          <w:b w:val="1"/>
          <w:bCs w:val="1"/>
          <w:smallCaps w:val="0"/>
          <w:strike w:val="0"/>
          <w:sz w:val="32"/>
          <w:szCs w:val="32"/>
          <w:u w:val="none"/>
          <w:shd w:fill="auto" w:val="clear"/>
          <w:vertAlign w:val="baseline"/>
          <w:rtl w:val="0"/>
        </w:rPr>
        <w:t xml:space="preserve">PARTE I</w:t>
      </w:r>
      <w:r w:rsidDel="00000000" w:rsidR="00000000" w:rsidRPr="00000000">
        <w:rPr>
          <w:rtl w:val="0"/>
        </w:rPr>
      </w:r>
    </w:p>
    <w:tbl>
      <w:tblPr>
        <w:tblStyle w:val="Table1"/>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0"/>
        <w:gridCol w:w="6975"/>
        <w:tblGridChange w:id="0">
          <w:tblGrid>
            <w:gridCol w:w="2520"/>
            <w:gridCol w:w="6975"/>
          </w:tblGrid>
        </w:tblGridChange>
      </w:tblGrid>
      <w:tr>
        <w:trPr>
          <w:cantSplit w:val="0"/>
          <w:trHeight w:val="440" w:hRule="atLeast"/>
          <w:tblHeader w:val="1"/>
        </w:trPr>
        <w:tc>
          <w:tcPr>
            <w:gridSpan w:val="2"/>
            <w:shd w:fill="f1f3f4" w:val="clear"/>
            <w:vAlign w:val="center"/>
          </w:tcPr>
          <w:p w:rsidR="00000000" w:rsidDel="00000000" w:rsidP="00000000" w:rsidRDefault="00000000" w:rsidRPr="00000000" w14:paraId="00000009">
            <w:pPr>
              <w:pStyle w:val="Heading2"/>
              <w:keepNext w:val="0"/>
              <w:keepLines w:val="0"/>
              <w:spacing w:after="160" w:before="0" w:lineRule="auto"/>
              <w:rPr/>
            </w:pPr>
            <w:bookmarkStart w:colFirst="0" w:colLast="0" w:name="_heading=h.p8kzpnlv6o0y" w:id="0"/>
            <w:bookmarkEnd w:id="0"/>
            <w:r w:rsidDel="00000000" w:rsidR="00000000" w:rsidRPr="00000000">
              <w:rPr>
                <w:sz w:val="28"/>
                <w:szCs w:val="28"/>
                <w:rtl w:val="0"/>
              </w:rPr>
              <w:t xml:space="preserve">1. Antecedentes Personales</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0B">
            <w:pPr>
              <w:rPr/>
            </w:pPr>
            <w:r w:rsidDel="00000000" w:rsidR="00000000" w:rsidRPr="00000000">
              <w:rPr>
                <w:rtl w:val="0"/>
              </w:rPr>
              <w:t xml:space="preserve">Nombre estudiante</w:t>
            </w:r>
          </w:p>
        </w:tc>
        <w:tc>
          <w:tcPr>
            <w:vAlign w:val="center"/>
          </w:tcPr>
          <w:p>
            <w:r>
              <w:t>Francisco Pantoja / Nicolás Molina</w:t>
            </w:r>
          </w:p>
        </w:tc>
      </w:tr>
      <w:tr>
        <w:trPr>
          <w:cantSplit w:val="0"/>
          <w:trHeight w:val="418" w:hRule="atLeast"/>
          <w:tblHeader w:val="0"/>
        </w:trPr>
        <w:tc>
          <w:tcPr>
            <w:vAlign w:val="center"/>
          </w:tcPr>
          <w:p w:rsidR="00000000" w:rsidDel="00000000" w:rsidP="00000000" w:rsidRDefault="00000000" w:rsidRPr="00000000" w14:paraId="0000000D">
            <w:pPr>
              <w:rPr/>
            </w:pPr>
            <w:r w:rsidDel="00000000" w:rsidR="00000000" w:rsidRPr="00000000">
              <w:rPr>
                <w:rtl w:val="0"/>
              </w:rPr>
              <w:t xml:space="preserve">Rut</w:t>
            </w:r>
          </w:p>
        </w:tc>
        <w:tc>
          <w:tcPr>
            <w:vAlign w:val="center"/>
          </w:tcPr>
          <w:p w:rsidR="00000000" w:rsidDel="00000000" w:rsidP="00000000" w:rsidRDefault="00000000" w:rsidRPr="00000000" w14:paraId="0000000E">
            <w:pPr>
              <w:rPr/>
            </w:pPr>
            <w:r w:rsidDel="00000000" w:rsidR="00000000" w:rsidRPr="00000000">
              <w:rPr>
                <w:rtl w:val="0"/>
              </w:rPr>
              <w:t xml:space="preserve">Francisco Pantoja: 20.905.132-k</w:t>
            </w:r>
          </w:p>
          <w:p w:rsidR="00000000" w:rsidDel="00000000" w:rsidP="00000000" w:rsidRDefault="00000000" w:rsidRPr="00000000" w14:paraId="0000000F">
            <w:pPr>
              <w:rPr/>
            </w:pPr>
            <w:r w:rsidDel="00000000" w:rsidR="00000000" w:rsidRPr="00000000">
              <w:rPr>
                <w:rtl w:val="0"/>
              </w:rPr>
              <w:t xml:space="preserve">Nicolas Molina: 21.243.482-5</w:t>
            </w:r>
          </w:p>
        </w:tc>
      </w:tr>
      <w:tr>
        <w:trPr>
          <w:cantSplit w:val="0"/>
          <w:trHeight w:val="425" w:hRule="atLeast"/>
          <w:tblHeader w:val="0"/>
        </w:trPr>
        <w:tc>
          <w:tcPr>
            <w:vAlign w:val="center"/>
          </w:tcPr>
          <w:p w:rsidR="00000000" w:rsidDel="00000000" w:rsidP="00000000" w:rsidRDefault="00000000" w:rsidRPr="00000000" w14:paraId="00000010">
            <w:pPr>
              <w:rPr/>
            </w:pPr>
            <w:r w:rsidDel="00000000" w:rsidR="00000000" w:rsidRPr="00000000">
              <w:rPr>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pPr>
            <w:r w:rsidDel="00000000" w:rsidR="00000000" w:rsidRPr="00000000">
              <w:rPr>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t xml:space="preserve">San Bernardo</w:t>
            </w:r>
            <w:r w:rsidDel="00000000" w:rsidR="00000000" w:rsidRPr="00000000">
              <w:rPr>
                <w:rtl w:val="0"/>
              </w:rPr>
            </w:r>
          </w:p>
        </w:tc>
      </w:tr>
    </w:tbl>
    <w:p w:rsidR="00000000" w:rsidDel="00000000" w:rsidP="00000000" w:rsidRDefault="00000000" w:rsidRPr="00000000" w14:paraId="00000014">
      <w:pPr>
        <w:rPr>
          <w:b w:val="1"/>
          <w:bCs w:val="1"/>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644.2431640625" w:hRule="atLeast"/>
          <w:tblHeader w:val="0"/>
        </w:trPr>
        <w:tc>
          <w:tcPr>
            <w:tcBorders>
              <w:top w:color="999999" w:space="0" w:sz="4" w:val="single"/>
              <w:left w:color="999999" w:space="0" w:sz="4" w:val="single"/>
              <w:bottom w:color="999999" w:space="0" w:sz="4" w:val="single"/>
              <w:right w:color="999999" w:space="0" w:sz="4" w:val="single"/>
            </w:tcBorders>
            <w:shd w:fill="f3f3f3" w:val="clear"/>
            <w:vAlign w:val="center"/>
          </w:tcPr>
          <w:p w:rsidR="00000000" w:rsidDel="00000000" w:rsidP="00000000" w:rsidRDefault="00000000" w:rsidRPr="00000000" w14:paraId="00000015">
            <w:pPr>
              <w:pStyle w:val="Heading2"/>
              <w:rPr/>
            </w:pPr>
            <w:bookmarkStart w:colFirst="0" w:colLast="0" w:name="_heading=h.9bjs64x8s64" w:id="1"/>
            <w:bookmarkEnd w:id="1"/>
            <w:r w:rsidDel="00000000" w:rsidR="00000000" w:rsidRPr="00000000">
              <w:rPr>
                <w:rtl w:val="0"/>
              </w:rPr>
              <w:t xml:space="preserve">2. Abstract</w:t>
            </w:r>
          </w:p>
        </w:tc>
      </w:tr>
      <w:tr>
        <w:trPr>
          <w:cantSplit w:val="0"/>
          <w:trHeight w:val="440" w:hRule="atLeast"/>
          <w:tblHeader w:val="0"/>
        </w:trPr>
        <w:tc>
          <w:tcPr>
            <w:tcBorders>
              <w:top w:color="999999" w:space="0" w:sz="4" w:val="single"/>
            </w:tcBorders>
            <w:vAlign w:val="center"/>
          </w:tcPr>
          <w:p>
            <w:pPr>
              <w:spacing w:after="160" w:before="0" w:line="240" w:lineRule="auto"/>
              <w:jc w:val="both"/>
            </w:pPr>
            <w:r>
              <w:rPr>
                <w:rFonts w:ascii="Arial" w:hAnsi="Arial"/>
                <w:b w:val="0"/>
                <w:sz w:val="18"/>
              </w:rPr>
              <w:t>AlejandrIA is an existing agentic swarm platform designed to support the generation of scientific articles through specialized agents and an integrated software pipeline. This Capstone project focuses on evaluating, improving, and extending the current version of the platform rather than developing it from scratch. The work includes reviewing the existing architecture and functionalities, executing functional and integration tests, documenting and prioritizing defects, correcting software components, improving the user experience and traceability mechanisms, and implementing new features agreed with the counterpart. The implemented changes will be validated through regression, integration, and end-to-end testing to ensure that improvements do not negatively affect existing behavior. The project provides an applied context for software development, software testing, project management, artificial intelligence systems, and technical documentation.</w:t>
            </w:r>
          </w:p>
          <w:p>
            <w:pPr>
              <w:spacing w:after="0" w:before="0" w:line="240" w:lineRule="auto"/>
              <w:jc w:val="both"/>
            </w:pPr>
            <w:r>
              <w:rPr>
                <w:rFonts w:ascii="Arial" w:hAnsi="Arial"/>
                <w:b w:val="0"/>
                <w:sz w:val="18"/>
              </w:rPr>
              <w:t>AlejandrIA es una plataforma existente de enjambre agéntico orientada a apoyar la generación de artículos científicos mediante agentes especializados y un pipeline de software integrado. El presente proyecto Capstone se enfoca en evaluar, mejorar y ampliar la versión actual de la plataforma, en lugar de desarrollarla desde cero. El trabajo contempla revisar la arquitectura y funcionalidades existentes, ejecutar pruebas funcionales y de integración, documentar y priorizar errores, corregir componentes de software, mejorar la experiencia de usuario y los mecanismos de trazabilidad, e incorporar nuevas funcionalidades acordadas con la contraparte. Las modificaciones implementadas serán validadas mediante pruebas de regresión, integración y extremo a extremo, con el fin de verificar que las mejoras no afecten negativamente el comportamiento existente. El proyecto permite aplicar competencias de desarrollo de software, pruebas, gestión de proyectos, sistemas de inteligencia artificial y documentación técnica.</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1"/>
        </w:trPr>
        <w:tc>
          <w:tcPr>
            <w:gridSpan w:val="2"/>
            <w:shd w:fill="f1f3f4" w:val="clear"/>
            <w:vAlign w:val="center"/>
          </w:tcPr>
          <w:p w:rsidR="00000000" w:rsidDel="00000000" w:rsidP="00000000" w:rsidRDefault="00000000" w:rsidRPr="00000000" w14:paraId="0000001B">
            <w:pPr>
              <w:pStyle w:val="Heading2"/>
              <w:spacing w:after="120" w:before="120" w:lineRule="auto"/>
              <w:rPr/>
            </w:pPr>
            <w:bookmarkStart w:colFirst="0" w:colLast="0" w:name="_heading=h.wudr4mvq26nj" w:id="2"/>
            <w:bookmarkEnd w:id="2"/>
            <w:r w:rsidDel="00000000" w:rsidR="00000000" w:rsidRPr="00000000">
              <w:rPr>
                <w:rtl w:val="0"/>
              </w:rPr>
              <w:t xml:space="preserve">3. Descripción Proyecto APT</w:t>
            </w:r>
          </w:p>
        </w:tc>
      </w:tr>
      <w:tr>
        <w:trPr>
          <w:cantSplit w:val="0"/>
          <w:trHeight w:val="440" w:hRule="atLeast"/>
          <w:tblHeader w:val="0"/>
        </w:trPr>
        <w:tc>
          <w:tcPr>
            <w:vAlign w:val="center"/>
          </w:tcPr>
          <w:p w:rsidR="00000000" w:rsidDel="00000000" w:rsidP="00000000" w:rsidRDefault="00000000" w:rsidRPr="00000000" w14:paraId="0000001D">
            <w:pPr>
              <w:rPr/>
            </w:pPr>
            <w:r w:rsidDel="00000000" w:rsidR="00000000" w:rsidRPr="00000000">
              <w:rPr>
                <w:rtl w:val="0"/>
              </w:rPr>
              <w:t xml:space="preserve">Nombre del proyecto</w:t>
            </w:r>
          </w:p>
        </w:tc>
        <w:tc>
          <w:tcPr>
            <w:vAlign w:val="center"/>
          </w:tcPr>
          <w:p w:rsidR="00000000" w:rsidDel="00000000" w:rsidP="00000000" w:rsidRDefault="00000000" w:rsidRPr="00000000" w14:paraId="0000001E">
            <w:pPr>
              <w:rPr>
                <w:sz w:val="20"/>
                <w:szCs w:val="20"/>
              </w:rPr>
            </w:pPr>
            <w:r w:rsidDel="00000000" w:rsidR="00000000" w:rsidRPr="00000000">
              <w:rPr>
                <w:sz w:val="20"/>
                <w:szCs w:val="20"/>
                <w:rtl w:val="0"/>
              </w:rPr>
              <w:t xml:space="preserve">AlejandrIA (Swarm Platform Builder)</w:t>
            </w:r>
          </w:p>
        </w:tc>
      </w:tr>
      <w:tr>
        <w:trPr>
          <w:cantSplit w:val="0"/>
          <w:trHeight w:val="418" w:hRule="atLeast"/>
          <w:tblHeader w:val="0"/>
        </w:trPr>
        <w:tc>
          <w:tcPr>
            <w:vAlign w:val="center"/>
          </w:tcPr>
          <w:p w:rsidR="00000000" w:rsidDel="00000000" w:rsidP="00000000" w:rsidRDefault="00000000" w:rsidRPr="00000000" w14:paraId="0000001F">
            <w:pPr>
              <w:rPr/>
            </w:pPr>
            <w:r w:rsidDel="00000000" w:rsidR="00000000" w:rsidRPr="00000000">
              <w:rPr>
                <w:rtl w:val="0"/>
              </w:rPr>
              <w:t xml:space="preserve">Área (s) de desempeño(s)</w:t>
            </w:r>
          </w:p>
        </w:tc>
        <w:tc>
          <w:tcPr>
            <w:vAlign w:val="center"/>
          </w:tcPr>
          <w:p w:rsidR="00000000" w:rsidDel="00000000" w:rsidP="00000000" w:rsidRDefault="00000000" w:rsidRPr="00000000" w14:paraId="00000020">
            <w:pPr>
              <w:rPr>
                <w:b w:val="1"/>
                <w:bCs w:val="1"/>
              </w:rPr>
            </w:pPr>
            <w:r w:rsidDel="00000000" w:rsidR="00000000" w:rsidRPr="00000000">
              <w:rPr>
                <w:sz w:val="20"/>
                <w:szCs w:val="20"/>
                <w:rtl w:val="0"/>
              </w:rPr>
              <w:t xml:space="preserve">Desarrollo de software, Inteligencia Artificial, Arquitectura de sistemas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pPr>
            <w:r w:rsidDel="00000000" w:rsidR="00000000" w:rsidRPr="00000000">
              <w:rPr>
                <w:rtl w:val="0"/>
              </w:rPr>
              <w:t xml:space="preserve">Competencias </w:t>
            </w:r>
          </w:p>
          <w:p w:rsidR="00000000" w:rsidDel="00000000" w:rsidP="00000000" w:rsidRDefault="00000000" w:rsidRPr="00000000" w14:paraId="00000022">
            <w:pPr>
              <w:rPr/>
            </w:pPr>
            <w:r w:rsidDel="00000000" w:rsidR="00000000" w:rsidRPr="00000000">
              <w:rPr>
                <w:rtl w:val="0"/>
              </w:rPr>
            </w:r>
          </w:p>
        </w:tc>
        <w:tc>
          <w:tcPr>
            <w:vAlign w:val="center"/>
          </w:tcPr>
          <w:p w:rsidR="00000000" w:rsidDel="00000000" w:rsidP="00000000" w:rsidRDefault="00000000" w:rsidRPr="00000000" w14:paraId="00000023">
            <w:pPr>
              <w:rPr>
                <w:b w:val="1"/>
                <w:bCs w:val="1"/>
              </w:rPr>
            </w:pPr>
            <w:r w:rsidDel="00000000" w:rsidR="00000000" w:rsidRPr="00000000">
              <w:rPr>
                <w:sz w:val="20"/>
                <w:szCs w:val="20"/>
                <w:rtl w:val="0"/>
              </w:rPr>
              <w:t xml:space="preserve">Desarrollar soluciones de software, Construir modelos de datos, Gestionar proyectos informáticos, Realizar pruebas de certificación</w:t>
            </w: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564.2431640625" w:hRule="atLeast"/>
          <w:tblHeader w:val="1"/>
        </w:trPr>
        <w:tc>
          <w:tcPr>
            <w:gridSpan w:val="2"/>
            <w:shd w:fill="f1f3f4" w:val="clear"/>
            <w:vAlign w:val="center"/>
          </w:tcPr>
          <w:p w:rsidR="00000000" w:rsidDel="00000000" w:rsidP="00000000" w:rsidRDefault="00000000" w:rsidRPr="00000000" w14:paraId="00000025">
            <w:pPr>
              <w:pStyle w:val="Heading2"/>
              <w:spacing w:after="120" w:before="120" w:lineRule="auto"/>
              <w:rPr/>
            </w:pPr>
            <w:bookmarkStart w:colFirst="0" w:colLast="0" w:name="_heading=h.pnag68jkos1x" w:id="3"/>
            <w:bookmarkEnd w:id="3"/>
            <w:r w:rsidDel="00000000" w:rsidR="00000000" w:rsidRPr="00000000">
              <w:rPr>
                <w:rtl w:val="0"/>
              </w:rPr>
              <w:t xml:space="preserve">4. Fundamentación Proyecto APT</w:t>
            </w:r>
          </w:p>
        </w:tc>
      </w:tr>
      <w:tr>
        <w:trPr>
          <w:cantSplit w:val="0"/>
          <w:trHeight w:val="2443" w:hRule="atLeast"/>
          <w:tblHeader w:val="0"/>
        </w:trPr>
        <w:tc>
          <w:tcPr>
            <w:vAlign w:val="center"/>
          </w:tcPr>
          <w:p w:rsidR="00000000" w:rsidDel="00000000" w:rsidP="00000000" w:rsidRDefault="00000000" w:rsidRPr="00000000" w14:paraId="00000027">
            <w:pPr>
              <w:rPr/>
            </w:pPr>
            <w:r w:rsidDel="00000000" w:rsidR="00000000" w:rsidRPr="00000000">
              <w:rPr>
                <w:rtl w:val="0"/>
              </w:rPr>
              <w:t xml:space="preserve">Relevancia del proyecto APT</w:t>
            </w:r>
          </w:p>
        </w:tc>
        <w:tc>
          <w:tcPr>
            <w:vAlign w:val="center"/>
          </w:tcPr>
          <w:p>
            <w:pPr>
              <w:spacing w:after="60" w:before="0" w:line="240" w:lineRule="auto"/>
              <w:jc w:val="both"/>
            </w:pPr>
            <w:r>
              <w:rPr>
                <w:rFonts w:ascii="Arial" w:hAnsi="Arial"/>
                <w:b w:val="0"/>
                <w:sz w:val="17"/>
              </w:rPr>
              <w:t>La generación y revisión de artículos científicos exige tiempo, coordinación y recursos especializados. AlejandrIA aborda este contexto mediante una plataforma de agentes y componentes de software que automatizan parte del flujo de generación de contenido. El Proyecto APT se centra en la calidad y evolución de una plataforma existente: comprender su funcionamiento, ejecutar pruebas, detectar y priorizar fallas, corregir componentes e incorporar mejoras acordadas con la contraparte. Su relevancia para Ingeniería en Informática radica en que reproduce tareas habituales del campo laboral, como mantenimiento y evolución de software, aseguramiento de calidad, integración de componentes, gestión de incidencias, experiencia de usuario y validación de cambios en un sistema con inteligencia artificial.</w:t>
            </w:r>
          </w:p>
        </w:tc>
      </w:tr>
      <w:tr>
        <w:trPr>
          <w:cantSplit w:val="0"/>
          <w:trHeight w:val="2426.2158203124995" w:hRule="atLeast"/>
          <w:tblHeader w:val="0"/>
        </w:trPr>
        <w:tc>
          <w:tcPr>
            <w:vAlign w:val="center"/>
          </w:tcPr>
          <w:p w:rsidR="00000000" w:rsidDel="00000000" w:rsidP="00000000" w:rsidRDefault="00000000" w:rsidRPr="00000000" w14:paraId="00000029">
            <w:pPr>
              <w:rPr/>
            </w:pPr>
            <w:r w:rsidDel="00000000" w:rsidR="00000000" w:rsidRPr="00000000">
              <w:rPr>
                <w:rtl w:val="0"/>
              </w:rPr>
              <w:t xml:space="preserve">Descripción del Proyecto APT</w:t>
            </w:r>
          </w:p>
        </w:tc>
        <w:tc>
          <w:tcPr>
            <w:vAlign w:val="center"/>
          </w:tcPr>
          <w:p>
            <w:pPr>
              <w:spacing w:after="60" w:before="0" w:line="240" w:lineRule="auto"/>
              <w:jc w:val="both"/>
            </w:pPr>
            <w:r>
              <w:rPr>
                <w:rFonts w:ascii="Arial" w:hAnsi="Arial"/>
                <w:b w:val="0"/>
                <w:sz w:val="17"/>
              </w:rPr>
              <w:t>AlejandrIA es una plataforma existente de enjambre agéntico que integra agentes especializados para apoyar la generación de artículos científicos. Su arquitectura considera componentes de orquestación, backend, frontend, recuperación aumentada por generación (RAG) y mecanismos de trazabilidad. RAG permite incorporar información recuperada como contexto para la generación (Lewis et al., 2020), mientras que LangGraph se utiliza para coordinar aplicaciones con múltiples actores y estados (LangGraph Team, 2024). El Proyecto APT no contempla reconstruir la plataforma desde cero. El alcance consiste en evaluar su versión actual, detectar errores y limitaciones mediante pruebas, documentar y priorizar incidencias, realizar correcciones y ajustes en los componentes que lo requieran, mejorar aspectos de interfaz y trazabilidad, e implementar nuevas funcionalidades priorizadas junto con la contraparte. Finalmente, las modificaciones serán validadas mediante pruebas de regresión, integración y extremo a extremo.</w:t>
            </w:r>
          </w:p>
        </w:tc>
      </w:tr>
      <w:tr>
        <w:trPr>
          <w:cantSplit w:val="0"/>
          <w:trHeight w:val="866" w:hRule="atLeast"/>
          <w:tblHeader w:val="0"/>
        </w:trPr>
        <w:tc>
          <w:tcPr>
            <w:vAlign w:val="center"/>
          </w:tcPr>
          <w:p w:rsidR="00000000" w:rsidDel="00000000" w:rsidP="00000000" w:rsidRDefault="00000000" w:rsidRPr="00000000" w14:paraId="0000002B">
            <w:pPr>
              <w:rPr/>
            </w:pPr>
            <w:r w:rsidDel="00000000" w:rsidR="00000000" w:rsidRPr="00000000">
              <w:rPr>
                <w:rtl w:val="0"/>
              </w:rPr>
              <w:t xml:space="preserve">Pertinencia del proyecto con el perfil de egreso</w:t>
            </w:r>
          </w:p>
        </w:tc>
        <w:tc>
          <w:tcPr>
            <w:vAlign w:val="center"/>
          </w:tcPr>
          <w:p>
            <w:pPr>
              <w:spacing w:after="60" w:before="0" w:line="240" w:lineRule="auto"/>
              <w:jc w:val="both"/>
            </w:pPr>
            <w:r>
              <w:rPr>
                <w:rFonts w:ascii="Arial" w:hAnsi="Arial"/>
                <w:b w:val="0"/>
                <w:sz w:val="17"/>
              </w:rPr>
              <w:t>El proyecto se relaciona con las competencias del perfil de egreso de la siguiente manera:</w:t>
            </w:r>
          </w:p>
          <w:p>
            <w:pPr>
              <w:spacing w:after="60" w:before="0" w:line="240" w:lineRule="auto"/>
              <w:jc w:val="both"/>
            </w:pPr>
            <w:r>
              <w:rPr>
                <w:rFonts w:ascii="Arial" w:hAnsi="Arial"/>
                <w:b w:val="0"/>
                <w:sz w:val="17"/>
              </w:rPr>
              <w:t>Desarrollar una solución de software: se analizarán y modificarán componentes existentes del backend y frontend, además de integrar nuevas funcionalidades de forma compatible con la arquitectura actual. FastAPI forma parte del stack descrito para los servicios de la plataforma (Ramírez, 2018).</w:t>
            </w:r>
          </w:p>
          <w:p>
            <w:pPr>
              <w:spacing w:after="60" w:before="0" w:line="240" w:lineRule="auto"/>
              <w:jc w:val="both"/>
            </w:pPr>
            <w:r>
              <w:rPr>
                <w:rFonts w:ascii="Arial" w:hAnsi="Arial"/>
                <w:b w:val="0"/>
                <w:sz w:val="17"/>
              </w:rPr>
              <w:t>Construir modelos de datos: se revisarán y, cuando corresponda, ajustarán las estructuras utilizadas por la caché, los registros JSON/JSONL y los mecanismos asociados a recuperación y trazabilidad, procurando mantener compatibilidad y escalabilidad.</w:t>
            </w:r>
          </w:p>
          <w:p>
            <w:pPr>
              <w:spacing w:after="60" w:before="0" w:line="240" w:lineRule="auto"/>
              <w:jc w:val="both"/>
            </w:pPr>
            <w:r>
              <w:rPr>
                <w:rFonts w:ascii="Arial" w:hAnsi="Arial"/>
                <w:b w:val="0"/>
                <w:sz w:val="17"/>
              </w:rPr>
              <w:t>Gestionar proyectos informáticos: se definirá el alcance con la contraparte, se priorizarán errores y requerimientos, se planificarán actividades por semanas y se mantendrá seguimiento de incidencias y evidencias.</w:t>
            </w:r>
          </w:p>
          <w:p>
            <w:pPr>
              <w:spacing w:after="60" w:before="0" w:line="240" w:lineRule="auto"/>
              <w:jc w:val="both"/>
            </w:pPr>
            <w:r>
              <w:rPr>
                <w:rFonts w:ascii="Arial" w:hAnsi="Arial"/>
                <w:b w:val="0"/>
                <w:sz w:val="17"/>
              </w:rPr>
              <w:t>Realizar pruebas de certificación: se diseñarán y ejecutarán pruebas funcionales, de integración, regresión y extremo a extremo, utilizando sus resultados para sustentar correcciones y mejoras.</w:t>
            </w:r>
          </w:p>
        </w:tc>
      </w:tr>
      <w:tr>
        <w:trPr>
          <w:cantSplit w:val="0"/>
          <w:trHeight w:val="866" w:hRule="atLeast"/>
          <w:tblHeader w:val="0"/>
        </w:trPr>
        <w:tc>
          <w:tcPr>
            <w:vAlign w:val="center"/>
          </w:tcPr>
          <w:p w:rsidR="00000000" w:rsidDel="00000000" w:rsidP="00000000" w:rsidRDefault="00000000" w:rsidRPr="00000000" w14:paraId="00000031">
            <w:pPr>
              <w:rPr/>
            </w:pPr>
            <w:r w:rsidDel="00000000" w:rsidR="00000000" w:rsidRPr="00000000">
              <w:rPr>
                <w:rtl w:val="0"/>
              </w:rPr>
              <w:t xml:space="preserve">Relación con los intereses profesionales</w:t>
            </w:r>
          </w:p>
        </w:tc>
        <w:tc>
          <w:tcPr>
            <w:vAlign w:val="center"/>
          </w:tcPr>
          <w:p>
            <w:pPr>
              <w:spacing w:after="60" w:before="0" w:line="240" w:lineRule="auto"/>
              <w:jc w:val="both"/>
            </w:pPr>
            <w:r>
              <w:rPr>
                <w:rFonts w:ascii="Arial" w:hAnsi="Arial"/>
                <w:b w:val="0"/>
                <w:sz w:val="17"/>
              </w:rPr>
              <w:t>Los intereses profesionales del equipo se relacionan con el desarrollo y mejora de sistemas de software que incorporan inteligencia artificial y que deben ser funcionales, auditables y utilizables en contextos reales. Francisco Pantoja aporta mayor interés y experiencia en arquitectura, integración, observabilidad y componentes asociados a agentes; Nicolás Molina se orienta especialmente al frontend, experiencia de usuario y validación de interfaces. AlejandrIA permite combinar ambos enfoques en un escenario aplicado: analizar una solución existente, encontrar problemas, proponer cambios, implementar mejoras y comprobar su funcionamiento mediante evidencias técnicas.</w:t>
            </w:r>
          </w:p>
        </w:tc>
      </w:tr>
      <w:tr>
        <w:trPr>
          <w:cantSplit w:val="0"/>
          <w:trHeight w:val="132" w:hRule="atLeast"/>
          <w:tblHeader w:val="0"/>
        </w:trPr>
        <w:tc>
          <w:tcPr>
            <w:vAlign w:val="center"/>
          </w:tcPr>
          <w:p w:rsidR="00000000" w:rsidDel="00000000" w:rsidP="00000000" w:rsidRDefault="00000000" w:rsidRPr="00000000" w14:paraId="00000033">
            <w:pPr>
              <w:rPr/>
            </w:pPr>
            <w:r w:rsidDel="00000000" w:rsidR="00000000" w:rsidRPr="00000000">
              <w:rPr>
                <w:rtl w:val="0"/>
              </w:rPr>
              <w:t xml:space="preserve">Factibilidad de desarrollo del Proyecto APT</w:t>
            </w:r>
          </w:p>
        </w:tc>
        <w:tc>
          <w:tcPr>
            <w:vAlign w:val="center"/>
          </w:tcPr>
          <w:p>
            <w:pPr>
              <w:spacing w:after="60" w:before="0" w:line="240" w:lineRule="auto"/>
              <w:jc w:val="both"/>
            </w:pPr>
            <w:r>
              <w:rPr>
                <w:rFonts w:ascii="Arial" w:hAnsi="Arial"/>
                <w:b w:val="0"/>
                <w:sz w:val="17"/>
              </w:rPr>
              <w:t>El proyecto es factible dentro del semestre por las siguientes razones:</w:t>
            </w:r>
          </w:p>
          <w:p>
            <w:pPr>
              <w:spacing w:after="60" w:before="0" w:line="240" w:lineRule="auto"/>
              <w:jc w:val="both"/>
            </w:pPr>
            <w:r>
              <w:rPr>
                <w:rFonts w:ascii="Arial" w:hAnsi="Arial"/>
                <w:b w:val="0"/>
                <w:sz w:val="17"/>
              </w:rPr>
              <w:t>Tiempo: las 18 semanas permiten trabajar de forma incremental, comenzando con el análisis y las pruebas de la versión existente, continuando con correcciones y mejoras, y finalizando con validación, documentación y demostración.</w:t>
            </w:r>
          </w:p>
          <w:p>
            <w:pPr>
              <w:spacing w:after="60" w:before="0" w:line="240" w:lineRule="auto"/>
              <w:jc w:val="both"/>
            </w:pPr>
            <w:r>
              <w:rPr>
                <w:rFonts w:ascii="Arial" w:hAnsi="Arial"/>
                <w:b w:val="0"/>
                <w:sz w:val="17"/>
              </w:rPr>
              <w:t>Recursos: se cuenta con una plataforma existente, acceso al código y herramientas de desarrollo y prueba como GitHub, Python, FastAPI, navegador web, Postman y pytest. Varias tecnologías utilizadas son de código abierto.</w:t>
            </w:r>
          </w:p>
          <w:p>
            <w:pPr>
              <w:spacing w:after="60" w:before="0" w:line="240" w:lineRule="auto"/>
              <w:jc w:val="both"/>
            </w:pPr>
            <w:r>
              <w:rPr>
                <w:rFonts w:ascii="Arial" w:hAnsi="Arial"/>
                <w:b w:val="0"/>
                <w:sz w:val="17"/>
              </w:rPr>
              <w:t>Base existente y contraparte: partir desde una solución funcional reduce el trabajo inicial y permite orientar el esfuerzo a evaluación, mantenimiento y evolución. La contraparte permite validar alcance, prioridades y criterios de aceptación.</w:t>
            </w:r>
          </w:p>
          <w:p>
            <w:pPr>
              <w:spacing w:after="60" w:before="0" w:line="240" w:lineRule="auto"/>
              <w:jc w:val="both"/>
            </w:pPr>
            <w:r>
              <w:rPr>
                <w:rFonts w:ascii="Arial" w:hAnsi="Arial"/>
                <w:b w:val="0"/>
                <w:sz w:val="17"/>
              </w:rPr>
              <w:t>Riesgos: pueden existir documentación incompleta, errores difíciles de reproducir, dependencias entre componentes, rendimiento limitado de modelos locales o cambios de prioridad. Estos riesgos se abordarán mediante registro de incidencias, priorización por criticidad, pruebas de regresión, cambios incrementales y validaciones periódicas con la contraparte. Para modelos locales se privilegiarán alternativas livianas y técnicas de cuantización cuando sea necesario (Microsoft Research, 2024).</w:t>
            </w:r>
          </w:p>
        </w:tc>
      </w:tr>
    </w:tbl>
    <w:p w:rsidR="00000000" w:rsidDel="00000000" w:rsidP="00000000" w:rsidRDefault="00000000" w:rsidRPr="00000000" w14:paraId="00000039">
      <w:pPr>
        <w:rPr>
          <w:b w:val="1"/>
          <w:bCs w:val="1"/>
          <w:sz w:val="32"/>
          <w:szCs w:val="3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smallCaps w:val="0"/>
          <w:strike w:val="0"/>
          <w:sz w:val="32"/>
          <w:szCs w:val="32"/>
          <w:shd w:fill="auto" w:val="clear"/>
          <w:vertAlign w:val="baseline"/>
        </w:rPr>
      </w:pPr>
      <w:r w:rsidDel="00000000" w:rsidR="00000000" w:rsidRPr="00000000">
        <w:rPr>
          <w:b w:val="1"/>
          <w:bCs w:val="1"/>
          <w:smallCaps w:val="0"/>
          <w:strike w:val="0"/>
          <w:sz w:val="32"/>
          <w:szCs w:val="32"/>
          <w:u w:val="none"/>
          <w:shd w:fill="auto" w:val="clear"/>
          <w:vertAlign w:val="baseline"/>
          <w:rtl w:val="0"/>
        </w:rPr>
        <w:t xml:space="preserve">PARTE II </w:t>
      </w:r>
      <w:r w:rsidDel="00000000" w:rsidR="00000000" w:rsidRPr="00000000">
        <w:rPr>
          <w:rtl w:val="0"/>
        </w:rPr>
      </w:r>
    </w:p>
    <w:tbl>
      <w:tblPr>
        <w:tblStyle w:val="Table5"/>
        <w:tblW w:w="928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70"/>
        <w:gridCol w:w="7215"/>
        <w:tblGridChange w:id="0">
          <w:tblGrid>
            <w:gridCol w:w="2070"/>
            <w:gridCol w:w="7215"/>
          </w:tblGrid>
        </w:tblGridChange>
      </w:tblGrid>
      <w:tr>
        <w:trPr>
          <w:cantSplit w:val="0"/>
          <w:trHeight w:val="534.2431640625" w:hRule="atLeast"/>
          <w:tblHeader w:val="1"/>
        </w:trPr>
        <w:tc>
          <w:tcPr>
            <w:gridSpan w:val="2"/>
            <w:shd w:fill="f1f3f4" w:val="clear"/>
            <w:vAlign w:val="center"/>
          </w:tcPr>
          <w:p w:rsidR="00000000" w:rsidDel="00000000" w:rsidP="00000000" w:rsidRDefault="00000000" w:rsidRPr="00000000" w14:paraId="0000003B">
            <w:pPr>
              <w:pStyle w:val="Heading2"/>
              <w:spacing w:after="120" w:before="120" w:lineRule="auto"/>
              <w:rPr/>
            </w:pPr>
            <w:bookmarkStart w:colFirst="0" w:colLast="0" w:name="_heading=h.6njfelx24d8p" w:id="4"/>
            <w:bookmarkEnd w:id="4"/>
            <w:r w:rsidDel="00000000" w:rsidR="00000000" w:rsidRPr="00000000">
              <w:rPr>
                <w:rtl w:val="0"/>
              </w:rPr>
              <w:t xml:space="preserve">5. Objetivos</w:t>
            </w:r>
          </w:p>
        </w:tc>
      </w:tr>
      <w:tr>
        <w:trPr>
          <w:cantSplit w:val="0"/>
          <w:trHeight w:val="1259" w:hRule="atLeast"/>
          <w:tblHeader w:val="0"/>
        </w:trPr>
        <w:tc>
          <w:tcPr>
            <w:vAlign w:val="center"/>
          </w:tcPr>
          <w:p w:rsidR="00000000" w:rsidDel="00000000" w:rsidP="00000000" w:rsidRDefault="00000000" w:rsidRPr="00000000" w14:paraId="0000003D">
            <w:pPr>
              <w:rPr/>
            </w:pPr>
            <w:r w:rsidDel="00000000" w:rsidR="00000000" w:rsidRPr="00000000">
              <w:rPr>
                <w:rtl w:val="0"/>
              </w:rPr>
              <w:t xml:space="preserve">Objetivo general</w:t>
            </w:r>
          </w:p>
        </w:tc>
        <w:tc>
          <w:tcPr>
            <w:vAlign w:val="center"/>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Evaluar, mejorar y ampliar la plataforma AlejandrIA, a partir de su versión existente, mediante la identificación y corrección de errores, la ejecución de pruebas funcionales y de integración, el ajuste de componentes de software y la incorporación progresiva de nuevas funcionalidades que permitan fortalecer su funcionamiento, usabilidad, trazabilidad y proceso de generación de contenido científico.</w:t>
            </w:r>
          </w:p>
        </w:tc>
      </w:tr>
      <w:tr>
        <w:trPr>
          <w:cantSplit w:val="0"/>
          <w:trHeight w:val="834" w:hRule="atLeast"/>
          <w:tblHeader w:val="0"/>
        </w:trPr>
        <w:tc>
          <w:tcPr>
            <w:vAlign w:val="center"/>
          </w:tcPr>
          <w:p w:rsidR="00000000" w:rsidDel="00000000" w:rsidP="00000000" w:rsidRDefault="00000000" w:rsidRPr="00000000" w14:paraId="0000003F">
            <w:pPr>
              <w:rPr/>
            </w:pPr>
            <w:r w:rsidDel="00000000" w:rsidR="00000000" w:rsidRPr="00000000">
              <w:rPr>
                <w:rtl w:val="0"/>
              </w:rPr>
              <w:t xml:space="preserve">Objetivos específicos</w:t>
            </w:r>
          </w:p>
        </w:tc>
        <w:tc>
          <w:tcPr>
            <w:vAlign w:val="center"/>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1-Analizar el estado actual de la plataforma AlejandrIA, identificando sus funcionalidades existentes, componentes principales, limitaciones y oportunidades de mejora.</w:t>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2-Realizar pruebas funcionales y de integración sobre la plataforma existente para detectar errores, comportamientos inesperados y problemas que afecten su funcionamiento.</w:t>
            </w:r>
          </w:p>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3-Documentar y priorizar los errores y requerimientos detectados, estableciendo su impacto, criticidad y acciones necesarias para su resolución.</w:t>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4-Corregir y ajustar progresivamente los componentes de software que presenten fallas o requieran mejoras, procurando mantener la estabilidad de las funcionalidades existentes.</w:t>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5-Mejorar la interfaz y experiencia de usuario de la plataforma, facilitando la interacción con las funcionalidades disponibles y la visualización del estado de los procesos ejecutados.</w:t>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6-Fortalecer los mecanismos de trazabilidad y observabilidad de la plataforma, permitiendo registrar y consultar eventos, estados, errores y resultados asociados a las ejecuciones.</w:t>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7-Incorporar nuevas funcionalidades definidas junto con la contraparte, integrándolas de manera compatible con la arquitectura y los componentes existentes de AlejandrIA.</w:t>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8-Validar las mejoras implementadas mediante pruebas de regresión, integración y extremo a extremo, verificando que las correcciones y nuevas funcionalidades no afecten negativamente el comportamiento previo del sistema</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fefef" w:val="clear"/>
            <w:vAlign w:val="center"/>
          </w:tcPr>
          <w:p w:rsidR="00000000" w:rsidDel="00000000" w:rsidP="00000000" w:rsidRDefault="00000000" w:rsidRPr="00000000" w14:paraId="00000049">
            <w:pPr>
              <w:pStyle w:val="Heading2"/>
              <w:rPr/>
            </w:pPr>
            <w:bookmarkStart w:colFirst="0" w:colLast="0" w:name="_heading=h.odmkya8zejbe" w:id="5"/>
            <w:bookmarkEnd w:id="5"/>
            <w:r w:rsidDel="00000000" w:rsidR="00000000" w:rsidRPr="00000000">
              <w:rPr>
                <w:rtl w:val="0"/>
              </w:rPr>
              <w:t xml:space="preserve">6. Metodología</w:t>
            </w:r>
          </w:p>
        </w:tc>
      </w:tr>
      <w:tr>
        <w:trPr>
          <w:cantSplit w:val="0"/>
          <w:trHeight w:val="1920" w:hRule="atLeast"/>
          <w:tblHeader w:val="0"/>
        </w:trPr>
        <w:tc>
          <w:tcPr>
            <w:tcBorders>
              <w:top w:color="d9d9d9" w:space="0" w:sz="4" w:val="single"/>
            </w:tcBorders>
          </w:tcPr>
          <w:p>
            <w:pPr>
              <w:spacing w:after="120" w:before="0" w:line="240" w:lineRule="auto"/>
              <w:jc w:val="both"/>
            </w:pPr>
            <w:r>
              <w:rPr>
                <w:rFonts w:ascii="Arial" w:hAnsi="Arial"/>
                <w:b w:val="0"/>
                <w:sz w:val="18"/>
              </w:rPr>
              <w:t>El proyecto se desarrollará mediante una metodología iterativa de evaluación y mejora continua sobre la plataforma existente. Cada cambio deberá partir de una necesidad, incidencia o requerimiento identificado; contar con un criterio de aceptación; ser implementado de forma incremental; y finalizar con una evidencia de validación. El flujo de trabajo será: análisis del estado actual -&gt; diseño y ejecución de pruebas -&gt; registro y priorización de hallazgos -&gt; corrección o desarrollo -&gt; pruebas de regresión e integración -&gt; validación con la contraparte.</w:t>
            </w:r>
          </w:p>
          <w:p>
            <w:pPr>
              <w:spacing w:after="120" w:before="0" w:line="240" w:lineRule="auto"/>
              <w:jc w:val="both"/>
            </w:pPr>
            <w:r>
              <w:rPr>
                <w:rFonts w:ascii="Arial" w:hAnsi="Arial"/>
                <w:b w:val="0"/>
                <w:sz w:val="18"/>
              </w:rPr>
              <w:t>Fase 1 (Semanas 1-4): levantamiento y validación de requerimientos con la contraparte, revisión de la plataforma existente, definición de alcance y criterios de aceptación, revisión de interfaces, diseño de casos de prueba y preparación del registro de incidencias.</w:t>
            </w:r>
          </w:p>
          <w:p>
            <w:pPr>
              <w:spacing w:after="120" w:before="0" w:line="240" w:lineRule="auto"/>
              <w:jc w:val="both"/>
            </w:pPr>
            <w:r>
              <w:rPr>
                <w:rFonts w:ascii="Arial" w:hAnsi="Arial"/>
                <w:b w:val="0"/>
                <w:sz w:val="18"/>
              </w:rPr>
              <w:t>Fase 2 (Semanas 5-12): ejecución de pruebas funcionales y de integración, documentación y priorización de errores, corrección de incidencias, ajustes de backend y frontend, revisión de estructuras asociadas a datos y trazabilidad, y validación continua de los cambios mediante pruebas de regresión.</w:t>
            </w:r>
          </w:p>
          <w:p>
            <w:pPr>
              <w:spacing w:after="120" w:before="0" w:line="240" w:lineRule="auto"/>
              <w:jc w:val="both"/>
            </w:pPr>
            <w:r>
              <w:rPr>
                <w:rFonts w:ascii="Arial" w:hAnsi="Arial"/>
                <w:b w:val="0"/>
                <w:sz w:val="18"/>
              </w:rPr>
              <w:t>Fase 3 (Semanas 13-18): incorporación y estabilización de funcionalidades priorizadas con la contraparte, pruebas de regresión y extremo a extremo, correcciones finales, consolidación de evidencias, documentación técnica y preparación de la demostración y defensa del proyecto.</w:t>
            </w:r>
          </w:p>
          <w:p>
            <w:pPr>
              <w:spacing w:after="120" w:before="0" w:line="240" w:lineRule="auto"/>
              <w:jc w:val="both"/>
            </w:pPr>
            <w:r>
              <w:rPr>
                <w:rFonts w:ascii="Arial" w:hAnsi="Arial"/>
                <w:b w:val="0"/>
                <w:sz w:val="18"/>
              </w:rPr>
              <w:t>Para mantener la trazabilidad del trabajo se utilizarán GitHub Issues o un registro equivalente para las incidencias, control de versiones para los cambios de código, criterios de aceptación para las mejoras y resultados de pruebas como evidencia de cierre de cada actividad.</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7"/>
        <w:tblW w:w="10065.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80"/>
        <w:gridCol w:w="2010"/>
        <w:gridCol w:w="3825"/>
        <w:gridCol w:w="2550"/>
        <w:tblGridChange w:id="0">
          <w:tblGrid>
            <w:gridCol w:w="1680"/>
            <w:gridCol w:w="2010"/>
            <w:gridCol w:w="3825"/>
            <w:gridCol w:w="2550"/>
          </w:tblGrid>
        </w:tblGridChange>
      </w:tblGrid>
      <w:tr>
        <w:trPr>
          <w:cantSplit w:val="0"/>
          <w:trHeight w:val="362" w:hRule="atLeast"/>
          <w:tblHeader w:val="1"/>
        </w:trPr>
        <w:tc>
          <w:tcPr>
            <w:gridSpan w:val="4"/>
            <w:shd w:fill="E7E6E6" w:val="clear"/>
            <w:vAlign w:val="center"/>
            <w:tcMar>
              <w:top w:w="45" w:type="dxa"/>
              <w:start w:w="55" w:type="dxa"/>
              <w:bottom w:w="45" w:type="dxa"/>
              <w:end w:w="55" w:type="dxa"/>
            </w:tcMar>
            <w:tcW w:type="dxa" w:w="2620"/>
          </w:tcPr>
          <w:p>
            <w:pPr>
              <w:spacing w:after="0" w:before="0" w:line="240" w:lineRule="auto"/>
              <w:jc w:val="left"/>
            </w:pPr>
            <w:r>
              <w:rPr>
                <w:rFonts w:ascii="Arial" w:hAnsi="Arial"/>
                <w:b/>
                <w:sz w:val="30"/>
              </w:rPr>
              <w:t>7. Evidencias</w:t>
            </w:r>
          </w:p>
        </w:tc>
      </w:tr>
      <w:tr>
        <w:trPr>
          <w:cantSplit w:val="0"/>
          <w:trHeight w:val="362" w:hRule="atLeast"/>
          <w:tblHeader w:val="0"/>
        </w:trPr>
        <w:tc>
          <w:tcPr>
            <w:vAlign w:val="center"/>
            <w:tcMar>
              <w:top w:w="45" w:type="dxa"/>
              <w:start w:w="55" w:type="dxa"/>
              <w:bottom w:w="45" w:type="dxa"/>
              <w:end w:w="55" w:type="dxa"/>
            </w:tcMar>
            <w:shd w:fill="D9E2F3"/>
            <w:tcW w:type="dxa" w:w="1036"/>
          </w:tcPr>
          <w:p>
            <w:pPr>
              <w:spacing w:after="0" w:before="0" w:line="240" w:lineRule="auto"/>
              <w:jc w:val="center"/>
            </w:pPr>
            <w:r>
              <w:rPr>
                <w:rFonts w:ascii="Arial" w:hAnsi="Arial"/>
                <w:b/>
                <w:sz w:val="16"/>
              </w:rPr>
              <w:t>Tipo de evidencia</w:t>
            </w:r>
          </w:p>
          <w:p>
            <w:pPr>
              <w:spacing w:after="0" w:before="0" w:line="240" w:lineRule="auto"/>
              <w:jc w:val="center"/>
            </w:pPr>
            <w:r>
              <w:rPr>
                <w:rFonts w:ascii="Arial" w:hAnsi="Arial"/>
                <w:b/>
                <w:sz w:val="16"/>
              </w:rPr>
              <w:t>(avance o final)</w:t>
            </w:r>
          </w:p>
        </w:tc>
        <w:tc>
          <w:tcPr>
            <w:vAlign w:val="center"/>
            <w:tcMar>
              <w:top w:w="45" w:type="dxa"/>
              <w:start w:w="55" w:type="dxa"/>
              <w:bottom w:w="45" w:type="dxa"/>
              <w:end w:w="55" w:type="dxa"/>
            </w:tcMar>
            <w:shd w:fill="D9E2F3"/>
            <w:tcW w:type="dxa" w:w="1843"/>
          </w:tcPr>
          <w:p>
            <w:pPr>
              <w:spacing w:after="0" w:before="0" w:line="240" w:lineRule="auto"/>
              <w:jc w:val="center"/>
            </w:pPr>
            <w:r>
              <w:rPr>
                <w:rFonts w:ascii="Arial" w:hAnsi="Arial"/>
                <w:b/>
                <w:sz w:val="16"/>
              </w:rPr>
              <w:t>Nombre de la evidencia</w:t>
            </w:r>
          </w:p>
        </w:tc>
        <w:tc>
          <w:tcPr>
            <w:vAlign w:val="center"/>
            <w:tcMar>
              <w:top w:w="45" w:type="dxa"/>
              <w:start w:w="55" w:type="dxa"/>
              <w:bottom w:w="45" w:type="dxa"/>
              <w:end w:w="55" w:type="dxa"/>
            </w:tcMar>
            <w:shd w:fill="D9E2F3"/>
            <w:tcW w:type="dxa" w:w="2951"/>
          </w:tcPr>
          <w:p>
            <w:pPr>
              <w:spacing w:after="0" w:before="0" w:line="240" w:lineRule="auto"/>
              <w:jc w:val="center"/>
            </w:pPr>
            <w:r>
              <w:rPr>
                <w:rFonts w:ascii="Arial" w:hAnsi="Arial"/>
                <w:b/>
                <w:sz w:val="16"/>
              </w:rPr>
              <w:t>Descripción</w:t>
            </w:r>
          </w:p>
        </w:tc>
        <w:tc>
          <w:tcPr>
            <w:vAlign w:val="center"/>
            <w:tcMar>
              <w:top w:w="45" w:type="dxa"/>
              <w:start w:w="55" w:type="dxa"/>
              <w:bottom w:w="45" w:type="dxa"/>
              <w:end w:w="55" w:type="dxa"/>
            </w:tcMar>
            <w:shd w:fill="D9E2F3"/>
            <w:tcW w:type="dxa" w:w="2620"/>
          </w:tcPr>
          <w:p>
            <w:pPr>
              <w:spacing w:after="0" w:before="0" w:line="240" w:lineRule="auto"/>
              <w:jc w:val="center"/>
            </w:pPr>
            <w:r>
              <w:rPr>
                <w:rFonts w:ascii="Arial" w:hAnsi="Arial"/>
                <w:b/>
                <w:sz w:val="16"/>
              </w:rPr>
              <w:t>Justificación</w:t>
            </w:r>
          </w:p>
        </w:tc>
      </w:tr>
      <w:tr>
        <w:tc>
          <w:tcPr>
            <w:tcW w:type="dxa" w:w="1036"/>
            <w:vAlign w:val="center"/>
            <w:tcMar>
              <w:top w:w="45" w:type="dxa"/>
              <w:start w:w="55" w:type="dxa"/>
              <w:bottom w:w="45" w:type="dxa"/>
              <w:end w:w="55" w:type="dxa"/>
            </w:tcMar>
          </w:tcPr>
          <w:p>
            <w:pPr>
              <w:spacing w:after="0" w:before="0" w:line="240" w:lineRule="auto"/>
              <w:jc w:val="left"/>
            </w:pPr>
            <w:r>
              <w:rPr>
                <w:rFonts w:ascii="Arial" w:hAnsi="Arial"/>
                <w:b w:val="0"/>
                <w:sz w:val="15"/>
              </w:rPr>
              <w:t>Avance</w:t>
            </w:r>
          </w:p>
        </w:tc>
        <w:tc>
          <w:tcPr>
            <w:tcW w:type="dxa" w:w="1843"/>
            <w:vAlign w:val="center"/>
            <w:tcMar>
              <w:top w:w="45" w:type="dxa"/>
              <w:start w:w="55" w:type="dxa"/>
              <w:bottom w:w="45" w:type="dxa"/>
              <w:end w:w="55" w:type="dxa"/>
            </w:tcMar>
          </w:tcPr>
          <w:p>
            <w:pPr>
              <w:spacing w:after="0" w:before="0" w:line="240" w:lineRule="auto"/>
              <w:jc w:val="left"/>
            </w:pPr>
            <w:r>
              <w:rPr>
                <w:rFonts w:ascii="Arial" w:hAnsi="Arial"/>
                <w:b w:val="0"/>
                <w:sz w:val="15"/>
              </w:rPr>
              <w:t>Documento de requerimientos y alcance</w:t>
            </w:r>
          </w:p>
        </w:tc>
        <w:tc>
          <w:tcPr>
            <w:tcW w:type="dxa" w:w="2951"/>
            <w:vAlign w:val="center"/>
            <w:tcMar>
              <w:top w:w="45" w:type="dxa"/>
              <w:start w:w="55" w:type="dxa"/>
              <w:bottom w:w="45" w:type="dxa"/>
              <w:end w:w="55" w:type="dxa"/>
            </w:tcMar>
          </w:tcPr>
          <w:p>
            <w:pPr>
              <w:spacing w:after="0" w:before="0" w:line="240" w:lineRule="auto"/>
              <w:jc w:val="left"/>
            </w:pPr>
            <w:r>
              <w:rPr>
                <w:rFonts w:ascii="Arial" w:hAnsi="Arial"/>
                <w:b w:val="0"/>
                <w:sz w:val="15"/>
              </w:rPr>
              <w:t>Registro de necesidades, funcionalidades a evaluar, restricciones, prioridades y criterios de aceptación acordados con la contraparte.</w:t>
            </w:r>
          </w:p>
        </w:tc>
        <w:tc>
          <w:tcPr>
            <w:tcW w:type="dxa" w:w="2620"/>
            <w:vAlign w:val="center"/>
            <w:tcMar>
              <w:top w:w="45" w:type="dxa"/>
              <w:start w:w="55" w:type="dxa"/>
              <w:bottom w:w="45" w:type="dxa"/>
              <w:end w:w="55" w:type="dxa"/>
            </w:tcMar>
          </w:tcPr>
          <w:p>
            <w:pPr>
              <w:spacing w:after="0" w:before="0" w:line="240" w:lineRule="auto"/>
              <w:jc w:val="left"/>
            </w:pPr>
            <w:r>
              <w:rPr>
                <w:rFonts w:ascii="Arial" w:hAnsi="Arial"/>
                <w:b w:val="0"/>
                <w:sz w:val="15"/>
              </w:rPr>
              <w:t>Demuestra que el trabajo parte de necesidades validadas y permite controlar cambios de alcance.</w:t>
            </w:r>
          </w:p>
        </w:tc>
      </w:tr>
      <w:tr>
        <w:tc>
          <w:tcPr>
            <w:tcW w:type="dxa" w:w="1036"/>
            <w:vAlign w:val="center"/>
            <w:tcMar>
              <w:top w:w="45" w:type="dxa"/>
              <w:start w:w="55" w:type="dxa"/>
              <w:bottom w:w="45" w:type="dxa"/>
              <w:end w:w="55" w:type="dxa"/>
            </w:tcMar>
          </w:tcPr>
          <w:p>
            <w:pPr>
              <w:spacing w:after="0" w:before="0" w:line="240" w:lineRule="auto"/>
              <w:jc w:val="left"/>
            </w:pPr>
            <w:r>
              <w:rPr>
                <w:rFonts w:ascii="Arial" w:hAnsi="Arial"/>
                <w:b w:val="0"/>
                <w:sz w:val="15"/>
              </w:rPr>
              <w:t>Avance</w:t>
            </w:r>
          </w:p>
        </w:tc>
        <w:tc>
          <w:tcPr>
            <w:tcW w:type="dxa" w:w="1843"/>
            <w:vAlign w:val="center"/>
            <w:tcMar>
              <w:top w:w="45" w:type="dxa"/>
              <w:start w:w="55" w:type="dxa"/>
              <w:bottom w:w="45" w:type="dxa"/>
              <w:end w:w="55" w:type="dxa"/>
            </w:tcMar>
          </w:tcPr>
          <w:p>
            <w:pPr>
              <w:spacing w:after="0" w:before="0" w:line="240" w:lineRule="auto"/>
              <w:jc w:val="left"/>
            </w:pPr>
            <w:r>
              <w:rPr>
                <w:rFonts w:ascii="Arial" w:hAnsi="Arial"/>
                <w:b w:val="0"/>
                <w:sz w:val="15"/>
              </w:rPr>
              <w:t>Matriz y casos de prueba</w:t>
            </w:r>
          </w:p>
        </w:tc>
        <w:tc>
          <w:tcPr>
            <w:tcW w:type="dxa" w:w="2951"/>
            <w:vAlign w:val="center"/>
            <w:tcMar>
              <w:top w:w="45" w:type="dxa"/>
              <w:start w:w="55" w:type="dxa"/>
              <w:bottom w:w="45" w:type="dxa"/>
              <w:end w:w="55" w:type="dxa"/>
            </w:tcMar>
          </w:tcPr>
          <w:p>
            <w:pPr>
              <w:spacing w:after="0" w:before="0" w:line="240" w:lineRule="auto"/>
              <w:jc w:val="left"/>
            </w:pPr>
            <w:r>
              <w:rPr>
                <w:rFonts w:ascii="Arial" w:hAnsi="Arial"/>
                <w:b w:val="0"/>
                <w:sz w:val="15"/>
              </w:rPr>
              <w:t>Conjunto de casos para pruebas funcionales y de integración, indicando precondiciones, pasos, resultado esperado y resultado obtenido.</w:t>
            </w:r>
          </w:p>
        </w:tc>
        <w:tc>
          <w:tcPr>
            <w:tcW w:type="dxa" w:w="2620"/>
            <w:vAlign w:val="center"/>
            <w:tcMar>
              <w:top w:w="45" w:type="dxa"/>
              <w:start w:w="55" w:type="dxa"/>
              <w:bottom w:w="45" w:type="dxa"/>
              <w:end w:w="55" w:type="dxa"/>
            </w:tcMar>
          </w:tcPr>
          <w:p>
            <w:pPr>
              <w:spacing w:after="0" w:before="0" w:line="240" w:lineRule="auto"/>
              <w:jc w:val="left"/>
            </w:pPr>
            <w:r>
              <w:rPr>
                <w:rFonts w:ascii="Arial" w:hAnsi="Arial"/>
                <w:b w:val="0"/>
                <w:sz w:val="15"/>
              </w:rPr>
              <w:t>Permite evidenciar una evaluación sistemática y repetible de la plataforma existente.</w:t>
            </w:r>
          </w:p>
        </w:tc>
      </w:tr>
      <w:tr>
        <w:tc>
          <w:tcPr>
            <w:tcW w:type="dxa" w:w="1036"/>
            <w:vAlign w:val="center"/>
            <w:tcMar>
              <w:top w:w="45" w:type="dxa"/>
              <w:start w:w="55" w:type="dxa"/>
              <w:bottom w:w="45" w:type="dxa"/>
              <w:end w:w="55" w:type="dxa"/>
            </w:tcMar>
          </w:tcPr>
          <w:p>
            <w:pPr>
              <w:spacing w:after="0" w:before="0" w:line="240" w:lineRule="auto"/>
              <w:jc w:val="left"/>
            </w:pPr>
            <w:r>
              <w:rPr>
                <w:rFonts w:ascii="Arial" w:hAnsi="Arial"/>
                <w:b w:val="0"/>
                <w:sz w:val="15"/>
              </w:rPr>
              <w:t>Avance</w:t>
            </w:r>
          </w:p>
        </w:tc>
        <w:tc>
          <w:tcPr>
            <w:tcW w:type="dxa" w:w="1843"/>
            <w:vAlign w:val="center"/>
            <w:tcMar>
              <w:top w:w="45" w:type="dxa"/>
              <w:start w:w="55" w:type="dxa"/>
              <w:bottom w:w="45" w:type="dxa"/>
              <w:end w:w="55" w:type="dxa"/>
            </w:tcMar>
          </w:tcPr>
          <w:p>
            <w:pPr>
              <w:spacing w:after="0" w:before="0" w:line="240" w:lineRule="auto"/>
              <w:jc w:val="left"/>
            </w:pPr>
            <w:r>
              <w:rPr>
                <w:rFonts w:ascii="Arial" w:hAnsi="Arial"/>
                <w:b w:val="0"/>
                <w:sz w:val="15"/>
              </w:rPr>
              <w:t>Registro priorizado de incidencias</w:t>
            </w:r>
          </w:p>
        </w:tc>
        <w:tc>
          <w:tcPr>
            <w:tcW w:type="dxa" w:w="2951"/>
            <w:vAlign w:val="center"/>
            <w:tcMar>
              <w:top w:w="45" w:type="dxa"/>
              <w:start w:w="55" w:type="dxa"/>
              <w:bottom w:w="45" w:type="dxa"/>
              <w:end w:w="55" w:type="dxa"/>
            </w:tcMar>
          </w:tcPr>
          <w:p>
            <w:pPr>
              <w:spacing w:after="0" w:before="0" w:line="240" w:lineRule="auto"/>
              <w:jc w:val="left"/>
            </w:pPr>
            <w:r>
              <w:rPr>
                <w:rFonts w:ascii="Arial" w:hAnsi="Arial"/>
                <w:b w:val="0"/>
                <w:sz w:val="15"/>
              </w:rPr>
              <w:t>Listado de errores y hallazgos con descripción, evidencia, severidad o criticidad, prioridad, estado y responsable.</w:t>
            </w:r>
          </w:p>
        </w:tc>
        <w:tc>
          <w:tcPr>
            <w:tcW w:type="dxa" w:w="2620"/>
            <w:vAlign w:val="center"/>
            <w:tcMar>
              <w:top w:w="45" w:type="dxa"/>
              <w:start w:w="55" w:type="dxa"/>
              <w:bottom w:w="45" w:type="dxa"/>
              <w:end w:w="55" w:type="dxa"/>
            </w:tcMar>
          </w:tcPr>
          <w:p>
            <w:pPr>
              <w:spacing w:after="0" w:before="0" w:line="240" w:lineRule="auto"/>
              <w:jc w:val="left"/>
            </w:pPr>
            <w:r>
              <w:rPr>
                <w:rFonts w:ascii="Arial" w:hAnsi="Arial"/>
                <w:b w:val="0"/>
                <w:sz w:val="15"/>
              </w:rPr>
              <w:t>Demuestra la detección, clasificación y trazabilidad de problemas encontrados durante las pruebas.</w:t>
            </w:r>
          </w:p>
        </w:tc>
      </w:tr>
      <w:tr>
        <w:tc>
          <w:tcPr>
            <w:tcW w:type="dxa" w:w="1036"/>
            <w:vAlign w:val="center"/>
            <w:tcMar>
              <w:top w:w="45" w:type="dxa"/>
              <w:start w:w="55" w:type="dxa"/>
              <w:bottom w:w="45" w:type="dxa"/>
              <w:end w:w="55" w:type="dxa"/>
            </w:tcMar>
          </w:tcPr>
          <w:p>
            <w:pPr>
              <w:spacing w:after="0" w:before="0" w:line="240" w:lineRule="auto"/>
              <w:jc w:val="left"/>
            </w:pPr>
            <w:r>
              <w:rPr>
                <w:rFonts w:ascii="Arial" w:hAnsi="Arial"/>
                <w:b w:val="0"/>
                <w:sz w:val="15"/>
              </w:rPr>
              <w:t>Avance</w:t>
            </w:r>
          </w:p>
        </w:tc>
        <w:tc>
          <w:tcPr>
            <w:tcW w:type="dxa" w:w="1843"/>
            <w:vAlign w:val="center"/>
            <w:tcMar>
              <w:top w:w="45" w:type="dxa"/>
              <w:start w:w="55" w:type="dxa"/>
              <w:bottom w:w="45" w:type="dxa"/>
              <w:end w:w="55" w:type="dxa"/>
            </w:tcMar>
          </w:tcPr>
          <w:p>
            <w:pPr>
              <w:spacing w:after="0" w:before="0" w:line="240" w:lineRule="auto"/>
              <w:jc w:val="left"/>
            </w:pPr>
            <w:r>
              <w:rPr>
                <w:rFonts w:ascii="Arial" w:hAnsi="Arial"/>
                <w:b w:val="0"/>
                <w:sz w:val="15"/>
              </w:rPr>
              <w:t>Mockups y propuestas de interfaz</w:t>
            </w:r>
          </w:p>
        </w:tc>
        <w:tc>
          <w:tcPr>
            <w:tcW w:type="dxa" w:w="2951"/>
            <w:vAlign w:val="center"/>
            <w:tcMar>
              <w:top w:w="45" w:type="dxa"/>
              <w:start w:w="55" w:type="dxa"/>
              <w:bottom w:w="45" w:type="dxa"/>
              <w:end w:w="55" w:type="dxa"/>
            </w:tcMar>
          </w:tcPr>
          <w:p>
            <w:pPr>
              <w:spacing w:after="0" w:before="0" w:line="240" w:lineRule="auto"/>
              <w:jc w:val="left"/>
            </w:pPr>
            <w:r>
              <w:rPr>
                <w:rFonts w:ascii="Arial" w:hAnsi="Arial"/>
                <w:b w:val="0"/>
                <w:sz w:val="15"/>
              </w:rPr>
              <w:t>Prototipos o ajustes visuales de pantallas que requieran mejoras de experiencia de usuario o nuevas funcionalidades.</w:t>
            </w:r>
          </w:p>
        </w:tc>
        <w:tc>
          <w:tcPr>
            <w:tcW w:type="dxa" w:w="2620"/>
            <w:vAlign w:val="center"/>
            <w:tcMar>
              <w:top w:w="45" w:type="dxa"/>
              <w:start w:w="55" w:type="dxa"/>
              <w:bottom w:w="45" w:type="dxa"/>
              <w:end w:w="55" w:type="dxa"/>
            </w:tcMar>
          </w:tcPr>
          <w:p>
            <w:pPr>
              <w:spacing w:after="0" w:before="0" w:line="240" w:lineRule="auto"/>
              <w:jc w:val="left"/>
            </w:pPr>
            <w:r>
              <w:rPr>
                <w:rFonts w:ascii="Arial" w:hAnsi="Arial"/>
                <w:b w:val="0"/>
                <w:sz w:val="15"/>
              </w:rPr>
              <w:t>Permite validar con anticipación cambios de interfaz antes de implementarlos.</w:t>
            </w:r>
          </w:p>
        </w:tc>
      </w:tr>
      <w:tr>
        <w:tc>
          <w:tcPr>
            <w:tcW w:type="dxa" w:w="1036"/>
            <w:vAlign w:val="center"/>
            <w:tcMar>
              <w:top w:w="45" w:type="dxa"/>
              <w:start w:w="55" w:type="dxa"/>
              <w:bottom w:w="45" w:type="dxa"/>
              <w:end w:w="55" w:type="dxa"/>
            </w:tcMar>
          </w:tcPr>
          <w:p>
            <w:pPr>
              <w:spacing w:after="0" w:before="0" w:line="240" w:lineRule="auto"/>
              <w:jc w:val="left"/>
            </w:pPr>
            <w:r>
              <w:rPr>
                <w:rFonts w:ascii="Arial" w:hAnsi="Arial"/>
                <w:b w:val="0"/>
                <w:sz w:val="15"/>
              </w:rPr>
              <w:t>Avance</w:t>
            </w:r>
          </w:p>
        </w:tc>
        <w:tc>
          <w:tcPr>
            <w:tcW w:type="dxa" w:w="1843"/>
            <w:vAlign w:val="center"/>
            <w:tcMar>
              <w:top w:w="45" w:type="dxa"/>
              <w:start w:w="55" w:type="dxa"/>
              <w:bottom w:w="45" w:type="dxa"/>
              <w:end w:w="55" w:type="dxa"/>
            </w:tcMar>
          </w:tcPr>
          <w:p>
            <w:pPr>
              <w:spacing w:after="0" w:before="0" w:line="240" w:lineRule="auto"/>
              <w:jc w:val="left"/>
            </w:pPr>
            <w:r>
              <w:rPr>
                <w:rFonts w:ascii="Arial" w:hAnsi="Arial"/>
                <w:b w:val="0"/>
                <w:sz w:val="15"/>
              </w:rPr>
              <w:t>Evidencias de correcciones y mejoras</w:t>
            </w:r>
          </w:p>
        </w:tc>
        <w:tc>
          <w:tcPr>
            <w:tcW w:type="dxa" w:w="2951"/>
            <w:vAlign w:val="center"/>
            <w:tcMar>
              <w:top w:w="45" w:type="dxa"/>
              <w:start w:w="55" w:type="dxa"/>
              <w:bottom w:w="45" w:type="dxa"/>
              <w:end w:w="55" w:type="dxa"/>
            </w:tcMar>
          </w:tcPr>
          <w:p>
            <w:pPr>
              <w:spacing w:after="0" w:before="0" w:line="240" w:lineRule="auto"/>
              <w:jc w:val="left"/>
            </w:pPr>
            <w:r>
              <w:rPr>
                <w:rFonts w:ascii="Arial" w:hAnsi="Arial"/>
                <w:b w:val="0"/>
                <w:sz w:val="15"/>
              </w:rPr>
              <w:t>Commits, pull requests, capturas y registros que relacionen cada incidencia priorizada con el cambio realizado.</w:t>
            </w:r>
          </w:p>
        </w:tc>
        <w:tc>
          <w:tcPr>
            <w:tcW w:type="dxa" w:w="2620"/>
            <w:vAlign w:val="center"/>
            <w:tcMar>
              <w:top w:w="45" w:type="dxa"/>
              <w:start w:w="55" w:type="dxa"/>
              <w:bottom w:w="45" w:type="dxa"/>
              <w:end w:w="55" w:type="dxa"/>
            </w:tcMar>
          </w:tcPr>
          <w:p>
            <w:pPr>
              <w:spacing w:after="0" w:before="0" w:line="240" w:lineRule="auto"/>
              <w:jc w:val="left"/>
            </w:pPr>
            <w:r>
              <w:rPr>
                <w:rFonts w:ascii="Arial" w:hAnsi="Arial"/>
                <w:b w:val="0"/>
                <w:sz w:val="15"/>
              </w:rPr>
              <w:t>Demuestra que los hallazgos de las pruebas se transformaron en mejoras concretas sobre el producto.</w:t>
            </w:r>
          </w:p>
        </w:tc>
      </w:tr>
      <w:tr>
        <w:tc>
          <w:tcPr>
            <w:tcW w:type="dxa" w:w="1036"/>
            <w:vAlign w:val="center"/>
            <w:tcMar>
              <w:top w:w="45" w:type="dxa"/>
              <w:start w:w="55" w:type="dxa"/>
              <w:bottom w:w="45" w:type="dxa"/>
              <w:end w:w="55" w:type="dxa"/>
            </w:tcMar>
          </w:tcPr>
          <w:p>
            <w:pPr>
              <w:spacing w:after="0" w:before="0" w:line="240" w:lineRule="auto"/>
              <w:jc w:val="left"/>
            </w:pPr>
            <w:r>
              <w:rPr>
                <w:rFonts w:ascii="Arial" w:hAnsi="Arial"/>
                <w:b w:val="0"/>
                <w:sz w:val="15"/>
              </w:rPr>
              <w:t>Final</w:t>
            </w:r>
          </w:p>
        </w:tc>
        <w:tc>
          <w:tcPr>
            <w:tcW w:type="dxa" w:w="1843"/>
            <w:vAlign w:val="center"/>
            <w:tcMar>
              <w:top w:w="45" w:type="dxa"/>
              <w:start w:w="55" w:type="dxa"/>
              <w:bottom w:w="45" w:type="dxa"/>
              <w:end w:w="55" w:type="dxa"/>
            </w:tcMar>
          </w:tcPr>
          <w:p>
            <w:pPr>
              <w:spacing w:after="0" w:before="0" w:line="240" w:lineRule="auto"/>
              <w:jc w:val="left"/>
            </w:pPr>
            <w:r>
              <w:rPr>
                <w:rFonts w:ascii="Arial" w:hAnsi="Arial"/>
                <w:b w:val="0"/>
                <w:sz w:val="15"/>
              </w:rPr>
              <w:t>Resultados de pruebas de regresión e integración</w:t>
            </w:r>
          </w:p>
        </w:tc>
        <w:tc>
          <w:tcPr>
            <w:tcW w:type="dxa" w:w="2951"/>
            <w:vAlign w:val="center"/>
            <w:tcMar>
              <w:top w:w="45" w:type="dxa"/>
              <w:start w:w="55" w:type="dxa"/>
              <w:bottom w:w="45" w:type="dxa"/>
              <w:end w:w="55" w:type="dxa"/>
            </w:tcMar>
          </w:tcPr>
          <w:p>
            <w:pPr>
              <w:spacing w:after="0" w:before="0" w:line="240" w:lineRule="auto"/>
              <w:jc w:val="left"/>
            </w:pPr>
            <w:r>
              <w:rPr>
                <w:rFonts w:ascii="Arial" w:hAnsi="Arial"/>
                <w:b w:val="0"/>
                <w:sz w:val="15"/>
              </w:rPr>
              <w:t>Resultados posteriores a las correcciones y nuevas funcionalidades, incluyendo pruebas de regresión, integración y extremo a extremo.</w:t>
            </w:r>
          </w:p>
        </w:tc>
        <w:tc>
          <w:tcPr>
            <w:tcW w:type="dxa" w:w="2620"/>
            <w:vAlign w:val="center"/>
            <w:tcMar>
              <w:top w:w="45" w:type="dxa"/>
              <w:start w:w="55" w:type="dxa"/>
              <w:bottom w:w="45" w:type="dxa"/>
              <w:end w:w="55" w:type="dxa"/>
            </w:tcMar>
          </w:tcPr>
          <w:p>
            <w:pPr>
              <w:spacing w:after="0" w:before="0" w:line="240" w:lineRule="auto"/>
              <w:jc w:val="left"/>
            </w:pPr>
            <w:r>
              <w:rPr>
                <w:rFonts w:ascii="Arial" w:hAnsi="Arial"/>
                <w:b w:val="0"/>
                <w:sz w:val="15"/>
              </w:rPr>
              <w:t>Permite verificar que los cambios resuelven los problemas detectados sin afectar negativamente funciones existentes.</w:t>
            </w:r>
          </w:p>
        </w:tc>
      </w:tr>
      <w:tr>
        <w:tc>
          <w:tcPr>
            <w:tcW w:type="dxa" w:w="1036"/>
            <w:vAlign w:val="center"/>
            <w:tcMar>
              <w:top w:w="45" w:type="dxa"/>
              <w:start w:w="55" w:type="dxa"/>
              <w:bottom w:w="45" w:type="dxa"/>
              <w:end w:w="55" w:type="dxa"/>
            </w:tcMar>
          </w:tcPr>
          <w:p>
            <w:pPr>
              <w:spacing w:after="0" w:before="0" w:line="240" w:lineRule="auto"/>
              <w:jc w:val="left"/>
            </w:pPr>
            <w:r>
              <w:rPr>
                <w:rFonts w:ascii="Arial" w:hAnsi="Arial"/>
                <w:b w:val="0"/>
                <w:sz w:val="15"/>
              </w:rPr>
              <w:t>Final</w:t>
            </w:r>
          </w:p>
        </w:tc>
        <w:tc>
          <w:tcPr>
            <w:tcW w:type="dxa" w:w="1843"/>
            <w:vAlign w:val="center"/>
            <w:tcMar>
              <w:top w:w="45" w:type="dxa"/>
              <w:start w:w="55" w:type="dxa"/>
              <w:bottom w:w="45" w:type="dxa"/>
              <w:end w:w="55" w:type="dxa"/>
            </w:tcMar>
          </w:tcPr>
          <w:p>
            <w:pPr>
              <w:spacing w:after="0" w:before="0" w:line="240" w:lineRule="auto"/>
              <w:jc w:val="left"/>
            </w:pPr>
            <w:r>
              <w:rPr>
                <w:rFonts w:ascii="Arial" w:hAnsi="Arial"/>
                <w:b w:val="0"/>
                <w:sz w:val="15"/>
              </w:rPr>
              <w:t>Funcionalidades nuevas integradas</w:t>
            </w:r>
          </w:p>
        </w:tc>
        <w:tc>
          <w:tcPr>
            <w:tcW w:type="dxa" w:w="2951"/>
            <w:vAlign w:val="center"/>
            <w:tcMar>
              <w:top w:w="45" w:type="dxa"/>
              <w:start w:w="55" w:type="dxa"/>
              <w:bottom w:w="45" w:type="dxa"/>
              <w:end w:w="55" w:type="dxa"/>
            </w:tcMar>
          </w:tcPr>
          <w:p>
            <w:pPr>
              <w:spacing w:after="0" w:before="0" w:line="240" w:lineRule="auto"/>
              <w:jc w:val="left"/>
            </w:pPr>
            <w:r>
              <w:rPr>
                <w:rFonts w:ascii="Arial" w:hAnsi="Arial"/>
                <w:b w:val="0"/>
                <w:sz w:val="15"/>
              </w:rPr>
              <w:t>Versión de la plataforma con las funcionalidades priorizadas junto con la contraparte e integradas con los componentes existentes.</w:t>
            </w:r>
          </w:p>
        </w:tc>
        <w:tc>
          <w:tcPr>
            <w:tcW w:type="dxa" w:w="2620"/>
            <w:vAlign w:val="center"/>
            <w:tcMar>
              <w:top w:w="45" w:type="dxa"/>
              <w:start w:w="55" w:type="dxa"/>
              <w:bottom w:w="45" w:type="dxa"/>
              <w:end w:w="55" w:type="dxa"/>
            </w:tcMar>
          </w:tcPr>
          <w:p>
            <w:pPr>
              <w:spacing w:after="0" w:before="0" w:line="240" w:lineRule="auto"/>
              <w:jc w:val="left"/>
            </w:pPr>
            <w:r>
              <w:rPr>
                <w:rFonts w:ascii="Arial" w:hAnsi="Arial"/>
                <w:b w:val="0"/>
                <w:sz w:val="15"/>
              </w:rPr>
              <w:t>Evidencia el cumplimiento de los objetivos asociados a ampliación y evolución de AlejandrIA.</w:t>
            </w:r>
          </w:p>
        </w:tc>
      </w:tr>
      <w:tr>
        <w:tc>
          <w:tcPr>
            <w:tcW w:type="dxa" w:w="1036"/>
            <w:vAlign w:val="center"/>
            <w:tcMar>
              <w:top w:w="45" w:type="dxa"/>
              <w:start w:w="55" w:type="dxa"/>
              <w:bottom w:w="45" w:type="dxa"/>
              <w:end w:w="55" w:type="dxa"/>
            </w:tcMar>
          </w:tcPr>
          <w:p>
            <w:pPr>
              <w:spacing w:after="0" w:before="0" w:line="240" w:lineRule="auto"/>
              <w:jc w:val="left"/>
            </w:pPr>
            <w:r>
              <w:rPr>
                <w:rFonts w:ascii="Arial" w:hAnsi="Arial"/>
                <w:b w:val="0"/>
                <w:sz w:val="15"/>
              </w:rPr>
              <w:t>Final</w:t>
            </w:r>
          </w:p>
        </w:tc>
        <w:tc>
          <w:tcPr>
            <w:tcW w:type="dxa" w:w="1843"/>
            <w:vAlign w:val="center"/>
            <w:tcMar>
              <w:top w:w="45" w:type="dxa"/>
              <w:start w:w="55" w:type="dxa"/>
              <w:bottom w:w="45" w:type="dxa"/>
              <w:end w:w="55" w:type="dxa"/>
            </w:tcMar>
          </w:tcPr>
          <w:p>
            <w:pPr>
              <w:spacing w:after="0" w:before="0" w:line="240" w:lineRule="auto"/>
              <w:jc w:val="left"/>
            </w:pPr>
            <w:r>
              <w:rPr>
                <w:rFonts w:ascii="Arial" w:hAnsi="Arial"/>
                <w:b w:val="0"/>
                <w:sz w:val="15"/>
              </w:rPr>
              <w:t>Informe técnico y repositorio final</w:t>
            </w:r>
          </w:p>
        </w:tc>
        <w:tc>
          <w:tcPr>
            <w:tcW w:type="dxa" w:w="2951"/>
            <w:vAlign w:val="center"/>
            <w:tcMar>
              <w:top w:w="45" w:type="dxa"/>
              <w:start w:w="55" w:type="dxa"/>
              <w:bottom w:w="45" w:type="dxa"/>
              <w:end w:w="55" w:type="dxa"/>
            </w:tcMar>
          </w:tcPr>
          <w:p>
            <w:pPr>
              <w:spacing w:after="0" w:before="0" w:line="240" w:lineRule="auto"/>
              <w:jc w:val="left"/>
            </w:pPr>
            <w:r>
              <w:rPr>
                <w:rFonts w:ascii="Arial" w:hAnsi="Arial"/>
                <w:b w:val="0"/>
                <w:sz w:val="15"/>
              </w:rPr>
              <w:t>Documento con arquitectura revisada, incidencias, cambios implementados, resultados de pruebas, limitaciones y evidencias; acompañado del repositorio actualizado.</w:t>
            </w:r>
          </w:p>
        </w:tc>
        <w:tc>
          <w:tcPr>
            <w:tcW w:type="dxa" w:w="2620"/>
            <w:vAlign w:val="center"/>
            <w:tcMar>
              <w:top w:w="45" w:type="dxa"/>
              <w:start w:w="55" w:type="dxa"/>
              <w:bottom w:w="45" w:type="dxa"/>
              <w:end w:w="55" w:type="dxa"/>
            </w:tcMar>
          </w:tcPr>
          <w:p>
            <w:pPr>
              <w:spacing w:after="0" w:before="0" w:line="240" w:lineRule="auto"/>
              <w:jc w:val="left"/>
            </w:pPr>
            <w:r>
              <w:rPr>
                <w:rFonts w:ascii="Arial" w:hAnsi="Arial"/>
                <w:b w:val="0"/>
                <w:sz w:val="15"/>
              </w:rPr>
              <w:t>Consolida la trazabilidad del proyecto y permite verificar el cumplimiento global del plan de trabajo y los objetivos.</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8"/>
        <w:tblW w:w="102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autofit"/>
        <w:tblLook w:val="0400"/>
      </w:tblPr>
      <w:tblGrid>
        <w:gridCol w:w="1460"/>
        <w:gridCol w:w="1460"/>
        <w:gridCol w:w="1440"/>
        <w:gridCol w:w="1480"/>
        <w:gridCol w:w="1460"/>
        <w:gridCol w:w="1460"/>
        <w:gridCol w:w="1460"/>
        <w:tblGridChange w:id="0">
          <w:tblGrid>
            <w:gridCol w:w="1460"/>
            <w:gridCol w:w="1460"/>
            <w:gridCol w:w="1440"/>
            <w:gridCol w:w="1480"/>
            <w:gridCol w:w="1460"/>
            <w:gridCol w:w="1460"/>
            <w:gridCol w:w="1460"/>
          </w:tblGrid>
        </w:tblGridChange>
      </w:tblGrid>
      <w:tr>
        <w:trPr>
          <w:cantSplit w:val="0"/>
          <w:trHeight w:val="360" w:hRule="atLeast"/>
          <w:tblHeader w:val="1"/>
        </w:trPr>
        <w:tc>
          <w:tcPr>
            <w:gridSpan w:val="7"/>
            <w:shd w:fill="f1f3f4" w:val="clear"/>
            <w:tcMar>
              <w:top w:w="35" w:type="dxa"/>
              <w:start w:w="40" w:type="dxa"/>
              <w:bottom w:w="35" w:type="dxa"/>
              <w:end w:w="40" w:type="dxa"/>
            </w:tcMar>
          </w:tcPr>
          <w:p w:rsidR="00000000" w:rsidDel="00000000" w:rsidP="00000000" w:rsidRDefault="00000000" w:rsidRPr="00000000" w14:paraId="0000006E">
            <w:pPr>
              <w:pStyle w:val="Heading2"/>
              <w:spacing w:after="0" w:before="0" w:lineRule="auto" w:line="240"/>
              <w:jc w:val="center"/>
              <w:rPr/>
            </w:pPr>
            <w:bookmarkStart w:colFirst="0" w:colLast="0" w:name="_heading=h.bylubj3phyon" w:id="7"/>
            <w:bookmarkEnd w:id="7"/>
            <w:r w:rsidDel="00000000" w:rsidR="00000000" w:rsidRPr="00000000">
              <w:rPr>
                <w:rFonts w:ascii="Arial" w:hAnsi="Arial"/>
                <w:sz w:val="14"/>
                <w:rtl w:val="0"/>
              </w:rPr>
              <w:t xml:space="preserve">8. Plan de Trabajo APT</w:t>
            </w:r>
          </w:p>
        </w:tc>
      </w:tr>
      <w:tr>
        <w:trPr>
          <w:cantSplit w:val="0"/>
          <w:trHeight w:val="1095.4052734374998" w:hRule="atLeast"/>
          <w:tblHeader w:val="1"/>
        </w:trPr>
        <w:tc>
          <w:tcPr>
            <w:tcMar>
              <w:top w:w="35" w:type="dxa"/>
              <w:start w:w="40" w:type="dxa"/>
              <w:bottom w:w="35" w:type="dxa"/>
              <w:end w:w="40" w:type="dxa"/>
            </w:tcMar>
          </w:tcPr>
          <w:p w:rsidR="00000000" w:rsidDel="00000000" w:rsidP="00000000" w:rsidRDefault="00000000" w:rsidRPr="00000000" w14:paraId="00000075">
            <w:pPr>
              <w:spacing w:after="0" w:lineRule="auto" w:before="0" w:line="240"/>
              <w:jc w:val="center"/>
              <w:rPr>
                <w:b w:val="1"/>
                <w:bCs w:val="1"/>
                <w:sz w:val="20"/>
                <w:szCs w:val="20"/>
              </w:rPr>
            </w:pPr>
            <w:r w:rsidDel="00000000" w:rsidR="00000000" w:rsidRPr="00000000">
              <w:rPr>
                <w:rFonts w:ascii="Arial" w:hAnsi="Arial"/>
                <w:b w:val="1"/>
                <w:bCs w:val="1"/>
                <w:sz w:val="20"/>
                <w:szCs w:val="20"/>
                <w:rtl w:val="0"/>
              </w:rPr>
              <w:t xml:space="preserve">Competencia o unidades de competencias</w:t>
            </w:r>
          </w:p>
        </w:tc>
        <w:tc>
          <w:tcPr>
            <w:vAlign w:val="center"/>
            <w:tcMar>
              <w:top w:w="35" w:type="dxa"/>
              <w:start w:w="40" w:type="dxa"/>
              <w:bottom w:w="35" w:type="dxa"/>
              <w:end w:w="40" w:type="dxa"/>
            </w:tcMar>
          </w:tcPr>
          <w:p w:rsidR="00000000" w:rsidDel="00000000" w:rsidP="00000000" w:rsidRDefault="00000000" w:rsidRPr="00000000" w14:paraId="00000076">
            <w:pPr>
              <w:spacing w:after="0" w:lineRule="auto" w:before="0" w:line="240"/>
              <w:jc w:val="center"/>
              <w:rPr>
                <w:b w:val="1"/>
                <w:bCs w:val="1"/>
                <w:sz w:val="20"/>
                <w:szCs w:val="20"/>
              </w:rPr>
            </w:pPr>
            <w:r w:rsidDel="00000000" w:rsidR="00000000" w:rsidRPr="00000000">
              <w:rPr>
                <w:rFonts w:ascii="Arial" w:hAnsi="Arial"/>
                <w:b w:val="1"/>
                <w:bCs w:val="1"/>
                <w:sz w:val="20"/>
                <w:szCs w:val="20"/>
                <w:rtl w:val="0"/>
              </w:rPr>
              <w:t xml:space="preserve">Nombre de  Actividades/Tareas</w:t>
            </w:r>
          </w:p>
        </w:tc>
        <w:tc>
          <w:tcPr>
            <w:vAlign w:val="center"/>
            <w:tcMar>
              <w:top w:w="35" w:type="dxa"/>
              <w:start w:w="40" w:type="dxa"/>
              <w:bottom w:w="35" w:type="dxa"/>
              <w:end w:w="40" w:type="dxa"/>
            </w:tcMar>
          </w:tcPr>
          <w:p w:rsidR="00000000" w:rsidDel="00000000" w:rsidP="00000000" w:rsidRDefault="00000000" w:rsidRPr="00000000" w14:paraId="00000077">
            <w:pPr>
              <w:spacing w:after="0" w:lineRule="auto" w:before="0" w:line="240"/>
              <w:jc w:val="center"/>
              <w:rPr>
                <w:b w:val="1"/>
                <w:bCs w:val="1"/>
                <w:sz w:val="20"/>
                <w:szCs w:val="20"/>
              </w:rPr>
            </w:pPr>
            <w:r w:rsidDel="00000000" w:rsidR="00000000" w:rsidRPr="00000000">
              <w:rPr>
                <w:rFonts w:ascii="Arial" w:hAnsi="Arial"/>
                <w:b w:val="1"/>
                <w:bCs w:val="1"/>
                <w:sz w:val="20"/>
                <w:szCs w:val="20"/>
                <w:rtl w:val="0"/>
              </w:rPr>
              <w:t xml:space="preserve">Descripción Actividades/Tareas</w:t>
            </w:r>
          </w:p>
        </w:tc>
        <w:tc>
          <w:tcPr>
            <w:vAlign w:val="center"/>
            <w:tcMar>
              <w:top w:w="35" w:type="dxa"/>
              <w:start w:w="40" w:type="dxa"/>
              <w:bottom w:w="35" w:type="dxa"/>
              <w:end w:w="40" w:type="dxa"/>
            </w:tcMar>
          </w:tcPr>
          <w:p w:rsidR="00000000" w:rsidDel="00000000" w:rsidP="00000000" w:rsidRDefault="00000000" w:rsidRPr="00000000" w14:paraId="00000078">
            <w:pPr>
              <w:spacing w:after="0" w:lineRule="auto" w:before="0" w:line="240"/>
              <w:jc w:val="center"/>
              <w:rPr>
                <w:b w:val="1"/>
                <w:bCs w:val="1"/>
                <w:sz w:val="20"/>
                <w:szCs w:val="20"/>
              </w:rPr>
            </w:pPr>
            <w:r w:rsidDel="00000000" w:rsidR="00000000" w:rsidRPr="00000000">
              <w:rPr>
                <w:rFonts w:ascii="Arial" w:hAnsi="Arial"/>
                <w:b w:val="1"/>
                <w:bCs w:val="1"/>
                <w:sz w:val="20"/>
                <w:szCs w:val="20"/>
                <w:rtl w:val="0"/>
              </w:rPr>
              <w:t xml:space="preserve">Recursos</w:t>
            </w:r>
          </w:p>
        </w:tc>
        <w:tc>
          <w:tcPr>
            <w:tcBorders>
              <w:right w:color="ffffff" w:space="0" w:sz="4" w:val="single"/>
            </w:tcBorders>
            <w:vAlign w:val="center"/>
            <w:tcMar>
              <w:top w:w="35" w:type="dxa"/>
              <w:start w:w="40" w:type="dxa"/>
              <w:bottom w:w="35" w:type="dxa"/>
              <w:end w:w="40" w:type="dxa"/>
            </w:tcMar>
          </w:tcPr>
          <w:p w:rsidR="00000000" w:rsidDel="00000000" w:rsidP="00000000" w:rsidRDefault="00000000" w:rsidRPr="00000000" w14:paraId="00000079">
            <w:pPr>
              <w:spacing w:after="0" w:lineRule="auto" w:before="0" w:line="240"/>
              <w:jc w:val="center"/>
              <w:rPr>
                <w:b w:val="1"/>
                <w:bCs w:val="1"/>
                <w:sz w:val="20"/>
                <w:szCs w:val="20"/>
              </w:rPr>
            </w:pPr>
            <w:r w:rsidDel="00000000" w:rsidR="00000000" w:rsidRPr="00000000">
              <w:rPr>
                <w:rFonts w:ascii="Arial" w:hAnsi="Arial"/>
                <w:b w:val="1"/>
                <w:bCs w:val="1"/>
                <w:sz w:val="20"/>
                <w:szCs w:val="20"/>
                <w:rtl w:val="0"/>
              </w:rPr>
              <w:t xml:space="preserve">Duración de la actividad</w:t>
            </w:r>
          </w:p>
          <w:p w:rsidR="00000000" w:rsidDel="00000000" w:rsidP="00000000" w:rsidRDefault="00000000" w:rsidRPr="00000000" w14:paraId="0000007A">
            <w:pPr>
              <w:spacing w:after="0" w:lineRule="auto" w:before="0" w:line="240"/>
              <w:jc w:val="center"/>
              <w:rPr>
                <w:b w:val="1"/>
                <w:bCs w:val="1"/>
                <w:sz w:val="20"/>
                <w:szCs w:val="20"/>
              </w:rPr>
            </w:pPr>
            <w:r w:rsidDel="00000000" w:rsidR="00000000" w:rsidRPr="00000000">
              <w:rPr>
                <w:rFonts w:ascii="Arial" w:hAnsi="Arial"/>
                <w:sz w:val="14"/>
                <w:rtl w:val="0"/>
              </w:rPr>
            </w:r>
          </w:p>
        </w:tc>
        <w:tc>
          <w:tcPr>
            <w:tcBorders>
              <w:left w:color="ffffff" w:space="0" w:sz="4" w:val="single"/>
              <w:bottom w:color="b7b7b7" w:space="0" w:sz="4" w:val="single"/>
            </w:tcBorders>
            <w:shd w:fill="d9d9d9" w:val="clear"/>
            <w:vAlign w:val="center"/>
            <w:tcMar>
              <w:top w:w="35" w:type="dxa"/>
              <w:start w:w="40" w:type="dxa"/>
              <w:bottom w:w="35" w:type="dxa"/>
              <w:end w:w="40" w:type="dxa"/>
            </w:tcMar>
          </w:tcPr>
          <w:p w:rsidR="00000000" w:rsidDel="00000000" w:rsidP="00000000" w:rsidRDefault="00000000" w:rsidRPr="00000000" w14:paraId="0000007B">
            <w:pPr>
              <w:spacing w:after="0" w:lineRule="auto" w:before="0" w:line="240"/>
              <w:jc w:val="center"/>
              <w:rPr>
                <w:b w:val="1"/>
                <w:bCs w:val="1"/>
                <w:sz w:val="20"/>
                <w:szCs w:val="20"/>
              </w:rPr>
            </w:pPr>
            <w:r w:rsidDel="00000000" w:rsidR="00000000" w:rsidRPr="00000000">
              <w:rPr>
                <w:rFonts w:ascii="Arial" w:hAnsi="Arial"/>
                <w:b w:val="1"/>
                <w:bCs w:val="1"/>
                <w:sz w:val="20"/>
                <w:szCs w:val="20"/>
                <w:rtl w:val="0"/>
              </w:rPr>
              <w:t xml:space="preserve">Responsable</w:t>
            </w:r>
          </w:p>
        </w:tc>
        <w:tc>
          <w:tcPr>
            <w:vAlign w:val="center"/>
            <w:tcMar>
              <w:top w:w="35" w:type="dxa"/>
              <w:start w:w="40" w:type="dxa"/>
              <w:bottom w:w="35" w:type="dxa"/>
              <w:end w:w="40" w:type="dxa"/>
            </w:tcMar>
          </w:tcPr>
          <w:p>
            <w:pPr>
              <w:spacing w:after="0" w:before="0" w:line="240" w:lineRule="auto"/>
              <w:jc w:val="center"/>
            </w:pPr>
            <w:r>
              <w:rPr>
                <w:rFonts w:ascii="Arial" w:hAnsi="Arial"/>
                <w:b/>
                <w:sz w:val="14"/>
              </w:rPr>
              <w:t>Facilitadores / obstaculizadores</w:t>
            </w:r>
          </w:p>
        </w:tc>
      </w:tr>
      <w:tr>
        <w:trPr>
          <w:cantSplit w:val="1"/>
          <w:tblHeader w:val="0"/>
        </w:trPr>
        <w:tc>
          <w:tcPr>
            <w:tcMar>
              <w:top w:w="35" w:type="dxa"/>
              <w:start w:w="40" w:type="dxa"/>
              <w:bottom w:w="35" w:type="dxa"/>
              <w:end w:w="40" w:type="dxa"/>
            </w:tcMar>
          </w:tcPr>
          <w:p w:rsidR="00000000" w:rsidDel="00000000" w:rsidP="00000000" w:rsidRDefault="00000000" w:rsidRPr="00000000" w14:paraId="0000007D">
            <w:pPr>
              <w:spacing w:after="0" w:line="240" w:lineRule="auto" w:before="0"/>
              <w:rPr/>
            </w:pPr>
            <w:r w:rsidDel="00000000" w:rsidR="00000000" w:rsidRPr="00000000">
              <w:rPr>
                <w:rFonts w:ascii="Arial" w:hAnsi="Arial"/>
                <w:sz w:val="17"/>
                <w:szCs w:val="17"/>
                <w:rtl w:val="0"/>
              </w:rPr>
              <w:t xml:space="preserve">Gestión de proyectos</w:t>
            </w:r>
            <w:r w:rsidDel="00000000" w:rsidR="00000000" w:rsidRPr="00000000">
              <w:rPr>
                <w:rFonts w:ascii="Arial" w:hAnsi="Arial"/>
                <w:sz w:val="14"/>
                <w:rtl w:val="0"/>
              </w:rPr>
            </w:r>
          </w:p>
        </w:tc>
        <w:tc>
          <w:tcPr>
            <w:vAlign w:val="center"/>
            <w:tcMar>
              <w:top w:w="35" w:type="dxa"/>
              <w:start w:w="40" w:type="dxa"/>
              <w:bottom w:w="35" w:type="dxa"/>
              <w:end w:w="40" w:type="dxa"/>
            </w:tcMar>
          </w:tcPr>
          <w:p>
            <w:pPr>
              <w:spacing w:after="0" w:before="0" w:line="240" w:lineRule="auto"/>
              <w:jc w:val="left"/>
            </w:pPr>
            <w:r>
              <w:rPr>
                <w:rFonts w:ascii="Arial" w:hAnsi="Arial"/>
                <w:b/>
                <w:sz w:val="15"/>
              </w:rPr>
              <w:t>Levantamiento y validación de requerimientos</w:t>
            </w:r>
          </w:p>
        </w:tc>
        <w:tc>
          <w:tcPr>
            <w:vAlign w:val="center"/>
            <w:tcMar>
              <w:top w:w="35" w:type="dxa"/>
              <w:start w:w="40" w:type="dxa"/>
              <w:bottom w:w="35" w:type="dxa"/>
              <w:end w:w="40" w:type="dxa"/>
            </w:tcMar>
          </w:tcPr>
          <w:p>
            <w:pPr>
              <w:spacing w:after="0" w:before="0" w:line="240" w:lineRule="auto"/>
              <w:jc w:val="left"/>
            </w:pPr>
            <w:r>
              <w:rPr>
                <w:rFonts w:ascii="Arial" w:hAnsi="Arial"/>
                <w:b w:val="0"/>
                <w:sz w:val="14"/>
              </w:rPr>
              <w:t>Reuniones con la contraparte para comprender el estado actual de AlejandrIA, identificar necesidades, validar requerimientos y recopilar información sobre mejoras y nuevas funcionalidades.</w:t>
            </w:r>
          </w:p>
        </w:tc>
        <w:tc>
          <w:tcPr>
            <w:tcMar>
              <w:top w:w="35" w:type="dxa"/>
              <w:start w:w="40" w:type="dxa"/>
              <w:bottom w:w="35" w:type="dxa"/>
              <w:end w:w="40" w:type="dxa"/>
            </w:tcMar>
          </w:tcPr>
          <w:p w:rsidR="00000000" w:rsidDel="00000000" w:rsidP="00000000" w:rsidRDefault="00000000" w:rsidRPr="00000000" w14:paraId="00000080">
            <w:pPr>
              <w:spacing w:after="0" w:line="240" w:lineRule="auto" w:before="0"/>
              <w:rPr/>
            </w:pPr>
            <w:r w:rsidDel="00000000" w:rsidR="00000000" w:rsidRPr="00000000">
              <w:rPr>
                <w:rFonts w:ascii="Arial" w:hAnsi="Arial"/>
                <w:sz w:val="17"/>
                <w:szCs w:val="17"/>
                <w:rtl w:val="0"/>
              </w:rPr>
              <w:t xml:space="preserve">Notebook, Word, GitHub, Meet</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81">
            <w:pPr>
              <w:spacing w:after="0" w:line="240" w:lineRule="auto" w:before="0"/>
              <w:rPr/>
            </w:pPr>
            <w:r w:rsidDel="00000000" w:rsidR="00000000" w:rsidRPr="00000000">
              <w:rPr>
                <w:rFonts w:ascii="Arial" w:hAnsi="Arial"/>
                <w:sz w:val="17"/>
                <w:szCs w:val="17"/>
                <w:rtl w:val="0"/>
              </w:rPr>
              <w:t xml:space="preserve">Semanas 1–2</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82">
            <w:pPr>
              <w:spacing w:after="0" w:line="240" w:lineRule="auto" w:before="0"/>
              <w:rPr/>
            </w:pPr>
            <w:r w:rsidDel="00000000" w:rsidR="00000000" w:rsidRPr="00000000">
              <w:rPr>
                <w:rFonts w:ascii="Arial" w:hAnsi="Arial"/>
                <w:sz w:val="17"/>
                <w:szCs w:val="17"/>
                <w:rtl w:val="0"/>
              </w:rPr>
              <w:t xml:space="preserve">Francisco Pantoja / Nicolás Molina</w:t>
            </w:r>
            <w:r w:rsidDel="00000000" w:rsidR="00000000" w:rsidRPr="00000000">
              <w:rPr>
                <w:rFonts w:ascii="Arial" w:hAnsi="Arial"/>
                <w:sz w:val="14"/>
                <w:rtl w:val="0"/>
              </w:rPr>
            </w:r>
          </w:p>
        </w:tc>
        <w:tc>
          <w:tcPr>
            <w:vAlign w:val="center"/>
            <w:tcMar>
              <w:top w:w="35" w:type="dxa"/>
              <w:start w:w="40" w:type="dxa"/>
              <w:bottom w:w="35" w:type="dxa"/>
              <w:end w:w="40" w:type="dxa"/>
            </w:tcMar>
          </w:tcPr>
          <w:p>
            <w:pPr>
              <w:spacing w:after="0" w:before="0" w:line="240" w:lineRule="auto"/>
              <w:jc w:val="left"/>
            </w:pPr>
            <w:r>
              <w:rPr>
                <w:rFonts w:ascii="Arial" w:hAnsi="Arial"/>
                <w:b w:val="0"/>
                <w:sz w:val="13"/>
              </w:rPr>
              <w:t>Facilitador: plataforma existente y acceso a la contraparte. Obstaculizador: documentación incompleta o información dispersa.</w:t>
            </w:r>
          </w:p>
        </w:tc>
      </w:tr>
      <w:tr>
        <w:trPr>
          <w:cantSplit w:val="1"/>
          <w:tblHeader w:val="0"/>
        </w:trPr>
        <w:tc>
          <w:tcPr>
            <w:tcMar>
              <w:top w:w="35" w:type="dxa"/>
              <w:start w:w="40" w:type="dxa"/>
              <w:bottom w:w="35" w:type="dxa"/>
              <w:end w:w="40" w:type="dxa"/>
            </w:tcMar>
          </w:tcPr>
          <w:p w:rsidR="00000000" w:rsidDel="00000000" w:rsidP="00000000" w:rsidRDefault="00000000" w:rsidRPr="00000000" w14:paraId="00000084">
            <w:pPr>
              <w:spacing w:after="0" w:line="240" w:lineRule="auto" w:before="0"/>
              <w:rPr/>
            </w:pPr>
            <w:r w:rsidDel="00000000" w:rsidR="00000000" w:rsidRPr="00000000">
              <w:rPr>
                <w:rFonts w:ascii="Arial" w:hAnsi="Arial"/>
                <w:sz w:val="17"/>
                <w:szCs w:val="17"/>
                <w:rtl w:val="0"/>
              </w:rPr>
              <w:t xml:space="preserve">Gestión de proyectos</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85">
            <w:pPr>
              <w:spacing w:after="0" w:line="240" w:lineRule="auto" w:before="0"/>
              <w:rPr/>
            </w:pPr>
            <w:r w:rsidDel="00000000" w:rsidR="00000000" w:rsidRPr="00000000">
              <w:rPr>
                <w:rFonts w:ascii="Arial" w:hAnsi="Arial"/>
                <w:b w:val="1"/>
                <w:bCs w:val="1"/>
                <w:sz w:val="17"/>
                <w:szCs w:val="17"/>
                <w:rtl w:val="0"/>
              </w:rPr>
              <w:t xml:space="preserve">Definición de alcance y criterios de aceptación</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86">
            <w:pPr>
              <w:spacing w:after="0" w:line="240" w:lineRule="auto" w:before="0"/>
              <w:rPr/>
            </w:pPr>
            <w:r w:rsidDel="00000000" w:rsidR="00000000" w:rsidRPr="00000000">
              <w:rPr>
                <w:rFonts w:ascii="Arial" w:hAnsi="Arial"/>
                <w:sz w:val="17"/>
                <w:szCs w:val="17"/>
                <w:rtl w:val="0"/>
              </w:rPr>
              <w:t xml:space="preserve">Definir junto con la contraparte qué funcionalidades serán evaluadas, qué mejoras serán priorizadas y qué condiciones permitirán considerar una corrección o funcionalidad como aceptada.</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87">
            <w:pPr>
              <w:spacing w:after="0" w:line="240" w:lineRule="auto" w:before="0"/>
              <w:rPr/>
            </w:pPr>
            <w:r w:rsidDel="00000000" w:rsidR="00000000" w:rsidRPr="00000000">
              <w:rPr>
                <w:rFonts w:ascii="Arial" w:hAnsi="Arial"/>
                <w:sz w:val="17"/>
                <w:szCs w:val="17"/>
                <w:rtl w:val="0"/>
              </w:rPr>
              <w:t xml:space="preserve">Word, GitHub, Meet</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88">
            <w:pPr>
              <w:spacing w:after="0" w:line="240" w:lineRule="auto" w:before="0"/>
              <w:rPr/>
            </w:pPr>
            <w:r w:rsidDel="00000000" w:rsidR="00000000" w:rsidRPr="00000000">
              <w:rPr>
                <w:rFonts w:ascii="Arial" w:hAnsi="Arial"/>
                <w:sz w:val="17"/>
                <w:szCs w:val="17"/>
                <w:rtl w:val="0"/>
              </w:rPr>
              <w:t xml:space="preserve">Semanas 2–3</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89">
            <w:pPr>
              <w:spacing w:after="0" w:line="240" w:lineRule="auto" w:before="0"/>
              <w:rPr/>
            </w:pPr>
            <w:r w:rsidDel="00000000" w:rsidR="00000000" w:rsidRPr="00000000">
              <w:rPr>
                <w:rFonts w:ascii="Arial" w:hAnsi="Arial"/>
                <w:sz w:val="17"/>
                <w:szCs w:val="17"/>
                <w:rtl w:val="0"/>
              </w:rPr>
              <w:t xml:space="preserve">Francisco Pantoja / Nicolás Molina</w:t>
            </w:r>
            <w:r w:rsidDel="00000000" w:rsidR="00000000" w:rsidRPr="00000000">
              <w:rPr>
                <w:rFonts w:ascii="Arial" w:hAnsi="Arial"/>
                <w:sz w:val="14"/>
                <w:rtl w:val="0"/>
              </w:rPr>
            </w:r>
          </w:p>
        </w:tc>
        <w:tc>
          <w:tcPr>
            <w:vAlign w:val="center"/>
            <w:tcMar>
              <w:top w:w="35" w:type="dxa"/>
              <w:start w:w="40" w:type="dxa"/>
              <w:bottom w:w="35" w:type="dxa"/>
              <w:end w:w="40" w:type="dxa"/>
            </w:tcMar>
          </w:tcPr>
          <w:p>
            <w:pPr>
              <w:spacing w:after="0" w:before="0" w:line="240" w:lineRule="auto"/>
              <w:jc w:val="left"/>
            </w:pPr>
            <w:r>
              <w:rPr>
                <w:rFonts w:ascii="Arial" w:hAnsi="Arial"/>
                <w:b w:val="0"/>
                <w:sz w:val="13"/>
              </w:rPr>
              <w:t>Facilitador: criterios acordados con la contraparte. Obstaculizador: cambios de prioridad o alcance durante el semestre.</w:t>
            </w:r>
          </w:p>
        </w:tc>
      </w:tr>
      <w:tr>
        <w:trPr>
          <w:cantSplit w:val="1"/>
          <w:tblHeader w:val="0"/>
        </w:trPr>
        <w:tc>
          <w:tcPr>
            <w:tcMar>
              <w:top w:w="35" w:type="dxa"/>
              <w:start w:w="40" w:type="dxa"/>
              <w:bottom w:w="35" w:type="dxa"/>
              <w:end w:w="40" w:type="dxa"/>
            </w:tcMar>
          </w:tcPr>
          <w:p w:rsidR="00000000" w:rsidDel="00000000" w:rsidP="00000000" w:rsidRDefault="00000000" w:rsidRPr="00000000" w14:paraId="0000008B">
            <w:pPr>
              <w:spacing w:after="0" w:line="240" w:lineRule="auto" w:before="0"/>
              <w:rPr/>
            </w:pPr>
            <w:r w:rsidDel="00000000" w:rsidR="00000000" w:rsidRPr="00000000">
              <w:rPr>
                <w:rFonts w:ascii="Arial" w:hAnsi="Arial"/>
                <w:sz w:val="17"/>
                <w:szCs w:val="17"/>
                <w:rtl w:val="0"/>
              </w:rPr>
              <w:t xml:space="preserve">Desarrollo de software</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8C">
            <w:pPr>
              <w:spacing w:after="0" w:line="240" w:lineRule="auto" w:before="0"/>
              <w:rPr/>
            </w:pPr>
            <w:r w:rsidDel="00000000" w:rsidR="00000000" w:rsidRPr="00000000">
              <w:rPr>
                <w:rFonts w:ascii="Arial" w:hAnsi="Arial"/>
                <w:b w:val="1"/>
                <w:bCs w:val="1"/>
                <w:sz w:val="17"/>
                <w:szCs w:val="17"/>
                <w:rtl w:val="0"/>
              </w:rPr>
              <w:t xml:space="preserve">Diseño y validación de mockups</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8D">
            <w:pPr>
              <w:spacing w:after="0" w:line="240" w:lineRule="auto" w:before="0"/>
              <w:rPr/>
            </w:pPr>
            <w:r w:rsidDel="00000000" w:rsidR="00000000" w:rsidRPr="00000000">
              <w:rPr>
                <w:rFonts w:ascii="Arial" w:hAnsi="Arial"/>
                <w:sz w:val="17"/>
                <w:szCs w:val="17"/>
                <w:rtl w:val="0"/>
              </w:rPr>
              <w:t xml:space="preserve">Diseñar o ajustar propuestas de interfaz para las funcionalidades que requieran mejoras visuales o nuevas pantallas, validándolas antes de su implementación.</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8E">
            <w:pPr>
              <w:spacing w:after="0" w:line="240" w:lineRule="auto" w:before="0"/>
              <w:rPr/>
            </w:pPr>
            <w:r w:rsidDel="00000000" w:rsidR="00000000" w:rsidRPr="00000000">
              <w:rPr>
                <w:rFonts w:ascii="Arial" w:hAnsi="Arial"/>
                <w:sz w:val="17"/>
                <w:szCs w:val="17"/>
                <w:rtl w:val="0"/>
              </w:rPr>
              <w:t xml:space="preserve">HTML/CSS</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8F">
            <w:pPr>
              <w:spacing w:after="0" w:line="240" w:lineRule="auto" w:before="0"/>
              <w:rPr/>
            </w:pPr>
            <w:r w:rsidDel="00000000" w:rsidR="00000000" w:rsidRPr="00000000">
              <w:rPr>
                <w:rFonts w:ascii="Arial" w:hAnsi="Arial"/>
                <w:sz w:val="17"/>
                <w:szCs w:val="17"/>
                <w:rtl w:val="0"/>
              </w:rPr>
              <w:t xml:space="preserve">Semanas 2–4</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90">
            <w:pPr>
              <w:spacing w:after="0" w:line="240" w:lineRule="auto" w:before="0"/>
              <w:rPr/>
            </w:pPr>
            <w:r w:rsidDel="00000000" w:rsidR="00000000" w:rsidRPr="00000000">
              <w:rPr>
                <w:rFonts w:ascii="Arial" w:hAnsi="Arial"/>
                <w:sz w:val="17"/>
                <w:szCs w:val="17"/>
                <w:rtl w:val="0"/>
              </w:rPr>
              <w:t xml:space="preserve">Nicolás Molina</w:t>
            </w:r>
            <w:r w:rsidDel="00000000" w:rsidR="00000000" w:rsidRPr="00000000">
              <w:rPr>
                <w:rFonts w:ascii="Arial" w:hAnsi="Arial"/>
                <w:sz w:val="14"/>
                <w:rtl w:val="0"/>
              </w:rPr>
            </w:r>
          </w:p>
        </w:tc>
        <w:tc>
          <w:tcPr>
            <w:vAlign w:val="center"/>
            <w:tcMar>
              <w:top w:w="35" w:type="dxa"/>
              <w:start w:w="40" w:type="dxa"/>
              <w:bottom w:w="35" w:type="dxa"/>
              <w:end w:w="40" w:type="dxa"/>
            </w:tcMar>
          </w:tcPr>
          <w:p>
            <w:pPr>
              <w:spacing w:after="0" w:before="0" w:line="240" w:lineRule="auto"/>
              <w:jc w:val="left"/>
            </w:pPr>
            <w:r>
              <w:rPr>
                <w:rFonts w:ascii="Arial" w:hAnsi="Arial"/>
                <w:b w:val="0"/>
                <w:sz w:val="13"/>
              </w:rPr>
              <w:t>Facilitador: flujo existente y pantallas disponibles. Obstaculizador: cambios de alcance en experiencia de usuario.</w:t>
            </w:r>
          </w:p>
        </w:tc>
      </w:tr>
      <w:tr>
        <w:trPr>
          <w:cantSplit w:val="1"/>
          <w:tblHeader w:val="0"/>
        </w:trPr>
        <w:tc>
          <w:tcPr>
            <w:tcMar>
              <w:top w:w="35" w:type="dxa"/>
              <w:start w:w="40" w:type="dxa"/>
              <w:bottom w:w="35" w:type="dxa"/>
              <w:end w:w="40" w:type="dxa"/>
            </w:tcMar>
          </w:tcPr>
          <w:p w:rsidR="00000000" w:rsidDel="00000000" w:rsidP="00000000" w:rsidRDefault="00000000" w:rsidRPr="00000000" w14:paraId="00000092">
            <w:pPr>
              <w:spacing w:after="0" w:line="240" w:lineRule="auto" w:before="0"/>
              <w:rPr/>
            </w:pPr>
            <w:r w:rsidDel="00000000" w:rsidR="00000000" w:rsidRPr="00000000">
              <w:rPr>
                <w:rFonts w:ascii="Arial" w:hAnsi="Arial"/>
                <w:sz w:val="17"/>
                <w:szCs w:val="17"/>
                <w:rtl w:val="0"/>
              </w:rPr>
              <w:t xml:space="preserve">Pruebas de certificación</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93">
            <w:pPr>
              <w:spacing w:after="0" w:line="240" w:lineRule="auto" w:before="0"/>
              <w:rPr/>
            </w:pPr>
            <w:r w:rsidDel="00000000" w:rsidR="00000000" w:rsidRPr="00000000">
              <w:rPr>
                <w:rFonts w:ascii="Arial" w:hAnsi="Arial"/>
                <w:b w:val="1"/>
                <w:bCs w:val="1"/>
                <w:sz w:val="17"/>
                <w:szCs w:val="17"/>
                <w:rtl w:val="0"/>
              </w:rPr>
              <w:t xml:space="preserve">Pruebas funcionales del sistema actual</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94">
            <w:pPr>
              <w:spacing w:after="0" w:line="240" w:lineRule="auto" w:before="0"/>
              <w:rPr/>
            </w:pPr>
            <w:r w:rsidDel="00000000" w:rsidR="00000000" w:rsidRPr="00000000">
              <w:rPr>
                <w:rFonts w:ascii="Arial" w:hAnsi="Arial"/>
                <w:sz w:val="17"/>
                <w:szCs w:val="17"/>
                <w:rtl w:val="0"/>
              </w:rPr>
              <w:t xml:space="preserve">Ejecutar pruebas sobre las funcionalidades existentes de AlejandrIA para identificar errores, comportamientos inesperados y limitaciones de uso.</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95">
            <w:pPr>
              <w:spacing w:after="0" w:line="240" w:lineRule="auto" w:before="0"/>
              <w:rPr/>
            </w:pPr>
            <w:r w:rsidDel="00000000" w:rsidR="00000000" w:rsidRPr="00000000">
              <w:rPr>
                <w:rFonts w:ascii="Arial" w:hAnsi="Arial"/>
                <w:sz w:val="17"/>
                <w:szCs w:val="17"/>
                <w:rtl w:val="0"/>
              </w:rPr>
              <w:t xml:space="preserve">Postman, navegador web, GitHub, documentación</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96">
            <w:pPr>
              <w:spacing w:after="0" w:line="240" w:lineRule="auto" w:before="0"/>
              <w:rPr/>
            </w:pPr>
            <w:r w:rsidDel="00000000" w:rsidR="00000000" w:rsidRPr="00000000">
              <w:rPr>
                <w:rFonts w:ascii="Arial" w:hAnsi="Arial"/>
                <w:sz w:val="17"/>
                <w:szCs w:val="17"/>
                <w:rtl w:val="0"/>
              </w:rPr>
              <w:t xml:space="preserve">Semanas 4–6</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97">
            <w:pPr>
              <w:spacing w:after="0" w:line="240" w:lineRule="auto" w:before="0"/>
              <w:rPr/>
            </w:pPr>
            <w:r w:rsidDel="00000000" w:rsidR="00000000" w:rsidRPr="00000000">
              <w:rPr>
                <w:rFonts w:ascii="Arial" w:hAnsi="Arial"/>
                <w:sz w:val="17"/>
                <w:szCs w:val="17"/>
                <w:rtl w:val="0"/>
              </w:rPr>
              <w:t xml:space="preserve">Nicolás Molina / Francisco Pantoja</w:t>
            </w:r>
            <w:r w:rsidDel="00000000" w:rsidR="00000000" w:rsidRPr="00000000">
              <w:rPr>
                <w:rFonts w:ascii="Arial" w:hAnsi="Arial"/>
                <w:sz w:val="14"/>
                <w:rtl w:val="0"/>
              </w:rPr>
            </w:r>
          </w:p>
        </w:tc>
        <w:tc>
          <w:tcPr>
            <w:vAlign w:val="center"/>
            <w:tcMar>
              <w:top w:w="35" w:type="dxa"/>
              <w:start w:w="40" w:type="dxa"/>
              <w:bottom w:w="35" w:type="dxa"/>
              <w:end w:w="40" w:type="dxa"/>
            </w:tcMar>
          </w:tcPr>
          <w:p>
            <w:pPr>
              <w:spacing w:after="0" w:before="0" w:line="240" w:lineRule="auto"/>
              <w:jc w:val="left"/>
            </w:pPr>
            <w:r>
              <w:rPr>
                <w:rFonts w:ascii="Arial" w:hAnsi="Arial"/>
                <w:b w:val="0"/>
                <w:sz w:val="13"/>
              </w:rPr>
              <w:t>Facilitador: entorno de prueba y funcionalidades existentes. Obstaculizador: errores intermitentes o difíciles de reproducir.</w:t>
            </w:r>
          </w:p>
        </w:tc>
      </w:tr>
      <w:tr>
        <w:trPr>
          <w:cantSplit w:val="1"/>
          <w:tblHeader w:val="0"/>
        </w:trPr>
        <w:tc>
          <w:tcPr>
            <w:tcMar>
              <w:top w:w="35" w:type="dxa"/>
              <w:start w:w="40" w:type="dxa"/>
              <w:bottom w:w="35" w:type="dxa"/>
              <w:end w:w="40" w:type="dxa"/>
            </w:tcMar>
          </w:tcPr>
          <w:p w:rsidR="00000000" w:rsidDel="00000000" w:rsidP="00000000" w:rsidRDefault="00000000" w:rsidRPr="00000000" w14:paraId="00000099">
            <w:pPr>
              <w:spacing w:after="0" w:line="240" w:lineRule="auto" w:before="0"/>
              <w:rPr/>
            </w:pPr>
            <w:r w:rsidDel="00000000" w:rsidR="00000000" w:rsidRPr="00000000">
              <w:rPr>
                <w:rFonts w:ascii="Arial" w:hAnsi="Arial"/>
                <w:sz w:val="17"/>
                <w:szCs w:val="17"/>
                <w:rtl w:val="0"/>
              </w:rPr>
              <w:t xml:space="preserve">Pruebas de certificación</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9A">
            <w:pPr>
              <w:spacing w:after="0" w:line="240" w:lineRule="auto" w:before="0"/>
              <w:rPr/>
            </w:pPr>
            <w:r w:rsidDel="00000000" w:rsidR="00000000" w:rsidRPr="00000000">
              <w:rPr>
                <w:rFonts w:ascii="Arial" w:hAnsi="Arial"/>
                <w:b w:val="1"/>
                <w:bCs w:val="1"/>
                <w:sz w:val="17"/>
                <w:szCs w:val="17"/>
                <w:rtl w:val="0"/>
              </w:rPr>
              <w:t xml:space="preserve">Pruebas de integración del flujo existente</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9B">
            <w:pPr>
              <w:spacing w:after="0" w:line="240" w:lineRule="auto" w:before="0"/>
              <w:rPr/>
            </w:pPr>
            <w:r w:rsidDel="00000000" w:rsidR="00000000" w:rsidRPr="00000000">
              <w:rPr>
                <w:rFonts w:ascii="Arial" w:hAnsi="Arial"/>
                <w:sz w:val="17"/>
                <w:szCs w:val="17"/>
                <w:rtl w:val="0"/>
              </w:rPr>
              <w:t xml:space="preserve">Validar la comunicación e interacción entre frontend, backend, agentes y otros componentes del sistema.</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9C">
            <w:pPr>
              <w:spacing w:after="0" w:line="240" w:lineRule="auto" w:before="0"/>
              <w:rPr/>
            </w:pPr>
            <w:r w:rsidDel="00000000" w:rsidR="00000000" w:rsidRPr="00000000">
              <w:rPr>
                <w:rFonts w:ascii="Arial" w:hAnsi="Arial"/>
                <w:sz w:val="17"/>
                <w:szCs w:val="17"/>
                <w:rtl w:val="0"/>
              </w:rPr>
              <w:t xml:space="preserve">Postman, pytest, GitHub, navegador web</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9D">
            <w:pPr>
              <w:spacing w:after="0" w:line="240" w:lineRule="auto" w:before="0"/>
              <w:rPr/>
            </w:pPr>
            <w:r w:rsidDel="00000000" w:rsidR="00000000" w:rsidRPr="00000000">
              <w:rPr>
                <w:rFonts w:ascii="Arial" w:hAnsi="Arial"/>
                <w:sz w:val="17"/>
                <w:szCs w:val="17"/>
                <w:rtl w:val="0"/>
              </w:rPr>
              <w:t xml:space="preserve">Semanas 5–8</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9E">
            <w:pPr>
              <w:spacing w:after="0" w:line="240" w:lineRule="auto" w:before="0"/>
              <w:rPr/>
            </w:pPr>
            <w:r w:rsidDel="00000000" w:rsidR="00000000" w:rsidRPr="00000000">
              <w:rPr>
                <w:rFonts w:ascii="Arial" w:hAnsi="Arial"/>
                <w:sz w:val="17"/>
                <w:szCs w:val="17"/>
                <w:rtl w:val="0"/>
              </w:rPr>
              <w:t xml:space="preserve">Francisco Pantoja / Nicolás Molina</w:t>
            </w:r>
            <w:r w:rsidDel="00000000" w:rsidR="00000000" w:rsidRPr="00000000">
              <w:rPr>
                <w:rFonts w:ascii="Arial" w:hAnsi="Arial"/>
                <w:sz w:val="14"/>
                <w:rtl w:val="0"/>
              </w:rPr>
            </w:r>
          </w:p>
        </w:tc>
        <w:tc>
          <w:tcPr>
            <w:vAlign w:val="center"/>
            <w:tcMar>
              <w:top w:w="35" w:type="dxa"/>
              <w:start w:w="40" w:type="dxa"/>
              <w:bottom w:w="35" w:type="dxa"/>
              <w:end w:w="40" w:type="dxa"/>
            </w:tcMar>
          </w:tcPr>
          <w:p>
            <w:pPr>
              <w:spacing w:after="0" w:before="0" w:line="240" w:lineRule="auto"/>
              <w:jc w:val="left"/>
            </w:pPr>
            <w:r>
              <w:rPr>
                <w:rFonts w:ascii="Arial" w:hAnsi="Arial"/>
                <w:b w:val="0"/>
                <w:sz w:val="13"/>
              </w:rPr>
              <w:t>Facilitador: acceso al código y herramientas de prueba. Obstaculizador: dependencias y fallas entre componentes.</w:t>
            </w:r>
          </w:p>
        </w:tc>
      </w:tr>
      <w:tr>
        <w:trPr>
          <w:cantSplit w:val="1"/>
          <w:tblHeader w:val="0"/>
        </w:trPr>
        <w:tc>
          <w:tcPr>
            <w:tcMar>
              <w:top w:w="35" w:type="dxa"/>
              <w:start w:w="40" w:type="dxa"/>
              <w:bottom w:w="35" w:type="dxa"/>
              <w:end w:w="40" w:type="dxa"/>
            </w:tcMar>
          </w:tcPr>
          <w:p w:rsidR="00000000" w:rsidDel="00000000" w:rsidP="00000000" w:rsidRDefault="00000000" w:rsidRPr="00000000" w14:paraId="000000A0">
            <w:pPr>
              <w:spacing w:after="0" w:line="240" w:lineRule="auto" w:before="0"/>
              <w:rPr/>
            </w:pPr>
            <w:r w:rsidDel="00000000" w:rsidR="00000000" w:rsidRPr="00000000">
              <w:rPr>
                <w:rFonts w:ascii="Arial" w:hAnsi="Arial"/>
                <w:sz w:val="17"/>
                <w:szCs w:val="17"/>
                <w:rtl w:val="0"/>
              </w:rPr>
              <w:t xml:space="preserve">Gestión de proyectos</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A1">
            <w:pPr>
              <w:spacing w:after="0" w:line="240" w:lineRule="auto" w:before="0"/>
              <w:rPr/>
            </w:pPr>
            <w:r w:rsidDel="00000000" w:rsidR="00000000" w:rsidRPr="00000000">
              <w:rPr>
                <w:rFonts w:ascii="Arial" w:hAnsi="Arial"/>
                <w:b w:val="1"/>
                <w:bCs w:val="1"/>
                <w:sz w:val="17"/>
                <w:szCs w:val="17"/>
                <w:rtl w:val="0"/>
              </w:rPr>
              <w:t xml:space="preserve">Registro, clasificación y priorización de errores</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A2">
            <w:pPr>
              <w:spacing w:after="0" w:line="240" w:lineRule="auto" w:before="0"/>
              <w:rPr/>
            </w:pPr>
            <w:r w:rsidDel="00000000" w:rsidR="00000000" w:rsidRPr="00000000">
              <w:rPr>
                <w:rFonts w:ascii="Arial" w:hAnsi="Arial"/>
                <w:sz w:val="17"/>
                <w:szCs w:val="17"/>
                <w:rtl w:val="0"/>
              </w:rPr>
              <w:t xml:space="preserve">Documentar los errores encontrados, describiendo su origen, impacto, criticidad y prioridad de resolución.</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A3">
            <w:pPr>
              <w:spacing w:after="0" w:line="240" w:lineRule="auto" w:before="0"/>
              <w:rPr/>
            </w:pPr>
            <w:r w:rsidDel="00000000" w:rsidR="00000000" w:rsidRPr="00000000">
              <w:rPr>
                <w:rFonts w:ascii="Arial" w:hAnsi="Arial"/>
                <w:sz w:val="17"/>
                <w:szCs w:val="17"/>
                <w:rtl w:val="0"/>
              </w:rPr>
              <w:t xml:space="preserve">GitHub Issues, Word, planilla de seguimiento</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A4">
            <w:pPr>
              <w:spacing w:after="0" w:line="240" w:lineRule="auto" w:before="0"/>
              <w:rPr/>
            </w:pPr>
            <w:r w:rsidDel="00000000" w:rsidR="00000000" w:rsidRPr="00000000">
              <w:rPr>
                <w:rFonts w:ascii="Arial" w:hAnsi="Arial"/>
                <w:sz w:val="17"/>
                <w:szCs w:val="17"/>
                <w:rtl w:val="0"/>
              </w:rPr>
              <w:t xml:space="preserve">Semanas 6–8</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A5">
            <w:pPr>
              <w:spacing w:after="0" w:line="240" w:lineRule="auto" w:before="0"/>
              <w:rPr/>
            </w:pPr>
            <w:r w:rsidDel="00000000" w:rsidR="00000000" w:rsidRPr="00000000">
              <w:rPr>
                <w:rFonts w:ascii="Arial" w:hAnsi="Arial"/>
                <w:sz w:val="17"/>
                <w:szCs w:val="17"/>
                <w:rtl w:val="0"/>
              </w:rPr>
              <w:t xml:space="preserve">Francisco Pantoja / Nicolás Molina</w:t>
            </w:r>
            <w:r w:rsidDel="00000000" w:rsidR="00000000" w:rsidRPr="00000000">
              <w:rPr>
                <w:rFonts w:ascii="Arial" w:hAnsi="Arial"/>
                <w:sz w:val="14"/>
                <w:rtl w:val="0"/>
              </w:rPr>
            </w:r>
          </w:p>
        </w:tc>
        <w:tc>
          <w:tcPr>
            <w:vAlign w:val="center"/>
            <w:tcMar>
              <w:top w:w="35" w:type="dxa"/>
              <w:start w:w="40" w:type="dxa"/>
              <w:bottom w:w="35" w:type="dxa"/>
              <w:end w:w="40" w:type="dxa"/>
            </w:tcMar>
          </w:tcPr>
          <w:p>
            <w:pPr>
              <w:spacing w:after="0" w:before="0" w:line="240" w:lineRule="auto"/>
              <w:jc w:val="left"/>
            </w:pPr>
            <w:r>
              <w:rPr>
                <w:rFonts w:ascii="Arial" w:hAnsi="Arial"/>
                <w:b w:val="0"/>
                <w:sz w:val="13"/>
              </w:rPr>
              <w:t>Facilitador: uso de GitHub Issues y criterios de criticidad. Obstaculizador: volumen variable de incidencias.</w:t>
            </w:r>
          </w:p>
        </w:tc>
      </w:tr>
      <w:tr>
        <w:trPr>
          <w:cantSplit w:val="1"/>
          <w:tblHeader w:val="0"/>
        </w:trPr>
        <w:tc>
          <w:tcPr>
            <w:tcMar>
              <w:top w:w="35" w:type="dxa"/>
              <w:start w:w="40" w:type="dxa"/>
              <w:bottom w:w="35" w:type="dxa"/>
              <w:end w:w="40" w:type="dxa"/>
            </w:tcMar>
          </w:tcPr>
          <w:p w:rsidR="00000000" w:rsidDel="00000000" w:rsidP="00000000" w:rsidRDefault="00000000" w:rsidRPr="00000000" w14:paraId="000000A7">
            <w:pPr>
              <w:spacing w:after="0" w:line="240" w:lineRule="auto" w:before="0"/>
              <w:rPr/>
            </w:pPr>
            <w:r w:rsidDel="00000000" w:rsidR="00000000" w:rsidRPr="00000000">
              <w:rPr>
                <w:rFonts w:ascii="Arial" w:hAnsi="Arial"/>
                <w:sz w:val="17"/>
                <w:szCs w:val="17"/>
                <w:rtl w:val="0"/>
              </w:rPr>
              <w:t xml:space="preserve">Desarrollo de software</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A8">
            <w:pPr>
              <w:spacing w:after="0" w:line="240" w:lineRule="auto" w:before="0"/>
              <w:rPr/>
            </w:pPr>
            <w:r w:rsidDel="00000000" w:rsidR="00000000" w:rsidRPr="00000000">
              <w:rPr>
                <w:rFonts w:ascii="Arial" w:hAnsi="Arial"/>
                <w:b w:val="1"/>
                <w:bCs w:val="1"/>
                <w:sz w:val="17"/>
                <w:szCs w:val="17"/>
                <w:rtl w:val="0"/>
              </w:rPr>
              <w:t xml:space="preserve">Corrección de errores prioritarios</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A9">
            <w:pPr>
              <w:spacing w:after="0" w:line="240" w:lineRule="auto" w:before="0"/>
              <w:rPr/>
            </w:pPr>
            <w:r w:rsidDel="00000000" w:rsidR="00000000" w:rsidRPr="00000000">
              <w:rPr>
                <w:rFonts w:ascii="Arial" w:hAnsi="Arial"/>
                <w:sz w:val="17"/>
                <w:szCs w:val="17"/>
                <w:rtl w:val="0"/>
              </w:rPr>
              <w:t xml:space="preserve">Analizar y modificar los componentes afectados para resolver las incidencias de mayor prioridad identificadas durante las pruebas.</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AA">
            <w:pPr>
              <w:spacing w:after="0" w:line="240" w:lineRule="auto" w:before="0"/>
              <w:rPr/>
            </w:pPr>
            <w:r w:rsidDel="00000000" w:rsidR="00000000" w:rsidRPr="00000000">
              <w:rPr>
                <w:rFonts w:ascii="Arial" w:hAnsi="Arial"/>
                <w:sz w:val="17"/>
                <w:szCs w:val="17"/>
                <w:rtl w:val="0"/>
              </w:rPr>
              <w:t xml:space="preserve">VS Code, GitHub, Python, FastAPI, HTML/CSS/JS</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AB">
            <w:pPr>
              <w:spacing w:after="0" w:line="240" w:lineRule="auto" w:before="0"/>
              <w:rPr/>
            </w:pPr>
            <w:r w:rsidDel="00000000" w:rsidR="00000000" w:rsidRPr="00000000">
              <w:rPr>
                <w:rFonts w:ascii="Arial" w:hAnsi="Arial"/>
                <w:sz w:val="17"/>
                <w:szCs w:val="17"/>
                <w:rtl w:val="0"/>
              </w:rPr>
              <w:t xml:space="preserve">Semanas 7–10</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AC">
            <w:pPr>
              <w:spacing w:after="0" w:line="240" w:lineRule="auto" w:before="0"/>
              <w:rPr/>
            </w:pPr>
            <w:r w:rsidDel="00000000" w:rsidR="00000000" w:rsidRPr="00000000">
              <w:rPr>
                <w:rFonts w:ascii="Arial" w:hAnsi="Arial"/>
                <w:sz w:val="17"/>
                <w:szCs w:val="17"/>
                <w:rtl w:val="0"/>
              </w:rPr>
              <w:t xml:space="preserve">Francisco Pantoja / Nicolás Molina</w:t>
            </w:r>
            <w:r w:rsidDel="00000000" w:rsidR="00000000" w:rsidRPr="00000000">
              <w:rPr>
                <w:rFonts w:ascii="Arial" w:hAnsi="Arial"/>
                <w:sz w:val="14"/>
                <w:rtl w:val="0"/>
              </w:rPr>
            </w:r>
          </w:p>
        </w:tc>
        <w:tc>
          <w:tcPr>
            <w:vAlign w:val="center"/>
            <w:tcMar>
              <w:top w:w="35" w:type="dxa"/>
              <w:start w:w="40" w:type="dxa"/>
              <w:bottom w:w="35" w:type="dxa"/>
              <w:end w:w="40" w:type="dxa"/>
            </w:tcMar>
          </w:tcPr>
          <w:p>
            <w:pPr>
              <w:spacing w:after="0" w:before="0" w:line="240" w:lineRule="auto"/>
              <w:jc w:val="left"/>
            </w:pPr>
            <w:r>
              <w:rPr>
                <w:rFonts w:ascii="Arial" w:hAnsi="Arial"/>
                <w:b w:val="0"/>
                <w:sz w:val="13"/>
              </w:rPr>
              <w:t>Facilitador: incidencias priorizadas y reproducibles. Obstaculizador: una corrección puede generar regresiones.</w:t>
            </w:r>
          </w:p>
        </w:tc>
      </w:tr>
      <w:tr>
        <w:tc>
          <w:tcPr>
            <w:tcW w:type="dxa" w:w="1460"/>
            <w:vAlign w:val="center"/>
            <w:tcMar>
              <w:top w:w="35" w:type="dxa"/>
              <w:start w:w="40" w:type="dxa"/>
              <w:bottom w:w="35" w:type="dxa"/>
              <w:end w:w="40" w:type="dxa"/>
            </w:tcMar>
          </w:tcPr>
          <w:p>
            <w:pPr>
              <w:spacing w:after="0" w:before="0" w:line="240" w:lineRule="auto"/>
              <w:jc w:val="left"/>
            </w:pPr>
            <w:r>
              <w:rPr>
                <w:rFonts w:ascii="Arial" w:hAnsi="Arial"/>
                <w:b w:val="0"/>
                <w:sz w:val="13"/>
              </w:rPr>
              <w:t>Construcción de modelos de datos</w:t>
            </w:r>
          </w:p>
        </w:tc>
        <w:tc>
          <w:tcPr>
            <w:tcW w:type="dxa" w:w="1460"/>
            <w:vAlign w:val="center"/>
            <w:tcMar>
              <w:top w:w="35" w:type="dxa"/>
              <w:start w:w="40" w:type="dxa"/>
              <w:bottom w:w="35" w:type="dxa"/>
              <w:end w:w="40" w:type="dxa"/>
            </w:tcMar>
          </w:tcPr>
          <w:p>
            <w:pPr>
              <w:spacing w:after="0" w:before="0" w:line="240" w:lineRule="auto"/>
              <w:jc w:val="left"/>
            </w:pPr>
            <w:r>
              <w:rPr>
                <w:rFonts w:ascii="Arial" w:hAnsi="Arial"/>
                <w:b/>
                <w:sz w:val="13"/>
              </w:rPr>
              <w:t>Revisión y ajuste de estructuras de datos y trazabilidad</w:t>
            </w:r>
          </w:p>
        </w:tc>
        <w:tc>
          <w:tcPr>
            <w:tcW w:type="dxa" w:w="1440"/>
            <w:vAlign w:val="center"/>
            <w:tcMar>
              <w:top w:w="35" w:type="dxa"/>
              <w:start w:w="40" w:type="dxa"/>
              <w:bottom w:w="35" w:type="dxa"/>
              <w:end w:w="40" w:type="dxa"/>
            </w:tcMar>
          </w:tcPr>
          <w:p>
            <w:pPr>
              <w:spacing w:after="0" w:before="0" w:line="240" w:lineRule="auto"/>
              <w:jc w:val="left"/>
            </w:pPr>
            <w:r>
              <w:rPr>
                <w:rFonts w:ascii="Arial" w:hAnsi="Arial"/>
                <w:b w:val="0"/>
                <w:sz w:val="13"/>
              </w:rPr>
              <w:t>Revisar las estructuras utilizadas por la caché, registros JSON/JSONL, índices o mecanismos de trazabilidad; realizar ajustes cuando las mejoras lo requieran, manteniendo compatibilidad con la plataforma.</w:t>
            </w:r>
          </w:p>
        </w:tc>
        <w:tc>
          <w:tcPr>
            <w:tcW w:type="dxa" w:w="1480"/>
            <w:vAlign w:val="center"/>
            <w:tcMar>
              <w:top w:w="35" w:type="dxa"/>
              <w:start w:w="40" w:type="dxa"/>
              <w:bottom w:w="35" w:type="dxa"/>
              <w:end w:w="40" w:type="dxa"/>
            </w:tcMar>
          </w:tcPr>
          <w:p>
            <w:pPr>
              <w:spacing w:after="0" w:before="0" w:line="240" w:lineRule="auto"/>
              <w:jc w:val="left"/>
            </w:pPr>
            <w:r>
              <w:rPr>
                <w:rFonts w:ascii="Arial" w:hAnsi="Arial"/>
                <w:b w:val="0"/>
                <w:sz w:val="13"/>
              </w:rPr>
              <w:t>Python, JSON/JSONL, GitHub, almacenamiento o índice vectorial disponible</w:t>
            </w:r>
          </w:p>
        </w:tc>
        <w:tc>
          <w:tcPr>
            <w:tcW w:type="dxa" w:w="1460"/>
            <w:vAlign w:val="center"/>
            <w:tcMar>
              <w:top w:w="35" w:type="dxa"/>
              <w:start w:w="40" w:type="dxa"/>
              <w:bottom w:w="35" w:type="dxa"/>
              <w:end w:w="40" w:type="dxa"/>
            </w:tcMar>
          </w:tcPr>
          <w:p>
            <w:pPr>
              <w:spacing w:after="0" w:before="0" w:line="240" w:lineRule="auto"/>
              <w:jc w:val="left"/>
            </w:pPr>
            <w:r>
              <w:rPr>
                <w:rFonts w:ascii="Arial" w:hAnsi="Arial"/>
                <w:b w:val="0"/>
                <w:sz w:val="13"/>
              </w:rPr>
              <w:t>Semanas 9-12</w:t>
            </w:r>
          </w:p>
        </w:tc>
        <w:tc>
          <w:tcPr>
            <w:tcW w:type="dxa" w:w="1460"/>
            <w:vAlign w:val="center"/>
            <w:tcMar>
              <w:top w:w="35" w:type="dxa"/>
              <w:start w:w="40" w:type="dxa"/>
              <w:bottom w:w="35" w:type="dxa"/>
              <w:end w:w="40" w:type="dxa"/>
            </w:tcMar>
          </w:tcPr>
          <w:p>
            <w:pPr>
              <w:spacing w:after="0" w:before="0" w:line="240" w:lineRule="auto"/>
              <w:jc w:val="left"/>
            </w:pPr>
            <w:r>
              <w:rPr>
                <w:rFonts w:ascii="Arial" w:hAnsi="Arial"/>
                <w:b w:val="0"/>
                <w:sz w:val="13"/>
              </w:rPr>
              <w:t>Francisco Pantoja / Nicolás Molina</w:t>
            </w:r>
          </w:p>
        </w:tc>
        <w:tc>
          <w:tcPr>
            <w:tcW w:type="dxa" w:w="1460"/>
            <w:vAlign w:val="center"/>
            <w:tcMar>
              <w:top w:w="35" w:type="dxa"/>
              <w:start w:w="40" w:type="dxa"/>
              <w:bottom w:w="35" w:type="dxa"/>
              <w:end w:w="40" w:type="dxa"/>
            </w:tcMar>
          </w:tcPr>
          <w:p>
            <w:pPr>
              <w:spacing w:after="0" w:before="0" w:line="240" w:lineRule="auto"/>
              <w:jc w:val="left"/>
            </w:pPr>
            <w:r>
              <w:rPr>
                <w:rFonts w:ascii="Arial" w:hAnsi="Arial"/>
                <w:b w:val="0"/>
                <w:sz w:val="13"/>
              </w:rPr>
              <w:t>Facilitador: estructuras existentes y registros disponibles. Obstaculizador: compatibilidad con datos y componentes previos.</w:t>
            </w:r>
          </w:p>
        </w:tc>
      </w:tr>
      <w:tr>
        <w:trPr>
          <w:cantSplit w:val="1"/>
          <w:tblHeader w:val="0"/>
        </w:trPr>
        <w:tc>
          <w:tcPr>
            <w:tcMar>
              <w:top w:w="35" w:type="dxa"/>
              <w:start w:w="40" w:type="dxa"/>
              <w:bottom w:w="35" w:type="dxa"/>
              <w:end w:w="40" w:type="dxa"/>
            </w:tcMar>
          </w:tcPr>
          <w:p w:rsidR="00000000" w:rsidDel="00000000" w:rsidP="00000000" w:rsidRDefault="00000000" w:rsidRPr="00000000" w14:paraId="000000AE">
            <w:pPr>
              <w:spacing w:after="0" w:line="240" w:lineRule="auto" w:before="0"/>
              <w:rPr/>
            </w:pPr>
            <w:r w:rsidDel="00000000" w:rsidR="00000000" w:rsidRPr="00000000">
              <w:rPr>
                <w:rFonts w:ascii="Arial" w:hAnsi="Arial"/>
                <w:sz w:val="17"/>
                <w:szCs w:val="17"/>
                <w:rtl w:val="0"/>
              </w:rPr>
              <w:t xml:space="preserve">Desarrollo de software</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AF">
            <w:pPr>
              <w:spacing w:after="0" w:line="240" w:lineRule="auto" w:before="0"/>
              <w:rPr/>
            </w:pPr>
            <w:r w:rsidDel="00000000" w:rsidR="00000000" w:rsidRPr="00000000">
              <w:rPr>
                <w:rFonts w:ascii="Arial" w:hAnsi="Arial"/>
                <w:b w:val="1"/>
                <w:bCs w:val="1"/>
                <w:sz w:val="17"/>
                <w:szCs w:val="17"/>
                <w:rtl w:val="0"/>
              </w:rPr>
              <w:t xml:space="preserve">Ajustes de backend, frontend y componentes existentes</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B0">
            <w:pPr>
              <w:spacing w:after="0" w:line="240" w:lineRule="auto" w:before="0"/>
              <w:rPr/>
            </w:pPr>
            <w:r w:rsidDel="00000000" w:rsidR="00000000" w:rsidRPr="00000000">
              <w:rPr>
                <w:rFonts w:ascii="Arial" w:hAnsi="Arial"/>
                <w:sz w:val="17"/>
                <w:szCs w:val="17"/>
                <w:rtl w:val="0"/>
              </w:rPr>
              <w:t xml:space="preserve">Mejorar módulos del sistema que requieran ajustes de funcionamiento, integración, rendimiento, interfaz o mantenibilidad.</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B1">
            <w:pPr>
              <w:spacing w:after="0" w:line="240" w:lineRule="auto" w:before="0"/>
              <w:rPr/>
            </w:pPr>
            <w:r w:rsidDel="00000000" w:rsidR="00000000" w:rsidRPr="00000000">
              <w:rPr>
                <w:rFonts w:ascii="Arial" w:hAnsi="Arial"/>
                <w:sz w:val="17"/>
                <w:szCs w:val="17"/>
                <w:rtl w:val="0"/>
              </w:rPr>
              <w:t xml:space="preserve">VS Code, GitHub, Python, FastAPI, tecnologías frontend</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B2">
            <w:pPr>
              <w:spacing w:after="0" w:line="240" w:lineRule="auto" w:before="0"/>
              <w:rPr/>
            </w:pPr>
            <w:r w:rsidDel="00000000" w:rsidR="00000000" w:rsidRPr="00000000">
              <w:rPr>
                <w:rFonts w:ascii="Arial" w:hAnsi="Arial"/>
                <w:sz w:val="17"/>
                <w:szCs w:val="17"/>
                <w:rtl w:val="0"/>
              </w:rPr>
              <w:t xml:space="preserve">Semanas 10–13</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B3">
            <w:pPr>
              <w:spacing w:after="0" w:line="240" w:lineRule="auto" w:before="0"/>
              <w:rPr/>
            </w:pPr>
            <w:r w:rsidDel="00000000" w:rsidR="00000000" w:rsidRPr="00000000">
              <w:rPr>
                <w:rFonts w:ascii="Arial" w:hAnsi="Arial"/>
                <w:sz w:val="17"/>
                <w:szCs w:val="17"/>
                <w:rtl w:val="0"/>
              </w:rPr>
              <w:t xml:space="preserve">Francisco Pantoja / Nicolás Molina</w:t>
            </w:r>
            <w:r w:rsidDel="00000000" w:rsidR="00000000" w:rsidRPr="00000000">
              <w:rPr>
                <w:rFonts w:ascii="Arial" w:hAnsi="Arial"/>
                <w:sz w:val="14"/>
                <w:rtl w:val="0"/>
              </w:rPr>
            </w:r>
          </w:p>
        </w:tc>
        <w:tc>
          <w:tcPr>
            <w:vAlign w:val="center"/>
            <w:tcMar>
              <w:top w:w="35" w:type="dxa"/>
              <w:start w:w="40" w:type="dxa"/>
              <w:bottom w:w="35" w:type="dxa"/>
              <w:end w:w="40" w:type="dxa"/>
            </w:tcMar>
          </w:tcPr>
          <w:p>
            <w:pPr>
              <w:spacing w:after="0" w:before="0" w:line="240" w:lineRule="auto"/>
              <w:jc w:val="left"/>
            </w:pPr>
            <w:r>
              <w:rPr>
                <w:rFonts w:ascii="Arial" w:hAnsi="Arial"/>
                <w:b w:val="0"/>
                <w:sz w:val="13"/>
              </w:rPr>
              <w:t>Facilitador: arquitectura y componentes ya disponibles. Obstaculizador: deuda técnica o dependencias heredadas.</w:t>
            </w:r>
          </w:p>
        </w:tc>
      </w:tr>
      <w:tr>
        <w:trPr>
          <w:cantSplit w:val="1"/>
          <w:tblHeader w:val="0"/>
        </w:trPr>
        <w:tc>
          <w:tcPr>
            <w:tcMar>
              <w:top w:w="35" w:type="dxa"/>
              <w:start w:w="40" w:type="dxa"/>
              <w:bottom w:w="35" w:type="dxa"/>
              <w:end w:w="40" w:type="dxa"/>
            </w:tcMar>
          </w:tcPr>
          <w:p w:rsidR="00000000" w:rsidDel="00000000" w:rsidP="00000000" w:rsidRDefault="00000000" w:rsidRPr="00000000" w14:paraId="000000B5">
            <w:pPr>
              <w:spacing w:after="0" w:line="240" w:lineRule="auto" w:before="0"/>
              <w:rPr/>
            </w:pPr>
            <w:r w:rsidDel="00000000" w:rsidR="00000000" w:rsidRPr="00000000">
              <w:rPr>
                <w:rFonts w:ascii="Arial" w:hAnsi="Arial"/>
                <w:sz w:val="17"/>
                <w:szCs w:val="17"/>
                <w:rtl w:val="0"/>
              </w:rPr>
              <w:t xml:space="preserve">Desarrollo de software</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B6">
            <w:pPr>
              <w:spacing w:after="0" w:line="240" w:lineRule="auto" w:before="0"/>
              <w:rPr/>
            </w:pPr>
            <w:r w:rsidDel="00000000" w:rsidR="00000000" w:rsidRPr="00000000">
              <w:rPr>
                <w:rFonts w:ascii="Arial" w:hAnsi="Arial"/>
                <w:b w:val="1"/>
                <w:bCs w:val="1"/>
                <w:sz w:val="17"/>
                <w:szCs w:val="17"/>
                <w:rtl w:val="0"/>
              </w:rPr>
              <w:t xml:space="preserve">Desarrollo de nuevas funcionalidades priorizadas</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B7">
            <w:pPr>
              <w:spacing w:after="0" w:line="240" w:lineRule="auto" w:before="0"/>
              <w:rPr/>
            </w:pPr>
            <w:r w:rsidDel="00000000" w:rsidR="00000000" w:rsidRPr="00000000">
              <w:rPr>
                <w:rFonts w:ascii="Arial" w:hAnsi="Arial"/>
                <w:sz w:val="17"/>
                <w:szCs w:val="17"/>
                <w:rtl w:val="0"/>
              </w:rPr>
              <w:t xml:space="preserve">Implementar funcionalidades nuevas acordadas y priorizadas junto con la contraparte, procurando su correcta integración con la plataforma existente.</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B8">
            <w:pPr>
              <w:spacing w:after="0" w:line="240" w:lineRule="auto" w:before="0"/>
              <w:rPr/>
            </w:pPr>
            <w:r w:rsidDel="00000000" w:rsidR="00000000" w:rsidRPr="00000000">
              <w:rPr>
                <w:rFonts w:ascii="Arial" w:hAnsi="Arial"/>
                <w:sz w:val="17"/>
                <w:szCs w:val="17"/>
                <w:rtl w:val="0"/>
              </w:rPr>
              <w:t xml:space="preserve">VS Code, GitHub y tecnologías definidas según funcionalidad</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B9">
            <w:pPr>
              <w:spacing w:after="0" w:line="240" w:lineRule="auto" w:before="0"/>
              <w:rPr/>
            </w:pPr>
            <w:r w:rsidDel="00000000" w:rsidR="00000000" w:rsidRPr="00000000">
              <w:rPr>
                <w:rFonts w:ascii="Arial" w:hAnsi="Arial"/>
                <w:sz w:val="17"/>
                <w:szCs w:val="17"/>
                <w:rtl w:val="0"/>
              </w:rPr>
              <w:t xml:space="preserve">Semanas 12–15</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BA">
            <w:pPr>
              <w:spacing w:after="0" w:line="240" w:lineRule="auto" w:before="0"/>
              <w:rPr/>
            </w:pPr>
            <w:r w:rsidDel="00000000" w:rsidR="00000000" w:rsidRPr="00000000">
              <w:rPr>
                <w:rFonts w:ascii="Arial" w:hAnsi="Arial"/>
                <w:sz w:val="17"/>
                <w:szCs w:val="17"/>
                <w:rtl w:val="0"/>
              </w:rPr>
              <w:t xml:space="preserve">Francisco Pantoja / Nicolás Molina</w:t>
            </w:r>
            <w:r w:rsidDel="00000000" w:rsidR="00000000" w:rsidRPr="00000000">
              <w:rPr>
                <w:rFonts w:ascii="Arial" w:hAnsi="Arial"/>
                <w:sz w:val="14"/>
                <w:rtl w:val="0"/>
              </w:rPr>
            </w:r>
          </w:p>
        </w:tc>
        <w:tc>
          <w:tcPr>
            <w:vAlign w:val="center"/>
            <w:tcMar>
              <w:top w:w="35" w:type="dxa"/>
              <w:start w:w="40" w:type="dxa"/>
              <w:bottom w:w="35" w:type="dxa"/>
              <w:end w:w="40" w:type="dxa"/>
            </w:tcMar>
          </w:tcPr>
          <w:p>
            <w:pPr>
              <w:spacing w:after="0" w:before="0" w:line="240" w:lineRule="auto"/>
              <w:jc w:val="left"/>
            </w:pPr>
            <w:r>
              <w:rPr>
                <w:rFonts w:ascii="Arial" w:hAnsi="Arial"/>
                <w:b w:val="0"/>
                <w:sz w:val="13"/>
              </w:rPr>
              <w:t>Facilitador: priorización con la contraparte. Obstaculizador: complejidad o dependencias no detectadas inicialmente.</w:t>
            </w:r>
          </w:p>
        </w:tc>
      </w:tr>
      <w:tr>
        <w:trPr>
          <w:cantSplit w:val="1"/>
          <w:tblHeader w:val="0"/>
        </w:trPr>
        <w:tc>
          <w:tcPr>
            <w:tcMar>
              <w:top w:w="35" w:type="dxa"/>
              <w:start w:w="40" w:type="dxa"/>
              <w:bottom w:w="35" w:type="dxa"/>
              <w:end w:w="40" w:type="dxa"/>
            </w:tcMar>
          </w:tcPr>
          <w:p w:rsidR="00000000" w:rsidDel="00000000" w:rsidP="00000000" w:rsidRDefault="00000000" w:rsidRPr="00000000" w14:paraId="000000BC">
            <w:pPr>
              <w:spacing w:after="0" w:line="240" w:lineRule="auto" w:before="0"/>
              <w:rPr/>
            </w:pPr>
            <w:r w:rsidDel="00000000" w:rsidR="00000000" w:rsidRPr="00000000">
              <w:rPr>
                <w:rFonts w:ascii="Arial" w:hAnsi="Arial"/>
                <w:sz w:val="17"/>
                <w:szCs w:val="17"/>
                <w:rtl w:val="0"/>
              </w:rPr>
              <w:t xml:space="preserve">Pruebas de certificación</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BD">
            <w:pPr>
              <w:spacing w:after="0" w:line="240" w:lineRule="auto" w:before="0"/>
              <w:rPr/>
            </w:pPr>
            <w:r w:rsidDel="00000000" w:rsidR="00000000" w:rsidRPr="00000000">
              <w:rPr>
                <w:rFonts w:ascii="Arial" w:hAnsi="Arial"/>
                <w:b w:val="1"/>
                <w:bCs w:val="1"/>
                <w:sz w:val="17"/>
                <w:szCs w:val="17"/>
                <w:rtl w:val="0"/>
              </w:rPr>
              <w:t xml:space="preserve">Pruebas end-to-end</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BE">
            <w:pPr>
              <w:spacing w:after="0" w:line="240" w:lineRule="auto" w:before="0"/>
              <w:rPr/>
            </w:pPr>
            <w:r w:rsidDel="00000000" w:rsidR="00000000" w:rsidRPr="00000000">
              <w:rPr>
                <w:rFonts w:ascii="Arial" w:hAnsi="Arial"/>
                <w:sz w:val="17"/>
                <w:szCs w:val="17"/>
                <w:rtl w:val="0"/>
              </w:rPr>
              <w:t xml:space="preserve">Validar los principales flujos completos de la plataforma después de integrar las correcciones y nuevas funcionalidades.</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BF">
            <w:pPr>
              <w:spacing w:after="0" w:line="240" w:lineRule="auto" w:before="0"/>
              <w:rPr/>
            </w:pPr>
            <w:r w:rsidDel="00000000" w:rsidR="00000000" w:rsidRPr="00000000">
              <w:rPr>
                <w:rFonts w:ascii="Arial" w:hAnsi="Arial"/>
                <w:sz w:val="17"/>
                <w:szCs w:val="17"/>
                <w:rtl w:val="0"/>
              </w:rPr>
              <w:t xml:space="preserve">pytest, Postman, navegador web, GitHub Actions</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C0">
            <w:pPr>
              <w:spacing w:after="0" w:line="240" w:lineRule="auto" w:before="0"/>
              <w:rPr/>
            </w:pPr>
            <w:r w:rsidDel="00000000" w:rsidR="00000000" w:rsidRPr="00000000">
              <w:rPr>
                <w:rFonts w:ascii="Arial" w:hAnsi="Arial"/>
                <w:sz w:val="17"/>
                <w:szCs w:val="17"/>
                <w:rtl w:val="0"/>
              </w:rPr>
              <w:t xml:space="preserve">Semanas 15–16</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C1">
            <w:pPr>
              <w:spacing w:after="0" w:line="240" w:lineRule="auto" w:before="0"/>
              <w:rPr/>
            </w:pPr>
            <w:r w:rsidDel="00000000" w:rsidR="00000000" w:rsidRPr="00000000">
              <w:rPr>
                <w:rFonts w:ascii="Arial" w:hAnsi="Arial"/>
                <w:sz w:val="17"/>
                <w:szCs w:val="17"/>
                <w:rtl w:val="0"/>
              </w:rPr>
              <w:t xml:space="preserve">Nicolás Molina / Francisco Pantoja</w:t>
            </w:r>
            <w:r w:rsidDel="00000000" w:rsidR="00000000" w:rsidRPr="00000000">
              <w:rPr>
                <w:rFonts w:ascii="Arial" w:hAnsi="Arial"/>
                <w:sz w:val="14"/>
                <w:rtl w:val="0"/>
              </w:rPr>
            </w:r>
          </w:p>
        </w:tc>
        <w:tc>
          <w:tcPr>
            <w:vAlign w:val="center"/>
            <w:tcMar>
              <w:top w:w="35" w:type="dxa"/>
              <w:start w:w="40" w:type="dxa"/>
              <w:bottom w:w="35" w:type="dxa"/>
              <w:end w:w="40" w:type="dxa"/>
            </w:tcMar>
          </w:tcPr>
          <w:p>
            <w:pPr>
              <w:spacing w:after="0" w:before="0" w:line="240" w:lineRule="auto"/>
              <w:jc w:val="left"/>
            </w:pPr>
            <w:r>
              <w:rPr>
                <w:rFonts w:ascii="Arial" w:hAnsi="Arial"/>
                <w:b w:val="0"/>
                <w:sz w:val="13"/>
              </w:rPr>
              <w:t>Facilitador: casos de prueba y automatización disponible. Obstaculizador: comportamiento variable de componentes de IA.</w:t>
            </w:r>
          </w:p>
        </w:tc>
      </w:tr>
      <w:tr>
        <w:trPr>
          <w:cantSplit w:val="1"/>
          <w:tblHeader w:val="0"/>
        </w:trPr>
        <w:tc>
          <w:tcPr>
            <w:tcMar>
              <w:top w:w="35" w:type="dxa"/>
              <w:start w:w="40" w:type="dxa"/>
              <w:bottom w:w="35" w:type="dxa"/>
              <w:end w:w="40" w:type="dxa"/>
            </w:tcMar>
          </w:tcPr>
          <w:p w:rsidR="00000000" w:rsidDel="00000000" w:rsidP="00000000" w:rsidRDefault="00000000" w:rsidRPr="00000000" w14:paraId="000000C3">
            <w:pPr>
              <w:spacing w:after="0" w:line="240" w:lineRule="auto" w:before="0"/>
              <w:rPr/>
            </w:pPr>
            <w:r w:rsidDel="00000000" w:rsidR="00000000" w:rsidRPr="00000000">
              <w:rPr>
                <w:rFonts w:ascii="Arial" w:hAnsi="Arial"/>
                <w:sz w:val="17"/>
                <w:szCs w:val="17"/>
                <w:rtl w:val="0"/>
              </w:rPr>
              <w:t xml:space="preserve">Desarrollo de software / Pruebas de certificación</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C4">
            <w:pPr>
              <w:spacing w:after="0" w:line="240" w:lineRule="auto" w:before="0"/>
              <w:rPr/>
            </w:pPr>
            <w:r w:rsidDel="00000000" w:rsidR="00000000" w:rsidRPr="00000000">
              <w:rPr>
                <w:rFonts w:ascii="Arial" w:hAnsi="Arial"/>
                <w:b w:val="1"/>
                <w:bCs w:val="1"/>
                <w:sz w:val="17"/>
                <w:szCs w:val="17"/>
                <w:rtl w:val="0"/>
              </w:rPr>
              <w:t xml:space="preserve">Correcciones finales y estabilización</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C5">
            <w:pPr>
              <w:spacing w:after="0" w:line="240" w:lineRule="auto" w:before="0"/>
              <w:rPr/>
            </w:pPr>
            <w:r w:rsidDel="00000000" w:rsidR="00000000" w:rsidRPr="00000000">
              <w:rPr>
                <w:rFonts w:ascii="Arial" w:hAnsi="Arial"/>
                <w:sz w:val="17"/>
                <w:szCs w:val="17"/>
                <w:rtl w:val="0"/>
              </w:rPr>
              <w:t xml:space="preserve">Resolver errores detectados durante las pruebas finales y realizar ajustes necesarios para disponer de una versión estable del sistema.</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C6">
            <w:pPr>
              <w:spacing w:after="0" w:line="240" w:lineRule="auto" w:before="0"/>
              <w:rPr/>
            </w:pPr>
            <w:r w:rsidDel="00000000" w:rsidR="00000000" w:rsidRPr="00000000">
              <w:rPr>
                <w:rFonts w:ascii="Arial" w:hAnsi="Arial"/>
                <w:sz w:val="17"/>
                <w:szCs w:val="17"/>
                <w:rtl w:val="0"/>
              </w:rPr>
              <w:t xml:space="preserve">VS Code, GitHub, herramientas de prueba</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C7">
            <w:pPr>
              <w:spacing w:after="0" w:line="240" w:lineRule="auto" w:before="0"/>
              <w:rPr/>
            </w:pPr>
            <w:r w:rsidDel="00000000" w:rsidR="00000000" w:rsidRPr="00000000">
              <w:rPr>
                <w:rFonts w:ascii="Arial" w:hAnsi="Arial"/>
                <w:sz w:val="17"/>
                <w:szCs w:val="17"/>
                <w:rtl w:val="0"/>
              </w:rPr>
              <w:t xml:space="preserve">Semana 16</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C8">
            <w:pPr>
              <w:spacing w:after="0" w:line="240" w:lineRule="auto" w:before="0"/>
              <w:rPr/>
            </w:pPr>
            <w:r w:rsidDel="00000000" w:rsidR="00000000" w:rsidRPr="00000000">
              <w:rPr>
                <w:rFonts w:ascii="Arial" w:hAnsi="Arial"/>
                <w:sz w:val="17"/>
                <w:szCs w:val="17"/>
                <w:rtl w:val="0"/>
              </w:rPr>
              <w:t xml:space="preserve">Francisco Pantoja / Nicolás Molina</w:t>
            </w:r>
            <w:r w:rsidDel="00000000" w:rsidR="00000000" w:rsidRPr="00000000">
              <w:rPr>
                <w:rFonts w:ascii="Arial" w:hAnsi="Arial"/>
                <w:sz w:val="14"/>
                <w:rtl w:val="0"/>
              </w:rPr>
            </w:r>
          </w:p>
        </w:tc>
        <w:tc>
          <w:tcPr>
            <w:vAlign w:val="center"/>
            <w:tcMar>
              <w:top w:w="35" w:type="dxa"/>
              <w:start w:w="40" w:type="dxa"/>
              <w:bottom w:w="35" w:type="dxa"/>
              <w:end w:w="40" w:type="dxa"/>
            </w:tcMar>
          </w:tcPr>
          <w:p>
            <w:pPr>
              <w:spacing w:after="0" w:before="0" w:line="240" w:lineRule="auto"/>
              <w:jc w:val="left"/>
            </w:pPr>
            <w:r>
              <w:rPr>
                <w:rFonts w:ascii="Arial" w:hAnsi="Arial"/>
                <w:b w:val="0"/>
                <w:sz w:val="13"/>
              </w:rPr>
              <w:t>Facilitador: resultados de pruebas finales. Obstaculizador: tiempo limitado para incidencias de último momento.</w:t>
            </w:r>
          </w:p>
        </w:tc>
      </w:tr>
      <w:tr>
        <w:trPr>
          <w:cantSplit w:val="1"/>
          <w:tblHeader w:val="0"/>
        </w:trPr>
        <w:tc>
          <w:tcPr>
            <w:tcMar>
              <w:top w:w="35" w:type="dxa"/>
              <w:start w:w="40" w:type="dxa"/>
              <w:bottom w:w="35" w:type="dxa"/>
              <w:end w:w="40" w:type="dxa"/>
            </w:tcMar>
          </w:tcPr>
          <w:p w:rsidR="00000000" w:rsidDel="00000000" w:rsidP="00000000" w:rsidRDefault="00000000" w:rsidRPr="00000000" w14:paraId="000000CA">
            <w:pPr>
              <w:spacing w:after="0" w:line="240" w:lineRule="auto" w:before="0"/>
              <w:rPr/>
            </w:pPr>
            <w:r w:rsidDel="00000000" w:rsidR="00000000" w:rsidRPr="00000000">
              <w:rPr>
                <w:rFonts w:ascii="Arial" w:hAnsi="Arial"/>
                <w:sz w:val="17"/>
                <w:szCs w:val="17"/>
                <w:rtl w:val="0"/>
              </w:rPr>
              <w:t xml:space="preserve">Gestión de proyectos</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CB">
            <w:pPr>
              <w:spacing w:after="0" w:line="240" w:lineRule="auto" w:before="0"/>
              <w:rPr/>
            </w:pPr>
            <w:r w:rsidDel="00000000" w:rsidR="00000000" w:rsidRPr="00000000">
              <w:rPr>
                <w:rFonts w:ascii="Arial" w:hAnsi="Arial"/>
                <w:b w:val="1"/>
                <w:bCs w:val="1"/>
                <w:sz w:val="17"/>
                <w:szCs w:val="17"/>
                <w:rtl w:val="0"/>
              </w:rPr>
              <w:t xml:space="preserve">Demo y defensa final</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CC">
            <w:pPr>
              <w:spacing w:after="0" w:line="240" w:lineRule="auto" w:before="0"/>
              <w:rPr/>
            </w:pPr>
            <w:r w:rsidDel="00000000" w:rsidR="00000000" w:rsidRPr="00000000">
              <w:rPr>
                <w:rFonts w:ascii="Arial" w:hAnsi="Arial"/>
                <w:sz w:val="17"/>
                <w:szCs w:val="17"/>
                <w:rtl w:val="0"/>
              </w:rPr>
              <w:t xml:space="preserve">Preparar la demostración funcional, evidencias de mejoras realizadas, documentación y presentación final del proyecto.</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CD">
            <w:pPr>
              <w:spacing w:after="0" w:line="240" w:lineRule="auto" w:before="0"/>
              <w:rPr/>
            </w:pPr>
            <w:r w:rsidDel="00000000" w:rsidR="00000000" w:rsidRPr="00000000">
              <w:rPr>
                <w:rFonts w:ascii="Arial" w:hAnsi="Arial"/>
                <w:sz w:val="17"/>
                <w:szCs w:val="17"/>
                <w:rtl w:val="0"/>
              </w:rPr>
              <w:t xml:space="preserve">PowerPoint, GitHub, documentación del proyecto</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CE">
            <w:pPr>
              <w:spacing w:after="0" w:line="240" w:lineRule="auto" w:before="0"/>
              <w:rPr/>
            </w:pPr>
            <w:r w:rsidDel="00000000" w:rsidR="00000000" w:rsidRPr="00000000">
              <w:rPr>
                <w:rFonts w:ascii="Arial" w:hAnsi="Arial"/>
                <w:sz w:val="17"/>
                <w:szCs w:val="17"/>
                <w:rtl w:val="0"/>
              </w:rPr>
              <w:t xml:space="preserve">Semanas 17–18</w:t>
            </w:r>
            <w:r w:rsidDel="00000000" w:rsidR="00000000" w:rsidRPr="00000000">
              <w:rPr>
                <w:rFonts w:ascii="Arial" w:hAnsi="Arial"/>
                <w:sz w:val="14"/>
                <w:rtl w:val="0"/>
              </w:rPr>
            </w:r>
          </w:p>
        </w:tc>
        <w:tc>
          <w:tcPr>
            <w:tcMar>
              <w:top w:w="35" w:type="dxa"/>
              <w:start w:w="40" w:type="dxa"/>
              <w:bottom w:w="35" w:type="dxa"/>
              <w:end w:w="40" w:type="dxa"/>
            </w:tcMar>
          </w:tcPr>
          <w:p w:rsidR="00000000" w:rsidDel="00000000" w:rsidP="00000000" w:rsidRDefault="00000000" w:rsidRPr="00000000" w14:paraId="000000CF">
            <w:pPr>
              <w:spacing w:after="0" w:line="240" w:lineRule="auto" w:before="0"/>
              <w:rPr/>
            </w:pPr>
            <w:r w:rsidDel="00000000" w:rsidR="00000000" w:rsidRPr="00000000">
              <w:rPr>
                <w:rFonts w:ascii="Arial" w:hAnsi="Arial"/>
                <w:sz w:val="17"/>
                <w:szCs w:val="17"/>
                <w:rtl w:val="0"/>
              </w:rPr>
              <w:t xml:space="preserve">Francisco Pantoja / Nicolás Molina</w:t>
            </w:r>
            <w:r w:rsidDel="00000000" w:rsidR="00000000" w:rsidRPr="00000000">
              <w:rPr>
                <w:rFonts w:ascii="Arial" w:hAnsi="Arial"/>
                <w:sz w:val="14"/>
                <w:rtl w:val="0"/>
              </w:rPr>
            </w:r>
          </w:p>
        </w:tc>
        <w:tc>
          <w:tcPr>
            <w:vAlign w:val="center"/>
            <w:tcMar>
              <w:top w:w="35" w:type="dxa"/>
              <w:start w:w="40" w:type="dxa"/>
              <w:bottom w:w="35" w:type="dxa"/>
              <w:end w:w="40" w:type="dxa"/>
            </w:tcMar>
          </w:tcPr>
          <w:p>
            <w:pPr>
              <w:spacing w:after="0" w:before="0" w:line="240" w:lineRule="auto"/>
              <w:jc w:val="left"/>
            </w:pPr>
            <w:r>
              <w:rPr>
                <w:rFonts w:ascii="Arial" w:hAnsi="Arial"/>
                <w:b w:val="0"/>
                <w:sz w:val="13"/>
              </w:rPr>
              <w:t>Facilitador: evidencias y documentación acumulada. Obstaculizador: aparición de fallas críticas antes de la entrega.</w:t>
            </w:r>
          </w:p>
        </w:tc>
      </w:tr>
    </w:tbl>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4">
      <w:pPr>
        <w:spacing w:after="0" w:line="360" w:lineRule="auto"/>
        <w:jc w:val="both"/>
        <w:rPr>
          <w:b w:val="1"/>
          <w:bCs w:val="1"/>
          <w:sz w:val="24"/>
          <w:szCs w:val="24"/>
        </w:rPr>
        <w:pageBreakBefore/>
      </w:pPr>
      <w:r w:rsidDel="00000000" w:rsidR="00000000" w:rsidRPr="00000000">
        <w:rPr>
          <w:rtl w:val="0"/>
        </w:rPr>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504"/>
      </w:tblGrid>
      <w:tr>
        <w:tc>
          <w:tcPr>
            <w:tcW w:type="dxa" w:w="8424"/>
            <w:vAlign w:val="center"/>
            <w:tcMar>
              <w:top w:w="45" w:type="dxa"/>
              <w:start w:w="55" w:type="dxa"/>
              <w:bottom w:w="45" w:type="dxa"/>
              <w:end w:w="55" w:type="dxa"/>
            </w:tcMar>
            <w:shd w:fill="E7E6E6"/>
          </w:tcPr>
          <w:p>
            <w:pPr>
              <w:spacing w:after="0" w:before="0" w:line="240" w:lineRule="auto"/>
              <w:jc w:val="left"/>
            </w:pPr>
            <w:r>
              <w:rPr>
                <w:rFonts w:ascii="Arial" w:hAnsi="Arial"/>
                <w:b/>
                <w:sz w:val="30"/>
              </w:rPr>
              <w:t>9. Carta Gantt</w:t>
            </w:r>
          </w:p>
        </w:tc>
      </w:tr>
      <w:tr>
        <w:tc>
          <w:tcPr>
            <w:tcW w:type="dxa" w:w="8424"/>
            <w:tcMar>
              <w:top w:w="30" w:type="dxa"/>
              <w:start w:w="20" w:type="dxa"/>
              <w:bottom w:w="30" w:type="dxa"/>
              <w:end w:w="20" w:type="dxa"/>
            </w:tcMar>
          </w:tcPr>
          <w:p>
            <w:pPr>
              <w:jc w:val="center"/>
            </w:pPr>
            <w:r/>
            <w:r>
              <w:drawing>
                <wp:inline>
                  <wp:extent cx="5257800" cy="3236468"/>
                  <wp:docPr id="62" name="Picture 62"/>
                  <wp:cNvGraphicFramePr>
                    <a:graphicFrameLocks noChangeAspect="1"/>
                  </wp:cNvGraphicFramePr>
                  <a:graphic>
                    <a:graphicData uri="http://schemas.openxmlformats.org/drawingml/2006/picture">
                      <pic:pic>
                        <pic:nvPicPr>
                          <pic:cNvPr id="0" name="gantt_apt.png"/>
                          <pic:cNvPicPr/>
                        </pic:nvPicPr>
                        <pic:blipFill>
                          <a:blip r:embed="rId23"/>
                          <a:stretch>
                            <a:fillRect/>
                          </a:stretch>
                        </pic:blipFill>
                        <pic:spPr>
                          <a:xfrm>
                            <a:off x="0" y="0"/>
                            <a:ext cx="5257800" cy="3236468"/>
                          </a:xfrm>
                          <a:prstGeom prst="rect"/>
                        </pic:spPr>
                      </pic:pic>
                    </a:graphicData>
                  </a:graphic>
                </wp:inline>
              </w:drawing>
            </w:r>
          </w:p>
        </w:tc>
      </w:tr>
    </w:tbl>
    <w:p w:rsidR="00000000" w:rsidDel="00000000" w:rsidP="00000000" w:rsidRDefault="00000000" w:rsidRPr="00000000" w14:paraId="0000020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0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0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0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08">
      <w:pPr>
        <w:ind w:left="0" w:firstLine="0"/>
        <w:rPr>
          <w:b w:val="1"/>
          <w:bCs w:val="1"/>
          <w:sz w:val="24"/>
          <w:szCs w:val="24"/>
        </w:rPr>
        <w:pageBreakBefore/>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534.2431640625" w:hRule="atLeast"/>
          <w:tblHeader w:val="1"/>
        </w:trPr>
        <w:tc>
          <w:tcPr>
            <w:gridSpan w:val="2"/>
            <w:shd w:fill="f1f3f4" w:val="clear"/>
            <w:vAlign w:val="center"/>
          </w:tcPr>
          <w:p w:rsidR="00000000" w:rsidDel="00000000" w:rsidP="00000000" w:rsidRDefault="00000000" w:rsidRPr="00000000" w14:paraId="00000209">
            <w:pPr>
              <w:pStyle w:val="Heading2"/>
              <w:spacing w:after="120" w:before="120" w:lineRule="auto"/>
              <w:rPr/>
            </w:pPr>
            <w:bookmarkStart w:colFirst="0" w:colLast="0" w:name="_heading=h.8bd4tn1hwcec" w:id="9"/>
            <w:bookmarkEnd w:id="9"/>
            <w:r w:rsidDel="00000000" w:rsidR="00000000" w:rsidRPr="00000000">
              <w:rPr>
                <w:rtl w:val="0"/>
              </w:rPr>
              <w:t xml:space="preserve">10. Mockups</w:t>
            </w:r>
          </w:p>
        </w:tc>
      </w:tr>
    </w:tbl>
    <w:p w:rsidR="00000000" w:rsidDel="00000000" w:rsidP="00000000" w:rsidRDefault="00000000" w:rsidRPr="00000000" w14:paraId="0000020B">
      <w:pPr>
        <w:spacing w:after="0" w:line="360" w:lineRule="auto"/>
        <w:jc w:val="both"/>
        <w:rPr/>
      </w:pPr>
      <w:r w:rsidDel="00000000" w:rsidR="00000000" w:rsidRPr="00000000">
        <w:rPr>
          <w:rtl w:val="0"/>
        </w:rPr>
      </w:r>
    </w:p>
    <w:p w:rsidR="00000000" w:rsidDel="00000000" w:rsidP="00000000" w:rsidRDefault="00000000" w:rsidRPr="00000000" w14:paraId="0000020C">
      <w:pPr>
        <w:jc w:val="center"/>
        <w:rPr>
          <w:b w:val="1"/>
          <w:bCs w:val="1"/>
          <w:sz w:val="36"/>
          <w:szCs w:val="36"/>
        </w:rPr>
      </w:pPr>
      <w:r w:rsidDel="00000000" w:rsidR="00000000" w:rsidRPr="00000000">
        <w:rPr>
          <w:b w:val="1"/>
          <w:bCs w:val="1"/>
          <w:sz w:val="36"/>
          <w:szCs w:val="36"/>
        </w:rPr>
        <w:drawing>
          <wp:inline distB="114300" distT="114300" distL="114300" distR="114300">
            <wp:extent cx="5399730" cy="3340100"/>
            <wp:effectExtent b="0" l="0" r="0" t="0"/>
            <wp:docPr id="5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997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jc w:val="center"/>
        <w:rPr>
          <w:b w:val="1"/>
          <w:bCs w:val="1"/>
          <w:sz w:val="36"/>
          <w:szCs w:val="36"/>
        </w:rPr>
      </w:pPr>
      <w:r w:rsidDel="00000000" w:rsidR="00000000" w:rsidRPr="00000000">
        <w:rPr>
          <w:rtl w:val="0"/>
        </w:rPr>
      </w:r>
    </w:p>
    <w:p w:rsidR="00000000" w:rsidDel="00000000" w:rsidP="00000000" w:rsidRDefault="00000000" w:rsidRPr="00000000" w14:paraId="0000020E">
      <w:pPr>
        <w:jc w:val="center"/>
        <w:rPr>
          <w:b w:val="1"/>
          <w:bCs w:val="1"/>
          <w:sz w:val="36"/>
          <w:szCs w:val="36"/>
        </w:rPr>
      </w:pPr>
      <w:r w:rsidDel="00000000" w:rsidR="00000000" w:rsidRPr="00000000">
        <w:rPr>
          <w:b w:val="1"/>
          <w:bCs w:val="1"/>
          <w:sz w:val="36"/>
          <w:szCs w:val="36"/>
        </w:rPr>
        <w:drawing>
          <wp:inline distB="114300" distT="114300" distL="114300" distR="114300">
            <wp:extent cx="5118263" cy="2962144"/>
            <wp:effectExtent b="0" l="0" r="0" t="0"/>
            <wp:docPr id="5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118263" cy="2962144"/>
                    </a:xfrm>
                    <a:prstGeom prst="rect"/>
                    <a:ln/>
                  </pic:spPr>
                </pic:pic>
              </a:graphicData>
            </a:graphic>
          </wp:inline>
        </w:drawing>
      </w:r>
      <w:r w:rsidDel="00000000" w:rsidR="00000000" w:rsidRPr="00000000">
        <w:rPr>
          <w:b w:val="1"/>
          <w:bCs w:val="1"/>
          <w:sz w:val="36"/>
          <w:szCs w:val="36"/>
        </w:rPr>
        <w:drawing>
          <wp:inline distB="114300" distT="114300" distL="114300" distR="114300">
            <wp:extent cx="5399730" cy="3124200"/>
            <wp:effectExtent b="0" l="0" r="0" t="0"/>
            <wp:docPr id="5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9973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jc w:val="center"/>
        <w:rPr>
          <w:b w:val="1"/>
          <w:bCs w:val="1"/>
          <w:sz w:val="36"/>
          <w:szCs w:val="36"/>
        </w:rPr>
      </w:pPr>
      <w:r w:rsidDel="00000000" w:rsidR="00000000" w:rsidRPr="00000000">
        <w:rPr>
          <w:b w:val="1"/>
          <w:bCs w:val="1"/>
          <w:sz w:val="36"/>
          <w:szCs w:val="36"/>
        </w:rPr>
        <w:drawing>
          <wp:inline distB="114300" distT="114300" distL="114300" distR="114300">
            <wp:extent cx="5399730" cy="3238500"/>
            <wp:effectExtent b="0" l="0" r="0" t="0"/>
            <wp:docPr id="6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jc w:val="left"/>
        <w:rPr>
          <w:b w:val="1"/>
          <w:bCs w:val="1"/>
          <w:sz w:val="36"/>
          <w:szCs w:val="36"/>
        </w:rPr>
      </w:pPr>
      <w:r w:rsidDel="00000000" w:rsidR="00000000" w:rsidRPr="00000000">
        <w:rPr>
          <w:b w:val="1"/>
          <w:bCs w:val="1"/>
          <w:sz w:val="36"/>
          <w:szCs w:val="36"/>
        </w:rPr>
        <w:drawing>
          <wp:inline distB="114300" distT="114300" distL="114300" distR="114300">
            <wp:extent cx="5399730" cy="3962400"/>
            <wp:effectExtent b="0" l="0" r="0" t="0"/>
            <wp:docPr id="6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9973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0" w:line="360" w:lineRule="auto"/>
        <w:jc w:val="both"/>
        <w:rPr>
          <w:b w:val="1"/>
          <w:bCs w:val="1"/>
          <w:sz w:val="24"/>
          <w:szCs w:val="24"/>
        </w:rPr>
      </w:pPr>
      <w:r w:rsidDel="00000000" w:rsidR="00000000" w:rsidRPr="00000000">
        <w:rPr>
          <w:rtl w:val="0"/>
        </w:rPr>
      </w:r>
    </w:p>
    <w:sdt>
      <w:sdtPr>
        <w:lock w:val="contentLocked"/>
        <w:id w:val="1974492089"/>
        <w:tag w:val="goog_rdk_0"/>
      </w:sdtPr>
      <w:sdtContent>
        <w:tbl>
          <w:tblPr>
            <w:tblStyle w:val="Table11"/>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434.24316406249994" w:hRule="atLeast"/>
              <w:tblHeader w:val="1"/>
            </w:trPr>
            <w:tc>
              <w:tcPr>
                <w:gridSpan w:val="21"/>
                <w:shd w:fill="f1f3f4" w:val="clear"/>
              </w:tcPr>
              <w:p w:rsidR="00000000" w:rsidDel="00000000" w:rsidP="00000000" w:rsidRDefault="00000000" w:rsidRPr="00000000" w14:paraId="00000212">
                <w:pPr>
                  <w:pStyle w:val="Heading2"/>
                  <w:rPr/>
                </w:pPr>
                <w:bookmarkStart w:colFirst="0" w:colLast="0" w:name="_heading=h.ojj0xelkxsdw" w:id="10"/>
                <w:bookmarkEnd w:id="10"/>
                <w:r w:rsidDel="00000000" w:rsidR="00000000" w:rsidRPr="00000000">
                  <w:rPr>
                    <w:rtl w:val="0"/>
                  </w:rPr>
                  <w:t xml:space="preserve">11. Individual Conclusions (English)</w:t>
                </w:r>
              </w:p>
            </w:tc>
          </w:tr>
          <w:tr>
            <w:trPr>
              <w:cantSplit w:val="0"/>
              <w:trHeight w:val="450" w:hRule="atLeast"/>
              <w:tblHeader w:val="1"/>
            </w:trPr>
            <w:tc>
              <w:tcPr>
                <w:gridSpan w:val="21"/>
              </w:tcPr>
              <w:p w:rsidR="00000000" w:rsidDel="00000000" w:rsidP="00000000" w:rsidRDefault="00000000" w:rsidRPr="00000000" w14:paraId="00000227">
                <w:pPr>
                  <w:rPr>
                    <w:sz w:val="20"/>
                    <w:szCs w:val="20"/>
                  </w:rPr>
                </w:pPr>
                <w:r w:rsidDel="00000000" w:rsidR="00000000" w:rsidRPr="00000000">
                  <w:rPr>
                    <w:sz w:val="20"/>
                    <w:szCs w:val="20"/>
                    <w:rtl w:val="0"/>
                  </w:rPr>
                  <w:t xml:space="preserve">Francisco Pantoja:</w:t>
                </w:r>
              </w:p>
              <w:p w:rsidR="00000000" w:rsidDel="00000000" w:rsidP="00000000" w:rsidRDefault="00000000" w:rsidRPr="00000000" w14:paraId="00000228">
                <w:pPr>
                  <w:rPr>
                    <w:sz w:val="20"/>
                    <w:szCs w:val="20"/>
                  </w:rPr>
                </w:pPr>
                <w:r w:rsidDel="00000000" w:rsidR="00000000" w:rsidRPr="00000000">
                  <w:rPr>
                    <w:sz w:val="20"/>
                    <w:szCs w:val="20"/>
                    <w:rtl w:val="0"/>
                  </w:rPr>
                  <w:t xml:space="preserve">Defining the AlejandrIA project has allowed me to connect the technical knowledge acquired throughout the Ingeniería en Informática program with the improvement of an existing software platform. The main challenge is not to build the system from scratch, but to understand its current architecture, identify defects, prioritize changes, and implement improvements without compromising stable behavior. This scope combines software development, testing, project management, integration, and observability. The work plan is feasible because it progresses from analysis and testing to corrections, new features, regression testing, and final validation with clear evidence for each stage.</w:t>
                </w:r>
              </w:p>
              <w:p w:rsidR="00000000" w:rsidDel="00000000" w:rsidP="00000000" w:rsidRDefault="00000000" w:rsidRPr="00000000" w14:paraId="00000229">
                <w:pPr>
                  <w:rPr>
                    <w:sz w:val="20"/>
                    <w:szCs w:val="20"/>
                  </w:rPr>
                </w:pPr>
                <w:r w:rsidDel="00000000" w:rsidR="00000000" w:rsidRPr="00000000">
                  <w:rPr>
                    <w:sz w:val="20"/>
                    <w:szCs w:val="20"/>
                    <w:rtl w:val="0"/>
                  </w:rPr>
                  <w:t xml:space="preserve">Nicolas Molina:</w:t>
                </w:r>
              </w:p>
              <w:p w:rsidR="00000000" w:rsidDel="00000000" w:rsidP="00000000" w:rsidRDefault="00000000" w:rsidRPr="00000000" w14:paraId="0000022A">
                <w:pPr>
                  <w:rPr>
                    <w:b w:val="1"/>
                    <w:bCs w:val="1"/>
                    <w:sz w:val="36"/>
                    <w:szCs w:val="36"/>
                  </w:rPr>
                </w:pPr>
                <w:r w:rsidDel="00000000" w:rsidR="00000000" w:rsidRPr="00000000">
                  <w:rPr>
                    <w:sz w:val="20"/>
                    <w:szCs w:val="20"/>
                    <w:rtl w:val="0"/>
                  </w:rPr>
                  <w:t xml:space="preserve">Defining the AlejandrIA project from a user experience and interface perspective has helped me understand how an existing complex system can be evaluated and improved through concrete evidence. Functional testing, mockups, frontend adjustments, and validation with the counterpart make it possible to identify usability problems before and after implementation. This project connects directly with my professional interests in frontend development and human-computer interaction within AI systems. It also gives me the opportunity to improve an existing product while verifying that each change is understandable, usable, and compatible with the rest of the platform.</w:t>
                </w:r>
                <w:r w:rsidDel="00000000" w:rsidR="00000000" w:rsidRPr="00000000">
                  <w:rPr>
                    <w:rtl w:val="0"/>
                  </w:rPr>
                </w:r>
              </w:p>
            </w:tc>
          </w:tr>
        </w:tbl>
      </w:sdtContent>
    </w:sdt>
    <w:p w:rsidR="00000000" w:rsidDel="00000000" w:rsidP="00000000" w:rsidRDefault="00000000" w:rsidRPr="00000000" w14:paraId="0000023F">
      <w:pPr>
        <w:spacing w:after="0" w:line="360" w:lineRule="auto"/>
        <w:jc w:val="both"/>
        <w:rPr>
          <w:b w:val="1"/>
          <w:bCs w:val="1"/>
          <w:sz w:val="24"/>
          <w:szCs w:val="24"/>
        </w:rPr>
      </w:pPr>
      <w:r w:rsidDel="00000000" w:rsidR="00000000" w:rsidRPr="00000000">
        <w:rPr>
          <w:rtl w:val="0"/>
        </w:rPr>
      </w:r>
    </w:p>
    <w:sdt>
      <w:sdtPr>
        <w:lock w:val="contentLocked"/>
        <w:id w:val="-1737055038"/>
        <w:tag w:val="goog_rdk_1"/>
      </w:sdtPr>
      <w:sdtContent>
        <w:tbl>
          <w:tblPr>
            <w:tblStyle w:val="Table12"/>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450" w:hRule="atLeast"/>
              <w:tblHeader w:val="1"/>
            </w:trPr>
            <w:tc>
              <w:tcPr>
                <w:gridSpan w:val="21"/>
                <w:shd w:fill="f1f3f4" w:val="clear"/>
              </w:tcPr>
              <w:p w:rsidR="00000000" w:rsidDel="00000000" w:rsidP="00000000" w:rsidRDefault="00000000" w:rsidRPr="00000000" w14:paraId="00000240">
                <w:pPr>
                  <w:pStyle w:val="Heading2"/>
                  <w:rPr/>
                </w:pPr>
                <w:bookmarkStart w:colFirst="0" w:colLast="0" w:name="_heading=h.huzcaqyvxylg" w:id="11"/>
                <w:bookmarkEnd w:id="11"/>
                <w:r w:rsidDel="00000000" w:rsidR="00000000" w:rsidRPr="00000000">
                  <w:rPr>
                    <w:rtl w:val="0"/>
                  </w:rPr>
                  <w:t xml:space="preserve">12. Individual Reflection (English)</w:t>
                </w:r>
              </w:p>
            </w:tc>
          </w:tr>
          <w:tr>
            <w:trPr>
              <w:cantSplit w:val="0"/>
              <w:trHeight w:val="450" w:hRule="atLeast"/>
              <w:tblHeader w:val="1"/>
            </w:trPr>
            <w:tc>
              <w:tcPr>
                <w:gridSpan w:val="21"/>
              </w:tcPr>
              <w:p w:rsidR="00000000" w:rsidDel="00000000" w:rsidP="00000000" w:rsidRDefault="00000000" w:rsidRPr="00000000" w14:paraId="00000255">
                <w:pPr>
                  <w:rPr>
                    <w:sz w:val="20"/>
                    <w:szCs w:val="20"/>
                  </w:rPr>
                </w:pPr>
                <w:r w:rsidDel="00000000" w:rsidR="00000000" w:rsidRPr="00000000">
                  <w:rPr>
                    <w:sz w:val="20"/>
                    <w:szCs w:val="20"/>
                    <w:rtl w:val="0"/>
                  </w:rPr>
                  <w:t xml:space="preserve">Francisco Pantoja</w:t>
                </w:r>
              </w:p>
              <w:p w:rsidR="00000000" w:rsidDel="00000000" w:rsidP="00000000" w:rsidRDefault="00000000" w:rsidRPr="00000000" w14:paraId="00000256">
                <w:pPr>
                  <w:rPr>
                    <w:sz w:val="20"/>
                    <w:szCs w:val="20"/>
                  </w:rPr>
                </w:pPr>
                <w:r w:rsidDel="00000000" w:rsidR="00000000" w:rsidRPr="00000000">
                  <w:rPr>
                    <w:sz w:val="20"/>
                    <w:szCs w:val="20"/>
                    <w:rtl w:val="0"/>
                  </w:rPr>
                  <w:t xml:space="preserve">Reflecting on the first phase of AlejandrIA, I recognize that one of the most important tasks was defining a realistic scope for a platform that already contains multiple components and possible lines of improvement. Instead of assuming that every proposed feature should be implemented, the project now prioritizes understanding the current system, testing it, documenting issues, and deciding with the counterpart which changes provide the greatest value. This approach makes the work more measurable and reduces unnecessary risk. I am especially interested in traceability, integration, and observability because these areas allow technical improvements to be supported by evidence and can help the team understand why a failure occurred and whether a correction was effective.</w:t>
                </w:r>
              </w:p>
              <w:p w:rsidR="00000000" w:rsidDel="00000000" w:rsidP="00000000" w:rsidRDefault="00000000" w:rsidRPr="00000000" w14:paraId="00000257">
                <w:pPr>
                  <w:rPr>
                    <w:sz w:val="20"/>
                    <w:szCs w:val="20"/>
                  </w:rPr>
                </w:pPr>
                <w:r w:rsidDel="00000000" w:rsidR="00000000" w:rsidRPr="00000000">
                  <w:rPr>
                    <w:sz w:val="20"/>
                    <w:szCs w:val="20"/>
                    <w:rtl w:val="0"/>
                  </w:rPr>
                  <w:t xml:space="preserve">Nicolas Molina</w:t>
                </w:r>
              </w:p>
              <w:p w:rsidR="00000000" w:rsidDel="00000000" w:rsidP="00000000" w:rsidRDefault="00000000" w:rsidRPr="00000000" w14:paraId="00000258">
                <w:pPr>
                  <w:rPr>
                    <w:sz w:val="20"/>
                    <w:szCs w:val="20"/>
                  </w:rPr>
                </w:pPr>
                <w:r w:rsidDel="00000000" w:rsidR="00000000" w:rsidRPr="00000000">
                  <w:rPr>
                    <w:sz w:val="20"/>
                    <w:szCs w:val="20"/>
                    <w:rtl w:val="0"/>
                  </w:rPr>
                  <w:t xml:space="preserve">This first phase has reinforced how important it is to understand and test an existing product before making changes. A clear definition of scope, acceptance criteria, and evidence helps prevent the team from implementing features that do not respond to real needs. The mockups remain useful as a way to discuss interface improvements, but they must be complemented by functional testing and feedback from the counterpart. Working in a two-person team also requires clear coordination because testing, documentation, corrections, and new features can overlap. I am particularly interested in the frontend and user experience work, where I can apply my skills while validating that the improvements are useful and consistent with the current platform.</w:t>
                </w:r>
              </w:p>
            </w:tc>
          </w:tr>
        </w:tbl>
      </w:sdtContent>
    </w:sdt>
    <w:p w:rsidR="00000000" w:rsidDel="00000000" w:rsidP="00000000" w:rsidRDefault="00000000" w:rsidRPr="00000000" w14:paraId="0000026D">
      <w:pPr>
        <w:rPr>
          <w:b w:val="1"/>
          <w:bCs w:val="1"/>
          <w:sz w:val="36"/>
          <w:szCs w:val="36"/>
        </w:rPr>
      </w:pPr>
      <w:r w:rsidDel="00000000" w:rsidR="00000000" w:rsidRPr="00000000">
        <w:rPr>
          <w:rtl w:val="0"/>
        </w:rPr>
      </w:r>
    </w:p>
    <w:p w:rsidR="00000000" w:rsidDel="00000000" w:rsidP="00000000" w:rsidRDefault="00000000" w:rsidRPr="00000000" w14:paraId="0000026E">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254.24316406249994" w:hRule="atLeast"/>
          <w:tblHeader w:val="0"/>
        </w:trPr>
        <w:tc>
          <w:tcPr>
            <w:tcBorders>
              <w:top w:color="d9d9d9" w:space="0" w:sz="4" w:val="single"/>
              <w:left w:color="d9d9d9" w:space="0" w:sz="4" w:val="single"/>
              <w:bottom w:color="d9d9d9" w:space="0" w:sz="4" w:val="single"/>
              <w:right w:color="d9d9d9" w:space="0" w:sz="4" w:val="single"/>
            </w:tcBorders>
            <w:shd w:fill="efefef" w:val="clear"/>
            <w:vAlign w:val="center"/>
          </w:tcPr>
          <w:p w:rsidR="00000000" w:rsidDel="00000000" w:rsidP="00000000" w:rsidRDefault="00000000" w:rsidRPr="00000000" w14:paraId="0000026F">
            <w:pPr>
              <w:pStyle w:val="Heading2"/>
              <w:rPr/>
            </w:pPr>
            <w:bookmarkStart w:colFirst="0" w:colLast="0" w:name="_heading=h.avepuijoto1r" w:id="12"/>
            <w:bookmarkEnd w:id="12"/>
            <w:r w:rsidDel="00000000" w:rsidR="00000000" w:rsidRPr="00000000">
              <w:rPr>
                <w:rFonts w:ascii="Arial" w:hAnsi="Arial"/>
                <w:b/>
                <w:sz w:val="30"/>
                <w:rtl w:val="0"/>
              </w:rPr>
              <w:t xml:space="preserve">13. Referencias</w:t>
            </w:r>
          </w:p>
        </w:tc>
      </w:tr>
      <w:tr>
        <w:trPr>
          <w:cantSplit w:val="0"/>
          <w:trHeight w:val="1920" w:hRule="atLeast"/>
          <w:tblHeader w:val="0"/>
        </w:trPr>
        <w:tc>
          <w:tcPr>
            <w:tcBorders>
              <w:top w:color="d9d9d9" w:space="0" w:sz="4" w:val="single"/>
            </w:tcBorders>
          </w:tcPr>
          <w:p w:rsidR="00000000" w:rsidDel="00000000" w:rsidP="00000000" w:rsidRDefault="00000000" w:rsidRPr="00000000" w14:paraId="00000270">
            <w:pPr>
              <w:spacing w:after="240" w:before="240" w:lineRule="auto"/>
              <w:jc w:val="both"/>
              <w:rPr>
                <w:color w:val="1155cc"/>
                <w:sz w:val="20"/>
                <w:szCs w:val="20"/>
                <w:u w:val="single"/>
              </w:rPr>
            </w:pPr>
            <w:r w:rsidDel="00000000" w:rsidR="00000000" w:rsidRPr="00000000">
              <w:rPr>
                <w:rFonts w:ascii="Arial" w:hAnsi="Arial"/>
                <w:sz w:val="17"/>
                <w:szCs w:val="20"/>
                <w:rtl w:val="0"/>
              </w:rPr>
              <w:t xml:space="preserve">Chase, H. (2023). </w:t>
            </w:r>
            <w:r w:rsidDel="00000000" w:rsidR="00000000" w:rsidRPr="00000000">
              <w:rPr>
                <w:rFonts w:ascii="Arial" w:hAnsi="Arial"/>
                <w:i w:val="1"/>
                <w:iCs w:val="1"/>
                <w:sz w:val="17"/>
                <w:szCs w:val="20"/>
                <w:rtl w:val="0"/>
              </w:rPr>
              <w:t xml:space="preserve">LangChain: Building applications with LLMs through composability</w:t>
            </w:r>
            <w:r w:rsidDel="00000000" w:rsidR="00000000" w:rsidRPr="00000000">
              <w:rPr>
                <w:rFonts w:ascii="Arial" w:hAnsi="Arial"/>
                <w:sz w:val="17"/>
                <w:szCs w:val="20"/>
                <w:rtl w:val="0"/>
              </w:rPr>
              <w:t xml:space="preserve"> [Software]. GitHub.</w:t>
            </w:r>
            <w:hyperlink r:id="rId12">
              <w:r w:rsidDel="00000000" w:rsidR="00000000" w:rsidRPr="00000000">
                <w:rPr>
                  <w:sz w:val="20"/>
                  <w:szCs w:val="20"/>
                  <w:rtl w:val="0"/>
                </w:rPr>
                <w:t xml:space="preserve"> </w:t>
              </w:r>
            </w:hyperlink>
            <w:hyperlink r:id="rId13">
              <w:r w:rsidDel="00000000" w:rsidR="00000000" w:rsidRPr="00000000">
                <w:rPr>
                  <w:color w:val="1155cc"/>
                  <w:sz w:val="20"/>
                  <w:szCs w:val="20"/>
                  <w:u w:val="single"/>
                  <w:rtl w:val="0"/>
                </w:rPr>
                <w:t xml:space="preserve">https://github.com/langchain-ai/langchain</w:t>
              </w:r>
            </w:hyperlink>
            <w:r w:rsidDel="00000000" w:rsidR="00000000" w:rsidRPr="00000000">
              <w:rPr>
                <w:rFonts w:ascii="Arial" w:hAnsi="Arial"/>
                <w:sz w:val="17"/>
                <w:rtl w:val="0"/>
              </w:rPr>
            </w:r>
          </w:p>
          <w:p w:rsidR="00000000" w:rsidDel="00000000" w:rsidP="00000000" w:rsidRDefault="00000000" w:rsidRPr="00000000" w14:paraId="00000271">
            <w:pPr>
              <w:spacing w:after="240" w:before="240" w:lineRule="auto"/>
              <w:jc w:val="both"/>
              <w:rPr>
                <w:color w:val="1155cc"/>
                <w:sz w:val="20"/>
                <w:szCs w:val="20"/>
                <w:u w:val="single"/>
              </w:rPr>
            </w:pPr>
            <w:r w:rsidDel="00000000" w:rsidR="00000000" w:rsidRPr="00000000">
              <w:rPr>
                <w:rFonts w:ascii="Arial" w:hAnsi="Arial"/>
                <w:sz w:val="17"/>
                <w:szCs w:val="20"/>
                <w:rtl w:val="0"/>
              </w:rPr>
              <w:t xml:space="preserve">LangGraph Team. (2024). </w:t>
            </w:r>
            <w:r w:rsidDel="00000000" w:rsidR="00000000" w:rsidRPr="00000000">
              <w:rPr>
                <w:rFonts w:ascii="Arial" w:hAnsi="Arial"/>
                <w:i w:val="1"/>
                <w:iCs w:val="1"/>
                <w:sz w:val="17"/>
                <w:szCs w:val="20"/>
                <w:rtl w:val="0"/>
              </w:rPr>
              <w:t xml:space="preserve">LangGraph: Build stateful, multi-actor applications with LLMs</w:t>
            </w:r>
            <w:r w:rsidDel="00000000" w:rsidR="00000000" w:rsidRPr="00000000">
              <w:rPr>
                <w:rFonts w:ascii="Arial" w:hAnsi="Arial"/>
                <w:sz w:val="17"/>
                <w:szCs w:val="20"/>
                <w:rtl w:val="0"/>
              </w:rPr>
              <w:t xml:space="preserve"> [Software]. Langchain.</w:t>
            </w:r>
            <w:hyperlink r:id="rId14">
              <w:r w:rsidDel="00000000" w:rsidR="00000000" w:rsidRPr="00000000">
                <w:rPr>
                  <w:sz w:val="20"/>
                  <w:szCs w:val="20"/>
                  <w:rtl w:val="0"/>
                </w:rPr>
                <w:t xml:space="preserve"> </w:t>
              </w:r>
            </w:hyperlink>
            <w:hyperlink r:id="rId15">
              <w:r w:rsidDel="00000000" w:rsidR="00000000" w:rsidRPr="00000000">
                <w:rPr>
                  <w:color w:val="1155cc"/>
                  <w:sz w:val="20"/>
                  <w:szCs w:val="20"/>
                  <w:u w:val="single"/>
                  <w:rtl w:val="0"/>
                </w:rPr>
                <w:t xml:space="preserve">https://langchain-ai.github.io/langgraph/</w:t>
              </w:r>
            </w:hyperlink>
            <w:r w:rsidDel="00000000" w:rsidR="00000000" w:rsidRPr="00000000">
              <w:rPr>
                <w:rFonts w:ascii="Arial" w:hAnsi="Arial"/>
                <w:sz w:val="17"/>
                <w:rtl w:val="0"/>
              </w:rPr>
            </w:r>
          </w:p>
          <w:p w:rsidR="00000000" w:rsidDel="00000000" w:rsidP="00000000" w:rsidRDefault="00000000" w:rsidRPr="00000000" w14:paraId="00000272">
            <w:pPr>
              <w:spacing w:after="240" w:before="240" w:lineRule="auto"/>
              <w:jc w:val="both"/>
              <w:rPr>
                <w:color w:val="1155cc"/>
                <w:sz w:val="20"/>
                <w:szCs w:val="20"/>
                <w:u w:val="single"/>
              </w:rPr>
            </w:pPr>
            <w:r w:rsidDel="00000000" w:rsidR="00000000" w:rsidRPr="00000000">
              <w:rPr>
                <w:rFonts w:ascii="Arial" w:hAnsi="Arial"/>
                <w:sz w:val="17"/>
                <w:szCs w:val="20"/>
                <w:rtl w:val="0"/>
              </w:rPr>
              <w:t xml:space="preserve">Lewis, P., Perez, E., Piktus, A., Petroni, F., Karpukhin, V., Goyal, N., Küttler, H., Lewis, M., Yih, W., Rocktäschel, T., Riedel, S., &amp; Kiela, D. (2020). Retrieval-augmented generation for knowledge-intensive NLP tasks. </w:t>
            </w:r>
            <w:r w:rsidDel="00000000" w:rsidR="00000000" w:rsidRPr="00000000">
              <w:rPr>
                <w:rFonts w:ascii="Arial" w:hAnsi="Arial"/>
                <w:i w:val="1"/>
                <w:iCs w:val="1"/>
                <w:sz w:val="17"/>
                <w:szCs w:val="20"/>
                <w:rtl w:val="0"/>
              </w:rPr>
              <w:t xml:space="preserve">Advances in Neural Information Processing Systems</w:t>
            </w:r>
            <w:r w:rsidDel="00000000" w:rsidR="00000000" w:rsidRPr="00000000">
              <w:rPr>
                <w:rFonts w:ascii="Arial" w:hAnsi="Arial"/>
                <w:sz w:val="17"/>
                <w:szCs w:val="20"/>
                <w:rtl w:val="0"/>
              </w:rPr>
              <w:t xml:space="preserve">, </w:t>
            </w:r>
            <w:r w:rsidDel="00000000" w:rsidR="00000000" w:rsidRPr="00000000">
              <w:rPr>
                <w:rFonts w:ascii="Arial" w:hAnsi="Arial"/>
                <w:i w:val="1"/>
                <w:iCs w:val="1"/>
                <w:sz w:val="17"/>
                <w:szCs w:val="20"/>
                <w:rtl w:val="0"/>
              </w:rPr>
              <w:t xml:space="preserve">33</w:t>
            </w:r>
            <w:r w:rsidDel="00000000" w:rsidR="00000000" w:rsidRPr="00000000">
              <w:rPr>
                <w:rFonts w:ascii="Arial" w:hAnsi="Arial"/>
                <w:sz w:val="17"/>
                <w:szCs w:val="20"/>
                <w:rtl w:val="0"/>
              </w:rPr>
              <w:t xml:space="preserve">, 9459–9474.</w:t>
            </w:r>
            <w:hyperlink r:id="rId16">
              <w:r w:rsidDel="00000000" w:rsidR="00000000" w:rsidRPr="00000000">
                <w:rPr>
                  <w:sz w:val="20"/>
                  <w:szCs w:val="20"/>
                  <w:rtl w:val="0"/>
                </w:rPr>
                <w:t xml:space="preserve"> </w:t>
              </w:r>
            </w:hyperlink>
            <w:hyperlink r:id="rId17">
              <w:r w:rsidDel="00000000" w:rsidR="00000000" w:rsidRPr="00000000">
                <w:rPr>
                  <w:color w:val="1155cc"/>
                  <w:sz w:val="20"/>
                  <w:szCs w:val="20"/>
                  <w:u w:val="single"/>
                  <w:rtl w:val="0"/>
                </w:rPr>
                <w:t xml:space="preserve">https://doi.org/10.48550/arXiv.2005.11401</w:t>
              </w:r>
            </w:hyperlink>
            <w:r w:rsidDel="00000000" w:rsidR="00000000" w:rsidRPr="00000000">
              <w:rPr>
                <w:rFonts w:ascii="Arial" w:hAnsi="Arial"/>
                <w:sz w:val="17"/>
                <w:rtl w:val="0"/>
              </w:rPr>
            </w:r>
          </w:p>
          <w:p w:rsidR="00000000" w:rsidDel="00000000" w:rsidP="00000000" w:rsidRDefault="00000000" w:rsidRPr="00000000" w14:paraId="00000273">
            <w:pPr>
              <w:spacing w:after="240" w:before="240" w:lineRule="auto"/>
              <w:jc w:val="both"/>
              <w:rPr>
                <w:color w:val="1155cc"/>
                <w:sz w:val="20"/>
                <w:szCs w:val="20"/>
                <w:u w:val="single"/>
              </w:rPr>
            </w:pPr>
            <w:r w:rsidDel="00000000" w:rsidR="00000000" w:rsidRPr="00000000">
              <w:rPr>
                <w:rFonts w:ascii="Arial" w:hAnsi="Arial"/>
                <w:sz w:val="17"/>
                <w:szCs w:val="20"/>
                <w:rtl w:val="0"/>
              </w:rPr>
              <w:t xml:space="preserve">Ramírez, S. (2018). </w:t>
            </w:r>
            <w:r w:rsidDel="00000000" w:rsidR="00000000" w:rsidRPr="00000000">
              <w:rPr>
                <w:rFonts w:ascii="Arial" w:hAnsi="Arial"/>
                <w:i w:val="1"/>
                <w:iCs w:val="1"/>
                <w:sz w:val="17"/>
                <w:szCs w:val="20"/>
                <w:rtl w:val="0"/>
              </w:rPr>
              <w:t xml:space="preserve">FastAPI: Modern, fast web framework for building APIs with Python</w:t>
            </w:r>
            <w:r w:rsidDel="00000000" w:rsidR="00000000" w:rsidRPr="00000000">
              <w:rPr>
                <w:rFonts w:ascii="Arial" w:hAnsi="Arial"/>
                <w:sz w:val="17"/>
                <w:szCs w:val="20"/>
                <w:rtl w:val="0"/>
              </w:rPr>
              <w:t xml:space="preserve"> [Software]. GitHub.</w:t>
            </w:r>
            <w:hyperlink r:id="rId18">
              <w:r w:rsidDel="00000000" w:rsidR="00000000" w:rsidRPr="00000000">
                <w:rPr>
                  <w:sz w:val="20"/>
                  <w:szCs w:val="20"/>
                  <w:rtl w:val="0"/>
                </w:rPr>
                <w:t xml:space="preserve"> </w:t>
              </w:r>
            </w:hyperlink>
            <w:hyperlink r:id="rId19">
              <w:r w:rsidDel="00000000" w:rsidR="00000000" w:rsidRPr="00000000">
                <w:rPr>
                  <w:color w:val="1155cc"/>
                  <w:sz w:val="20"/>
                  <w:szCs w:val="20"/>
                  <w:u w:val="single"/>
                  <w:rtl w:val="0"/>
                </w:rPr>
                <w:t xml:space="preserve">https://github.com/tiangolo/fastapi</w:t>
              </w:r>
            </w:hyperlink>
            <w:r w:rsidDel="00000000" w:rsidR="00000000" w:rsidRPr="00000000">
              <w:rPr>
                <w:rFonts w:ascii="Arial" w:hAnsi="Arial"/>
                <w:sz w:val="17"/>
                <w:rtl w:val="0"/>
              </w:rPr>
            </w:r>
          </w:p>
          <w:p w:rsidR="00000000" w:rsidDel="00000000" w:rsidP="00000000" w:rsidRDefault="00000000" w:rsidRPr="00000000" w14:paraId="00000274">
            <w:pPr>
              <w:spacing w:after="240" w:before="240" w:lineRule="auto"/>
              <w:jc w:val="both"/>
              <w:rPr>
                <w:sz w:val="20"/>
                <w:szCs w:val="20"/>
              </w:rPr>
            </w:pPr>
            <w:r w:rsidDel="00000000" w:rsidR="00000000" w:rsidRPr="00000000">
              <w:rPr>
                <w:rFonts w:ascii="Arial" w:hAnsi="Arial"/>
                <w:sz w:val="17"/>
                <w:szCs w:val="20"/>
                <w:rtl w:val="0"/>
              </w:rPr>
              <w:t xml:space="preserve">Microsoft Research. (2024). </w:t>
            </w:r>
            <w:r w:rsidDel="00000000" w:rsidR="00000000" w:rsidRPr="00000000">
              <w:rPr>
                <w:rFonts w:ascii="Arial" w:hAnsi="Arial"/>
                <w:i w:val="1"/>
                <w:iCs w:val="1"/>
                <w:sz w:val="17"/>
                <w:szCs w:val="20"/>
                <w:rtl w:val="0"/>
              </w:rPr>
              <w:t xml:space="preserve">Phi-3 technical report: A highly capable language model locally on your phone</w:t>
            </w:r>
            <w:r w:rsidDel="00000000" w:rsidR="00000000" w:rsidRPr="00000000">
              <w:rPr>
                <w:rFonts w:ascii="Arial" w:hAnsi="Arial"/>
                <w:sz w:val="17"/>
                <w:szCs w:val="20"/>
                <w:rtl w:val="0"/>
              </w:rPr>
              <w:t xml:space="preserve">. Microsoft.</w:t>
            </w:r>
            <w:hyperlink r:id="rId20">
              <w:r w:rsidDel="00000000" w:rsidR="00000000" w:rsidRPr="00000000">
                <w:rPr>
                  <w:sz w:val="20"/>
                  <w:szCs w:val="20"/>
                  <w:rtl w:val="0"/>
                </w:rPr>
                <w:t xml:space="preserve"> </w:t>
              </w:r>
            </w:hyperlink>
            <w:hyperlink r:id="rId21">
              <w:r w:rsidDel="00000000" w:rsidR="00000000" w:rsidRPr="00000000">
                <w:rPr>
                  <w:color w:val="1155cc"/>
                  <w:sz w:val="20"/>
                  <w:szCs w:val="20"/>
                  <w:u w:val="single"/>
                  <w:rtl w:val="0"/>
                </w:rPr>
                <w:t xml:space="preserve">https://arxiv.org/abs/2404.14219</w:t>
              </w:r>
            </w:hyperlink>
            <w:r w:rsidDel="00000000" w:rsidR="00000000" w:rsidRPr="00000000">
              <w:rPr>
                <w:rFonts w:ascii="Arial" w:hAnsi="Arial"/>
                <w:sz w:val="17"/>
                <w:rtl w:val="0"/>
              </w:rPr>
            </w:r>
          </w:p>
          <w:p w:rsidR="00000000" w:rsidDel="00000000" w:rsidP="00000000" w:rsidRDefault="00000000" w:rsidRPr="00000000" w14:paraId="00000275">
            <w:pPr>
              <w:jc w:val="both"/>
              <w:rPr>
                <w:sz w:val="18"/>
                <w:szCs w:val="18"/>
              </w:rPr>
            </w:pPr>
            <w:r w:rsidDel="00000000" w:rsidR="00000000" w:rsidRPr="00000000">
              <w:rPr>
                <w:rFonts w:ascii="Arial" w:hAnsi="Arial"/>
                <w:sz w:val="17"/>
                <w:rtl w:val="0"/>
              </w:rPr>
            </w:r>
          </w:p>
        </w:tc>
      </w:tr>
    </w:tbl>
    <w:p w:rsidR="00000000" w:rsidDel="00000000" w:rsidP="00000000" w:rsidRDefault="00000000" w:rsidRPr="00000000" w14:paraId="00000276">
      <w:pPr>
        <w:spacing w:after="0" w:line="360" w:lineRule="auto"/>
        <w:jc w:val="both"/>
        <w:rPr>
          <w:b w:val="1"/>
          <w:bCs w:val="1"/>
          <w:sz w:val="36"/>
          <w:szCs w:val="36"/>
        </w:rPr>
      </w:pPr>
      <w:r w:rsidDel="00000000" w:rsidR="00000000" w:rsidRPr="00000000">
        <w:rPr>
          <w:rtl w:val="0"/>
        </w:rPr>
      </w:r>
    </w:p>
    <w:sectPr>
      <w:headerReference r:id="rId2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spacing w:after="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Definición Proyecto APT </w:t>
          </w:r>
        </w:p>
        <w:p w:rsidR="00000000" w:rsidDel="00000000" w:rsidP="00000000" w:rsidRDefault="00000000" w:rsidRPr="00000000" w14:paraId="00000279">
          <w:pPr>
            <w:spacing w:after="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404.14219" TargetMode="External"/><Relationship Id="rId11" Type="http://schemas.openxmlformats.org/officeDocument/2006/relationships/image" Target="media/image2.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hyperlink" Target="https://arxiv.org/abs/2404.14219" TargetMode="External"/><Relationship Id="rId13" Type="http://schemas.openxmlformats.org/officeDocument/2006/relationships/hyperlink" Target="https://github.com/langchain-ai/langchain" TargetMode="External"/><Relationship Id="rId12" Type="http://schemas.openxmlformats.org/officeDocument/2006/relationships/hyperlink" Target="https://github.com/langchain-ai/langch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langchain-ai.github.io/langgraph/" TargetMode="External"/><Relationship Id="rId14" Type="http://schemas.openxmlformats.org/officeDocument/2006/relationships/hyperlink" Target="https://langchain-ai.github.io/langgraph/" TargetMode="External"/><Relationship Id="rId17" Type="http://schemas.openxmlformats.org/officeDocument/2006/relationships/hyperlink" Target="https://doi.org/10.48550/arXiv.2005.11401" TargetMode="External"/><Relationship Id="rId16" Type="http://schemas.openxmlformats.org/officeDocument/2006/relationships/hyperlink" Target="https://doi.org/10.48550/arXiv.2005.11401" TargetMode="External"/><Relationship Id="rId5" Type="http://schemas.openxmlformats.org/officeDocument/2006/relationships/styles" Target="styles.xml"/><Relationship Id="rId19" Type="http://schemas.openxmlformats.org/officeDocument/2006/relationships/hyperlink" Target="https://github.com/tiangolo/fastapi" TargetMode="External"/><Relationship Id="rId6" Type="http://schemas.openxmlformats.org/officeDocument/2006/relationships/customXml" Target="../customXML/item1.xml"/><Relationship Id="rId18" Type="http://schemas.openxmlformats.org/officeDocument/2006/relationships/hyperlink" Target="https://github.com/tiangolo/fastapi" TargetMode="External"/><Relationship Id="rId7" Type="http://schemas.openxmlformats.org/officeDocument/2006/relationships/image" Target="media/image6.png"/><Relationship Id="rId8" Type="http://schemas.openxmlformats.org/officeDocument/2006/relationships/image" Target="media/image4.png"/><Relationship Id="rId23"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IwnTIUwI8imYrSHtsrYZgGtg==">CgMxLjAaHwoBMBIaChgICVIUChJ0YWJsZS5wcmhnamZjc3M5MjEaHwoBMRIaChgICVIUChJ0YWJsZS50MXo4aTAyZWxhc2oyDmgucDhrenBubHY2bzB5Mg1oLjlianM2NHg4czY0Mg5oLnd1ZHI0bXZxMjZuajIOaC5wbmFnNjhqa29zMXgyDmguNm5qZmVseDI0ZDhwMg5oLm9kbWt5YTh6ZWpiZTIOaC5hNTVvYXh1OW44OGEyDmguYnlsdWJqM3BoeW9uMg5oLnYyanZjcWR1N3A5bDIOaC44YmQ0dG4xaHdjZWMyDmgub2pqMHhlbGt4c2R3Mg5oLmh1emNhcXl2eHlsZzIOaC5hdmVwdWlqb3RvMXI4AHIhMTkwMGpxaVl3bTM2bFpmblRoMERKMndiZktUYmVueF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