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before="0" w:line="240" w:lineRule="auto"/>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700"/>
        <w:gridCol w:w="300"/>
        <w:gridCol w:w="7360"/>
        <w:tblGridChange w:id="0">
          <w:tblGrid>
            <w:gridCol w:w="1700"/>
            <w:gridCol w:w="300"/>
            <w:gridCol w:w="7360"/>
          </w:tblGrid>
        </w:tblGridChange>
      </w:tblGrid>
      <w:tr>
        <w:trPr>
          <w:cantSplit w:val="0"/>
          <w:trHeight w:val="1900" w:hRule="atLeast"/>
          <w:tblHeader w:val="0"/>
        </w:trPr>
        <w:tc>
          <w:tcPr>
            <w:tcBorders>
              <w:top w:color="000000" w:space="0" w:sz="0" w:val="nil"/>
              <w:left w:color="000000" w:space="0" w:sz="0" w:val="nil"/>
              <w:bottom w:color="000000" w:space="0" w:sz="0" w:val="nil"/>
              <w:right w:color="000000" w:space="0" w:sz="0" w:val="nil"/>
            </w:tcBorders>
            <w:shd w:fill="1f3763" w:val="clear"/>
          </w:tcPr>
          <w:p w:rsidR="00000000" w:rsidDel="00000000" w:rsidP="00000000" w:rsidRDefault="00000000" w:rsidRPr="00000000" w14:paraId="0000000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4">
            <w:pPr>
              <w:spacing w:after="0" w:line="240" w:lineRule="auto"/>
              <w:rPr/>
            </w:pPr>
            <w:r w:rsidDel="00000000" w:rsidR="00000000" w:rsidRPr="00000000">
              <w:rPr>
                <w:b w:val="1"/>
                <w:bCs w:val="1"/>
                <w:color w:val="1f3864"/>
                <w:sz w:val="44"/>
                <w:szCs w:val="44"/>
                <w:rtl w:val="0"/>
              </w:rPr>
              <w:t xml:space="preserve">Fase 2. </w:t>
            </w:r>
            <w:r w:rsidDel="00000000" w:rsidR="00000000" w:rsidRPr="00000000">
              <w:rPr>
                <w:rFonts w:ascii="Calibri" w:cs="Calibri" w:eastAsia="Calibri" w:hAnsi="Calibri"/>
                <w:b w:val="1"/>
                <w:bCs w:val="1"/>
                <w:i w:val="0"/>
                <w:iCs w:val="0"/>
                <w:color w:val="1f3864"/>
                <w:sz w:val="44"/>
                <w:szCs w:val="44"/>
                <w:rtl w:val="0"/>
              </w:rPr>
              <w:t xml:space="preserve">Informe final Proyecto APT</w:t>
            </w:r>
            <w:r w:rsidDel="00000000" w:rsidR="00000000" w:rsidRPr="00000000">
              <w:rPr>
                <w:rtl w:val="0"/>
              </w:rPr>
            </w:r>
          </w:p>
          <w:p w:rsidR="00000000" w:rsidDel="00000000" w:rsidP="00000000" w:rsidRDefault="00000000" w:rsidRPr="00000000" w14:paraId="00000005">
            <w:pPr>
              <w:spacing w:after="0" w:line="240" w:lineRule="auto"/>
              <w:rPr/>
            </w:pPr>
            <w:r w:rsidDel="00000000" w:rsidR="00000000" w:rsidRPr="00000000">
              <w:rPr>
                <w:rFonts w:ascii="Calibri" w:cs="Calibri" w:eastAsia="Calibri" w:hAnsi="Calibri"/>
                <w:b w:val="1"/>
                <w:bCs w:val="1"/>
                <w:i w:val="0"/>
                <w:iCs w:val="0"/>
                <w:color w:val="1f3864"/>
                <w:sz w:val="44"/>
                <w:szCs w:val="44"/>
                <w:rtl w:val="0"/>
              </w:rPr>
              <w:t xml:space="preserve">Asignatura Capstone</w:t>
            </w:r>
            <w:r w:rsidDel="00000000" w:rsidR="00000000" w:rsidRPr="00000000">
              <w:rPr>
                <w:rtl w:val="0"/>
              </w:rPr>
            </w:r>
          </w:p>
        </w:tc>
      </w:tr>
    </w:tbl>
    <w:p w:rsidR="00000000" w:rsidDel="00000000" w:rsidP="00000000" w:rsidRDefault="00000000" w:rsidRPr="00000000" w14:paraId="00000006">
      <w:pPr>
        <w:spacing w:after="1800" w:before="0" w:line="240" w:lineRule="auto"/>
        <w:rPr/>
      </w:pPr>
      <w:r w:rsidDel="00000000" w:rsidR="00000000" w:rsidRPr="00000000">
        <w:rPr>
          <w:rtl w:val="0"/>
        </w:rPr>
      </w:r>
    </w:p>
    <w:p w:rsidR="00000000" w:rsidDel="00000000" w:rsidP="00000000" w:rsidRDefault="00000000" w:rsidRPr="00000000" w14:paraId="00000007">
      <w:pPr>
        <w:spacing w:after="0" w:line="276" w:lineRule="auto"/>
        <w:rPr/>
      </w:pPr>
      <w:r w:rsidDel="00000000" w:rsidR="00000000" w:rsidRPr="00000000">
        <w:rPr>
          <w:rFonts w:ascii="Calibri" w:cs="Calibri" w:eastAsia="Calibri" w:hAnsi="Calibri"/>
          <w:b w:val="1"/>
          <w:bCs w:val="1"/>
          <w:i w:val="0"/>
          <w:iCs w:val="0"/>
          <w:color w:val="1f3864"/>
          <w:sz w:val="48"/>
          <w:szCs w:val="48"/>
          <w:rtl w:val="0"/>
        </w:rPr>
        <w:t xml:space="preserve">AlejandrIA</w:t>
      </w:r>
      <w:r w:rsidDel="00000000" w:rsidR="00000000" w:rsidRPr="00000000">
        <w:rPr>
          <w:rtl w:val="0"/>
        </w:rPr>
      </w:r>
    </w:p>
    <w:p w:rsidR="00000000" w:rsidDel="00000000" w:rsidP="00000000" w:rsidRDefault="00000000" w:rsidRPr="00000000" w14:paraId="00000008">
      <w:pPr>
        <w:spacing w:after="400" w:line="276" w:lineRule="auto"/>
        <w:rPr/>
      </w:pPr>
      <w:r w:rsidDel="00000000" w:rsidR="00000000" w:rsidRPr="00000000">
        <w:rPr>
          <w:rFonts w:ascii="Calibri" w:cs="Calibri" w:eastAsia="Calibri" w:hAnsi="Calibri"/>
          <w:b w:val="0"/>
          <w:bCs w:val="0"/>
          <w:i w:val="1"/>
          <w:iCs w:val="1"/>
          <w:color w:val="1f3864"/>
          <w:sz w:val="28"/>
          <w:szCs w:val="28"/>
          <w:rtl w:val="0"/>
        </w:rPr>
        <w:t xml:space="preserve">Swarm Platform Builder</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9">
            <w:pPr>
              <w:spacing w:after="0" w:line="276" w:lineRule="auto"/>
              <w:rPr/>
            </w:pPr>
            <w:r w:rsidDel="00000000" w:rsidR="00000000" w:rsidRPr="00000000">
              <w:rPr>
                <w:rFonts w:ascii="Calibri" w:cs="Calibri" w:eastAsia="Calibri" w:hAnsi="Calibri"/>
                <w:b w:val="1"/>
                <w:bCs w:val="1"/>
                <w:i w:val="0"/>
                <w:iCs w:val="0"/>
                <w:color w:val="000000"/>
                <w:sz w:val="22"/>
                <w:szCs w:val="22"/>
                <w:rtl w:val="0"/>
              </w:rPr>
              <w:t xml:space="preserve">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A">
            <w:pPr>
              <w:spacing w:after="0" w:line="276" w:lineRule="auto"/>
              <w:rPr/>
            </w:pPr>
            <w:r w:rsidDel="00000000" w:rsidR="00000000" w:rsidRPr="00000000">
              <w:rPr>
                <w:rFonts w:ascii="Calibri" w:cs="Calibri" w:eastAsia="Calibri" w:hAnsi="Calibri"/>
                <w:b w:val="0"/>
                <w:bCs w:val="0"/>
                <w:i w:val="0"/>
                <w:iCs w:val="0"/>
                <w:color w:val="000000"/>
                <w:sz w:val="22"/>
                <w:szCs w:val="22"/>
                <w:rtl w:val="0"/>
              </w:rPr>
              <w:t xml:space="preserve">AlejandrIA (Swarm Platform Builder)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B">
            <w:pPr>
              <w:spacing w:after="0" w:line="276" w:lineRule="auto"/>
              <w:rPr/>
            </w:pPr>
            <w:r w:rsidDel="00000000" w:rsidR="00000000" w:rsidRPr="00000000">
              <w:rPr>
                <w:rFonts w:ascii="Calibri" w:cs="Calibri" w:eastAsia="Calibri" w:hAnsi="Calibri"/>
                <w:b w:val="1"/>
                <w:bCs w:val="1"/>
                <w:i w:val="0"/>
                <w:iCs w:val="0"/>
                <w:color w:val="000000"/>
                <w:sz w:val="22"/>
                <w:szCs w:val="22"/>
                <w:rtl w:val="0"/>
              </w:rPr>
              <w:t xml:space="preserve">Estudiantes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C">
            <w:pPr>
              <w:spacing w:after="0" w:line="276" w:lineRule="auto"/>
              <w:rPr/>
            </w:pPr>
            <w:r w:rsidDel="00000000" w:rsidR="00000000" w:rsidRPr="00000000">
              <w:rPr>
                <w:rFonts w:ascii="Calibri" w:cs="Calibri" w:eastAsia="Calibri" w:hAnsi="Calibri"/>
                <w:b w:val="0"/>
                <w:bCs w:val="0"/>
                <w:i w:val="0"/>
                <w:iCs w:val="0"/>
                <w:color w:val="000000"/>
                <w:sz w:val="22"/>
                <w:szCs w:val="22"/>
                <w:rtl w:val="0"/>
              </w:rPr>
              <w:t xml:space="preserve">Francisco Pantoja / Nicol</w:t>
            </w:r>
            <w:r w:rsidDel="00000000" w:rsidR="00000000" w:rsidRPr="00000000">
              <w:rPr>
                <w:rtl w:val="0"/>
              </w:rPr>
              <w:t xml:space="preserve">a</w:t>
            </w:r>
            <w:r w:rsidDel="00000000" w:rsidR="00000000" w:rsidRPr="00000000">
              <w:rPr>
                <w:rFonts w:ascii="Calibri" w:cs="Calibri" w:eastAsia="Calibri" w:hAnsi="Calibri"/>
                <w:b w:val="0"/>
                <w:bCs w:val="0"/>
                <w:i w:val="0"/>
                <w:iCs w:val="0"/>
                <w:color w:val="000000"/>
                <w:sz w:val="22"/>
                <w:szCs w:val="22"/>
                <w:rtl w:val="0"/>
              </w:rPr>
              <w:t xml:space="preserve">s Molina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D">
            <w:pPr>
              <w:spacing w:after="0" w:line="276" w:lineRule="auto"/>
              <w:rPr/>
            </w:pPr>
            <w:r w:rsidDel="00000000" w:rsidR="00000000" w:rsidRPr="00000000">
              <w:rPr>
                <w:rFonts w:ascii="Calibri" w:cs="Calibri" w:eastAsia="Calibri" w:hAnsi="Calibri"/>
                <w:b w:val="1"/>
                <w:bCs w:val="1"/>
                <w:i w:val="0"/>
                <w:iCs w:val="0"/>
                <w:color w:val="000000"/>
                <w:sz w:val="22"/>
                <w:szCs w:val="22"/>
                <w:rtl w:val="0"/>
              </w:rPr>
              <w:t xml:space="preserve">RUT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E">
            <w:pPr>
              <w:spacing w:after="0" w:line="276" w:lineRule="auto"/>
              <w:rPr/>
            </w:pPr>
            <w:r w:rsidDel="00000000" w:rsidR="00000000" w:rsidRPr="00000000">
              <w:rPr>
                <w:rFonts w:ascii="Calibri" w:cs="Calibri" w:eastAsia="Calibri" w:hAnsi="Calibri"/>
                <w:b w:val="0"/>
                <w:bCs w:val="0"/>
                <w:i w:val="0"/>
                <w:iCs w:val="0"/>
                <w:color w:val="000000"/>
                <w:sz w:val="22"/>
                <w:szCs w:val="22"/>
                <w:rtl w:val="0"/>
              </w:rPr>
              <w:t xml:space="preserve">Francisco Pantoja: 20.905.132-k / Nicolás Molina: 21.243.482-5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F">
            <w:pPr>
              <w:spacing w:after="0" w:line="276" w:lineRule="auto"/>
              <w:rPr/>
            </w:pPr>
            <w:r w:rsidDel="00000000" w:rsidR="00000000" w:rsidRPr="00000000">
              <w:rPr>
                <w:rFonts w:ascii="Calibri" w:cs="Calibri" w:eastAsia="Calibri" w:hAnsi="Calibri"/>
                <w:b w:val="1"/>
                <w:bCs w:val="1"/>
                <w:i w:val="0"/>
                <w:iCs w:val="0"/>
                <w:color w:val="000000"/>
                <w:sz w:val="22"/>
                <w:szCs w:val="22"/>
                <w:rtl w:val="0"/>
              </w:rPr>
              <w:t xml:space="preserve">Carrera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0">
            <w:pPr>
              <w:spacing w:after="0" w:line="276" w:lineRule="auto"/>
              <w:rPr/>
            </w:pPr>
            <w:r w:rsidDel="00000000" w:rsidR="00000000" w:rsidRPr="00000000">
              <w:rPr>
                <w:rFonts w:ascii="Calibri" w:cs="Calibri" w:eastAsia="Calibri" w:hAnsi="Calibri"/>
                <w:b w:val="0"/>
                <w:bCs w:val="0"/>
                <w:i w:val="0"/>
                <w:iCs w:val="0"/>
                <w:color w:val="000000"/>
                <w:sz w:val="22"/>
                <w:szCs w:val="22"/>
                <w:rtl w:val="0"/>
              </w:rPr>
              <w:t xml:space="preserve">Ingeniería en Informática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1">
            <w:pPr>
              <w:spacing w:after="0" w:line="276" w:lineRule="auto"/>
              <w:rPr/>
            </w:pPr>
            <w:r w:rsidDel="00000000" w:rsidR="00000000" w:rsidRPr="00000000">
              <w:rPr>
                <w:rFonts w:ascii="Calibri" w:cs="Calibri" w:eastAsia="Calibri" w:hAnsi="Calibri"/>
                <w:b w:val="1"/>
                <w:bCs w:val="1"/>
                <w:i w:val="0"/>
                <w:iCs w:val="0"/>
                <w:color w:val="000000"/>
                <w:sz w:val="22"/>
                <w:szCs w:val="22"/>
                <w:rtl w:val="0"/>
              </w:rPr>
              <w:t xml:space="preserve">Sede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2">
            <w:pPr>
              <w:spacing w:after="0" w:line="276" w:lineRule="auto"/>
              <w:rPr/>
            </w:pPr>
            <w:r w:rsidDel="00000000" w:rsidR="00000000" w:rsidRPr="00000000">
              <w:rPr>
                <w:rFonts w:ascii="Calibri" w:cs="Calibri" w:eastAsia="Calibri" w:hAnsi="Calibri"/>
                <w:b w:val="0"/>
                <w:bCs w:val="0"/>
                <w:i w:val="0"/>
                <w:iCs w:val="0"/>
                <w:color w:val="000000"/>
                <w:sz w:val="22"/>
                <w:szCs w:val="22"/>
                <w:rtl w:val="0"/>
              </w:rPr>
              <w:t xml:space="preserve">San Bernardo</w:t>
            </w:r>
            <w:r w:rsidDel="00000000" w:rsidR="00000000" w:rsidRPr="00000000">
              <w:rPr>
                <w:rtl w:val="0"/>
              </w:rPr>
            </w:r>
          </w:p>
        </w:tc>
      </w:tr>
    </w:tbl>
    <w:p w:rsidR="00000000" w:rsidDel="00000000" w:rsidP="00000000" w:rsidRDefault="00000000" w:rsidRPr="00000000" w14:paraId="00000013">
      <w:pPr>
        <w:pageBreakBefore w:val="1"/>
        <w:rPr/>
      </w:pPr>
      <w:r w:rsidDel="00000000" w:rsidR="00000000" w:rsidRPr="00000000">
        <w:rPr>
          <w:rtl w:val="0"/>
        </w:rPr>
      </w:r>
    </w:p>
    <w:sdt>
      <w:sdtPr>
        <w:id w:val="-1505698906"/>
        <w:docPartObj>
          <w:docPartGallery w:val="Table of Contents"/>
          <w:docPartUnique w:val="1"/>
        </w:docPartObj>
      </w:sdtPr>
      <w:sdtContent>
        <w:p w:rsidR="00000000" w:rsidDel="00000000" w:rsidP="00000000" w:rsidRDefault="00000000" w:rsidRPr="00000000" w14:paraId="00000014">
          <w:pPr>
            <w:widowControl w:val="0"/>
            <w:tabs>
              <w:tab w:val="right" w:leader="dot"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kzbsjmr9vha">
            <w:r w:rsidDel="00000000" w:rsidR="00000000" w:rsidRPr="00000000">
              <w:rPr>
                <w:b w:val="1"/>
                <w:bCs w:val="1"/>
                <w:color w:val="000000"/>
                <w:u w:val="none"/>
                <w:rtl w:val="0"/>
              </w:rPr>
              <w:t xml:space="preserve">1. Antecedentes Personales</w:t>
              <w:tab/>
            </w:r>
          </w:hyperlink>
          <w:r w:rsidDel="00000000" w:rsidR="00000000" w:rsidRPr="00000000">
            <w:fldChar w:fldCharType="begin"/>
            <w:instrText xml:space="preserve"> PAGEREF _heading=h.kzbsjmr9vha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360"/>
            </w:tabs>
            <w:spacing w:before="60" w:line="240" w:lineRule="auto"/>
            <w:rPr>
              <w:b w:val="1"/>
              <w:bCs w:val="1"/>
              <w:color w:val="000000"/>
              <w:u w:val="none"/>
            </w:rPr>
          </w:pPr>
          <w:hyperlink w:anchor="_heading=h.v9je5kiw31h">
            <w:r w:rsidDel="00000000" w:rsidR="00000000" w:rsidRPr="00000000">
              <w:rPr>
                <w:b w:val="1"/>
                <w:bCs w:val="1"/>
                <w:color w:val="000000"/>
                <w:u w:val="none"/>
                <w:rtl w:val="0"/>
              </w:rPr>
              <w:t xml:space="preserve">2. Descripción Proyecto APT</w:t>
              <w:tab/>
            </w:r>
          </w:hyperlink>
          <w:r w:rsidDel="00000000" w:rsidR="00000000" w:rsidRPr="00000000">
            <w:fldChar w:fldCharType="begin"/>
            <w:instrText xml:space="preserve"> PAGEREF _heading=h.v9je5kiw31h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360"/>
            </w:tabs>
            <w:spacing w:before="60" w:line="240" w:lineRule="auto"/>
            <w:rPr>
              <w:b w:val="1"/>
              <w:bCs w:val="1"/>
              <w:color w:val="000000"/>
              <w:u w:val="none"/>
            </w:rPr>
          </w:pPr>
          <w:hyperlink w:anchor="_heading=h.9a3fx07rxrev">
            <w:r w:rsidDel="00000000" w:rsidR="00000000" w:rsidRPr="00000000">
              <w:rPr>
                <w:b w:val="1"/>
                <w:bCs w:val="1"/>
                <w:color w:val="000000"/>
                <w:u w:val="none"/>
                <w:rtl w:val="0"/>
              </w:rPr>
              <w:t xml:space="preserve">3. Abstract</w:t>
              <w:tab/>
            </w:r>
          </w:hyperlink>
          <w:r w:rsidDel="00000000" w:rsidR="00000000" w:rsidRPr="00000000">
            <w:fldChar w:fldCharType="begin"/>
            <w:instrText xml:space="preserve"> PAGEREF _heading=h.9a3fx07rxrev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360"/>
            </w:tabs>
            <w:spacing w:before="60" w:line="240" w:lineRule="auto"/>
            <w:rPr>
              <w:b w:val="1"/>
              <w:bCs w:val="1"/>
              <w:color w:val="000000"/>
              <w:u w:val="none"/>
            </w:rPr>
          </w:pPr>
          <w:hyperlink w:anchor="_heading=h.4e5anotil32h">
            <w:r w:rsidDel="00000000" w:rsidR="00000000" w:rsidRPr="00000000">
              <w:rPr>
                <w:b w:val="1"/>
                <w:bCs w:val="1"/>
                <w:color w:val="000000"/>
                <w:u w:val="none"/>
                <w:rtl w:val="0"/>
              </w:rPr>
              <w:t xml:space="preserve">4. Relevancia del proyecto APT</w:t>
              <w:tab/>
            </w:r>
          </w:hyperlink>
          <w:r w:rsidDel="00000000" w:rsidR="00000000" w:rsidRPr="00000000">
            <w:fldChar w:fldCharType="begin"/>
            <w:instrText xml:space="preserve"> PAGEREF _heading=h.4e5anotil32h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360"/>
            </w:tabs>
            <w:spacing w:before="60" w:line="240" w:lineRule="auto"/>
            <w:rPr>
              <w:b w:val="1"/>
              <w:bCs w:val="1"/>
              <w:color w:val="000000"/>
              <w:u w:val="none"/>
            </w:rPr>
          </w:pPr>
          <w:hyperlink w:anchor="_heading=h.15j6wakxck7z">
            <w:r w:rsidDel="00000000" w:rsidR="00000000" w:rsidRPr="00000000">
              <w:rPr>
                <w:b w:val="1"/>
                <w:bCs w:val="1"/>
                <w:color w:val="000000"/>
                <w:u w:val="none"/>
                <w:rtl w:val="0"/>
              </w:rPr>
              <w:t xml:space="preserve">5. Objetivos</w:t>
              <w:tab/>
            </w:r>
          </w:hyperlink>
          <w:r w:rsidDel="00000000" w:rsidR="00000000" w:rsidRPr="00000000">
            <w:fldChar w:fldCharType="begin"/>
            <w:instrText xml:space="preserve"> PAGEREF _heading=h.15j6wakxck7z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360"/>
            </w:tabs>
            <w:spacing w:before="60" w:line="240" w:lineRule="auto"/>
            <w:rPr>
              <w:b w:val="1"/>
              <w:bCs w:val="1"/>
              <w:color w:val="000000"/>
              <w:u w:val="none"/>
            </w:rPr>
          </w:pPr>
          <w:hyperlink w:anchor="_heading=h.vi4824vi8wi8">
            <w:r w:rsidDel="00000000" w:rsidR="00000000" w:rsidRPr="00000000">
              <w:rPr>
                <w:b w:val="1"/>
                <w:bCs w:val="1"/>
                <w:color w:val="000000"/>
                <w:u w:val="none"/>
                <w:rtl w:val="0"/>
              </w:rPr>
              <w:t xml:space="preserve">6. Metodología</w:t>
              <w:tab/>
            </w:r>
          </w:hyperlink>
          <w:r w:rsidDel="00000000" w:rsidR="00000000" w:rsidRPr="00000000">
            <w:fldChar w:fldCharType="begin"/>
            <w:instrText xml:space="preserve"> PAGEREF _heading=h.vi4824vi8wi8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360"/>
            </w:tabs>
            <w:spacing w:before="60" w:line="240" w:lineRule="auto"/>
            <w:rPr>
              <w:b w:val="1"/>
              <w:bCs w:val="1"/>
              <w:color w:val="000000"/>
              <w:u w:val="none"/>
            </w:rPr>
          </w:pPr>
          <w:hyperlink w:anchor="_heading=h.5sqww46genz">
            <w:r w:rsidDel="00000000" w:rsidR="00000000" w:rsidRPr="00000000">
              <w:rPr>
                <w:b w:val="1"/>
                <w:bCs w:val="1"/>
                <w:color w:val="000000"/>
                <w:u w:val="none"/>
                <w:rtl w:val="0"/>
              </w:rPr>
              <w:t xml:space="preserve">7. Desarrollo</w:t>
              <w:tab/>
            </w:r>
          </w:hyperlink>
          <w:r w:rsidDel="00000000" w:rsidR="00000000" w:rsidRPr="00000000">
            <w:fldChar w:fldCharType="begin"/>
            <w:instrText xml:space="preserve"> PAGEREF _heading=h.5sqww46genz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360"/>
            </w:tabs>
            <w:spacing w:before="60" w:line="240" w:lineRule="auto"/>
            <w:rPr>
              <w:b w:val="1"/>
              <w:bCs w:val="1"/>
              <w:color w:val="000000"/>
              <w:u w:val="none"/>
            </w:rPr>
          </w:pPr>
          <w:hyperlink w:anchor="_heading=h.tov3xu4x7m83">
            <w:r w:rsidDel="00000000" w:rsidR="00000000" w:rsidRPr="00000000">
              <w:rPr>
                <w:b w:val="1"/>
                <w:bCs w:val="1"/>
                <w:color w:val="000000"/>
                <w:u w:val="none"/>
                <w:rtl w:val="0"/>
              </w:rPr>
              <w:t xml:space="preserve">8. Evidencias</w:t>
              <w:tab/>
            </w:r>
          </w:hyperlink>
          <w:r w:rsidDel="00000000" w:rsidR="00000000" w:rsidRPr="00000000">
            <w:fldChar w:fldCharType="begin"/>
            <w:instrText xml:space="preserve"> PAGEREF _heading=h.tov3xu4x7m83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360"/>
            </w:tabs>
            <w:spacing w:before="60" w:line="240" w:lineRule="auto"/>
            <w:ind w:left="360" w:firstLine="0"/>
            <w:rPr>
              <w:color w:val="000000"/>
              <w:u w:val="none"/>
            </w:rPr>
          </w:pPr>
          <w:hyperlink w:anchor="_heading=h.fd1ux7bcpr9d">
            <w:r w:rsidDel="00000000" w:rsidR="00000000" w:rsidRPr="00000000">
              <w:rPr>
                <w:color w:val="000000"/>
                <w:u w:val="none"/>
                <w:rtl w:val="0"/>
              </w:rPr>
              <w:t xml:space="preserve">8.1 Incidencias detectadas en pruebas funcionales</w:t>
              <w:tab/>
            </w:r>
          </w:hyperlink>
          <w:r w:rsidDel="00000000" w:rsidR="00000000" w:rsidRPr="00000000">
            <w:fldChar w:fldCharType="begin"/>
            <w:instrText xml:space="preserve"> PAGEREF _heading=h.fd1ux7bcpr9d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360"/>
            </w:tabs>
            <w:spacing w:before="60" w:line="240" w:lineRule="auto"/>
            <w:ind w:left="360" w:firstLine="0"/>
            <w:rPr>
              <w:color w:val="000000"/>
              <w:u w:val="none"/>
            </w:rPr>
          </w:pPr>
          <w:hyperlink w:anchor="_heading=h.anddc7oodqfp">
            <w:r w:rsidDel="00000000" w:rsidR="00000000" w:rsidRPr="00000000">
              <w:rPr>
                <w:color w:val="000000"/>
                <w:u w:val="none"/>
                <w:rtl w:val="0"/>
              </w:rPr>
              <w:t xml:space="preserve">8.2 Ejecución de referencia PR-FW-001</w:t>
              <w:tab/>
            </w:r>
          </w:hyperlink>
          <w:r w:rsidDel="00000000" w:rsidR="00000000" w:rsidRPr="00000000">
            <w:fldChar w:fldCharType="begin"/>
            <w:instrText xml:space="preserve"> PAGEREF _heading=h.anddc7oodqfp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360"/>
            </w:tabs>
            <w:spacing w:before="60" w:line="240" w:lineRule="auto"/>
            <w:ind w:left="360" w:firstLine="0"/>
            <w:rPr>
              <w:color w:val="000000"/>
              <w:u w:val="none"/>
            </w:rPr>
          </w:pPr>
          <w:hyperlink w:anchor="_heading=h.vjzhkiiswwty">
            <w:r w:rsidDel="00000000" w:rsidR="00000000" w:rsidRPr="00000000">
              <w:rPr>
                <w:color w:val="000000"/>
                <w:u w:val="none"/>
                <w:rtl w:val="0"/>
              </w:rPr>
              <w:t xml:space="preserve">8.3 Hallazgos de la evaluación contra el Framework</w:t>
              <w:tab/>
            </w:r>
          </w:hyperlink>
          <w:r w:rsidDel="00000000" w:rsidR="00000000" w:rsidRPr="00000000">
            <w:fldChar w:fldCharType="begin"/>
            <w:instrText xml:space="preserve"> PAGEREF _heading=h.vjzhkiiswwty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360"/>
            </w:tabs>
            <w:spacing w:before="60" w:line="240" w:lineRule="auto"/>
            <w:ind w:left="360" w:firstLine="0"/>
            <w:rPr>
              <w:color w:val="000000"/>
              <w:u w:val="none"/>
            </w:rPr>
          </w:pPr>
          <w:hyperlink w:anchor="_heading=h.6fmsyc71neoi">
            <w:r w:rsidDel="00000000" w:rsidR="00000000" w:rsidRPr="00000000">
              <w:rPr>
                <w:color w:val="000000"/>
                <w:u w:val="none"/>
                <w:rtl w:val="0"/>
              </w:rPr>
              <w:t xml:space="preserve">8.4 Pruebas de regresión definidas</w:t>
              <w:tab/>
            </w:r>
          </w:hyperlink>
          <w:r w:rsidDel="00000000" w:rsidR="00000000" w:rsidRPr="00000000">
            <w:fldChar w:fldCharType="begin"/>
            <w:instrText xml:space="preserve"> PAGEREF _heading=h.6fmsyc71neoi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360"/>
            </w:tabs>
            <w:spacing w:before="60" w:line="240" w:lineRule="auto"/>
            <w:ind w:left="360" w:firstLine="0"/>
            <w:rPr>
              <w:color w:val="000000"/>
              <w:u w:val="none"/>
            </w:rPr>
          </w:pPr>
          <w:hyperlink w:anchor="_heading=h.x0yva1qjz382">
            <w:r w:rsidDel="00000000" w:rsidR="00000000" w:rsidRPr="00000000">
              <w:rPr>
                <w:color w:val="000000"/>
                <w:u w:val="none"/>
                <w:rtl w:val="0"/>
              </w:rPr>
              <w:t xml:space="preserve">8.5 Otras evidencias</w:t>
              <w:tab/>
            </w:r>
          </w:hyperlink>
          <w:r w:rsidDel="00000000" w:rsidR="00000000" w:rsidRPr="00000000">
            <w:fldChar w:fldCharType="begin"/>
            <w:instrText xml:space="preserve"> PAGEREF _heading=h.x0yva1qjz382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360"/>
            </w:tabs>
            <w:spacing w:before="60" w:line="240" w:lineRule="auto"/>
            <w:rPr>
              <w:b w:val="1"/>
              <w:bCs w:val="1"/>
              <w:color w:val="000000"/>
              <w:u w:val="none"/>
            </w:rPr>
          </w:pPr>
          <w:hyperlink w:anchor="_heading=h.qstjphlzm14g">
            <w:r w:rsidDel="00000000" w:rsidR="00000000" w:rsidRPr="00000000">
              <w:rPr>
                <w:b w:val="1"/>
                <w:bCs w:val="1"/>
                <w:color w:val="000000"/>
                <w:u w:val="none"/>
                <w:rtl w:val="0"/>
              </w:rPr>
              <w:t xml:space="preserve">9. Intereses y proyecciones profesionales</w:t>
              <w:tab/>
            </w:r>
          </w:hyperlink>
          <w:r w:rsidDel="00000000" w:rsidR="00000000" w:rsidRPr="00000000">
            <w:fldChar w:fldCharType="begin"/>
            <w:instrText xml:space="preserve"> PAGEREF _heading=h.qstjphlzm14g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360"/>
            </w:tabs>
            <w:spacing w:before="60" w:line="240" w:lineRule="auto"/>
            <w:rPr>
              <w:b w:val="1"/>
              <w:bCs w:val="1"/>
              <w:color w:val="000000"/>
              <w:u w:val="none"/>
            </w:rPr>
          </w:pPr>
          <w:hyperlink w:anchor="_heading=h.ovfszw6yhk08">
            <w:r w:rsidDel="00000000" w:rsidR="00000000" w:rsidRPr="00000000">
              <w:rPr>
                <w:b w:val="1"/>
                <w:bCs w:val="1"/>
                <w:color w:val="000000"/>
                <w:u w:val="none"/>
                <w:rtl w:val="0"/>
              </w:rPr>
              <w:t xml:space="preserve">10. Competencias del perfil de egreso</w:t>
              <w:tab/>
            </w:r>
          </w:hyperlink>
          <w:r w:rsidDel="00000000" w:rsidR="00000000" w:rsidRPr="00000000">
            <w:fldChar w:fldCharType="begin"/>
            <w:instrText xml:space="preserve"> PAGEREF _heading=h.ovfszw6yhk08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360"/>
            </w:tabs>
            <w:spacing w:before="60" w:line="240" w:lineRule="auto"/>
            <w:rPr>
              <w:b w:val="1"/>
              <w:bCs w:val="1"/>
              <w:color w:val="000000"/>
              <w:u w:val="none"/>
            </w:rPr>
          </w:pPr>
          <w:hyperlink w:anchor="_heading=h.tvghtkvaje3y">
            <w:r w:rsidDel="00000000" w:rsidR="00000000" w:rsidRPr="00000000">
              <w:rPr>
                <w:b w:val="1"/>
                <w:bCs w:val="1"/>
                <w:color w:val="000000"/>
                <w:u w:val="none"/>
                <w:rtl w:val="0"/>
              </w:rPr>
              <w:t xml:space="preserve">11. Individual Conclusions (English)</w:t>
              <w:tab/>
            </w:r>
          </w:hyperlink>
          <w:r w:rsidDel="00000000" w:rsidR="00000000" w:rsidRPr="00000000">
            <w:fldChar w:fldCharType="begin"/>
            <w:instrText xml:space="preserve"> PAGEREF _heading=h.tvghtkvaje3y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360"/>
            </w:tabs>
            <w:spacing w:before="60" w:line="240" w:lineRule="auto"/>
            <w:rPr>
              <w:b w:val="1"/>
              <w:bCs w:val="1"/>
              <w:color w:val="000000"/>
              <w:u w:val="none"/>
            </w:rPr>
          </w:pPr>
          <w:hyperlink w:anchor="_heading=h.avpmezwncaub">
            <w:r w:rsidDel="00000000" w:rsidR="00000000" w:rsidRPr="00000000">
              <w:rPr>
                <w:b w:val="1"/>
                <w:bCs w:val="1"/>
                <w:color w:val="000000"/>
                <w:u w:val="none"/>
                <w:rtl w:val="0"/>
              </w:rPr>
              <w:t xml:space="preserve">12. Individual Reflections (English)</w:t>
              <w:tab/>
            </w:r>
          </w:hyperlink>
          <w:r w:rsidDel="00000000" w:rsidR="00000000" w:rsidRPr="00000000">
            <w:fldChar w:fldCharType="begin"/>
            <w:instrText xml:space="preserve"> PAGEREF _heading=h.avpmezwncaub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360"/>
            </w:tabs>
            <w:spacing w:before="60" w:line="240" w:lineRule="auto"/>
            <w:rPr>
              <w:b w:val="1"/>
              <w:bCs w:val="1"/>
              <w:color w:val="000000"/>
              <w:u w:val="none"/>
            </w:rPr>
          </w:pPr>
          <w:hyperlink w:anchor="_heading=h.uar0d4llw0yd">
            <w:r w:rsidDel="00000000" w:rsidR="00000000" w:rsidRPr="00000000">
              <w:rPr>
                <w:b w:val="1"/>
                <w:bCs w:val="1"/>
                <w:color w:val="000000"/>
                <w:u w:val="none"/>
                <w:rtl w:val="0"/>
              </w:rPr>
              <w:t xml:space="preserve">13. Referencias</w:t>
              <w:tab/>
            </w:r>
          </w:hyperlink>
          <w:r w:rsidDel="00000000" w:rsidR="00000000" w:rsidRPr="00000000">
            <w:fldChar w:fldCharType="begin"/>
            <w:instrText xml:space="preserve"> PAGEREF _heading=h.uar0d4llw0yd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tabs>
          <w:tab w:val="right" w:leader="none" w:pos="9360"/>
        </w:tabs>
        <w:spacing w:after="160" w:before="0" w:line="360" w:lineRule="auto"/>
        <w:rPr/>
      </w:pPr>
      <w:r w:rsidDel="00000000" w:rsidR="00000000" w:rsidRPr="00000000">
        <w:rPr>
          <w:rFonts w:ascii="Calibri" w:cs="Calibri" w:eastAsia="Calibri" w:hAnsi="Calibri"/>
          <w:sz w:val="22"/>
          <w:szCs w:val="22"/>
          <w:rtl w:val="0"/>
        </w:rPr>
        <w:tab/>
        <w:t xml:space="preserve">16</w:t>
      </w:r>
      <w:r w:rsidDel="00000000" w:rsidR="00000000" w:rsidRPr="00000000">
        <w:rPr>
          <w:rtl w:val="0"/>
        </w:rPr>
      </w:r>
    </w:p>
    <w:p w:rsidR="00000000" w:rsidDel="00000000" w:rsidP="00000000" w:rsidRDefault="00000000" w:rsidRPr="00000000" w14:paraId="00000027">
      <w:pPr>
        <w:pageBreakBefore w:val="1"/>
        <w:rPr/>
      </w:pPr>
      <w:r w:rsidDel="00000000" w:rsidR="00000000" w:rsidRPr="00000000">
        <w:rPr>
          <w:rtl w:val="0"/>
        </w:rPr>
      </w:r>
    </w:p>
    <w:p w:rsidR="00000000" w:rsidDel="00000000" w:rsidP="00000000" w:rsidRDefault="00000000" w:rsidRPr="00000000" w14:paraId="00000028">
      <w:pPr>
        <w:spacing w:after="0" w:before="0" w:lineRule="auto"/>
        <w:rPr/>
      </w:pPr>
      <w:r w:rsidDel="00000000" w:rsidR="00000000" w:rsidRPr="00000000">
        <w:rPr>
          <w:rtl w:val="0"/>
        </w:rPr>
      </w:r>
    </w:p>
    <w:tbl>
      <w:tblPr>
        <w:tblStyle w:val="Table3"/>
        <w:tblW w:w="97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59"/>
        <w:gridCol w:w="6622"/>
        <w:tblGridChange w:id="0">
          <w:tblGrid>
            <w:gridCol w:w="3159"/>
            <w:gridCol w:w="6622"/>
          </w:tblGrid>
        </w:tblGridChange>
      </w:tblGrid>
      <w:tr>
        <w:trPr>
          <w:cantSplit w:val="0"/>
          <w:tblHeader w:val="0"/>
        </w:trPr>
        <w:tc>
          <w:tcPr>
            <w:gridSpan w:val="2"/>
            <w:tcMar>
              <w:top w:w="80.0" w:type="dxa"/>
              <w:left w:w="120.0" w:type="dxa"/>
              <w:bottom w:w="80.0" w:type="dxa"/>
              <w:right w:w="120.0" w:type="dxa"/>
            </w:tcMar>
          </w:tcPr>
          <w:p w:rsidR="00000000" w:rsidDel="00000000" w:rsidP="00000000" w:rsidRDefault="00000000" w:rsidRPr="00000000" w14:paraId="00000029">
            <w:pPr>
              <w:pStyle w:val="Heading1"/>
              <w:spacing w:after="60" w:before="60" w:lineRule="auto"/>
              <w:rPr>
                <w:b w:val="1"/>
                <w:bCs w:val="1"/>
                <w:color w:val="000000"/>
                <w:sz w:val="24"/>
                <w:szCs w:val="24"/>
              </w:rPr>
            </w:pPr>
            <w:bookmarkStart w:colFirst="0" w:colLast="0" w:name="_heading=h.v9je5kiw31h" w:id="0"/>
            <w:bookmarkEnd w:id="0"/>
            <w:r w:rsidDel="00000000" w:rsidR="00000000" w:rsidRPr="00000000">
              <w:rPr>
                <w:b w:val="1"/>
                <w:bCs w:val="1"/>
                <w:color w:val="000000"/>
                <w:sz w:val="24"/>
                <w:szCs w:val="24"/>
                <w:rtl w:val="0"/>
              </w:rPr>
              <w:t xml:space="preserve">2. Descripción Proyecto APT</w:t>
            </w:r>
          </w:p>
        </w:tc>
      </w:tr>
      <w:tr>
        <w:trPr>
          <w:cantSplit w:val="0"/>
          <w:tblHeader w:val="0"/>
        </w:trPr>
        <w:tc>
          <w:tcPr>
            <w:tcMar>
              <w:top w:w="80.0" w:type="dxa"/>
              <w:left w:w="120.0" w:type="dxa"/>
              <w:bottom w:w="80.0" w:type="dxa"/>
              <w:right w:w="120.0" w:type="dxa"/>
            </w:tcMar>
            <w:vAlign w:val="top"/>
          </w:tcPr>
          <w:p w:rsidR="00000000" w:rsidDel="00000000" w:rsidP="00000000" w:rsidRDefault="00000000" w:rsidRPr="00000000" w14:paraId="0000002B">
            <w:pPr>
              <w:spacing w:after="80" w:before="80" w:lineRule="auto"/>
              <w:rPr/>
            </w:pPr>
            <w:r w:rsidDel="00000000" w:rsidR="00000000" w:rsidRPr="00000000">
              <w:rPr>
                <w:rFonts w:ascii="Calibri" w:cs="Calibri" w:eastAsia="Calibri" w:hAnsi="Calibri"/>
                <w:b w:val="1"/>
                <w:bCs w:val="1"/>
                <w:sz w:val="22"/>
                <w:szCs w:val="22"/>
                <w:rtl w:val="0"/>
              </w:rPr>
              <w:t xml:space="preserve">Nombre del proyecto</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2C">
            <w:pPr>
              <w:spacing w:after="100" w:before="0" w:line="360" w:lineRule="auto"/>
              <w:jc w:val="both"/>
              <w:rPr/>
            </w:pPr>
            <w:r w:rsidDel="00000000" w:rsidR="00000000" w:rsidRPr="00000000">
              <w:rPr>
                <w:rFonts w:ascii="Calibri" w:cs="Calibri" w:eastAsia="Calibri" w:hAnsi="Calibri"/>
                <w:b w:val="0"/>
                <w:bCs w:val="0"/>
                <w:sz w:val="22"/>
                <w:szCs w:val="22"/>
                <w:rtl w:val="0"/>
              </w:rPr>
              <w:t xml:space="preserve">AlejandrIA (Swarm Platform Builder)</w:t>
            </w:r>
            <w:r w:rsidDel="00000000" w:rsidR="00000000" w:rsidRPr="00000000">
              <w:rPr>
                <w:rtl w:val="0"/>
              </w:rPr>
            </w:r>
          </w:p>
        </w:tc>
      </w:tr>
      <w:tr>
        <w:trPr>
          <w:cantSplit w:val="0"/>
          <w:tblHeader w:val="0"/>
        </w:trPr>
        <w:tc>
          <w:tcPr>
            <w:tcMar>
              <w:top w:w="80.0" w:type="dxa"/>
              <w:left w:w="120.0" w:type="dxa"/>
              <w:bottom w:w="80.0" w:type="dxa"/>
              <w:right w:w="120.0" w:type="dxa"/>
            </w:tcMar>
            <w:vAlign w:val="top"/>
          </w:tcPr>
          <w:p w:rsidR="00000000" w:rsidDel="00000000" w:rsidP="00000000" w:rsidRDefault="00000000" w:rsidRPr="00000000" w14:paraId="0000002D">
            <w:pPr>
              <w:spacing w:after="80" w:before="80" w:lineRule="auto"/>
              <w:rPr/>
            </w:pPr>
            <w:r w:rsidDel="00000000" w:rsidR="00000000" w:rsidRPr="00000000">
              <w:rPr>
                <w:rFonts w:ascii="Calibri" w:cs="Calibri" w:eastAsia="Calibri" w:hAnsi="Calibri"/>
                <w:b w:val="1"/>
                <w:bCs w:val="1"/>
                <w:sz w:val="22"/>
                <w:szCs w:val="22"/>
                <w:rtl w:val="0"/>
              </w:rPr>
              <w:t xml:space="preserve">Área(s) de desempeño(s)</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2E">
            <w:pPr>
              <w:spacing w:after="100" w:before="0" w:line="360" w:lineRule="auto"/>
              <w:jc w:val="both"/>
              <w:rPr/>
            </w:pPr>
            <w:r w:rsidDel="00000000" w:rsidR="00000000" w:rsidRPr="00000000">
              <w:rPr>
                <w:rFonts w:ascii="Calibri" w:cs="Calibri" w:eastAsia="Calibri" w:hAnsi="Calibri"/>
                <w:b w:val="0"/>
                <w:bCs w:val="0"/>
                <w:sz w:val="22"/>
                <w:szCs w:val="22"/>
                <w:rtl w:val="0"/>
              </w:rPr>
              <w:t xml:space="preserve">Desarrollo de software, Inteligencia Artificial y Arquitectura de sistemas.</w:t>
            </w:r>
            <w:r w:rsidDel="00000000" w:rsidR="00000000" w:rsidRPr="00000000">
              <w:rPr>
                <w:rtl w:val="0"/>
              </w:rPr>
            </w:r>
          </w:p>
        </w:tc>
      </w:tr>
      <w:tr>
        <w:trPr>
          <w:cantSplit w:val="0"/>
          <w:tblHeader w:val="0"/>
        </w:trPr>
        <w:tc>
          <w:tcPr>
            <w:tcMar>
              <w:top w:w="80.0" w:type="dxa"/>
              <w:left w:w="120.0" w:type="dxa"/>
              <w:bottom w:w="80.0" w:type="dxa"/>
              <w:right w:w="120.0" w:type="dxa"/>
            </w:tcMar>
            <w:vAlign w:val="top"/>
          </w:tcPr>
          <w:p w:rsidR="00000000" w:rsidDel="00000000" w:rsidP="00000000" w:rsidRDefault="00000000" w:rsidRPr="00000000" w14:paraId="0000002F">
            <w:pPr>
              <w:spacing w:after="80" w:before="80" w:lineRule="auto"/>
              <w:rPr/>
            </w:pPr>
            <w:r w:rsidDel="00000000" w:rsidR="00000000" w:rsidRPr="00000000">
              <w:rPr>
                <w:rFonts w:ascii="Calibri" w:cs="Calibri" w:eastAsia="Calibri" w:hAnsi="Calibri"/>
                <w:b w:val="1"/>
                <w:bCs w:val="1"/>
                <w:sz w:val="22"/>
                <w:szCs w:val="22"/>
                <w:rtl w:val="0"/>
              </w:rPr>
              <w:t xml:space="preserve">Competencias</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30">
            <w:pPr>
              <w:spacing w:after="100" w:before="0" w:line="360" w:lineRule="auto"/>
              <w:jc w:val="both"/>
              <w:rPr/>
            </w:pPr>
            <w:r w:rsidDel="00000000" w:rsidR="00000000" w:rsidRPr="00000000">
              <w:rPr>
                <w:rFonts w:ascii="Calibri" w:cs="Calibri" w:eastAsia="Calibri" w:hAnsi="Calibri"/>
                <w:b w:val="0"/>
                <w:bCs w:val="0"/>
                <w:sz w:val="22"/>
                <w:szCs w:val="22"/>
                <w:rtl w:val="0"/>
              </w:rPr>
              <w:t xml:space="preserve">Realizar pruebas de certificación, Gestionar proyectos informáticos, Construir modelos de datos y Desarrollar una solución de software.</w:t>
            </w:r>
            <w:r w:rsidDel="00000000" w:rsidR="00000000" w:rsidRPr="00000000">
              <w:rPr>
                <w:rtl w:val="0"/>
              </w:rPr>
            </w:r>
          </w:p>
        </w:tc>
      </w:tr>
    </w:tbl>
    <w:p w:rsidR="00000000" w:rsidDel="00000000" w:rsidP="00000000" w:rsidRDefault="00000000" w:rsidRPr="00000000" w14:paraId="00000031">
      <w:pPr>
        <w:spacing w:after="0" w:before="0" w:lineRule="auto"/>
        <w:rPr/>
      </w:pPr>
      <w:r w:rsidDel="00000000" w:rsidR="00000000" w:rsidRPr="00000000">
        <w:rPr>
          <w:rtl w:val="0"/>
        </w:rPr>
      </w:r>
    </w:p>
    <w:p w:rsidR="00000000" w:rsidDel="00000000" w:rsidP="00000000" w:rsidRDefault="00000000" w:rsidRPr="00000000" w14:paraId="00000032">
      <w:pPr>
        <w:pStyle w:val="Heading1"/>
        <w:spacing w:after="100" w:lineRule="auto"/>
        <w:jc w:val="both"/>
        <w:rPr>
          <w:b w:val="1"/>
          <w:bCs w:val="1"/>
          <w:color w:val="000000"/>
          <w:sz w:val="24"/>
          <w:szCs w:val="24"/>
        </w:rPr>
      </w:pPr>
      <w:bookmarkStart w:colFirst="0" w:colLast="0" w:name="_heading=h.kpdsu61at710" w:id="1"/>
      <w:bookmarkEnd w:id="1"/>
      <w:r w:rsidDel="00000000" w:rsidR="00000000" w:rsidRPr="00000000">
        <w:rPr>
          <w:b w:val="1"/>
          <w:bCs w:val="1"/>
          <w:color w:val="000000"/>
          <w:sz w:val="24"/>
          <w:szCs w:val="24"/>
          <w:rtl w:val="0"/>
        </w:rPr>
        <w:t xml:space="preserve">3. Abstract</w:t>
      </w:r>
    </w:p>
    <w:p w:rsidR="00000000" w:rsidDel="00000000" w:rsidP="00000000" w:rsidRDefault="00000000" w:rsidRPr="00000000" w14:paraId="00000033">
      <w:pPr>
        <w:spacing w:after="100" w:lineRule="auto"/>
        <w:jc w:val="both"/>
        <w:rPr/>
      </w:pPr>
      <w:r w:rsidDel="00000000" w:rsidR="00000000" w:rsidRPr="00000000">
        <w:rPr>
          <w:b w:val="1"/>
          <w:bCs w:val="1"/>
          <w:rtl w:val="0"/>
        </w:rPr>
        <w:t xml:space="preserve">Abstract English</w:t>
      </w:r>
      <w:r w:rsidDel="00000000" w:rsidR="00000000" w:rsidRPr="00000000">
        <w:rPr>
          <w:rtl w:val="0"/>
        </w:rPr>
      </w:r>
    </w:p>
    <w:p w:rsidR="00000000" w:rsidDel="00000000" w:rsidP="00000000" w:rsidRDefault="00000000" w:rsidRPr="00000000" w14:paraId="00000034">
      <w:pPr>
        <w:spacing w:after="100" w:lineRule="auto"/>
        <w:jc w:val="both"/>
        <w:rPr/>
      </w:pPr>
      <w:r w:rsidDel="00000000" w:rsidR="00000000" w:rsidRPr="00000000">
        <w:rPr>
          <w:rtl w:val="0"/>
        </w:rPr>
        <w:t xml:space="preserve">AlejandrIA (Swarm Platform Builder) is an existing multi-agent platform designed to support scientific-content generation workflows. During Phase 2 of the Capstone project, the team focused on understanding the current system, executing functional and integration tests, documenting defects, and defining improvements based on evidence obtained directly from the platform. The work completed includes the review of the five-agent workflow (researcher, writer, reviewer, formatter, publisher), the identification and classification of usability and integration issues, the design of traceability and observability interfaces for monitoring executions, and a reference execution of the full pipeline (PR-FW-001) evaluated against the platform’s paper writing and validation framework, which identified eight findings related to reference integrity, per-criterion review, and human approval before publication. The project uses Async Scrum for Research as its main work methodology, complemented by Spec-Driven Development (SDD) and continuous evaluation. Async Scrum for Research organizes and tracks the team’s work through short, asynchronously coordinated cycles; SDD ensures that corrections and new features are defined through explicit specifications and acceptance criteria; and continuous evaluation validates each iteration through functional, integration, and regression testing. The next stage prioritizes high-impact defects, integrates selected improvements, and performs regression and end-to-end tests to verify that the changes preserve the stability of existing functions.</w:t>
      </w:r>
    </w:p>
    <w:p w:rsidR="00000000" w:rsidDel="00000000" w:rsidP="00000000" w:rsidRDefault="00000000" w:rsidRPr="00000000" w14:paraId="00000035">
      <w:pPr>
        <w:spacing w:after="100" w:lineRule="auto"/>
        <w:jc w:val="both"/>
        <w:rPr/>
      </w:pPr>
      <w:r w:rsidDel="00000000" w:rsidR="00000000" w:rsidRPr="00000000">
        <w:rPr>
          <w:b w:val="1"/>
          <w:bCs w:val="1"/>
          <w:rtl w:val="0"/>
        </w:rPr>
        <w:t xml:space="preserve">Resumen Español</w:t>
      </w:r>
      <w:r w:rsidDel="00000000" w:rsidR="00000000" w:rsidRPr="00000000">
        <w:rPr>
          <w:rtl w:val="0"/>
        </w:rPr>
      </w:r>
    </w:p>
    <w:p w:rsidR="00000000" w:rsidDel="00000000" w:rsidP="00000000" w:rsidRDefault="00000000" w:rsidRPr="00000000" w14:paraId="00000036">
      <w:pPr>
        <w:spacing w:after="100" w:lineRule="auto"/>
        <w:jc w:val="both"/>
        <w:rPr/>
      </w:pPr>
      <w:r w:rsidDel="00000000" w:rsidR="00000000" w:rsidRPr="00000000">
        <w:rPr>
          <w:rtl w:val="0"/>
        </w:rPr>
        <w:t xml:space="preserve">AlejandrIA (Swarm Platform Builder) es una plataforma multiagente existente orientada a apoyar flujos de generación de contenido científico. Durante la Fase 2 del proyecto Capstone, se concentró en comprender el sistema actual, ejecutar pruebas funcionales y de integración, documentar defectos y definir mejoras a partir de evidencia obtenida directamente de la plataforma. El trabajo realizado incluye la revisión del flujo de cinco agentes, la identificación y clasificación de problemas de usabilidad e integración, el diseño de interfaces de trazabilidad y observabilidad para monitorear las ejecuciones, y una ejecución de referencia del pipeline completo (PR-FW-001) evaluada contra el Framework de redacción y validación de papers de la plataforma, que identificó ocho hallazgos relacionados con la integridad de las referencias, la revisión por criterio y la aprobación humana antes de publicar. La metodología principal del proyecto es Async Scrum for Research, complementada con Spec-Driven Development (SDD) y evaluación continua. Async Scrum for Research organiza y da seguimiento al trabajo mediante ciclos cortos y coordinación asincrónica; SDD permite definir cada corrección o nueva funcionalidad mediante especificaciones y criterios de aceptación; y la evaluación continua valida cada iteración mediante pruebas funcionales, de integración y regresión. La siguiente etapa priorizará incidencias de mayor impacto, integrará mejoras seleccionadas y aplicará pruebas de regresión y extremo a extremo.</w:t>
      </w:r>
    </w:p>
    <w:p w:rsidR="00000000" w:rsidDel="00000000" w:rsidP="00000000" w:rsidRDefault="00000000" w:rsidRPr="00000000" w14:paraId="00000037">
      <w:pPr>
        <w:spacing w:after="100" w:lineRule="auto"/>
        <w:jc w:val="both"/>
        <w:rPr/>
      </w:pPr>
      <w:r w:rsidDel="00000000" w:rsidR="00000000" w:rsidRPr="00000000">
        <w:rPr>
          <w:rtl w:val="0"/>
        </w:rPr>
      </w:r>
    </w:p>
    <w:p w:rsidR="00000000" w:rsidDel="00000000" w:rsidP="00000000" w:rsidRDefault="00000000" w:rsidRPr="00000000" w14:paraId="00000038">
      <w:pPr>
        <w:pStyle w:val="Heading1"/>
        <w:spacing w:after="60" w:before="60" w:lineRule="auto"/>
        <w:rPr>
          <w:sz w:val="24"/>
          <w:szCs w:val="24"/>
        </w:rPr>
      </w:pPr>
      <w:bookmarkStart w:colFirst="0" w:colLast="0" w:name="_heading=h.kd499hhqmd50" w:id="2"/>
      <w:bookmarkEnd w:id="2"/>
      <w:r w:rsidDel="00000000" w:rsidR="00000000" w:rsidRPr="00000000">
        <w:rPr>
          <w:b w:val="1"/>
          <w:bCs w:val="1"/>
          <w:color w:val="000000"/>
          <w:sz w:val="24"/>
          <w:szCs w:val="24"/>
          <w:rtl w:val="0"/>
        </w:rPr>
        <w:t xml:space="preserve">4. Relevancia del proyecto APT</w:t>
      </w:r>
      <w:r w:rsidDel="00000000" w:rsidR="00000000" w:rsidRPr="00000000">
        <w:rPr>
          <w:rtl w:val="0"/>
        </w:rPr>
      </w:r>
    </w:p>
    <w:p w:rsidR="00000000" w:rsidDel="00000000" w:rsidP="00000000" w:rsidRDefault="00000000" w:rsidRPr="00000000" w14:paraId="00000039">
      <w:pPr>
        <w:spacing w:after="100" w:lineRule="auto"/>
        <w:jc w:val="both"/>
        <w:rPr/>
      </w:pPr>
      <w:r w:rsidDel="00000000" w:rsidR="00000000" w:rsidRPr="00000000">
        <w:rPr>
          <w:rtl w:val="0"/>
        </w:rPr>
        <w:t xml:space="preserve">La generación de artículos científicos es un proceso costoso en tiempo y recursos especializados: el flujo científico reúne investigación, redacción, revisión, formato y publicación, y depende de múltiples actores humanos operando de forma secuencial, lo que genera cuellos de botella y ciclos de revisión prolongados. AlejandrIA es una plataforma existente que apoya la creación de artículos y revistas científicas mediante un enjambre de cinco agentes de IA.</w:t>
      </w:r>
    </w:p>
    <w:p w:rsidR="00000000" w:rsidDel="00000000" w:rsidP="00000000" w:rsidRDefault="00000000" w:rsidRPr="00000000" w14:paraId="0000003A">
      <w:pPr>
        <w:spacing w:after="100" w:lineRule="auto"/>
        <w:jc w:val="both"/>
        <w:rPr/>
      </w:pPr>
      <w:r w:rsidDel="00000000" w:rsidR="00000000" w:rsidRPr="00000000">
        <w:rPr>
          <w:rtl w:val="0"/>
        </w:rPr>
        <w:t xml:space="preserve">El proyecto se desarrolla con la Cámara Chilena de Inteligencia Artificial (CCHIA) como contraparte. Al inicio del Capstone, la plataforma se encontraba en nivel de madurez tecnológica TRL 3 (prueba de concepto experimental), con errores funcionales, flujos inconsistentes, deficiencias en el manejo de sus funcionalidades y falta de observabilidad, trazabilidad y pruebas integrales. El objetivo es avanzar hacia TRL 4: componentes integrados y validados en un entorno controlado.</w:t>
      </w:r>
    </w:p>
    <w:p w:rsidR="00000000" w:rsidDel="00000000" w:rsidP="00000000" w:rsidRDefault="00000000" w:rsidRPr="00000000" w14:paraId="0000003B">
      <w:pPr>
        <w:spacing w:after="100" w:lineRule="auto"/>
        <w:jc w:val="both"/>
        <w:rPr/>
      </w:pPr>
      <w:r w:rsidDel="00000000" w:rsidR="00000000" w:rsidRPr="00000000">
        <w:rPr>
          <w:rtl w:val="0"/>
        </w:rPr>
        <w:t xml:space="preserve">El proyecto es relevante para el campo laboral de la Ingeniería en Informática porque integra arquitectura de software, inteligencia artificial aplicada, aseguramiento de calidad y gestión de proyectos sobre un producto real. Además, aborda un problema actual de la IA generativa: la integridad de lo que publica, ya que los modelos de lenguaje pueden producir referencias inexactas o inventadas si no existen controles de validación.</w:t>
      </w:r>
    </w:p>
    <w:p w:rsidR="00000000" w:rsidDel="00000000" w:rsidP="00000000" w:rsidRDefault="00000000" w:rsidRPr="00000000" w14:paraId="0000003C">
      <w:pPr>
        <w:spacing w:after="100" w:lineRule="auto"/>
        <w:jc w:val="both"/>
        <w:rPr/>
      </w:pPr>
      <w:r w:rsidDel="00000000" w:rsidR="00000000" w:rsidRPr="00000000">
        <w:rPr>
          <w:rtl w:val="0"/>
        </w:rPr>
        <w:t xml:space="preserve">Los usuarios objetivo son investigadores, editores y equipos vinculados a publicaciones académicas. El aporte de valor del proyecto es una plataforma más estable, con mejor experiencia de usuario, monitoreo de estados, errores y resultados del proceso editorial, y trazabilidad verificable de cada ejecución.</w:t>
      </w:r>
    </w:p>
    <w:p w:rsidR="00000000" w:rsidDel="00000000" w:rsidP="00000000" w:rsidRDefault="00000000" w:rsidRPr="00000000" w14:paraId="0000003D">
      <w:pPr>
        <w:spacing w:after="100" w:lineRule="auto"/>
        <w:jc w:val="both"/>
        <w:rPr/>
      </w:pPr>
      <w:r w:rsidDel="00000000" w:rsidR="00000000" w:rsidRPr="00000000">
        <w:rPr>
          <w:rtl w:val="0"/>
        </w:rPr>
      </w:r>
    </w:p>
    <w:p w:rsidR="00000000" w:rsidDel="00000000" w:rsidP="00000000" w:rsidRDefault="00000000" w:rsidRPr="00000000" w14:paraId="0000003E">
      <w:pPr>
        <w:pStyle w:val="Heading1"/>
        <w:spacing w:after="60" w:before="60" w:lineRule="auto"/>
        <w:rPr>
          <w:b w:val="1"/>
          <w:bCs w:val="1"/>
          <w:sz w:val="24"/>
          <w:szCs w:val="24"/>
        </w:rPr>
      </w:pPr>
      <w:bookmarkStart w:colFirst="0" w:colLast="0" w:name="_heading=h.15j6wakxck7z" w:id="3"/>
      <w:bookmarkEnd w:id="3"/>
      <w:r w:rsidDel="00000000" w:rsidR="00000000" w:rsidRPr="00000000">
        <w:rPr>
          <w:b w:val="1"/>
          <w:bCs w:val="1"/>
          <w:color w:val="000000"/>
          <w:sz w:val="24"/>
          <w:szCs w:val="24"/>
          <w:rtl w:val="0"/>
        </w:rPr>
        <w:t xml:space="preserve">5. Objetivos</w:t>
      </w:r>
      <w:r w:rsidDel="00000000" w:rsidR="00000000" w:rsidRPr="00000000">
        <w:rPr>
          <w:rtl w:val="0"/>
        </w:rPr>
      </w:r>
    </w:p>
    <w:p w:rsidR="00000000" w:rsidDel="00000000" w:rsidP="00000000" w:rsidRDefault="00000000" w:rsidRPr="00000000" w14:paraId="0000003F">
      <w:pPr>
        <w:spacing w:after="100" w:lineRule="auto"/>
        <w:jc w:val="both"/>
        <w:rPr/>
      </w:pPr>
      <w:r w:rsidDel="00000000" w:rsidR="00000000" w:rsidRPr="00000000">
        <w:rPr>
          <w:b w:val="1"/>
          <w:bCs w:val="1"/>
          <w:rtl w:val="0"/>
        </w:rPr>
        <w:t xml:space="preserve">Objetivo general</w:t>
      </w:r>
      <w:r w:rsidDel="00000000" w:rsidR="00000000" w:rsidRPr="00000000">
        <w:rPr>
          <w:rtl w:val="0"/>
        </w:rPr>
      </w:r>
    </w:p>
    <w:p w:rsidR="00000000" w:rsidDel="00000000" w:rsidP="00000000" w:rsidRDefault="00000000" w:rsidRPr="00000000" w14:paraId="00000040">
      <w:pPr>
        <w:spacing w:after="100" w:lineRule="auto"/>
        <w:jc w:val="both"/>
        <w:rPr/>
      </w:pPr>
      <w:r w:rsidDel="00000000" w:rsidR="00000000" w:rsidRPr="00000000">
        <w:rPr>
          <w:rtl w:val="0"/>
        </w:rPr>
        <w:t xml:space="preserve">Evaluar, mejorar y ampliar la plataforma AlejandrIA, a partir de su versión existente, mediante la identificación y corrección de errores, la ejecución de pruebas funcionales y de integración, el ajuste de componentes de software y la incorporación progresiva de nuevas funcionalidades que fortalezcan su funcionamiento, usabilidad, trazabilidad y proceso de generación de contenido científico.</w:t>
      </w:r>
    </w:p>
    <w:p w:rsidR="00000000" w:rsidDel="00000000" w:rsidP="00000000" w:rsidRDefault="00000000" w:rsidRPr="00000000" w14:paraId="00000041">
      <w:pPr>
        <w:spacing w:after="100" w:lineRule="auto"/>
        <w:jc w:val="both"/>
        <w:rPr/>
      </w:pPr>
      <w:r w:rsidDel="00000000" w:rsidR="00000000" w:rsidRPr="00000000">
        <w:rPr>
          <w:b w:val="1"/>
          <w:bCs w:val="1"/>
          <w:rtl w:val="0"/>
        </w:rPr>
        <w:t xml:space="preserve">Objetivos específicos</w:t>
      </w:r>
      <w:r w:rsidDel="00000000" w:rsidR="00000000" w:rsidRPr="00000000">
        <w:rPr>
          <w:rtl w:val="0"/>
        </w:rPr>
      </w:r>
    </w:p>
    <w:p w:rsidR="00000000" w:rsidDel="00000000" w:rsidP="00000000" w:rsidRDefault="00000000" w:rsidRPr="00000000" w14:paraId="00000042">
      <w:pPr>
        <w:spacing w:after="100" w:lineRule="auto"/>
        <w:jc w:val="both"/>
        <w:rPr/>
      </w:pPr>
      <w:r w:rsidDel="00000000" w:rsidR="00000000" w:rsidRPr="00000000">
        <w:rPr>
          <w:rtl w:val="0"/>
        </w:rPr>
        <w:t xml:space="preserve">1. Analizar el estado actual de la plataforma, identificando funcionalidades, componentes principales, limitaciones y oportunidades de mejora.</w:t>
      </w:r>
    </w:p>
    <w:p w:rsidR="00000000" w:rsidDel="00000000" w:rsidP="00000000" w:rsidRDefault="00000000" w:rsidRPr="00000000" w14:paraId="00000043">
      <w:pPr>
        <w:spacing w:after="100" w:lineRule="auto"/>
        <w:jc w:val="both"/>
        <w:rPr/>
      </w:pPr>
      <w:r w:rsidDel="00000000" w:rsidR="00000000" w:rsidRPr="00000000">
        <w:rPr>
          <w:rtl w:val="0"/>
        </w:rPr>
        <w:t xml:space="preserve">2. Realizar pruebas funcionales y de integración sobre la plataforma existente para detectar errores y comportamientos inesperados.</w:t>
      </w:r>
    </w:p>
    <w:p w:rsidR="00000000" w:rsidDel="00000000" w:rsidP="00000000" w:rsidRDefault="00000000" w:rsidRPr="00000000" w14:paraId="00000044">
      <w:pPr>
        <w:spacing w:after="100" w:lineRule="auto"/>
        <w:jc w:val="both"/>
        <w:rPr/>
      </w:pPr>
      <w:r w:rsidDel="00000000" w:rsidR="00000000" w:rsidRPr="00000000">
        <w:rPr>
          <w:rtl w:val="0"/>
        </w:rPr>
        <w:t xml:space="preserve">3. Documentar y priorizar los errores detectados, estableciendo su impacto, criticidad y acciones necesarias para su resolución.</w:t>
      </w:r>
    </w:p>
    <w:p w:rsidR="00000000" w:rsidDel="00000000" w:rsidP="00000000" w:rsidRDefault="00000000" w:rsidRPr="00000000" w14:paraId="00000045">
      <w:pPr>
        <w:spacing w:after="100" w:lineRule="auto"/>
        <w:jc w:val="both"/>
        <w:rPr/>
      </w:pPr>
      <w:r w:rsidDel="00000000" w:rsidR="00000000" w:rsidRPr="00000000">
        <w:rPr>
          <w:rtl w:val="0"/>
        </w:rPr>
        <w:t xml:space="preserve">4. Corregir y ajustar progresivamente los componentes con fallas, manteniendo la estabilidad de las funcionalidades existentes.</w:t>
      </w:r>
    </w:p>
    <w:p w:rsidR="00000000" w:rsidDel="00000000" w:rsidP="00000000" w:rsidRDefault="00000000" w:rsidRPr="00000000" w14:paraId="00000046">
      <w:pPr>
        <w:spacing w:after="100" w:lineRule="auto"/>
        <w:jc w:val="both"/>
        <w:rPr/>
      </w:pPr>
      <w:r w:rsidDel="00000000" w:rsidR="00000000" w:rsidRPr="00000000">
        <w:rPr>
          <w:rtl w:val="0"/>
        </w:rPr>
        <w:t xml:space="preserve">5. Fortalecer los mecanismos de trazabilidad y observabilidad, registrando eventos, estados, errores y resultados por ejecución.</w:t>
      </w:r>
    </w:p>
    <w:p w:rsidR="00000000" w:rsidDel="00000000" w:rsidP="00000000" w:rsidRDefault="00000000" w:rsidRPr="00000000" w14:paraId="00000047">
      <w:pPr>
        <w:spacing w:after="100" w:lineRule="auto"/>
        <w:jc w:val="both"/>
        <w:rPr/>
      </w:pPr>
      <w:r w:rsidDel="00000000" w:rsidR="00000000" w:rsidRPr="00000000">
        <w:rPr>
          <w:rtl w:val="0"/>
        </w:rPr>
        <w:t xml:space="preserve">6. Incorporar nuevas funcionalidades definidas junto a la contraparte, integrándolas de forma compatible con la arquitectura existente.</w:t>
      </w:r>
    </w:p>
    <w:p w:rsidR="00000000" w:rsidDel="00000000" w:rsidP="00000000" w:rsidRDefault="00000000" w:rsidRPr="00000000" w14:paraId="00000048">
      <w:pPr>
        <w:spacing w:after="100" w:lineRule="auto"/>
        <w:jc w:val="both"/>
        <w:rPr/>
      </w:pPr>
      <w:r w:rsidDel="00000000" w:rsidR="00000000" w:rsidRPr="00000000">
        <w:rPr>
          <w:rtl w:val="0"/>
        </w:rPr>
        <w:t xml:space="preserve">7. Validar las mejoras mediante pruebas de regresión, integración y extremo a extremo.</w:t>
      </w:r>
    </w:p>
    <w:p w:rsidR="00000000" w:rsidDel="00000000" w:rsidP="00000000" w:rsidRDefault="00000000" w:rsidRPr="00000000" w14:paraId="00000049">
      <w:pPr>
        <w:spacing w:after="100" w:lineRule="auto"/>
        <w:jc w:val="both"/>
        <w:rPr/>
      </w:pPr>
      <w:r w:rsidDel="00000000" w:rsidR="00000000" w:rsidRPr="00000000">
        <w:rPr>
          <w:rtl w:val="0"/>
        </w:rPr>
      </w:r>
    </w:p>
    <w:p w:rsidR="00000000" w:rsidDel="00000000" w:rsidP="00000000" w:rsidRDefault="00000000" w:rsidRPr="00000000" w14:paraId="0000004A">
      <w:pPr>
        <w:pStyle w:val="Heading1"/>
        <w:spacing w:after="60" w:before="60" w:lineRule="auto"/>
        <w:rPr>
          <w:b w:val="1"/>
          <w:bCs w:val="1"/>
          <w:sz w:val="24"/>
          <w:szCs w:val="24"/>
        </w:rPr>
      </w:pPr>
      <w:bookmarkStart w:colFirst="0" w:colLast="0" w:name="_heading=h.enk6lr6cw6ki" w:id="4"/>
      <w:bookmarkEnd w:id="4"/>
      <w:r w:rsidDel="00000000" w:rsidR="00000000" w:rsidRPr="00000000">
        <w:rPr>
          <w:b w:val="1"/>
          <w:bCs w:val="1"/>
          <w:color w:val="000000"/>
          <w:sz w:val="24"/>
          <w:szCs w:val="24"/>
          <w:rtl w:val="0"/>
        </w:rPr>
        <w:t xml:space="preserve">6. Metodología</w:t>
      </w:r>
      <w:r w:rsidDel="00000000" w:rsidR="00000000" w:rsidRPr="00000000">
        <w:rPr>
          <w:rtl w:val="0"/>
        </w:rPr>
      </w:r>
    </w:p>
    <w:p w:rsidR="00000000" w:rsidDel="00000000" w:rsidP="00000000" w:rsidRDefault="00000000" w:rsidRPr="00000000" w14:paraId="0000004B">
      <w:pPr>
        <w:spacing w:after="100" w:lineRule="auto"/>
        <w:jc w:val="both"/>
        <w:rPr/>
      </w:pPr>
      <w:r w:rsidDel="00000000" w:rsidR="00000000" w:rsidRPr="00000000">
        <w:rPr>
          <w:b w:val="1"/>
          <w:bCs w:val="1"/>
          <w:rtl w:val="0"/>
        </w:rPr>
        <w:t xml:space="preserve">Async Scrum for Research (metodología principal)</w:t>
      </w:r>
      <w:r w:rsidDel="00000000" w:rsidR="00000000" w:rsidRPr="00000000">
        <w:rPr>
          <w:rtl w:val="0"/>
        </w:rPr>
      </w:r>
    </w:p>
    <w:p w:rsidR="00000000" w:rsidDel="00000000" w:rsidP="00000000" w:rsidRDefault="00000000" w:rsidRPr="00000000" w14:paraId="0000004C">
      <w:pPr>
        <w:spacing w:after="100" w:lineRule="auto"/>
        <w:jc w:val="both"/>
        <w:rPr/>
      </w:pPr>
      <w:r w:rsidDel="00000000" w:rsidR="00000000" w:rsidRPr="00000000">
        <w:rPr>
          <w:rtl w:val="0"/>
        </w:rPr>
        <w:t xml:space="preserve">El proyecto utilizó Async Scrum for Research como metodología principal para organizar, priorizar y dar seguimiento al trabajo. El trabajo se organizó en sprints de dos semanas, con coordinación asincrónica entre los integrantes, dailies asincrónicas (avance, bloqueo y siguiente paso) y una revisión al cierre de cada sprint con resultados y evidencia. Las tareas se priorizaron según los objetivos del proyecto, la criticidad de las incidencias, la Carta Gantt y la retroalimentación de la contraparte.</w:t>
      </w:r>
    </w:p>
    <w:p w:rsidR="00000000" w:rsidDel="00000000" w:rsidP="00000000" w:rsidRDefault="00000000" w:rsidRPr="00000000" w14:paraId="0000004D">
      <w:pPr>
        <w:spacing w:after="100" w:lineRule="auto"/>
        <w:jc w:val="both"/>
        <w:rPr/>
      </w:pPr>
      <w:r w:rsidDel="00000000" w:rsidR="00000000" w:rsidRPr="00000000">
        <w:rPr>
          <w:b w:val="1"/>
          <w:bCs w:val="1"/>
          <w:rtl w:val="0"/>
        </w:rPr>
        <w:t xml:space="preserve">Ciclo de trabajo: SDD y evaluación continua</w:t>
      </w:r>
      <w:r w:rsidDel="00000000" w:rsidR="00000000" w:rsidRPr="00000000">
        <w:rPr>
          <w:rtl w:val="0"/>
        </w:rPr>
      </w:r>
    </w:p>
    <w:p w:rsidR="00000000" w:rsidDel="00000000" w:rsidP="00000000" w:rsidRDefault="00000000" w:rsidRPr="00000000" w14:paraId="0000004E">
      <w:pPr>
        <w:spacing w:after="100" w:lineRule="auto"/>
        <w:jc w:val="both"/>
        <w:rPr/>
      </w:pPr>
      <w:r w:rsidDel="00000000" w:rsidR="00000000" w:rsidRPr="00000000">
        <w:rPr>
          <w:rtl w:val="0"/>
        </w:rPr>
        <w:t xml:space="preserve">1. Especificar (SDD): definir el problema, el comportamiento esperado y los criterios de aceptación antes de implementar.</w:t>
      </w:r>
    </w:p>
    <w:p w:rsidR="00000000" w:rsidDel="00000000" w:rsidP="00000000" w:rsidRDefault="00000000" w:rsidRPr="00000000" w14:paraId="0000004F">
      <w:pPr>
        <w:spacing w:after="100" w:lineRule="auto"/>
        <w:jc w:val="both"/>
        <w:rPr/>
      </w:pPr>
      <w:r w:rsidDel="00000000" w:rsidR="00000000" w:rsidRPr="00000000">
        <w:rPr>
          <w:rtl w:val="0"/>
        </w:rPr>
        <w:t xml:space="preserve">2. Desarrollar: implementar el cambio en una rama y realizar una prueba de campo.</w:t>
      </w:r>
    </w:p>
    <w:p w:rsidR="00000000" w:rsidDel="00000000" w:rsidP="00000000" w:rsidRDefault="00000000" w:rsidRPr="00000000" w14:paraId="00000050">
      <w:pPr>
        <w:spacing w:after="100" w:lineRule="auto"/>
        <w:jc w:val="both"/>
        <w:rPr/>
      </w:pPr>
      <w:r w:rsidDel="00000000" w:rsidR="00000000" w:rsidRPr="00000000">
        <w:rPr>
          <w:rtl w:val="0"/>
        </w:rPr>
        <w:t xml:space="preserve">3. Evaluar (QA y evaluación continua): ejecutar pruebas funcionales, de integración y regresión del software y evaluar el comportamiento de los agentes.</w:t>
      </w:r>
    </w:p>
    <w:p w:rsidR="00000000" w:rsidDel="00000000" w:rsidP="00000000" w:rsidRDefault="00000000" w:rsidRPr="00000000" w14:paraId="00000051">
      <w:pPr>
        <w:spacing w:after="100" w:lineRule="auto"/>
        <w:jc w:val="both"/>
        <w:rPr/>
      </w:pPr>
      <w:r w:rsidDel="00000000" w:rsidR="00000000" w:rsidRPr="00000000">
        <w:rPr>
          <w:rtl w:val="0"/>
        </w:rPr>
        <w:t xml:space="preserve">4. Documentar: registrar resultados, bitácora, evidencia y pull request en el repositorio.</w:t>
      </w:r>
    </w:p>
    <w:p w:rsidR="00000000" w:rsidDel="00000000" w:rsidP="00000000" w:rsidRDefault="00000000" w:rsidRPr="00000000" w14:paraId="00000052">
      <w:pPr>
        <w:spacing w:after="100" w:lineRule="auto"/>
        <w:jc w:val="both"/>
        <w:rPr/>
      </w:pPr>
      <w:r w:rsidDel="00000000" w:rsidR="00000000" w:rsidRPr="00000000">
        <w:rPr>
          <w:rtl w:val="0"/>
        </w:rPr>
        <w:t xml:space="preserve">El ciclo vuelve a comenzar con lo aprendido. Un avance se considera completo cuando otra persona puede retomarlo desde la evidencia registrada.</w:t>
      </w:r>
    </w:p>
    <w:p w:rsidR="00000000" w:rsidDel="00000000" w:rsidP="00000000" w:rsidRDefault="00000000" w:rsidRPr="00000000" w14:paraId="00000053">
      <w:pPr>
        <w:spacing w:after="100" w:lineRule="auto"/>
        <w:jc w:val="both"/>
        <w:rPr/>
      </w:pPr>
      <w:r w:rsidDel="00000000" w:rsidR="00000000" w:rsidRPr="00000000">
        <w:rPr>
          <w:b w:val="1"/>
          <w:bCs w:val="1"/>
          <w:rtl w:val="0"/>
        </w:rPr>
        <w:t xml:space="preserve">Fases del proyecto</w:t>
      </w:r>
      <w:r w:rsidDel="00000000" w:rsidR="00000000" w:rsidRPr="00000000">
        <w:rPr>
          <w:rtl w:val="0"/>
        </w:rPr>
      </w:r>
    </w:p>
    <w:p w:rsidR="00000000" w:rsidDel="00000000" w:rsidP="00000000" w:rsidRDefault="00000000" w:rsidRPr="00000000" w14:paraId="00000054">
      <w:pPr>
        <w:spacing w:after="100" w:lineRule="auto"/>
        <w:jc w:val="both"/>
        <w:rPr/>
      </w:pPr>
      <w:r w:rsidDel="00000000" w:rsidR="00000000" w:rsidRPr="00000000">
        <w:rPr>
          <w:rtl w:val="0"/>
        </w:rPr>
        <w:t xml:space="preserve">Fase 1 (semanas 1 a 4): levantamiento de requerimientos, revisión del sistema existente y mockups. Fase 2 (semanas 5 a 12): pruebas, priorización y corrección de errores, y diseño e incorporación de mejoras. Fase 3 (semanas 13 a 18): integración, pruebas end-to-end, estabilización y defensa final.</w:t>
      </w:r>
    </w:p>
    <w:p w:rsidR="00000000" w:rsidDel="00000000" w:rsidP="00000000" w:rsidRDefault="00000000" w:rsidRPr="00000000" w14:paraId="00000055">
      <w:pPr>
        <w:spacing w:after="100" w:lineRule="auto"/>
        <w:jc w:val="both"/>
        <w:rPr/>
      </w:pPr>
      <w:r w:rsidDel="00000000" w:rsidR="00000000" w:rsidRPr="00000000">
        <w:rPr>
          <w:b w:val="1"/>
          <w:bCs w:val="1"/>
          <w:rtl w:val="0"/>
        </w:rPr>
        <w:t xml:space="preserve">Pertinencia de la metodología</w:t>
      </w:r>
      <w:r w:rsidDel="00000000" w:rsidR="00000000" w:rsidRPr="00000000">
        <w:rPr>
          <w:rtl w:val="0"/>
        </w:rPr>
      </w:r>
    </w:p>
    <w:p w:rsidR="00000000" w:rsidDel="00000000" w:rsidP="00000000" w:rsidRDefault="00000000" w:rsidRPr="00000000" w14:paraId="00000056">
      <w:pPr>
        <w:spacing w:after="100" w:lineRule="auto"/>
        <w:jc w:val="both"/>
        <w:rPr/>
      </w:pPr>
      <w:r w:rsidDel="00000000" w:rsidR="00000000" w:rsidRPr="00000000">
        <w:rPr>
          <w:rtl w:val="0"/>
        </w:rPr>
        <w:t xml:space="preserve">Esta combinación fue pertinente porque el proyecto trabaja sobre una plataforma existente con dependencias complejas, donde cada cambio podía afectar el comportamiento del sistema. Definir especificaciones antes de implementar y validar continuamente redujo el riesgo de regresiones, y la coordinación asincrónica permitió avanzar sin depender de reuniones constantes. Además, se adoptó como referencia de calidad el Framework de redacción y validación de papers de AlejandrIA Magazine (versión 0.1), que define ocho etapas, 16 criterios de validación (V01 a V16) y la regla de que un artículo solo se publica con puntaje del Revisor de al menos 80, sin bloqueantes abiertos y con aprobación humana explícita (Lou, 2026).</w:t>
      </w:r>
    </w:p>
    <w:p w:rsidR="00000000" w:rsidDel="00000000" w:rsidP="00000000" w:rsidRDefault="00000000" w:rsidRPr="00000000" w14:paraId="00000057">
      <w:pPr>
        <w:spacing w:after="100" w:lineRule="auto"/>
        <w:jc w:val="both"/>
        <w:rPr/>
      </w:pPr>
      <w:r w:rsidDel="00000000" w:rsidR="00000000" w:rsidRPr="00000000">
        <w:rPr>
          <w:rtl w:val="0"/>
        </w:rPr>
      </w:r>
    </w:p>
    <w:p w:rsidR="00000000" w:rsidDel="00000000" w:rsidP="00000000" w:rsidRDefault="00000000" w:rsidRPr="00000000" w14:paraId="00000058">
      <w:pPr>
        <w:pStyle w:val="Heading1"/>
        <w:spacing w:after="60" w:before="60" w:lineRule="auto"/>
        <w:rPr>
          <w:b w:val="1"/>
          <w:bCs w:val="1"/>
          <w:sz w:val="24"/>
          <w:szCs w:val="24"/>
        </w:rPr>
      </w:pPr>
      <w:bookmarkStart w:colFirst="0" w:colLast="0" w:name="_heading=h.tz24b1aqsi9w" w:id="5"/>
      <w:bookmarkEnd w:id="5"/>
      <w:r w:rsidDel="00000000" w:rsidR="00000000" w:rsidRPr="00000000">
        <w:rPr>
          <w:b w:val="1"/>
          <w:bCs w:val="1"/>
          <w:color w:val="000000"/>
          <w:sz w:val="24"/>
          <w:szCs w:val="24"/>
          <w:rtl w:val="0"/>
        </w:rPr>
        <w:t xml:space="preserve">7. Desarrollo</w:t>
      </w:r>
      <w:r w:rsidDel="00000000" w:rsidR="00000000" w:rsidRPr="00000000">
        <w:rPr>
          <w:rtl w:val="0"/>
        </w:rPr>
      </w:r>
    </w:p>
    <w:p w:rsidR="00000000" w:rsidDel="00000000" w:rsidP="00000000" w:rsidRDefault="00000000" w:rsidRPr="00000000" w14:paraId="00000059">
      <w:pPr>
        <w:spacing w:after="100" w:lineRule="auto"/>
        <w:jc w:val="both"/>
        <w:rPr/>
      </w:pPr>
      <w:r w:rsidDel="00000000" w:rsidR="00000000" w:rsidRPr="00000000">
        <w:rPr>
          <w:b w:val="1"/>
          <w:bCs w:val="1"/>
          <w:rtl w:val="0"/>
        </w:rPr>
        <w:t xml:space="preserve">Arquitectura de la plataforma</w:t>
      </w:r>
      <w:r w:rsidDel="00000000" w:rsidR="00000000" w:rsidRPr="00000000">
        <w:rPr>
          <w:rtl w:val="0"/>
        </w:rPr>
      </w:r>
    </w:p>
    <w:p w:rsidR="00000000" w:rsidDel="00000000" w:rsidP="00000000" w:rsidRDefault="00000000" w:rsidRPr="00000000" w14:paraId="0000005A">
      <w:pPr>
        <w:spacing w:after="100" w:lineRule="auto"/>
        <w:jc w:val="both"/>
        <w:rPr/>
      </w:pPr>
      <w:r w:rsidDel="00000000" w:rsidR="00000000" w:rsidRPr="00000000">
        <w:rPr>
          <w:rtl w:val="0"/>
        </w:rPr>
        <w:t xml:space="preserve">AlejandrIA utiliza una arquitectura hexagonal con un motor agéntico en la capa de aplicación. Las entradas son una interfaz en React + Vite y una API en FastAPI (REST, SSE y autenticación). El motor usa LangGraph para orquestar el grafo de cinco agentes con intervención humana (HITL). Las salidas e infraestructura incluyen modelos de lenguaje (Ollama, Anthropic y OpenAI), almacenamiento de datos (PostgreSQL, SQLite y Qdrant como base vectorial para RAG) y eventos (Redis, SSE y trazas). Esta arquitectura permite cambiar la interfaz, la base de datos o el proveedor de IA sin modificar las reglas del negocio.</w:t>
      </w:r>
    </w:p>
    <w:p w:rsidR="00000000" w:rsidDel="00000000" w:rsidP="00000000" w:rsidRDefault="00000000" w:rsidRPr="00000000" w14:paraId="0000005B">
      <w:pPr>
        <w:spacing w:after="100" w:lineRule="auto"/>
        <w:jc w:val="both"/>
        <w:rPr/>
      </w:pPr>
      <w:r w:rsidDel="00000000" w:rsidR="00000000" w:rsidRPr="00000000">
        <w:rPr>
          <w:b w:val="1"/>
          <w:bCs w:val="1"/>
          <w:rtl w:val="0"/>
        </w:rPr>
        <w:t xml:space="preserve">Etapas o actividades desarrolladas</w:t>
      </w:r>
      <w:r w:rsidDel="00000000" w:rsidR="00000000" w:rsidRPr="00000000">
        <w:rPr>
          <w:rtl w:val="0"/>
        </w:rPr>
      </w:r>
    </w:p>
    <w:p w:rsidR="00000000" w:rsidDel="00000000" w:rsidP="00000000" w:rsidRDefault="00000000" w:rsidRPr="00000000" w14:paraId="0000005C">
      <w:pPr>
        <w:spacing w:after="100" w:lineRule="auto"/>
        <w:jc w:val="both"/>
        <w:rPr/>
      </w:pPr>
      <w:r w:rsidDel="00000000" w:rsidR="00000000" w:rsidRPr="00000000">
        <w:rPr>
          <w:rtl w:val="0"/>
        </w:rPr>
        <w:t xml:space="preserve">1. Levantamiento y análisis: ejecución de AlejandrIA en entorno local, revisión de los flujos funcionales y del flujo de cinco agentes.</w:t>
      </w:r>
    </w:p>
    <w:p w:rsidR="00000000" w:rsidDel="00000000" w:rsidP="00000000" w:rsidRDefault="00000000" w:rsidRPr="00000000" w14:paraId="0000005D">
      <w:pPr>
        <w:spacing w:after="100" w:lineRule="auto"/>
        <w:jc w:val="both"/>
        <w:rPr/>
      </w:pPr>
      <w:r w:rsidDel="00000000" w:rsidR="00000000" w:rsidRPr="00000000">
        <w:rPr>
          <w:rtl w:val="0"/>
        </w:rPr>
        <w:t xml:space="preserve">2. Pruebas funcionales y diagnóstico: registro y priorización de incidencias, entre ellas la falla de conexión con Ollama, la conexión de un bloque consigo mismo y el orden del flujo que produce resultados inválidos (prioridad alta).</w:t>
      </w:r>
    </w:p>
    <w:p w:rsidR="00000000" w:rsidDel="00000000" w:rsidP="00000000" w:rsidRDefault="00000000" w:rsidRPr="00000000" w14:paraId="0000005E">
      <w:pPr>
        <w:spacing w:after="100" w:lineRule="auto"/>
        <w:jc w:val="both"/>
        <w:rPr/>
      </w:pPr>
      <w:r w:rsidDel="00000000" w:rsidR="00000000" w:rsidRPr="00000000">
        <w:rPr>
          <w:rtl w:val="0"/>
        </w:rPr>
        <w:t xml:space="preserve">3. Diseño de trazabilidad y observabilidad: mockups de las vistas de Resumen, Trazas por agente, Logs, Métricas, Fuentes y Ejecución en tiempo real, y definición de los datos de trazabilidad (Trace ID, eventos, logs, tokens, latencia, hashes y fuentes).</w:t>
      </w:r>
    </w:p>
    <w:p w:rsidR="00000000" w:rsidDel="00000000" w:rsidP="00000000" w:rsidRDefault="00000000" w:rsidRPr="00000000" w14:paraId="0000005F">
      <w:pPr>
        <w:spacing w:after="100" w:lineRule="auto"/>
        <w:jc w:val="both"/>
        <w:rPr/>
      </w:pPr>
      <w:r w:rsidDel="00000000" w:rsidR="00000000" w:rsidRPr="00000000">
        <w:rPr>
          <w:rtl w:val="0"/>
        </w:rPr>
        <w:t xml:space="preserve">4. Evaluación contra el Framework: ejecución de referencia PR-FW-001 del pipeline completo y comparación con los criterios V01 a V16, identificando ocho hallazgos (H-01 a H-08).</w:t>
      </w:r>
    </w:p>
    <w:p w:rsidR="00000000" w:rsidDel="00000000" w:rsidP="00000000" w:rsidRDefault="00000000" w:rsidRPr="00000000" w14:paraId="00000060">
      <w:pPr>
        <w:spacing w:after="100" w:lineRule="auto"/>
        <w:jc w:val="both"/>
        <w:rPr/>
      </w:pPr>
      <w:r w:rsidDel="00000000" w:rsidR="00000000" w:rsidRPr="00000000">
        <w:rPr>
          <w:rtl w:val="0"/>
        </w:rPr>
        <w:t xml:space="preserve">5. Plan de verificación e implementación: priorización de las mejoras derivadas de los hallazgos y definición de pruebas de regresión (PR-REG-01 a PR-REG-08).</w:t>
      </w:r>
    </w:p>
    <w:p w:rsidR="00000000" w:rsidDel="00000000" w:rsidP="00000000" w:rsidRDefault="00000000" w:rsidRPr="00000000" w14:paraId="00000061">
      <w:pPr>
        <w:spacing w:after="100" w:lineRule="auto"/>
        <w:jc w:val="both"/>
        <w:rPr/>
      </w:pPr>
      <w:r w:rsidDel="00000000" w:rsidR="00000000" w:rsidRPr="00000000">
        <w:rPr>
          <w:b w:val="1"/>
          <w:bCs w:val="1"/>
          <w:rtl w:val="0"/>
        </w:rPr>
        <w:t xml:space="preserve">Dificultades y facilitadores</w:t>
      </w:r>
      <w:r w:rsidDel="00000000" w:rsidR="00000000" w:rsidRPr="00000000">
        <w:rPr>
          <w:rtl w:val="0"/>
        </w:rPr>
      </w:r>
    </w:p>
    <w:p w:rsidR="00000000" w:rsidDel="00000000" w:rsidP="00000000" w:rsidRDefault="00000000" w:rsidRPr="00000000" w14:paraId="00000062">
      <w:pPr>
        <w:spacing w:after="100" w:lineRule="auto"/>
        <w:jc w:val="both"/>
        <w:rPr/>
      </w:pPr>
      <w:r w:rsidDel="00000000" w:rsidR="00000000" w:rsidRPr="00000000">
        <w:rPr>
          <w:rtl w:val="0"/>
        </w:rPr>
        <w:t xml:space="preserve">Como facilitadores destacan la disponibilidad de un repositorio con base funcional, que permitió iniciar directamente con diagnóstico y validación, el acceso a herramientas de prueba y una contraparte con la cual validar prioridades.</w:t>
      </w:r>
    </w:p>
    <w:p w:rsidR="00000000" w:rsidDel="00000000" w:rsidP="00000000" w:rsidRDefault="00000000" w:rsidRPr="00000000" w14:paraId="00000063">
      <w:pPr>
        <w:spacing w:after="100" w:lineRule="auto"/>
        <w:jc w:val="both"/>
        <w:rPr/>
      </w:pPr>
      <w:r w:rsidDel="00000000" w:rsidR="00000000" w:rsidRPr="00000000">
        <w:rPr>
          <w:rtl w:val="0"/>
        </w:rPr>
        <w:t xml:space="preserve">Las principales dificultades fueron comprender código heredado y sus dependencias entre componentes, reproducir errores intermitentes que solo aparecían durante la integración, la disponibilidad de servicios locales como Ollama, y la falta de registros completos de las salidas intermedias de cada agente, lo que impidió atribuir algunos defectos a un agente específico.</w:t>
      </w:r>
    </w:p>
    <w:p w:rsidR="00000000" w:rsidDel="00000000" w:rsidP="00000000" w:rsidRDefault="00000000" w:rsidRPr="00000000" w14:paraId="00000064">
      <w:pPr>
        <w:spacing w:after="100" w:lineRule="auto"/>
        <w:jc w:val="both"/>
        <w:rPr/>
      </w:pPr>
      <w:r w:rsidDel="00000000" w:rsidR="00000000" w:rsidRPr="00000000">
        <w:rPr>
          <w:b w:val="1"/>
          <w:bCs w:val="1"/>
          <w:rtl w:val="0"/>
        </w:rPr>
        <w:t xml:space="preserve">Ajustes realizados</w:t>
      </w:r>
      <w:r w:rsidDel="00000000" w:rsidR="00000000" w:rsidRPr="00000000">
        <w:rPr>
          <w:rtl w:val="0"/>
        </w:rPr>
      </w:r>
    </w:p>
    <w:p w:rsidR="00000000" w:rsidDel="00000000" w:rsidP="00000000" w:rsidRDefault="00000000" w:rsidRPr="00000000" w14:paraId="00000065">
      <w:pPr>
        <w:spacing w:after="100" w:lineRule="auto"/>
        <w:jc w:val="both"/>
        <w:rPr/>
      </w:pPr>
      <w:r w:rsidDel="00000000" w:rsidR="00000000" w:rsidRPr="00000000">
        <w:rPr>
          <w:rtl w:val="0"/>
        </w:rPr>
        <w:t xml:space="preserve">El enfoque inicial priorizaba el desarrollo de nuevas funcionalidades. A partir de los resultados de las pruebas se redefinió la prioridad hacia comprender, probar y estabilizar la plataforma antes de ampliar su alcance. Las pruebas y el diagnóstico se extendieron como actividad continua, el diseño de trazabilidad se adelantó para contar con especificaciones antes de programar, y se incorporó la evaluación contra el Framework para basar las mejoras en criterios de calidad verificables.</w:t>
      </w:r>
    </w:p>
    <w:p w:rsidR="00000000" w:rsidDel="00000000" w:rsidP="00000000" w:rsidRDefault="00000000" w:rsidRPr="00000000" w14:paraId="00000066">
      <w:pPr>
        <w:pStyle w:val="Heading2"/>
        <w:spacing w:after="100" w:lineRule="auto"/>
        <w:jc w:val="both"/>
        <w:rPr>
          <w:b w:val="1"/>
          <w:bCs w:val="1"/>
          <w:color w:val="000000"/>
          <w:sz w:val="22"/>
          <w:szCs w:val="22"/>
        </w:rPr>
      </w:pPr>
      <w:bookmarkStart w:colFirst="0" w:colLast="0" w:name="_heading=h.gzsochbo6967" w:id="6"/>
      <w:bookmarkEnd w:id="6"/>
      <w:r w:rsidDel="00000000" w:rsidR="00000000" w:rsidRPr="00000000">
        <w:rPr>
          <w:rtl w:val="0"/>
        </w:rPr>
      </w:r>
    </w:p>
    <w:p w:rsidR="00000000" w:rsidDel="00000000" w:rsidP="00000000" w:rsidRDefault="00000000" w:rsidRPr="00000000" w14:paraId="00000067">
      <w:pPr>
        <w:pStyle w:val="Heading1"/>
        <w:spacing w:after="60" w:before="60" w:lineRule="auto"/>
        <w:rPr>
          <w:b w:val="1"/>
          <w:bCs w:val="1"/>
          <w:color w:val="000000"/>
          <w:sz w:val="24"/>
          <w:szCs w:val="24"/>
        </w:rPr>
      </w:pPr>
      <w:bookmarkStart w:colFirst="0" w:colLast="0" w:name="_heading=h.iaqnbpqiq9pi" w:id="7"/>
      <w:bookmarkEnd w:id="7"/>
      <w:r w:rsidDel="00000000" w:rsidR="00000000" w:rsidRPr="00000000">
        <w:rPr>
          <w:b w:val="1"/>
          <w:bCs w:val="1"/>
          <w:color w:val="000000"/>
          <w:sz w:val="24"/>
          <w:szCs w:val="24"/>
          <w:rtl w:val="0"/>
        </w:rPr>
        <w:t xml:space="preserve">8. Evidencias</w:t>
      </w:r>
    </w:p>
    <w:p w:rsidR="00000000" w:rsidDel="00000000" w:rsidP="00000000" w:rsidRDefault="00000000" w:rsidRPr="00000000" w14:paraId="00000068">
      <w:pPr>
        <w:pStyle w:val="Heading2"/>
        <w:spacing w:after="100" w:lineRule="auto"/>
        <w:jc w:val="both"/>
        <w:rPr>
          <w:b w:val="1"/>
          <w:bCs w:val="1"/>
          <w:color w:val="000000"/>
          <w:sz w:val="22"/>
          <w:szCs w:val="22"/>
        </w:rPr>
      </w:pPr>
      <w:bookmarkStart w:colFirst="0" w:colLast="0" w:name="_heading=h.fd1ux7bcpr9d" w:id="8"/>
      <w:bookmarkEnd w:id="8"/>
      <w:r w:rsidDel="00000000" w:rsidR="00000000" w:rsidRPr="00000000">
        <w:rPr>
          <w:b w:val="1"/>
          <w:bCs w:val="1"/>
          <w:color w:val="000000"/>
          <w:sz w:val="22"/>
          <w:szCs w:val="22"/>
          <w:rtl w:val="0"/>
        </w:rPr>
        <w:t xml:space="preserve">8.1 Incidencias detectadas en pruebas funcionales</w:t>
      </w:r>
    </w:p>
    <w:tbl>
      <w:tblPr>
        <w:tblStyle w:val="Table4"/>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4800"/>
        <w:gridCol w:w="1700"/>
        <w:tblGridChange w:id="0">
          <w:tblGrid>
            <w:gridCol w:w="3000"/>
            <w:gridCol w:w="4800"/>
            <w:gridCol w:w="1700"/>
          </w:tblGrid>
        </w:tblGridChange>
      </w:tblGrid>
      <w:tr>
        <w:trPr>
          <w:cantSplit w:val="0"/>
          <w:tblHeader w:val="0"/>
        </w:trPr>
        <w:tc>
          <w:tcPr>
            <w:tcMar>
              <w:top w:w="60.0" w:type="dxa"/>
              <w:left w:w="100.0" w:type="dxa"/>
              <w:bottom w:w="60.0" w:type="dxa"/>
              <w:right w:w="100.0" w:type="dxa"/>
            </w:tcMar>
          </w:tcPr>
          <w:p w:rsidR="00000000" w:rsidDel="00000000" w:rsidP="00000000" w:rsidRDefault="00000000" w:rsidRPr="00000000" w14:paraId="00000069">
            <w:pPr>
              <w:spacing w:after="40" w:before="40" w:lineRule="auto"/>
              <w:rPr/>
            </w:pPr>
            <w:r w:rsidDel="00000000" w:rsidR="00000000" w:rsidRPr="00000000">
              <w:rPr>
                <w:b w:val="1"/>
                <w:bCs w:val="1"/>
                <w:rtl w:val="0"/>
              </w:rPr>
              <w:t xml:space="preserve">Incidencia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A">
            <w:pPr>
              <w:spacing w:after="40" w:before="40" w:lineRule="auto"/>
              <w:rPr/>
            </w:pPr>
            <w:r w:rsidDel="00000000" w:rsidR="00000000" w:rsidRPr="00000000">
              <w:rPr>
                <w:b w:val="1"/>
                <w:bCs w:val="1"/>
                <w:rtl w:val="0"/>
              </w:rPr>
              <w:t xml:space="preserve">Descripción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B">
            <w:pPr>
              <w:spacing w:after="40" w:before="40" w:lineRule="auto"/>
              <w:rPr/>
            </w:pPr>
            <w:r w:rsidDel="00000000" w:rsidR="00000000" w:rsidRPr="00000000">
              <w:rPr>
                <w:b w:val="1"/>
                <w:bCs w:val="1"/>
                <w:rtl w:val="0"/>
              </w:rPr>
              <w:t xml:space="preserve">Prioridad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C">
            <w:pPr>
              <w:spacing w:after="40" w:before="40" w:lineRule="auto"/>
              <w:rPr/>
            </w:pPr>
            <w:r w:rsidDel="00000000" w:rsidR="00000000" w:rsidRPr="00000000">
              <w:rPr>
                <w:rtl w:val="0"/>
              </w:rPr>
              <w:t xml:space="preserve">Conexión de un bloque consigo mismo</w:t>
            </w:r>
          </w:p>
        </w:tc>
        <w:tc>
          <w:tcPr>
            <w:tcMar>
              <w:top w:w="60.0" w:type="dxa"/>
              <w:left w:w="100.0" w:type="dxa"/>
              <w:bottom w:w="60.0" w:type="dxa"/>
              <w:right w:w="100.0" w:type="dxa"/>
            </w:tcMar>
          </w:tcPr>
          <w:p w:rsidR="00000000" w:rsidDel="00000000" w:rsidP="00000000" w:rsidRDefault="00000000" w:rsidRPr="00000000" w14:paraId="0000006D">
            <w:pPr>
              <w:spacing w:after="40" w:before="40" w:lineRule="auto"/>
              <w:rPr/>
            </w:pPr>
            <w:r w:rsidDel="00000000" w:rsidR="00000000" w:rsidRPr="00000000">
              <w:rPr>
                <w:rtl w:val="0"/>
              </w:rPr>
              <w:t xml:space="preserve">El diseñador permite crear una unión del mismo bloque hacia sí mismo.</w:t>
            </w:r>
          </w:p>
        </w:tc>
        <w:tc>
          <w:tcPr>
            <w:tcMar>
              <w:top w:w="60.0" w:type="dxa"/>
              <w:left w:w="100.0" w:type="dxa"/>
              <w:bottom w:w="60.0" w:type="dxa"/>
              <w:right w:w="100.0" w:type="dxa"/>
            </w:tcMar>
          </w:tcPr>
          <w:p w:rsidR="00000000" w:rsidDel="00000000" w:rsidP="00000000" w:rsidRDefault="00000000" w:rsidRPr="00000000" w14:paraId="0000006E">
            <w:pPr>
              <w:spacing w:after="40" w:before="40" w:lineRule="auto"/>
              <w:rPr/>
            </w:pPr>
            <w:r w:rsidDel="00000000" w:rsidR="00000000" w:rsidRPr="00000000">
              <w:rPr>
                <w:rtl w:val="0"/>
              </w:rPr>
              <w:t xml:space="preserve">Alta</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F">
            <w:pPr>
              <w:spacing w:after="40" w:before="40" w:lineRule="auto"/>
              <w:rPr/>
            </w:pPr>
            <w:r w:rsidDel="00000000" w:rsidR="00000000" w:rsidRPr="00000000">
              <w:rPr>
                <w:rtl w:val="0"/>
              </w:rPr>
              <w:t xml:space="preserve">El orden del flujo influye en el resultado</w:t>
            </w:r>
          </w:p>
        </w:tc>
        <w:tc>
          <w:tcPr>
            <w:tcMar>
              <w:top w:w="60.0" w:type="dxa"/>
              <w:left w:w="100.0" w:type="dxa"/>
              <w:bottom w:w="60.0" w:type="dxa"/>
              <w:right w:w="100.0" w:type="dxa"/>
            </w:tcMar>
          </w:tcPr>
          <w:p w:rsidR="00000000" w:rsidDel="00000000" w:rsidP="00000000" w:rsidRDefault="00000000" w:rsidRPr="00000000" w14:paraId="00000070">
            <w:pPr>
              <w:spacing w:after="40" w:before="40" w:lineRule="auto"/>
              <w:rPr/>
            </w:pPr>
            <w:r w:rsidDel="00000000" w:rsidR="00000000" w:rsidRPr="00000000">
              <w:rPr>
                <w:rtl w:val="0"/>
              </w:rPr>
              <w:t xml:space="preserve">Ubicar etapas en un orden incorrecto puede producir un flujo inválido.</w:t>
            </w:r>
          </w:p>
        </w:tc>
        <w:tc>
          <w:tcPr>
            <w:tcMar>
              <w:top w:w="60.0" w:type="dxa"/>
              <w:left w:w="100.0" w:type="dxa"/>
              <w:bottom w:w="60.0" w:type="dxa"/>
              <w:right w:w="100.0" w:type="dxa"/>
            </w:tcMar>
          </w:tcPr>
          <w:p w:rsidR="00000000" w:rsidDel="00000000" w:rsidP="00000000" w:rsidRDefault="00000000" w:rsidRPr="00000000" w14:paraId="00000071">
            <w:pPr>
              <w:spacing w:after="40" w:before="40" w:lineRule="auto"/>
              <w:rPr/>
            </w:pPr>
            <w:r w:rsidDel="00000000" w:rsidR="00000000" w:rsidRPr="00000000">
              <w:rPr>
                <w:rtl w:val="0"/>
              </w:rPr>
              <w:t xml:space="preserve">Alta</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2">
            <w:pPr>
              <w:spacing w:after="40" w:before="40" w:lineRule="auto"/>
              <w:rPr/>
            </w:pPr>
            <w:r w:rsidDel="00000000" w:rsidR="00000000" w:rsidRPr="00000000">
              <w:rPr>
                <w:rtl w:val="0"/>
              </w:rPr>
              <w:t xml:space="preserve">Falla de conexión con Ollama</w:t>
            </w:r>
          </w:p>
        </w:tc>
        <w:tc>
          <w:tcPr>
            <w:tcMar>
              <w:top w:w="60.0" w:type="dxa"/>
              <w:left w:w="100.0" w:type="dxa"/>
              <w:bottom w:w="60.0" w:type="dxa"/>
              <w:right w:w="100.0" w:type="dxa"/>
            </w:tcMar>
          </w:tcPr>
          <w:p w:rsidR="00000000" w:rsidDel="00000000" w:rsidP="00000000" w:rsidRDefault="00000000" w:rsidRPr="00000000" w14:paraId="00000073">
            <w:pPr>
              <w:spacing w:after="40" w:before="40" w:lineRule="auto"/>
              <w:rPr/>
            </w:pPr>
            <w:r w:rsidDel="00000000" w:rsidR="00000000" w:rsidRPr="00000000">
              <w:rPr>
                <w:rtl w:val="0"/>
              </w:rPr>
              <w:t xml:space="preserve">La generación puede detenerse por indisponibilidad del servicio de modelo.</w:t>
            </w:r>
          </w:p>
        </w:tc>
        <w:tc>
          <w:tcPr>
            <w:tcMar>
              <w:top w:w="60.0" w:type="dxa"/>
              <w:left w:w="100.0" w:type="dxa"/>
              <w:bottom w:w="60.0" w:type="dxa"/>
              <w:right w:w="100.0" w:type="dxa"/>
            </w:tcMar>
          </w:tcPr>
          <w:p w:rsidR="00000000" w:rsidDel="00000000" w:rsidP="00000000" w:rsidRDefault="00000000" w:rsidRPr="00000000" w14:paraId="00000074">
            <w:pPr>
              <w:spacing w:after="40" w:before="40" w:lineRule="auto"/>
              <w:rPr/>
            </w:pPr>
            <w:r w:rsidDel="00000000" w:rsidR="00000000" w:rsidRPr="00000000">
              <w:rPr>
                <w:rtl w:val="0"/>
              </w:rPr>
              <w:t xml:space="preserve">Alta</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5">
            <w:pPr>
              <w:spacing w:after="40" w:before="40" w:lineRule="auto"/>
              <w:rPr/>
            </w:pPr>
            <w:r w:rsidDel="00000000" w:rsidR="00000000" w:rsidRPr="00000000">
              <w:rPr>
                <w:rtl w:val="0"/>
              </w:rPr>
              <w:t xml:space="preserve">Conexiones no eliminables</w:t>
            </w:r>
          </w:p>
        </w:tc>
        <w:tc>
          <w:tcPr>
            <w:tcMar>
              <w:top w:w="60.0" w:type="dxa"/>
              <w:left w:w="100.0" w:type="dxa"/>
              <w:bottom w:w="60.0" w:type="dxa"/>
              <w:right w:w="100.0" w:type="dxa"/>
            </w:tcMar>
          </w:tcPr>
          <w:p w:rsidR="00000000" w:rsidDel="00000000" w:rsidP="00000000" w:rsidRDefault="00000000" w:rsidRPr="00000000" w14:paraId="00000076">
            <w:pPr>
              <w:spacing w:after="40" w:before="40" w:lineRule="auto"/>
              <w:rPr/>
            </w:pPr>
            <w:r w:rsidDel="00000000" w:rsidR="00000000" w:rsidRPr="00000000">
              <w:rPr>
                <w:rtl w:val="0"/>
              </w:rPr>
              <w:t xml:space="preserve">Las conexiones creadas no pueden eliminarse de forma directa.</w:t>
            </w:r>
          </w:p>
        </w:tc>
        <w:tc>
          <w:tcPr>
            <w:tcMar>
              <w:top w:w="60.0" w:type="dxa"/>
              <w:left w:w="100.0" w:type="dxa"/>
              <w:bottom w:w="60.0" w:type="dxa"/>
              <w:right w:w="100.0" w:type="dxa"/>
            </w:tcMar>
          </w:tcPr>
          <w:p w:rsidR="00000000" w:rsidDel="00000000" w:rsidP="00000000" w:rsidRDefault="00000000" w:rsidRPr="00000000" w14:paraId="00000077">
            <w:pPr>
              <w:spacing w:after="40" w:before="40" w:lineRule="auto"/>
              <w:rPr/>
            </w:pPr>
            <w:r w:rsidDel="00000000" w:rsidR="00000000" w:rsidRPr="00000000">
              <w:rPr>
                <w:rtl w:val="0"/>
              </w:rPr>
              <w:t xml:space="preserve">Media</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8">
            <w:pPr>
              <w:spacing w:after="40" w:before="40" w:lineRule="auto"/>
              <w:rPr/>
            </w:pPr>
            <w:r w:rsidDel="00000000" w:rsidR="00000000" w:rsidRPr="00000000">
              <w:rPr>
                <w:rtl w:val="0"/>
              </w:rPr>
              <w:t xml:space="preserve">Botón volver requiere dos clics</w:t>
            </w:r>
          </w:p>
        </w:tc>
        <w:tc>
          <w:tcPr>
            <w:tcMar>
              <w:top w:w="60.0" w:type="dxa"/>
              <w:left w:w="100.0" w:type="dxa"/>
              <w:bottom w:w="60.0" w:type="dxa"/>
              <w:right w:w="100.0" w:type="dxa"/>
            </w:tcMar>
          </w:tcPr>
          <w:p w:rsidR="00000000" w:rsidDel="00000000" w:rsidP="00000000" w:rsidRDefault="00000000" w:rsidRPr="00000000" w14:paraId="00000079">
            <w:pPr>
              <w:spacing w:after="40" w:before="40" w:lineRule="auto"/>
              <w:rPr/>
            </w:pPr>
            <w:r w:rsidDel="00000000" w:rsidR="00000000" w:rsidRPr="00000000">
              <w:rPr>
                <w:rtl w:val="0"/>
              </w:rPr>
              <w:t xml:space="preserve">Desde la vista del artículo el primer clic no vuelve al menú.</w:t>
            </w:r>
          </w:p>
        </w:tc>
        <w:tc>
          <w:tcPr>
            <w:tcMar>
              <w:top w:w="60.0" w:type="dxa"/>
              <w:left w:w="100.0" w:type="dxa"/>
              <w:bottom w:w="60.0" w:type="dxa"/>
              <w:right w:w="100.0" w:type="dxa"/>
            </w:tcMar>
          </w:tcPr>
          <w:p w:rsidR="00000000" w:rsidDel="00000000" w:rsidP="00000000" w:rsidRDefault="00000000" w:rsidRPr="00000000" w14:paraId="0000007A">
            <w:pPr>
              <w:spacing w:after="40" w:before="40" w:lineRule="auto"/>
              <w:rPr/>
            </w:pPr>
            <w:r w:rsidDel="00000000" w:rsidR="00000000" w:rsidRPr="00000000">
              <w:rPr>
                <w:rtl w:val="0"/>
              </w:rPr>
              <w:t xml:space="preserve">Media</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B">
            <w:pPr>
              <w:spacing w:after="40" w:before="40" w:lineRule="auto"/>
              <w:rPr/>
            </w:pPr>
            <w:r w:rsidDel="00000000" w:rsidR="00000000" w:rsidRPr="00000000">
              <w:rPr>
                <w:rtl w:val="0"/>
              </w:rPr>
              <w:t xml:space="preserve">Logo desalineado al crear un flujo</w:t>
            </w:r>
          </w:p>
        </w:tc>
        <w:tc>
          <w:tcPr>
            <w:tcMar>
              <w:top w:w="60.0" w:type="dxa"/>
              <w:left w:w="100.0" w:type="dxa"/>
              <w:bottom w:w="60.0" w:type="dxa"/>
              <w:right w:w="100.0" w:type="dxa"/>
            </w:tcMar>
          </w:tcPr>
          <w:p w:rsidR="00000000" w:rsidDel="00000000" w:rsidP="00000000" w:rsidRDefault="00000000" w:rsidRPr="00000000" w14:paraId="0000007C">
            <w:pPr>
              <w:spacing w:after="40" w:before="40" w:lineRule="auto"/>
              <w:rPr/>
            </w:pPr>
            <w:r w:rsidDel="00000000" w:rsidR="00000000" w:rsidRPr="00000000">
              <w:rPr>
                <w:rtl w:val="0"/>
              </w:rPr>
              <w:t xml:space="preserve">Al ingresar al creador de flujos el logo aparece mal posicionado.</w:t>
            </w:r>
          </w:p>
        </w:tc>
        <w:tc>
          <w:tcPr>
            <w:tcMar>
              <w:top w:w="60.0" w:type="dxa"/>
              <w:left w:w="100.0" w:type="dxa"/>
              <w:bottom w:w="60.0" w:type="dxa"/>
              <w:right w:w="100.0" w:type="dxa"/>
            </w:tcMar>
          </w:tcPr>
          <w:p w:rsidR="00000000" w:rsidDel="00000000" w:rsidP="00000000" w:rsidRDefault="00000000" w:rsidRPr="00000000" w14:paraId="0000007D">
            <w:pPr>
              <w:spacing w:after="40" w:before="40" w:lineRule="auto"/>
              <w:rPr/>
            </w:pPr>
            <w:r w:rsidDel="00000000" w:rsidR="00000000" w:rsidRPr="00000000">
              <w:rPr>
                <w:rtl w:val="0"/>
              </w:rPr>
              <w:t xml:space="preserve">Baja</w:t>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spacing w:after="100" w:lineRule="auto"/>
        <w:jc w:val="both"/>
        <w:rPr>
          <w:b w:val="1"/>
          <w:bCs w:val="1"/>
          <w:color w:val="000000"/>
          <w:sz w:val="22"/>
          <w:szCs w:val="22"/>
        </w:rPr>
      </w:pPr>
      <w:bookmarkStart w:colFirst="0" w:colLast="0" w:name="_heading=h.anddc7oodqfp" w:id="9"/>
      <w:bookmarkEnd w:id="9"/>
      <w:r w:rsidDel="00000000" w:rsidR="00000000" w:rsidRPr="00000000">
        <w:rPr>
          <w:b w:val="1"/>
          <w:bCs w:val="1"/>
          <w:color w:val="000000"/>
          <w:sz w:val="22"/>
          <w:szCs w:val="22"/>
          <w:rtl w:val="0"/>
        </w:rPr>
        <w:t xml:space="preserve">8.2 Ejecución de referencia PR-FW-001</w:t>
      </w:r>
    </w:p>
    <w:p w:rsidR="00000000" w:rsidDel="00000000" w:rsidP="00000000" w:rsidRDefault="00000000" w:rsidRPr="00000000" w14:paraId="00000080">
      <w:pPr>
        <w:spacing w:after="100" w:lineRule="auto"/>
        <w:jc w:val="both"/>
        <w:rPr/>
      </w:pPr>
      <w:r w:rsidDel="00000000" w:rsidR="00000000" w:rsidRPr="00000000">
        <w:rPr>
          <w:rtl w:val="0"/>
        </w:rPr>
        <w:t xml:space="preserve">Se ejecutó el pipeline completo con el tema "Aplicaciones y desafíos de la inteligencia artificial generativa en la educación superior", formato APA y salida en español. El artículo terminó en estado "Publicado". El registro de cada agente fue el siguiente:</w:t>
      </w:r>
    </w:p>
    <w:tbl>
      <w:tblPr>
        <w:tblStyle w:val="Table5"/>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700"/>
        <w:gridCol w:w="1700"/>
        <w:gridCol w:w="1300"/>
        <w:gridCol w:w="2900"/>
        <w:tblGridChange w:id="0">
          <w:tblGrid>
            <w:gridCol w:w="1900"/>
            <w:gridCol w:w="1700"/>
            <w:gridCol w:w="1700"/>
            <w:gridCol w:w="1300"/>
            <w:gridCol w:w="2900"/>
          </w:tblGrid>
        </w:tblGridChange>
      </w:tblGrid>
      <w:tr>
        <w:trPr>
          <w:cantSplit w:val="0"/>
          <w:tblHeader w:val="0"/>
        </w:trPr>
        <w:tc>
          <w:tcPr>
            <w:tcMar>
              <w:top w:w="60.0" w:type="dxa"/>
              <w:left w:w="100.0" w:type="dxa"/>
              <w:bottom w:w="60.0" w:type="dxa"/>
              <w:right w:w="100.0" w:type="dxa"/>
            </w:tcMar>
          </w:tcPr>
          <w:p w:rsidR="00000000" w:rsidDel="00000000" w:rsidP="00000000" w:rsidRDefault="00000000" w:rsidRPr="00000000" w14:paraId="00000081">
            <w:pPr>
              <w:spacing w:after="40" w:before="40" w:lineRule="auto"/>
              <w:rPr/>
            </w:pPr>
            <w:r w:rsidDel="00000000" w:rsidR="00000000" w:rsidRPr="00000000">
              <w:rPr>
                <w:b w:val="1"/>
                <w:bCs w:val="1"/>
                <w:rtl w:val="0"/>
              </w:rPr>
              <w:t xml:space="preserve">Agente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2">
            <w:pPr>
              <w:spacing w:after="40" w:before="40" w:lineRule="auto"/>
              <w:rPr/>
            </w:pPr>
            <w:r w:rsidDel="00000000" w:rsidR="00000000" w:rsidRPr="00000000">
              <w:rPr>
                <w:b w:val="1"/>
                <w:bCs w:val="1"/>
                <w:rtl w:val="0"/>
              </w:rPr>
              <w:t xml:space="preserve">Modelo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3">
            <w:pPr>
              <w:spacing w:after="40" w:before="40" w:lineRule="auto"/>
              <w:rPr/>
            </w:pPr>
            <w:r w:rsidDel="00000000" w:rsidR="00000000" w:rsidRPr="00000000">
              <w:rPr>
                <w:b w:val="1"/>
                <w:bCs w:val="1"/>
                <w:rtl w:val="0"/>
              </w:rPr>
              <w:t xml:space="preserve">Tokens ent./sal.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4">
            <w:pPr>
              <w:spacing w:after="40" w:before="40" w:lineRule="auto"/>
              <w:rPr/>
            </w:pPr>
            <w:r w:rsidDel="00000000" w:rsidR="00000000" w:rsidRPr="00000000">
              <w:rPr>
                <w:b w:val="1"/>
                <w:bCs w:val="1"/>
                <w:rtl w:val="0"/>
              </w:rPr>
              <w:t xml:space="preserve">Duración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5">
            <w:pPr>
              <w:spacing w:after="40" w:before="40" w:lineRule="auto"/>
              <w:rPr/>
            </w:pPr>
            <w:r w:rsidDel="00000000" w:rsidR="00000000" w:rsidRPr="00000000">
              <w:rPr>
                <w:b w:val="1"/>
                <w:bCs w:val="1"/>
                <w:rtl w:val="0"/>
              </w:rPr>
              <w:t xml:space="preserve">Observación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6">
            <w:pPr>
              <w:spacing w:after="40" w:before="40" w:lineRule="auto"/>
              <w:rPr/>
            </w:pPr>
            <w:r w:rsidDel="00000000" w:rsidR="00000000" w:rsidRPr="00000000">
              <w:rPr>
                <w:rtl w:val="0"/>
              </w:rPr>
              <w:t xml:space="preserve">Investigador</w:t>
            </w:r>
          </w:p>
        </w:tc>
        <w:tc>
          <w:tcPr>
            <w:tcMar>
              <w:top w:w="60.0" w:type="dxa"/>
              <w:left w:w="100.0" w:type="dxa"/>
              <w:bottom w:w="60.0" w:type="dxa"/>
              <w:right w:w="100.0" w:type="dxa"/>
            </w:tcMar>
          </w:tcPr>
          <w:p w:rsidR="00000000" w:rsidDel="00000000" w:rsidP="00000000" w:rsidRDefault="00000000" w:rsidRPr="00000000" w14:paraId="00000087">
            <w:pPr>
              <w:spacing w:after="40" w:before="40" w:lineRule="auto"/>
              <w:rPr/>
            </w:pPr>
            <w:r w:rsidDel="00000000" w:rsidR="00000000" w:rsidRPr="00000000">
              <w:rPr>
                <w:rtl w:val="0"/>
              </w:rPr>
              <w:t xml:space="preserve">gemma2:2b</w:t>
            </w:r>
          </w:p>
        </w:tc>
        <w:tc>
          <w:tcPr>
            <w:tcMar>
              <w:top w:w="60.0" w:type="dxa"/>
              <w:left w:w="100.0" w:type="dxa"/>
              <w:bottom w:w="60.0" w:type="dxa"/>
              <w:right w:w="100.0" w:type="dxa"/>
            </w:tcMar>
          </w:tcPr>
          <w:p w:rsidR="00000000" w:rsidDel="00000000" w:rsidP="00000000" w:rsidRDefault="00000000" w:rsidRPr="00000000" w14:paraId="00000088">
            <w:pPr>
              <w:spacing w:after="40" w:before="40" w:lineRule="auto"/>
              <w:rPr/>
            </w:pPr>
            <w:r w:rsidDel="00000000" w:rsidR="00000000" w:rsidRPr="00000000">
              <w:rPr>
                <w:rtl w:val="0"/>
              </w:rPr>
              <w:t xml:space="preserve">302 / 309</w:t>
            </w:r>
          </w:p>
        </w:tc>
        <w:tc>
          <w:tcPr>
            <w:tcMar>
              <w:top w:w="60.0" w:type="dxa"/>
              <w:left w:w="100.0" w:type="dxa"/>
              <w:bottom w:w="60.0" w:type="dxa"/>
              <w:right w:w="100.0" w:type="dxa"/>
            </w:tcMar>
          </w:tcPr>
          <w:p w:rsidR="00000000" w:rsidDel="00000000" w:rsidP="00000000" w:rsidRDefault="00000000" w:rsidRPr="00000000" w14:paraId="00000089">
            <w:pPr>
              <w:spacing w:after="40" w:before="40" w:lineRule="auto"/>
              <w:rPr/>
            </w:pPr>
            <w:r w:rsidDel="00000000" w:rsidR="00000000" w:rsidRPr="00000000">
              <w:rPr>
                <w:rtl w:val="0"/>
              </w:rPr>
              <w:t xml:space="preserve">23,1 s</w:t>
            </w:r>
          </w:p>
        </w:tc>
        <w:tc>
          <w:tcPr>
            <w:tcMar>
              <w:top w:w="60.0" w:type="dxa"/>
              <w:left w:w="100.0" w:type="dxa"/>
              <w:bottom w:w="60.0" w:type="dxa"/>
              <w:right w:w="100.0" w:type="dxa"/>
            </w:tcMar>
          </w:tcPr>
          <w:p w:rsidR="00000000" w:rsidDel="00000000" w:rsidP="00000000" w:rsidRDefault="00000000" w:rsidRPr="00000000" w14:paraId="0000008A">
            <w:pPr>
              <w:spacing w:after="40" w:before="40" w:lineRule="auto"/>
              <w:rPr/>
            </w:pPr>
            <w:r w:rsidDel="00000000" w:rsidR="00000000" w:rsidRPr="00000000">
              <w:rPr>
                <w:rtl w:val="0"/>
              </w:rPr>
              <w:t xml:space="preserve">2 documentos recuperados</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B">
            <w:pPr>
              <w:spacing w:after="40" w:before="40" w:lineRule="auto"/>
              <w:rPr/>
            </w:pPr>
            <w:r w:rsidDel="00000000" w:rsidR="00000000" w:rsidRPr="00000000">
              <w:rPr>
                <w:rtl w:val="0"/>
              </w:rPr>
              <w:t xml:space="preserve">Redactor</w:t>
            </w:r>
          </w:p>
        </w:tc>
        <w:tc>
          <w:tcPr>
            <w:tcMar>
              <w:top w:w="60.0" w:type="dxa"/>
              <w:left w:w="100.0" w:type="dxa"/>
              <w:bottom w:w="60.0" w:type="dxa"/>
              <w:right w:w="100.0" w:type="dxa"/>
            </w:tcMar>
          </w:tcPr>
          <w:p w:rsidR="00000000" w:rsidDel="00000000" w:rsidP="00000000" w:rsidRDefault="00000000" w:rsidRPr="00000000" w14:paraId="0000008C">
            <w:pPr>
              <w:spacing w:after="40" w:before="40" w:lineRule="auto"/>
              <w:rPr/>
            </w:pPr>
            <w:r w:rsidDel="00000000" w:rsidR="00000000" w:rsidRPr="00000000">
              <w:rPr>
                <w:rtl w:val="0"/>
              </w:rPr>
              <w:t xml:space="preserve">llama3.2:3b</w:t>
            </w:r>
          </w:p>
        </w:tc>
        <w:tc>
          <w:tcPr>
            <w:tcMar>
              <w:top w:w="60.0" w:type="dxa"/>
              <w:left w:w="100.0" w:type="dxa"/>
              <w:bottom w:w="60.0" w:type="dxa"/>
              <w:right w:w="100.0" w:type="dxa"/>
            </w:tcMar>
          </w:tcPr>
          <w:p w:rsidR="00000000" w:rsidDel="00000000" w:rsidP="00000000" w:rsidRDefault="00000000" w:rsidRPr="00000000" w14:paraId="0000008D">
            <w:pPr>
              <w:spacing w:after="40" w:before="40" w:lineRule="auto"/>
              <w:rPr/>
            </w:pPr>
            <w:r w:rsidDel="00000000" w:rsidR="00000000" w:rsidRPr="00000000">
              <w:rPr>
                <w:rtl w:val="0"/>
              </w:rPr>
              <w:t xml:space="preserve">1.166 / 767</w:t>
            </w:r>
          </w:p>
        </w:tc>
        <w:tc>
          <w:tcPr>
            <w:tcMar>
              <w:top w:w="60.0" w:type="dxa"/>
              <w:left w:w="100.0" w:type="dxa"/>
              <w:bottom w:w="60.0" w:type="dxa"/>
              <w:right w:w="100.0" w:type="dxa"/>
            </w:tcMar>
          </w:tcPr>
          <w:p w:rsidR="00000000" w:rsidDel="00000000" w:rsidP="00000000" w:rsidRDefault="00000000" w:rsidRPr="00000000" w14:paraId="0000008E">
            <w:pPr>
              <w:spacing w:after="40" w:before="40" w:lineRule="auto"/>
              <w:rPr/>
            </w:pPr>
            <w:r w:rsidDel="00000000" w:rsidR="00000000" w:rsidRPr="00000000">
              <w:rPr>
                <w:rtl w:val="0"/>
              </w:rPr>
              <w:t xml:space="preserve">39,8 s</w:t>
            </w:r>
          </w:p>
        </w:tc>
        <w:tc>
          <w:tcPr>
            <w:tcMar>
              <w:top w:w="60.0" w:type="dxa"/>
              <w:left w:w="100.0" w:type="dxa"/>
              <w:bottom w:w="60.0" w:type="dxa"/>
              <w:right w:w="100.0" w:type="dxa"/>
            </w:tcMar>
          </w:tcPr>
          <w:p w:rsidR="00000000" w:rsidDel="00000000" w:rsidP="00000000" w:rsidRDefault="00000000" w:rsidRPr="00000000" w14:paraId="0000008F">
            <w:pPr>
              <w:spacing w:after="40" w:before="40" w:lineRule="auto"/>
              <w:rPr/>
            </w:pPr>
            <w:r w:rsidDel="00000000" w:rsidR="00000000" w:rsidRPr="00000000">
              <w:rPr>
                <w:rtl w:val="0"/>
              </w:rPr>
              <w:t xml:space="preserve">Borrador de 492 palabras</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0">
            <w:pPr>
              <w:spacing w:after="40" w:before="40" w:lineRule="auto"/>
              <w:rPr/>
            </w:pPr>
            <w:r w:rsidDel="00000000" w:rsidR="00000000" w:rsidRPr="00000000">
              <w:rPr>
                <w:rtl w:val="0"/>
              </w:rPr>
              <w:t xml:space="preserve">Revisor</w:t>
            </w:r>
          </w:p>
        </w:tc>
        <w:tc>
          <w:tcPr>
            <w:tcMar>
              <w:top w:w="60.0" w:type="dxa"/>
              <w:left w:w="100.0" w:type="dxa"/>
              <w:bottom w:w="60.0" w:type="dxa"/>
              <w:right w:w="100.0" w:type="dxa"/>
            </w:tcMar>
          </w:tcPr>
          <w:p w:rsidR="00000000" w:rsidDel="00000000" w:rsidP="00000000" w:rsidRDefault="00000000" w:rsidRPr="00000000" w14:paraId="00000091">
            <w:pPr>
              <w:spacing w:after="40" w:before="40" w:lineRule="auto"/>
              <w:rPr/>
            </w:pPr>
            <w:r w:rsidDel="00000000" w:rsidR="00000000" w:rsidRPr="00000000">
              <w:rPr>
                <w:rtl w:val="0"/>
              </w:rPr>
              <w:t xml:space="preserve">llama3.2:1b</w:t>
            </w:r>
          </w:p>
        </w:tc>
        <w:tc>
          <w:tcPr>
            <w:tcMar>
              <w:top w:w="60.0" w:type="dxa"/>
              <w:left w:w="100.0" w:type="dxa"/>
              <w:bottom w:w="60.0" w:type="dxa"/>
              <w:right w:w="100.0" w:type="dxa"/>
            </w:tcMar>
          </w:tcPr>
          <w:p w:rsidR="00000000" w:rsidDel="00000000" w:rsidP="00000000" w:rsidRDefault="00000000" w:rsidRPr="00000000" w14:paraId="00000092">
            <w:pPr>
              <w:spacing w:after="40" w:before="40" w:lineRule="auto"/>
              <w:rPr/>
            </w:pPr>
            <w:r w:rsidDel="00000000" w:rsidR="00000000" w:rsidRPr="00000000">
              <w:rPr>
                <w:rtl w:val="0"/>
              </w:rPr>
              <w:t xml:space="preserve">977 / 144</w:t>
            </w:r>
          </w:p>
        </w:tc>
        <w:tc>
          <w:tcPr>
            <w:tcMar>
              <w:top w:w="60.0" w:type="dxa"/>
              <w:left w:w="100.0" w:type="dxa"/>
              <w:bottom w:w="60.0" w:type="dxa"/>
              <w:right w:w="100.0" w:type="dxa"/>
            </w:tcMar>
          </w:tcPr>
          <w:p w:rsidR="00000000" w:rsidDel="00000000" w:rsidP="00000000" w:rsidRDefault="00000000" w:rsidRPr="00000000" w14:paraId="00000093">
            <w:pPr>
              <w:spacing w:after="40" w:before="40" w:lineRule="auto"/>
              <w:rPr/>
            </w:pPr>
            <w:r w:rsidDel="00000000" w:rsidR="00000000" w:rsidRPr="00000000">
              <w:rPr>
                <w:rtl w:val="0"/>
              </w:rPr>
              <w:t xml:space="preserve">7,3 s</w:t>
            </w:r>
          </w:p>
        </w:tc>
        <w:tc>
          <w:tcPr>
            <w:tcMar>
              <w:top w:w="60.0" w:type="dxa"/>
              <w:left w:w="100.0" w:type="dxa"/>
              <w:bottom w:w="60.0" w:type="dxa"/>
              <w:right w:w="100.0" w:type="dxa"/>
            </w:tcMar>
          </w:tcPr>
          <w:p w:rsidR="00000000" w:rsidDel="00000000" w:rsidP="00000000" w:rsidRDefault="00000000" w:rsidRPr="00000000" w14:paraId="00000094">
            <w:pPr>
              <w:spacing w:after="40" w:before="40" w:lineRule="auto"/>
              <w:rPr/>
            </w:pPr>
            <w:r w:rsidDel="00000000" w:rsidR="00000000" w:rsidRPr="00000000">
              <w:rPr>
                <w:rtl w:val="0"/>
              </w:rPr>
              <w:t xml:space="preserve">Puntaje 80/100; 4 comentarios</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5">
            <w:pPr>
              <w:spacing w:after="40" w:before="40" w:lineRule="auto"/>
              <w:rPr/>
            </w:pPr>
            <w:r w:rsidDel="00000000" w:rsidR="00000000" w:rsidRPr="00000000">
              <w:rPr>
                <w:rtl w:val="0"/>
              </w:rPr>
              <w:t xml:space="preserve">Formateador</w:t>
            </w:r>
          </w:p>
        </w:tc>
        <w:tc>
          <w:tcPr>
            <w:tcMar>
              <w:top w:w="60.0" w:type="dxa"/>
              <w:left w:w="100.0" w:type="dxa"/>
              <w:bottom w:w="60.0" w:type="dxa"/>
              <w:right w:w="100.0" w:type="dxa"/>
            </w:tcMar>
          </w:tcPr>
          <w:p w:rsidR="00000000" w:rsidDel="00000000" w:rsidP="00000000" w:rsidRDefault="00000000" w:rsidRPr="00000000" w14:paraId="00000096">
            <w:pPr>
              <w:spacing w:after="40" w:before="40" w:lineRule="auto"/>
              <w:rPr/>
            </w:pPr>
            <w:r w:rsidDel="00000000" w:rsidR="00000000" w:rsidRPr="00000000">
              <w:rPr>
                <w:rtl w:val="0"/>
              </w:rPr>
              <w:t xml:space="preserve">llama3.2:3b</w:t>
            </w:r>
          </w:p>
        </w:tc>
        <w:tc>
          <w:tcPr>
            <w:tcMar>
              <w:top w:w="60.0" w:type="dxa"/>
              <w:left w:w="100.0" w:type="dxa"/>
              <w:bottom w:w="60.0" w:type="dxa"/>
              <w:right w:w="100.0" w:type="dxa"/>
            </w:tcMar>
          </w:tcPr>
          <w:p w:rsidR="00000000" w:rsidDel="00000000" w:rsidP="00000000" w:rsidRDefault="00000000" w:rsidRPr="00000000" w14:paraId="00000097">
            <w:pPr>
              <w:spacing w:after="40" w:before="40" w:lineRule="auto"/>
              <w:rPr/>
            </w:pPr>
            <w:r w:rsidDel="00000000" w:rsidR="00000000" w:rsidRPr="00000000">
              <w:rPr>
                <w:rtl w:val="0"/>
              </w:rPr>
              <w:t xml:space="preserve">1.001 / 747</w:t>
            </w:r>
          </w:p>
        </w:tc>
        <w:tc>
          <w:tcPr>
            <w:tcMar>
              <w:top w:w="60.0" w:type="dxa"/>
              <w:left w:w="100.0" w:type="dxa"/>
              <w:bottom w:w="60.0" w:type="dxa"/>
              <w:right w:w="100.0" w:type="dxa"/>
            </w:tcMar>
          </w:tcPr>
          <w:p w:rsidR="00000000" w:rsidDel="00000000" w:rsidP="00000000" w:rsidRDefault="00000000" w:rsidRPr="00000000" w14:paraId="00000098">
            <w:pPr>
              <w:spacing w:after="40" w:before="40" w:lineRule="auto"/>
              <w:rPr/>
            </w:pPr>
            <w:r w:rsidDel="00000000" w:rsidR="00000000" w:rsidRPr="00000000">
              <w:rPr>
                <w:rtl w:val="0"/>
              </w:rPr>
              <w:t xml:space="preserve">30,7 s</w:t>
            </w:r>
          </w:p>
        </w:tc>
        <w:tc>
          <w:tcPr>
            <w:tcMar>
              <w:top w:w="60.0" w:type="dxa"/>
              <w:left w:w="100.0" w:type="dxa"/>
              <w:bottom w:w="60.0" w:type="dxa"/>
              <w:right w:w="100.0" w:type="dxa"/>
            </w:tcMar>
          </w:tcPr>
          <w:p w:rsidR="00000000" w:rsidDel="00000000" w:rsidP="00000000" w:rsidRDefault="00000000" w:rsidRPr="00000000" w14:paraId="00000099">
            <w:pPr>
              <w:spacing w:after="40" w:before="40" w:lineRule="auto"/>
              <w:rPr/>
            </w:pPr>
            <w:r w:rsidDel="00000000" w:rsidR="00000000" w:rsidRPr="00000000">
              <w:rPr>
                <w:rtl w:val="0"/>
              </w:rPr>
              <w:t xml:space="preserve">Recibe borrador y comentarios</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A">
            <w:pPr>
              <w:spacing w:after="40" w:before="40" w:lineRule="auto"/>
              <w:rPr/>
            </w:pPr>
            <w:r w:rsidDel="00000000" w:rsidR="00000000" w:rsidRPr="00000000">
              <w:rPr>
                <w:rtl w:val="0"/>
              </w:rPr>
              <w:t xml:space="preserve">Publicador</w:t>
            </w:r>
          </w:p>
        </w:tc>
        <w:tc>
          <w:tcPr>
            <w:tcMar>
              <w:top w:w="60.0" w:type="dxa"/>
              <w:left w:w="100.0" w:type="dxa"/>
              <w:bottom w:w="60.0" w:type="dxa"/>
              <w:right w:w="100.0" w:type="dxa"/>
            </w:tcMar>
          </w:tcPr>
          <w:p w:rsidR="00000000" w:rsidDel="00000000" w:rsidP="00000000" w:rsidRDefault="00000000" w:rsidRPr="00000000" w14:paraId="0000009B">
            <w:pPr>
              <w:spacing w:after="40" w:before="40" w:lineRule="auto"/>
              <w:rPr/>
            </w:pPr>
            <w:r w:rsidDel="00000000" w:rsidR="00000000" w:rsidRPr="00000000">
              <w:rPr>
                <w:rtl w:val="0"/>
              </w:rPr>
              <w:t xml:space="preserve">llama3.2:1b</w:t>
            </w:r>
          </w:p>
        </w:tc>
        <w:tc>
          <w:tcPr>
            <w:tcMar>
              <w:top w:w="60.0" w:type="dxa"/>
              <w:left w:w="100.0" w:type="dxa"/>
              <w:bottom w:w="60.0" w:type="dxa"/>
              <w:right w:w="100.0" w:type="dxa"/>
            </w:tcMar>
          </w:tcPr>
          <w:p w:rsidR="00000000" w:rsidDel="00000000" w:rsidP="00000000" w:rsidRDefault="00000000" w:rsidRPr="00000000" w14:paraId="0000009C">
            <w:pPr>
              <w:spacing w:after="40" w:before="40" w:lineRule="auto"/>
              <w:rPr/>
            </w:pPr>
            <w:r w:rsidDel="00000000" w:rsidR="00000000" w:rsidRPr="00000000">
              <w:rPr>
                <w:rtl w:val="0"/>
              </w:rPr>
              <w:t xml:space="preserve">0 / 0</w:t>
            </w:r>
          </w:p>
        </w:tc>
        <w:tc>
          <w:tcPr>
            <w:tcMar>
              <w:top w:w="60.0" w:type="dxa"/>
              <w:left w:w="100.0" w:type="dxa"/>
              <w:bottom w:w="60.0" w:type="dxa"/>
              <w:right w:w="100.0" w:type="dxa"/>
            </w:tcMar>
          </w:tcPr>
          <w:p w:rsidR="00000000" w:rsidDel="00000000" w:rsidP="00000000" w:rsidRDefault="00000000" w:rsidRPr="00000000" w14:paraId="0000009D">
            <w:pPr>
              <w:spacing w:after="40" w:before="40" w:lineRule="auto"/>
              <w:rPr/>
            </w:pPr>
            <w:r w:rsidDel="00000000" w:rsidR="00000000" w:rsidRPr="00000000">
              <w:rPr>
                <w:rtl w:val="0"/>
              </w:rPr>
              <w:t xml:space="preserve">165 ms</w:t>
            </w:r>
          </w:p>
        </w:tc>
        <w:tc>
          <w:tcPr>
            <w:tcMar>
              <w:top w:w="60.0" w:type="dxa"/>
              <w:left w:w="100.0" w:type="dxa"/>
              <w:bottom w:w="60.0" w:type="dxa"/>
              <w:right w:w="100.0" w:type="dxa"/>
            </w:tcMar>
          </w:tcPr>
          <w:p w:rsidR="00000000" w:rsidDel="00000000" w:rsidP="00000000" w:rsidRDefault="00000000" w:rsidRPr="00000000" w14:paraId="0000009E">
            <w:pPr>
              <w:spacing w:after="40" w:before="40" w:lineRule="auto"/>
              <w:rPr/>
            </w:pPr>
            <w:r w:rsidDel="00000000" w:rsidR="00000000" w:rsidRPr="00000000">
              <w:rPr>
                <w:rtl w:val="0"/>
              </w:rPr>
              <w:t xml:space="preserve">Artículo publicado</w:t>
            </w:r>
          </w:p>
        </w:tc>
      </w:tr>
    </w:tbl>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2"/>
        <w:spacing w:after="100" w:lineRule="auto"/>
        <w:jc w:val="both"/>
        <w:rPr>
          <w:b w:val="1"/>
          <w:bCs w:val="1"/>
          <w:color w:val="000000"/>
          <w:sz w:val="22"/>
          <w:szCs w:val="22"/>
        </w:rPr>
      </w:pPr>
      <w:bookmarkStart w:colFirst="0" w:colLast="0" w:name="_heading=h.vjzhkiiswwty" w:id="10"/>
      <w:bookmarkEnd w:id="10"/>
      <w:r w:rsidDel="00000000" w:rsidR="00000000" w:rsidRPr="00000000">
        <w:rPr>
          <w:b w:val="1"/>
          <w:bCs w:val="1"/>
          <w:color w:val="000000"/>
          <w:sz w:val="22"/>
          <w:szCs w:val="22"/>
          <w:rtl w:val="0"/>
        </w:rPr>
        <w:t xml:space="preserve">8.3 Hallazgos de la evaluación contra el Framework</w:t>
      </w:r>
    </w:p>
    <w:tbl>
      <w:tblPr>
        <w:tblStyle w:val="Table6"/>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900"/>
        <w:gridCol w:w="2700"/>
        <w:tblGridChange w:id="0">
          <w:tblGrid>
            <w:gridCol w:w="900"/>
            <w:gridCol w:w="5900"/>
            <w:gridCol w:w="2700"/>
          </w:tblGrid>
        </w:tblGridChange>
      </w:tblGrid>
      <w:tr>
        <w:trPr>
          <w:cantSplit w:val="0"/>
          <w:tblHeader w:val="0"/>
        </w:trPr>
        <w:tc>
          <w:tcPr>
            <w:tcMar>
              <w:top w:w="60.0" w:type="dxa"/>
              <w:left w:w="100.0" w:type="dxa"/>
              <w:bottom w:w="60.0" w:type="dxa"/>
              <w:right w:w="100.0" w:type="dxa"/>
            </w:tcMar>
          </w:tcPr>
          <w:p w:rsidR="00000000" w:rsidDel="00000000" w:rsidP="00000000" w:rsidRDefault="00000000" w:rsidRPr="00000000" w14:paraId="000000A1">
            <w:pPr>
              <w:spacing w:after="40" w:before="40" w:lineRule="auto"/>
              <w:rPr/>
            </w:pPr>
            <w:r w:rsidDel="00000000" w:rsidR="00000000" w:rsidRPr="00000000">
              <w:rPr>
                <w:b w:val="1"/>
                <w:bCs w:val="1"/>
                <w:rtl w:val="0"/>
              </w:rPr>
              <w:t xml:space="preserve">Ref.</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2">
            <w:pPr>
              <w:spacing w:after="40" w:before="40" w:lineRule="auto"/>
              <w:rPr/>
            </w:pPr>
            <w:r w:rsidDel="00000000" w:rsidR="00000000" w:rsidRPr="00000000">
              <w:rPr>
                <w:b w:val="1"/>
                <w:bCs w:val="1"/>
                <w:rtl w:val="0"/>
              </w:rPr>
              <w:t xml:space="preserve">Hallazgo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3">
            <w:pPr>
              <w:spacing w:after="40" w:before="40" w:lineRule="auto"/>
              <w:rPr/>
            </w:pPr>
            <w:r w:rsidDel="00000000" w:rsidR="00000000" w:rsidRPr="00000000">
              <w:rPr>
                <w:b w:val="1"/>
                <w:bCs w:val="1"/>
                <w:rtl w:val="0"/>
              </w:rPr>
              <w:t xml:space="preserve">Prioridad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4">
            <w:pPr>
              <w:spacing w:after="40" w:before="40" w:lineRule="auto"/>
              <w:rPr/>
            </w:pPr>
            <w:r w:rsidDel="00000000" w:rsidR="00000000" w:rsidRPr="00000000">
              <w:rPr>
                <w:rtl w:val="0"/>
              </w:rPr>
              <w:t xml:space="preserve">H-01</w:t>
            </w:r>
          </w:p>
        </w:tc>
        <w:tc>
          <w:tcPr>
            <w:tcMar>
              <w:top w:w="60.0" w:type="dxa"/>
              <w:left w:w="100.0" w:type="dxa"/>
              <w:bottom w:w="60.0" w:type="dxa"/>
              <w:right w:w="100.0" w:type="dxa"/>
            </w:tcMar>
          </w:tcPr>
          <w:p w:rsidR="00000000" w:rsidDel="00000000" w:rsidP="00000000" w:rsidRDefault="00000000" w:rsidRPr="00000000" w14:paraId="000000A5">
            <w:pPr>
              <w:spacing w:after="40" w:before="40" w:lineRule="auto"/>
              <w:rPr/>
            </w:pPr>
            <w:r w:rsidDel="00000000" w:rsidR="00000000" w:rsidRPr="00000000">
              <w:rPr>
                <w:rtl w:val="0"/>
              </w:rPr>
              <w:t xml:space="preserve">Artículo publicado con citas "(Author, Year)" y referencias no verificables (V09, V10).</w:t>
            </w:r>
          </w:p>
        </w:tc>
        <w:tc>
          <w:tcPr>
            <w:tcMar>
              <w:top w:w="60.0" w:type="dxa"/>
              <w:left w:w="100.0" w:type="dxa"/>
              <w:bottom w:w="60.0" w:type="dxa"/>
              <w:right w:w="100.0" w:type="dxa"/>
            </w:tcMar>
          </w:tcPr>
          <w:p w:rsidR="00000000" w:rsidDel="00000000" w:rsidP="00000000" w:rsidRDefault="00000000" w:rsidRPr="00000000" w14:paraId="000000A6">
            <w:pPr>
              <w:spacing w:after="40" w:before="40" w:lineRule="auto"/>
              <w:rPr/>
            </w:pPr>
            <w:r w:rsidDel="00000000" w:rsidR="00000000" w:rsidRPr="00000000">
              <w:rPr>
                <w:rtl w:val="0"/>
              </w:rPr>
              <w:t xml:space="preserve">Alta</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7">
            <w:pPr>
              <w:spacing w:after="40" w:before="40" w:lineRule="auto"/>
              <w:rPr/>
            </w:pPr>
            <w:r w:rsidDel="00000000" w:rsidR="00000000" w:rsidRPr="00000000">
              <w:rPr>
                <w:rtl w:val="0"/>
              </w:rPr>
              <w:t xml:space="preserve">H-02</w:t>
            </w:r>
          </w:p>
        </w:tc>
        <w:tc>
          <w:tcPr>
            <w:tcMar>
              <w:top w:w="60.0" w:type="dxa"/>
              <w:left w:w="100.0" w:type="dxa"/>
              <w:bottom w:w="60.0" w:type="dxa"/>
              <w:right w:w="100.0" w:type="dxa"/>
            </w:tcMar>
          </w:tcPr>
          <w:p w:rsidR="00000000" w:rsidDel="00000000" w:rsidP="00000000" w:rsidRDefault="00000000" w:rsidRPr="00000000" w14:paraId="000000A8">
            <w:pPr>
              <w:spacing w:after="40" w:before="40" w:lineRule="auto"/>
              <w:rPr/>
            </w:pPr>
            <w:r w:rsidDel="00000000" w:rsidR="00000000" w:rsidRPr="00000000">
              <w:rPr>
                <w:rtl w:val="0"/>
              </w:rPr>
              <w:t xml:space="preserve">El Revisor entrega puntaje sin estado por criterio V02, V10 y V15.</w:t>
            </w:r>
          </w:p>
        </w:tc>
        <w:tc>
          <w:tcPr>
            <w:tcMar>
              <w:top w:w="60.0" w:type="dxa"/>
              <w:left w:w="100.0" w:type="dxa"/>
              <w:bottom w:w="60.0" w:type="dxa"/>
              <w:right w:w="100.0" w:type="dxa"/>
            </w:tcMar>
          </w:tcPr>
          <w:p w:rsidR="00000000" w:rsidDel="00000000" w:rsidP="00000000" w:rsidRDefault="00000000" w:rsidRPr="00000000" w14:paraId="000000A9">
            <w:pPr>
              <w:spacing w:after="40" w:before="40" w:lineRule="auto"/>
              <w:rPr/>
            </w:pPr>
            <w:r w:rsidDel="00000000" w:rsidR="00000000" w:rsidRPr="00000000">
              <w:rPr>
                <w:rtl w:val="0"/>
              </w:rPr>
              <w:t xml:space="preserve">Alta</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A">
            <w:pPr>
              <w:spacing w:after="40" w:before="40" w:lineRule="auto"/>
              <w:rPr/>
            </w:pPr>
            <w:r w:rsidDel="00000000" w:rsidR="00000000" w:rsidRPr="00000000">
              <w:rPr>
                <w:rtl w:val="0"/>
              </w:rPr>
              <w:t xml:space="preserve">H-03</w:t>
            </w:r>
          </w:p>
        </w:tc>
        <w:tc>
          <w:tcPr>
            <w:tcMar>
              <w:top w:w="60.0" w:type="dxa"/>
              <w:left w:w="100.0" w:type="dxa"/>
              <w:bottom w:w="60.0" w:type="dxa"/>
              <w:right w:w="100.0" w:type="dxa"/>
            </w:tcMar>
          </w:tcPr>
          <w:p w:rsidR="00000000" w:rsidDel="00000000" w:rsidP="00000000" w:rsidRDefault="00000000" w:rsidRPr="00000000" w14:paraId="000000AB">
            <w:pPr>
              <w:spacing w:after="40" w:before="40" w:lineRule="auto"/>
              <w:rPr/>
            </w:pPr>
            <w:r w:rsidDel="00000000" w:rsidR="00000000" w:rsidRPr="00000000">
              <w:rPr>
                <w:rtl w:val="0"/>
              </w:rPr>
              <w:t xml:space="preserve">No consta compuerta final ni aprobación humana explícita antes de publicar.</w:t>
            </w:r>
          </w:p>
        </w:tc>
        <w:tc>
          <w:tcPr>
            <w:tcMar>
              <w:top w:w="60.0" w:type="dxa"/>
              <w:left w:w="100.0" w:type="dxa"/>
              <w:bottom w:w="60.0" w:type="dxa"/>
              <w:right w:w="100.0" w:type="dxa"/>
            </w:tcMar>
          </w:tcPr>
          <w:p w:rsidR="00000000" w:rsidDel="00000000" w:rsidP="00000000" w:rsidRDefault="00000000" w:rsidRPr="00000000" w14:paraId="000000AC">
            <w:pPr>
              <w:spacing w:after="40" w:before="40" w:lineRule="auto"/>
              <w:rPr/>
            </w:pPr>
            <w:r w:rsidDel="00000000" w:rsidR="00000000" w:rsidRPr="00000000">
              <w:rPr>
                <w:rtl w:val="0"/>
              </w:rPr>
              <w:t xml:space="preserve">Alta</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D">
            <w:pPr>
              <w:spacing w:after="40" w:before="40" w:lineRule="auto"/>
              <w:rPr/>
            </w:pPr>
            <w:r w:rsidDel="00000000" w:rsidR="00000000" w:rsidRPr="00000000">
              <w:rPr>
                <w:rtl w:val="0"/>
              </w:rPr>
              <w:t xml:space="preserve">H-04</w:t>
            </w:r>
          </w:p>
        </w:tc>
        <w:tc>
          <w:tcPr>
            <w:tcMar>
              <w:top w:w="60.0" w:type="dxa"/>
              <w:left w:w="100.0" w:type="dxa"/>
              <w:bottom w:w="60.0" w:type="dxa"/>
              <w:right w:w="100.0" w:type="dxa"/>
            </w:tcMar>
          </w:tcPr>
          <w:p w:rsidR="00000000" w:rsidDel="00000000" w:rsidP="00000000" w:rsidRDefault="00000000" w:rsidRPr="00000000" w14:paraId="000000AE">
            <w:pPr>
              <w:spacing w:after="40" w:before="40" w:lineRule="auto"/>
              <w:rPr/>
            </w:pPr>
            <w:r w:rsidDel="00000000" w:rsidR="00000000" w:rsidRPr="00000000">
              <w:rPr>
                <w:rtl w:val="0"/>
              </w:rPr>
              <w:t xml:space="preserve">Recuperación RAG de documentos no seleccionados manualmente.</w:t>
            </w:r>
          </w:p>
        </w:tc>
        <w:tc>
          <w:tcPr>
            <w:tcMar>
              <w:top w:w="60.0" w:type="dxa"/>
              <w:left w:w="100.0" w:type="dxa"/>
              <w:bottom w:w="60.0" w:type="dxa"/>
              <w:right w:w="100.0" w:type="dxa"/>
            </w:tcMar>
          </w:tcPr>
          <w:p w:rsidR="00000000" w:rsidDel="00000000" w:rsidP="00000000" w:rsidRDefault="00000000" w:rsidRPr="00000000" w14:paraId="000000AF">
            <w:pPr>
              <w:spacing w:after="40" w:before="40" w:lineRule="auto"/>
              <w:rPr/>
            </w:pPr>
            <w:r w:rsidDel="00000000" w:rsidR="00000000" w:rsidRPr="00000000">
              <w:rPr>
                <w:rtl w:val="0"/>
              </w:rPr>
              <w:t xml:space="preserve">Media</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0">
            <w:pPr>
              <w:spacing w:after="40" w:before="40" w:lineRule="auto"/>
              <w:rPr/>
            </w:pPr>
            <w:r w:rsidDel="00000000" w:rsidR="00000000" w:rsidRPr="00000000">
              <w:rPr>
                <w:rtl w:val="0"/>
              </w:rPr>
              <w:t xml:space="preserve">H-05</w:t>
            </w:r>
          </w:p>
        </w:tc>
        <w:tc>
          <w:tcPr>
            <w:tcMar>
              <w:top w:w="60.0" w:type="dxa"/>
              <w:left w:w="100.0" w:type="dxa"/>
              <w:bottom w:w="60.0" w:type="dxa"/>
              <w:right w:w="100.0" w:type="dxa"/>
            </w:tcMar>
          </w:tcPr>
          <w:p w:rsidR="00000000" w:rsidDel="00000000" w:rsidP="00000000" w:rsidRDefault="00000000" w:rsidRPr="00000000" w14:paraId="000000B1">
            <w:pPr>
              <w:spacing w:after="40" w:before="40" w:lineRule="auto"/>
              <w:rPr/>
            </w:pPr>
            <w:r w:rsidDel="00000000" w:rsidR="00000000" w:rsidRPr="00000000">
              <w:rPr>
                <w:rtl w:val="0"/>
              </w:rPr>
              <w:t xml:space="preserve">Documentos recuperados poco relevantes; uno con similitud negativa.</w:t>
            </w:r>
          </w:p>
        </w:tc>
        <w:tc>
          <w:tcPr>
            <w:tcMar>
              <w:top w:w="60.0" w:type="dxa"/>
              <w:left w:w="100.0" w:type="dxa"/>
              <w:bottom w:w="60.0" w:type="dxa"/>
              <w:right w:w="100.0" w:type="dxa"/>
            </w:tcMar>
          </w:tcPr>
          <w:p w:rsidR="00000000" w:rsidDel="00000000" w:rsidP="00000000" w:rsidRDefault="00000000" w:rsidRPr="00000000" w14:paraId="000000B2">
            <w:pPr>
              <w:spacing w:after="40" w:before="40" w:lineRule="auto"/>
              <w:rPr/>
            </w:pPr>
            <w:r w:rsidDel="00000000" w:rsidR="00000000" w:rsidRPr="00000000">
              <w:rPr>
                <w:rtl w:val="0"/>
              </w:rPr>
              <w:t xml:space="preserve">Media</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3">
            <w:pPr>
              <w:spacing w:after="40" w:before="40" w:lineRule="auto"/>
              <w:rPr/>
            </w:pPr>
            <w:r w:rsidDel="00000000" w:rsidR="00000000" w:rsidRPr="00000000">
              <w:rPr>
                <w:rtl w:val="0"/>
              </w:rPr>
              <w:t xml:space="preserve">H-06</w:t>
            </w:r>
          </w:p>
        </w:tc>
        <w:tc>
          <w:tcPr>
            <w:tcMar>
              <w:top w:w="60.0" w:type="dxa"/>
              <w:left w:w="100.0" w:type="dxa"/>
              <w:bottom w:w="60.0" w:type="dxa"/>
              <w:right w:w="100.0" w:type="dxa"/>
            </w:tcMar>
          </w:tcPr>
          <w:p w:rsidR="00000000" w:rsidDel="00000000" w:rsidP="00000000" w:rsidRDefault="00000000" w:rsidRPr="00000000" w14:paraId="000000B4">
            <w:pPr>
              <w:spacing w:after="40" w:before="40" w:lineRule="auto"/>
              <w:rPr/>
            </w:pPr>
            <w:r w:rsidDel="00000000" w:rsidR="00000000" w:rsidRPr="00000000">
              <w:rPr>
                <w:rtl w:val="0"/>
              </w:rPr>
              <w:t xml:space="preserve">Búsqueda y metodología del artículo no reproducibles (V01, V05, V07).</w:t>
            </w:r>
          </w:p>
        </w:tc>
        <w:tc>
          <w:tcPr>
            <w:tcMar>
              <w:top w:w="60.0" w:type="dxa"/>
              <w:left w:w="100.0" w:type="dxa"/>
              <w:bottom w:w="60.0" w:type="dxa"/>
              <w:right w:w="100.0" w:type="dxa"/>
            </w:tcMar>
          </w:tcPr>
          <w:p w:rsidR="00000000" w:rsidDel="00000000" w:rsidP="00000000" w:rsidRDefault="00000000" w:rsidRPr="00000000" w14:paraId="000000B5">
            <w:pPr>
              <w:spacing w:after="40" w:before="40" w:lineRule="auto"/>
              <w:rPr/>
            </w:pPr>
            <w:r w:rsidDel="00000000" w:rsidR="00000000" w:rsidRPr="00000000">
              <w:rPr>
                <w:rtl w:val="0"/>
              </w:rPr>
              <w:t xml:space="preserve">Alta</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6">
            <w:pPr>
              <w:spacing w:after="40" w:before="40" w:lineRule="auto"/>
              <w:rPr/>
            </w:pPr>
            <w:r w:rsidDel="00000000" w:rsidR="00000000" w:rsidRPr="00000000">
              <w:rPr>
                <w:rtl w:val="0"/>
              </w:rPr>
              <w:t xml:space="preserve">H-07</w:t>
            </w:r>
          </w:p>
        </w:tc>
        <w:tc>
          <w:tcPr>
            <w:tcMar>
              <w:top w:w="60.0" w:type="dxa"/>
              <w:left w:w="100.0" w:type="dxa"/>
              <w:bottom w:w="60.0" w:type="dxa"/>
              <w:right w:w="100.0" w:type="dxa"/>
            </w:tcMar>
          </w:tcPr>
          <w:p w:rsidR="00000000" w:rsidDel="00000000" w:rsidP="00000000" w:rsidRDefault="00000000" w:rsidRPr="00000000" w14:paraId="000000B7">
            <w:pPr>
              <w:spacing w:after="40" w:before="40" w:lineRule="auto"/>
              <w:rPr/>
            </w:pPr>
            <w:r w:rsidDel="00000000" w:rsidR="00000000" w:rsidRPr="00000000">
              <w:rPr>
                <w:rtl w:val="0"/>
              </w:rPr>
              <w:t xml:space="preserve">Declaraciones editoriales incompletas: uso de IA, autoría, CRediT (V12 a V14, V16).</w:t>
            </w:r>
          </w:p>
        </w:tc>
        <w:tc>
          <w:tcPr>
            <w:tcMar>
              <w:top w:w="60.0" w:type="dxa"/>
              <w:left w:w="100.0" w:type="dxa"/>
              <w:bottom w:w="60.0" w:type="dxa"/>
              <w:right w:w="100.0" w:type="dxa"/>
            </w:tcMar>
          </w:tcPr>
          <w:p w:rsidR="00000000" w:rsidDel="00000000" w:rsidP="00000000" w:rsidRDefault="00000000" w:rsidRPr="00000000" w14:paraId="000000B8">
            <w:pPr>
              <w:spacing w:after="40" w:before="40" w:lineRule="auto"/>
              <w:rPr/>
            </w:pPr>
            <w:r w:rsidDel="00000000" w:rsidR="00000000" w:rsidRPr="00000000">
              <w:rPr>
                <w:rtl w:val="0"/>
              </w:rPr>
              <w:t xml:space="preserve">Media</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9">
            <w:pPr>
              <w:spacing w:after="40" w:before="40" w:lineRule="auto"/>
              <w:rPr/>
            </w:pPr>
            <w:r w:rsidDel="00000000" w:rsidR="00000000" w:rsidRPr="00000000">
              <w:rPr>
                <w:rtl w:val="0"/>
              </w:rPr>
              <w:t xml:space="preserve">H-08</w:t>
            </w:r>
          </w:p>
        </w:tc>
        <w:tc>
          <w:tcPr>
            <w:tcMar>
              <w:top w:w="60.0" w:type="dxa"/>
              <w:left w:w="100.0" w:type="dxa"/>
              <w:bottom w:w="60.0" w:type="dxa"/>
              <w:right w:w="100.0" w:type="dxa"/>
            </w:tcMar>
          </w:tcPr>
          <w:p w:rsidR="00000000" w:rsidDel="00000000" w:rsidP="00000000" w:rsidRDefault="00000000" w:rsidRPr="00000000" w14:paraId="000000BA">
            <w:pPr>
              <w:spacing w:after="40" w:before="40" w:lineRule="auto"/>
              <w:rPr/>
            </w:pPr>
            <w:r w:rsidDel="00000000" w:rsidR="00000000" w:rsidRPr="00000000">
              <w:rPr>
                <w:rtl w:val="0"/>
              </w:rPr>
              <w:t xml:space="preserve">Comentarios del Revisor en inglés con salida configurada en español.</w:t>
            </w:r>
          </w:p>
        </w:tc>
        <w:tc>
          <w:tcPr>
            <w:tcMar>
              <w:top w:w="60.0" w:type="dxa"/>
              <w:left w:w="100.0" w:type="dxa"/>
              <w:bottom w:w="60.0" w:type="dxa"/>
              <w:right w:w="100.0" w:type="dxa"/>
            </w:tcMar>
          </w:tcPr>
          <w:p w:rsidR="00000000" w:rsidDel="00000000" w:rsidP="00000000" w:rsidRDefault="00000000" w:rsidRPr="00000000" w14:paraId="000000BB">
            <w:pPr>
              <w:spacing w:after="40" w:before="40" w:lineRule="auto"/>
              <w:rPr/>
            </w:pPr>
            <w:r w:rsidDel="00000000" w:rsidR="00000000" w:rsidRPr="00000000">
              <w:rPr>
                <w:rtl w:val="0"/>
              </w:rPr>
              <w:t xml:space="preserve">Baja</w:t>
            </w:r>
          </w:p>
        </w:tc>
      </w:tr>
    </w:tbl>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2"/>
        <w:spacing w:after="100" w:lineRule="auto"/>
        <w:jc w:val="both"/>
        <w:rPr>
          <w:b w:val="1"/>
          <w:bCs w:val="1"/>
          <w:color w:val="000000"/>
          <w:sz w:val="22"/>
          <w:szCs w:val="22"/>
        </w:rPr>
      </w:pPr>
      <w:bookmarkStart w:colFirst="0" w:colLast="0" w:name="_heading=h.6fmsyc71neoi" w:id="11"/>
      <w:bookmarkEnd w:id="11"/>
      <w:r w:rsidDel="00000000" w:rsidR="00000000" w:rsidRPr="00000000">
        <w:rPr>
          <w:b w:val="1"/>
          <w:bCs w:val="1"/>
          <w:color w:val="000000"/>
          <w:sz w:val="22"/>
          <w:szCs w:val="22"/>
          <w:rtl w:val="0"/>
        </w:rPr>
        <w:t xml:space="preserve">8.4 Pruebas de regresión definidas</w:t>
      </w:r>
    </w:p>
    <w:p w:rsidR="00000000" w:rsidDel="00000000" w:rsidP="00000000" w:rsidRDefault="00000000" w:rsidRPr="00000000" w14:paraId="000000BE">
      <w:pPr>
        <w:spacing w:after="100" w:lineRule="auto"/>
        <w:jc w:val="both"/>
        <w:rPr/>
      </w:pPr>
      <w:r w:rsidDel="00000000" w:rsidR="00000000" w:rsidRPr="00000000">
        <w:rPr>
          <w:rtl w:val="0"/>
        </w:rPr>
        <w:t xml:space="preserve">PR-REG-01: un artículo con "(Author, Year)" debe quedar bloqueado o en corrección, no publicado.</w:t>
      </w:r>
    </w:p>
    <w:p w:rsidR="00000000" w:rsidDel="00000000" w:rsidP="00000000" w:rsidRDefault="00000000" w:rsidRPr="00000000" w14:paraId="000000BF">
      <w:pPr>
        <w:spacing w:after="100" w:lineRule="auto"/>
        <w:jc w:val="both"/>
        <w:rPr/>
      </w:pPr>
      <w:r w:rsidDel="00000000" w:rsidR="00000000" w:rsidRPr="00000000">
        <w:rPr>
          <w:rtl w:val="0"/>
        </w:rPr>
        <w:t xml:space="preserve">PR-REG-02: un DOI inexistente o asociado a otro título debe fallar en V09.</w:t>
      </w:r>
    </w:p>
    <w:p w:rsidR="00000000" w:rsidDel="00000000" w:rsidP="00000000" w:rsidRDefault="00000000" w:rsidRPr="00000000" w14:paraId="000000C0">
      <w:pPr>
        <w:spacing w:after="100" w:lineRule="auto"/>
        <w:jc w:val="both"/>
        <w:rPr/>
      </w:pPr>
      <w:r w:rsidDel="00000000" w:rsidR="00000000" w:rsidRPr="00000000">
        <w:rPr>
          <w:rtl w:val="0"/>
        </w:rPr>
        <w:t xml:space="preserve">PR-REG-03: una cita real que no respalda la afirmación debe reportarse en V10.</w:t>
      </w:r>
    </w:p>
    <w:p w:rsidR="00000000" w:rsidDel="00000000" w:rsidP="00000000" w:rsidRDefault="00000000" w:rsidRPr="00000000" w14:paraId="000000C1">
      <w:pPr>
        <w:spacing w:after="100" w:lineRule="auto"/>
        <w:jc w:val="both"/>
        <w:rPr/>
      </w:pPr>
      <w:r w:rsidDel="00000000" w:rsidR="00000000" w:rsidRPr="00000000">
        <w:rPr>
          <w:rtl w:val="0"/>
        </w:rPr>
        <w:t xml:space="preserve">PR-REG-04: un puntaje de 80 con bloqueante abierto no debe permitir publicación.</w:t>
      </w:r>
    </w:p>
    <w:p w:rsidR="00000000" w:rsidDel="00000000" w:rsidP="00000000" w:rsidRDefault="00000000" w:rsidRPr="00000000" w14:paraId="000000C2">
      <w:pPr>
        <w:spacing w:after="100" w:lineRule="auto"/>
        <w:jc w:val="both"/>
        <w:rPr/>
      </w:pPr>
      <w:r w:rsidDel="00000000" w:rsidR="00000000" w:rsidRPr="00000000">
        <w:rPr>
          <w:rtl w:val="0"/>
        </w:rPr>
        <w:t xml:space="preserve">PR-REG-05: la ausencia de aprobación humana impide la transición a publicado.</w:t>
      </w:r>
    </w:p>
    <w:p w:rsidR="00000000" w:rsidDel="00000000" w:rsidP="00000000" w:rsidRDefault="00000000" w:rsidRPr="00000000" w14:paraId="000000C3">
      <w:pPr>
        <w:spacing w:after="100" w:lineRule="auto"/>
        <w:jc w:val="both"/>
        <w:rPr/>
      </w:pPr>
      <w:r w:rsidDel="00000000" w:rsidR="00000000" w:rsidRPr="00000000">
        <w:rPr>
          <w:rtl w:val="0"/>
        </w:rPr>
        <w:t xml:space="preserve">PR-REG-06: tras tres vueltas con bloqueantes pendientes, el artículo pasa a "requiere revisión humana".</w:t>
      </w:r>
    </w:p>
    <w:p w:rsidR="00000000" w:rsidDel="00000000" w:rsidP="00000000" w:rsidRDefault="00000000" w:rsidRPr="00000000" w14:paraId="000000C4">
      <w:pPr>
        <w:spacing w:after="100" w:lineRule="auto"/>
        <w:jc w:val="both"/>
        <w:rPr/>
      </w:pPr>
      <w:r w:rsidDel="00000000" w:rsidR="00000000" w:rsidRPr="00000000">
        <w:rPr>
          <w:rtl w:val="0"/>
        </w:rPr>
        <w:t xml:space="preserve">PR-REG-07: ejecutar sin seleccionar RAG y comprobar qué colecciones consulta el sistema.</w:t>
      </w:r>
    </w:p>
    <w:p w:rsidR="00000000" w:rsidDel="00000000" w:rsidP="00000000" w:rsidRDefault="00000000" w:rsidRPr="00000000" w14:paraId="000000C5">
      <w:pPr>
        <w:spacing w:after="100" w:lineRule="auto"/>
        <w:jc w:val="both"/>
        <w:rPr/>
      </w:pPr>
      <w:r w:rsidDel="00000000" w:rsidR="00000000" w:rsidRPr="00000000">
        <w:rPr>
          <w:rtl w:val="0"/>
        </w:rPr>
        <w:t xml:space="preserve">PR-REG-08: repetir PR-FW-001 con las mejoras y comparar resultados.</w:t>
      </w:r>
    </w:p>
    <w:p w:rsidR="00000000" w:rsidDel="00000000" w:rsidP="00000000" w:rsidRDefault="00000000" w:rsidRPr="00000000" w14:paraId="000000C6">
      <w:pPr>
        <w:pStyle w:val="Heading2"/>
        <w:spacing w:after="100" w:lineRule="auto"/>
        <w:jc w:val="both"/>
        <w:rPr>
          <w:b w:val="1"/>
          <w:bCs w:val="1"/>
          <w:color w:val="000000"/>
          <w:sz w:val="22"/>
          <w:szCs w:val="22"/>
        </w:rPr>
      </w:pPr>
      <w:bookmarkStart w:colFirst="0" w:colLast="0" w:name="_heading=h.x0yva1qjz382" w:id="12"/>
      <w:bookmarkEnd w:id="12"/>
      <w:r w:rsidDel="00000000" w:rsidR="00000000" w:rsidRPr="00000000">
        <w:rPr>
          <w:b w:val="1"/>
          <w:bCs w:val="1"/>
          <w:color w:val="000000"/>
          <w:sz w:val="22"/>
          <w:szCs w:val="22"/>
          <w:rtl w:val="0"/>
        </w:rPr>
        <w:t xml:space="preserve">8.5 Otras evidencias</w:t>
      </w:r>
    </w:p>
    <w:p w:rsidR="00000000" w:rsidDel="00000000" w:rsidP="00000000" w:rsidRDefault="00000000" w:rsidRPr="00000000" w14:paraId="000000C7">
      <w:pPr>
        <w:spacing w:after="100" w:lineRule="auto"/>
        <w:jc w:val="both"/>
        <w:rPr/>
      </w:pPr>
      <w:r w:rsidDel="00000000" w:rsidR="00000000" w:rsidRPr="00000000">
        <w:rPr>
          <w:rtl w:val="0"/>
        </w:rPr>
        <w:t xml:space="preserve">Mockups de la plataforma: dashboard, flujo de generación, subida de referencia y trazabilidad y logs (Anexo, Figuras 1 a 4).</w:t>
      </w:r>
    </w:p>
    <w:p w:rsidR="00000000" w:rsidDel="00000000" w:rsidP="00000000" w:rsidRDefault="00000000" w:rsidRPr="00000000" w14:paraId="000000C8">
      <w:pPr>
        <w:spacing w:after="100" w:lineRule="auto"/>
        <w:jc w:val="both"/>
        <w:rPr/>
      </w:pPr>
      <w:r w:rsidDel="00000000" w:rsidR="00000000" w:rsidRPr="00000000">
        <w:rPr>
          <w:rtl w:val="0"/>
        </w:rPr>
        <w:t xml:space="preserve">Criterios de aceptación definidos mediante SDD para visibilidad de la ejecución, diagnóstico de errores y recuperación desde fallas.</w:t>
      </w:r>
    </w:p>
    <w:p w:rsidR="00000000" w:rsidDel="00000000" w:rsidP="00000000" w:rsidRDefault="00000000" w:rsidRPr="00000000" w14:paraId="000000C9">
      <w:pPr>
        <w:spacing w:after="100" w:lineRule="auto"/>
        <w:jc w:val="both"/>
        <w:rPr/>
      </w:pPr>
      <w:r w:rsidDel="00000000" w:rsidR="00000000" w:rsidRPr="00000000">
        <w:rPr>
          <w:rtl w:val="0"/>
        </w:rPr>
        <w:t xml:space="preserve">Registro de incidencias, bitácora y pull requests en el repositorio del proyecto.</w:t>
      </w:r>
    </w:p>
    <w:p w:rsidR="00000000" w:rsidDel="00000000" w:rsidP="00000000" w:rsidRDefault="00000000" w:rsidRPr="00000000" w14:paraId="000000CA">
      <w:pPr>
        <w:spacing w:after="100" w:lineRule="auto"/>
        <w:jc w:val="both"/>
        <w:rPr>
          <w:b w:val="1"/>
          <w:bCs w:val="1"/>
        </w:rPr>
      </w:pPr>
      <w:r w:rsidDel="00000000" w:rsidR="00000000" w:rsidRPr="00000000">
        <w:rPr>
          <w:rtl w:val="0"/>
        </w:rPr>
      </w:r>
    </w:p>
    <w:p w:rsidR="00000000" w:rsidDel="00000000" w:rsidP="00000000" w:rsidRDefault="00000000" w:rsidRPr="00000000" w14:paraId="000000CB">
      <w:pPr>
        <w:pStyle w:val="Heading1"/>
        <w:spacing w:after="60" w:before="60" w:lineRule="auto"/>
        <w:rPr>
          <w:b w:val="1"/>
          <w:bCs w:val="1"/>
          <w:sz w:val="24"/>
          <w:szCs w:val="24"/>
        </w:rPr>
      </w:pPr>
      <w:bookmarkStart w:colFirst="0" w:colLast="0" w:name="_heading=h.gywffo14ynrn" w:id="13"/>
      <w:bookmarkEnd w:id="13"/>
      <w:r w:rsidDel="00000000" w:rsidR="00000000" w:rsidRPr="00000000">
        <w:rPr>
          <w:b w:val="1"/>
          <w:bCs w:val="1"/>
          <w:color w:val="000000"/>
          <w:sz w:val="24"/>
          <w:szCs w:val="24"/>
          <w:rtl w:val="0"/>
        </w:rPr>
        <w:t xml:space="preserve">9. Intereses y proyecciones profesionales</w:t>
      </w:r>
      <w:r w:rsidDel="00000000" w:rsidR="00000000" w:rsidRPr="00000000">
        <w:rPr>
          <w:rtl w:val="0"/>
        </w:rPr>
      </w:r>
    </w:p>
    <w:p w:rsidR="00000000" w:rsidDel="00000000" w:rsidP="00000000" w:rsidRDefault="00000000" w:rsidRPr="00000000" w14:paraId="000000CC">
      <w:pPr>
        <w:spacing w:after="100" w:lineRule="auto"/>
        <w:jc w:val="both"/>
        <w:rPr/>
      </w:pPr>
      <w:r w:rsidDel="00000000" w:rsidR="00000000" w:rsidRPr="00000000">
        <w:rPr>
          <w:b w:val="1"/>
          <w:bCs w:val="1"/>
          <w:rtl w:val="0"/>
        </w:rPr>
        <w:t xml:space="preserve">Francisco Pantoja</w:t>
      </w:r>
      <w:r w:rsidDel="00000000" w:rsidR="00000000" w:rsidRPr="00000000">
        <w:rPr>
          <w:rtl w:val="0"/>
        </w:rPr>
      </w:r>
    </w:p>
    <w:p w:rsidR="00000000" w:rsidDel="00000000" w:rsidP="00000000" w:rsidRDefault="00000000" w:rsidRPr="00000000" w14:paraId="000000CD">
      <w:pPr>
        <w:spacing w:after="100" w:lineRule="auto"/>
        <w:jc w:val="both"/>
        <w:rPr/>
      </w:pPr>
      <w:r w:rsidDel="00000000" w:rsidR="00000000" w:rsidRPr="00000000">
        <w:rPr>
          <w:rtl w:val="0"/>
        </w:rPr>
        <w:t xml:space="preserve">El Proyecto APT confirmó mi interés por la ingeniería de datos, la arquitectura de sistemas distribuidos y la observabilidad. Trabajar con LangGraph, FastAPI y arquitectura hexagonal me permitió profundizar en el diseño de sistemas con alta cohesión y bajo acoplamiento, y el diseño de la capa de trazabilidad y observabilidad estuvo directamente alineado con mis objetivos profesionales en data engineering.</w:t>
      </w:r>
    </w:p>
    <w:p w:rsidR="00000000" w:rsidDel="00000000" w:rsidP="00000000" w:rsidRDefault="00000000" w:rsidRPr="00000000" w14:paraId="000000CE">
      <w:pPr>
        <w:spacing w:after="100" w:lineRule="auto"/>
        <w:jc w:val="both"/>
        <w:rPr/>
      </w:pPr>
      <w:r w:rsidDel="00000000" w:rsidR="00000000" w:rsidRPr="00000000">
        <w:rPr>
          <w:rtl w:val="0"/>
        </w:rPr>
        <w:t xml:space="preserve">Mis intereses profesionales se mantienen y se han fortalecido respecto al inicio de la asignatura. Me proyecto como ingeniero de datos o arquitecto de soluciones de IA en organizaciones que desarrollen herramientas internas de investigación o analítica avanzada.</w:t>
      </w:r>
    </w:p>
    <w:p w:rsidR="00000000" w:rsidDel="00000000" w:rsidP="00000000" w:rsidRDefault="00000000" w:rsidRPr="00000000" w14:paraId="000000CF">
      <w:pPr>
        <w:spacing w:after="100" w:lineRule="auto"/>
        <w:jc w:val="both"/>
        <w:rPr/>
      </w:pPr>
      <w:r w:rsidDel="00000000" w:rsidR="00000000" w:rsidRPr="00000000">
        <w:rPr>
          <w:b w:val="1"/>
          <w:bCs w:val="1"/>
          <w:rtl w:val="0"/>
        </w:rPr>
        <w:t xml:space="preserve">Nicolas Molina</w:t>
      </w:r>
      <w:r w:rsidDel="00000000" w:rsidR="00000000" w:rsidRPr="00000000">
        <w:rPr>
          <w:rtl w:val="0"/>
        </w:rPr>
      </w:r>
    </w:p>
    <w:p w:rsidR="00000000" w:rsidDel="00000000" w:rsidP="00000000" w:rsidRDefault="00000000" w:rsidRPr="00000000" w14:paraId="000000D0">
      <w:pPr>
        <w:spacing w:after="100" w:lineRule="auto"/>
        <w:jc w:val="both"/>
        <w:rPr/>
      </w:pPr>
      <w:r w:rsidDel="00000000" w:rsidR="00000000" w:rsidRPr="00000000">
        <w:rPr>
          <w:rtl w:val="0"/>
        </w:rPr>
        <w:t xml:space="preserve">El proyecto me permitió confirmar mi interés por el desarrollo frontend, la experiencia de usuario y la documentación técnica. Diseñar los mockups de observabilidad y trabajar en la interfaz de AlejandrIA reforzó mi comprensión de cómo la usabilidad impacta directamente en la adopción de herramientas técnicas.</w:t>
      </w:r>
    </w:p>
    <w:p w:rsidR="00000000" w:rsidDel="00000000" w:rsidP="00000000" w:rsidRDefault="00000000" w:rsidRPr="00000000" w14:paraId="000000D1">
      <w:pPr>
        <w:spacing w:after="100" w:lineRule="auto"/>
        <w:jc w:val="both"/>
        <w:rPr/>
      </w:pPr>
      <w:r w:rsidDel="00000000" w:rsidR="00000000" w:rsidRPr="00000000">
        <w:rPr>
          <w:rtl w:val="0"/>
        </w:rPr>
        <w:t xml:space="preserve">Mis intereses profesionales siguen siendo los mismos que planteé al inicio: quiero seguir profundizando en UX/UI aplicado a herramientas de productividad para equipos técnicos. Me proyecto en roles de frontend developer o UX engineer.</w:t>
      </w:r>
    </w:p>
    <w:p w:rsidR="00000000" w:rsidDel="00000000" w:rsidP="00000000" w:rsidRDefault="00000000" w:rsidRPr="00000000" w14:paraId="000000D2">
      <w:pPr>
        <w:spacing w:after="100" w:lineRule="auto"/>
        <w:jc w:val="both"/>
        <w:rPr/>
      </w:pPr>
      <w:r w:rsidDel="00000000" w:rsidR="00000000" w:rsidRPr="00000000">
        <w:rPr>
          <w:rtl w:val="0"/>
        </w:rPr>
      </w:r>
    </w:p>
    <w:p w:rsidR="00000000" w:rsidDel="00000000" w:rsidP="00000000" w:rsidRDefault="00000000" w:rsidRPr="00000000" w14:paraId="000000D3">
      <w:pPr>
        <w:pStyle w:val="Heading1"/>
        <w:spacing w:after="60" w:before="60" w:lineRule="auto"/>
        <w:rPr>
          <w:sz w:val="24"/>
          <w:szCs w:val="24"/>
        </w:rPr>
      </w:pPr>
      <w:bookmarkStart w:colFirst="0" w:colLast="0" w:name="_heading=h.cj5451ew660" w:id="14"/>
      <w:bookmarkEnd w:id="14"/>
      <w:r w:rsidDel="00000000" w:rsidR="00000000" w:rsidRPr="00000000">
        <w:rPr>
          <w:b w:val="1"/>
          <w:bCs w:val="1"/>
          <w:color w:val="000000"/>
          <w:sz w:val="24"/>
          <w:szCs w:val="24"/>
          <w:rtl w:val="0"/>
        </w:rPr>
        <w:t xml:space="preserve">10. Competencias del perfil de egreso</w:t>
      </w:r>
      <w:r w:rsidDel="00000000" w:rsidR="00000000" w:rsidRPr="00000000">
        <w:rPr>
          <w:rtl w:val="0"/>
        </w:rPr>
      </w:r>
    </w:p>
    <w:p w:rsidR="00000000" w:rsidDel="00000000" w:rsidP="00000000" w:rsidRDefault="00000000" w:rsidRPr="00000000" w14:paraId="000000D4">
      <w:pPr>
        <w:spacing w:after="100" w:lineRule="auto"/>
        <w:jc w:val="both"/>
        <w:rPr/>
      </w:pPr>
      <w:r w:rsidDel="00000000" w:rsidR="00000000" w:rsidRPr="00000000">
        <w:rPr>
          <w:rtl w:val="0"/>
        </w:rPr>
        <w:t xml:space="preserve">El desarrollo de AlejandrIA permitió aplicar de forma integrada las cuatro competencias del perfil de egreso de Ingeniería en Informática. A continuación se describe cómo se utilizó cada una en el proyecto.</w:t>
      </w:r>
    </w:p>
    <w:p w:rsidR="00000000" w:rsidDel="00000000" w:rsidP="00000000" w:rsidRDefault="00000000" w:rsidRPr="00000000" w14:paraId="000000D5">
      <w:pPr>
        <w:spacing w:after="100" w:lineRule="auto"/>
        <w:jc w:val="both"/>
        <w:rPr/>
      </w:pPr>
      <w:r w:rsidDel="00000000" w:rsidR="00000000" w:rsidRPr="00000000">
        <w:rPr>
          <w:b w:val="1"/>
          <w:bCs w:val="1"/>
          <w:rtl w:val="0"/>
        </w:rPr>
        <w:t xml:space="preserve">Realizar pruebas de certificación</w:t>
      </w:r>
      <w:r w:rsidDel="00000000" w:rsidR="00000000" w:rsidRPr="00000000">
        <w:rPr>
          <w:rtl w:val="0"/>
        </w:rPr>
      </w:r>
    </w:p>
    <w:p w:rsidR="00000000" w:rsidDel="00000000" w:rsidP="00000000" w:rsidRDefault="00000000" w:rsidRPr="00000000" w14:paraId="000000D6">
      <w:pPr>
        <w:spacing w:after="100" w:lineRule="auto"/>
        <w:jc w:val="both"/>
        <w:rPr/>
      </w:pPr>
      <w:r w:rsidDel="00000000" w:rsidR="00000000" w:rsidRPr="00000000">
        <w:rPr>
          <w:rtl w:val="0"/>
        </w:rPr>
        <w:t xml:space="preserve">Se diseñaron y ejecutaron pruebas funcionales y de integración sobre la plataforma existente (Postman, pytest), lo que permitió detectar y clasificar incidencias por prioridad. Los resultados de estas pruebas definieron las mejoras a implementar, y cada cambio se valida mediante pruebas de regresión.</w:t>
      </w:r>
    </w:p>
    <w:p w:rsidR="00000000" w:rsidDel="00000000" w:rsidP="00000000" w:rsidRDefault="00000000" w:rsidRPr="00000000" w14:paraId="000000D7">
      <w:pPr>
        <w:spacing w:after="100" w:lineRule="auto"/>
        <w:jc w:val="both"/>
        <w:rPr/>
      </w:pPr>
      <w:r w:rsidDel="00000000" w:rsidR="00000000" w:rsidRPr="00000000">
        <w:rPr>
          <w:b w:val="1"/>
          <w:bCs w:val="1"/>
          <w:rtl w:val="0"/>
        </w:rPr>
        <w:t xml:space="preserve">Gestionar proyectos informáticos</w:t>
      </w:r>
      <w:r w:rsidDel="00000000" w:rsidR="00000000" w:rsidRPr="00000000">
        <w:rPr>
          <w:rtl w:val="0"/>
        </w:rPr>
      </w:r>
    </w:p>
    <w:p w:rsidR="00000000" w:rsidDel="00000000" w:rsidP="00000000" w:rsidRDefault="00000000" w:rsidRPr="00000000" w14:paraId="000000D8">
      <w:pPr>
        <w:spacing w:after="100" w:lineRule="auto"/>
        <w:jc w:val="both"/>
        <w:rPr/>
      </w:pPr>
      <w:r w:rsidDel="00000000" w:rsidR="00000000" w:rsidRPr="00000000">
        <w:rPr>
          <w:rtl w:val="0"/>
        </w:rPr>
        <w:t xml:space="preserve">El proyecto se planificó mediante Carta Gantt, alcance y criterios de aceptación, y se controló contrastando el plan con el estado real del proyecto. A partir del monitoreo se ajustaron prioridades y se adoptó Async Scrum for Research con SDD y evaluación continua.</w:t>
      </w:r>
    </w:p>
    <w:p w:rsidR="00000000" w:rsidDel="00000000" w:rsidP="00000000" w:rsidRDefault="00000000" w:rsidRPr="00000000" w14:paraId="000000D9">
      <w:pPr>
        <w:spacing w:after="100" w:lineRule="auto"/>
        <w:jc w:val="both"/>
        <w:rPr/>
      </w:pPr>
      <w:r w:rsidDel="00000000" w:rsidR="00000000" w:rsidRPr="00000000">
        <w:rPr>
          <w:b w:val="1"/>
          <w:bCs w:val="1"/>
          <w:rtl w:val="0"/>
        </w:rPr>
        <w:t xml:space="preserve">Construir modelos de datos</w:t>
      </w:r>
      <w:r w:rsidDel="00000000" w:rsidR="00000000" w:rsidRPr="00000000">
        <w:rPr>
          <w:rtl w:val="0"/>
        </w:rPr>
      </w:r>
    </w:p>
    <w:p w:rsidR="00000000" w:rsidDel="00000000" w:rsidP="00000000" w:rsidRDefault="00000000" w:rsidRPr="00000000" w14:paraId="000000DA">
      <w:pPr>
        <w:spacing w:after="100" w:lineRule="auto"/>
        <w:jc w:val="both"/>
        <w:rPr/>
      </w:pPr>
      <w:r w:rsidDel="00000000" w:rsidR="00000000" w:rsidRPr="00000000">
        <w:rPr>
          <w:rtl w:val="0"/>
        </w:rPr>
        <w:t xml:space="preserve">Se definió la estructura de datos de trazabilidad: Trace ID, eventos, logs por agente, tokens, latencia, hashes y fuentes consultadas, para permitir auditoría y consulta de cada ejecución, sobre el almacenamiento existente de la plataforma (PostgreSQL, SQLite y Qdrant).</w:t>
      </w:r>
    </w:p>
    <w:p w:rsidR="00000000" w:rsidDel="00000000" w:rsidP="00000000" w:rsidRDefault="00000000" w:rsidRPr="00000000" w14:paraId="000000DB">
      <w:pPr>
        <w:spacing w:after="100" w:lineRule="auto"/>
        <w:jc w:val="both"/>
        <w:rPr/>
      </w:pPr>
      <w:r w:rsidDel="00000000" w:rsidR="00000000" w:rsidRPr="00000000">
        <w:rPr>
          <w:b w:val="1"/>
          <w:bCs w:val="1"/>
          <w:rtl w:val="0"/>
        </w:rPr>
        <w:t xml:space="preserve">Desarrollar una solución de software</w:t>
      </w:r>
      <w:r w:rsidDel="00000000" w:rsidR="00000000" w:rsidRPr="00000000">
        <w:rPr>
          <w:rtl w:val="0"/>
        </w:rPr>
      </w:r>
    </w:p>
    <w:p w:rsidR="00000000" w:rsidDel="00000000" w:rsidP="00000000" w:rsidRDefault="00000000" w:rsidRPr="00000000" w14:paraId="000000DC">
      <w:pPr>
        <w:spacing w:after="100" w:lineRule="auto"/>
        <w:jc w:val="both"/>
        <w:rPr/>
      </w:pPr>
      <w:r w:rsidDel="00000000" w:rsidR="00000000" w:rsidRPr="00000000">
        <w:rPr>
          <w:rtl w:val="0"/>
        </w:rPr>
        <w:t xml:space="preserve">Se trabajó sobre la arquitectura hexagonal existente (React + Vite, FastAPI, LangGraph), evaluando el pipeline completo contra el Framework y priorizando correcciones que mantengan compatibilidad con las funcionalidades previas.</w:t>
      </w:r>
    </w:p>
    <w:p w:rsidR="00000000" w:rsidDel="00000000" w:rsidP="00000000" w:rsidRDefault="00000000" w:rsidRPr="00000000" w14:paraId="000000DD">
      <w:pPr>
        <w:spacing w:after="100" w:lineRule="auto"/>
        <w:jc w:val="both"/>
        <w:rPr/>
      </w:pPr>
      <w:r w:rsidDel="00000000" w:rsidR="00000000" w:rsidRPr="00000000">
        <w:rPr>
          <w:b w:val="1"/>
          <w:bCs w:val="1"/>
          <w:rtl w:val="0"/>
        </w:rPr>
        <w:t xml:space="preserve">Indicadores de calidad abordados</w:t>
      </w:r>
      <w:r w:rsidDel="00000000" w:rsidR="00000000" w:rsidRPr="00000000">
        <w:rPr>
          <w:rtl w:val="0"/>
        </w:rPr>
      </w:r>
    </w:p>
    <w:tbl>
      <w:tblPr>
        <w:tblStyle w:val="Table7"/>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3400"/>
        <w:gridCol w:w="5000"/>
        <w:tblGridChange w:id="0">
          <w:tblGrid>
            <w:gridCol w:w="1100"/>
            <w:gridCol w:w="3400"/>
            <w:gridCol w:w="5000"/>
          </w:tblGrid>
        </w:tblGridChange>
      </w:tblGrid>
      <w:tr>
        <w:trPr>
          <w:cantSplit w:val="0"/>
          <w:tblHeader w:val="0"/>
        </w:trPr>
        <w:tc>
          <w:tcPr>
            <w:tcMar>
              <w:top w:w="60.0" w:type="dxa"/>
              <w:left w:w="100.0" w:type="dxa"/>
              <w:bottom w:w="60.0" w:type="dxa"/>
              <w:right w:w="100.0" w:type="dxa"/>
            </w:tcMar>
          </w:tcPr>
          <w:p w:rsidR="00000000" w:rsidDel="00000000" w:rsidP="00000000" w:rsidRDefault="00000000" w:rsidRPr="00000000" w14:paraId="000000DE">
            <w:pPr>
              <w:spacing w:after="40" w:before="40" w:lineRule="auto"/>
              <w:rPr/>
            </w:pPr>
            <w:r w:rsidDel="00000000" w:rsidR="00000000" w:rsidRPr="00000000">
              <w:rPr>
                <w:b w:val="1"/>
                <w:bCs w:val="1"/>
                <w:rtl w:val="0"/>
              </w:rPr>
              <w:t xml:space="preserve">Indicador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F">
            <w:pPr>
              <w:spacing w:after="40" w:before="40" w:lineRule="auto"/>
              <w:rPr/>
            </w:pPr>
            <w:r w:rsidDel="00000000" w:rsidR="00000000" w:rsidRPr="00000000">
              <w:rPr>
                <w:b w:val="1"/>
                <w:bCs w:val="1"/>
                <w:rtl w:val="0"/>
              </w:rPr>
              <w:t xml:space="preserve">Descripción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0">
            <w:pPr>
              <w:spacing w:after="40" w:before="40" w:lineRule="auto"/>
              <w:rPr/>
            </w:pPr>
            <w:r w:rsidDel="00000000" w:rsidR="00000000" w:rsidRPr="00000000">
              <w:rPr>
                <w:b w:val="1"/>
                <w:bCs w:val="1"/>
                <w:rtl w:val="0"/>
              </w:rPr>
              <w:t xml:space="preserve">Evidencia en el proyecto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1">
            <w:pPr>
              <w:spacing w:after="40" w:before="40" w:lineRule="auto"/>
              <w:rPr/>
            </w:pPr>
            <w:r w:rsidDel="00000000" w:rsidR="00000000" w:rsidRPr="00000000">
              <w:rPr>
                <w:rtl w:val="0"/>
              </w:rPr>
              <w:t xml:space="preserve">1.1</w:t>
            </w:r>
          </w:p>
        </w:tc>
        <w:tc>
          <w:tcPr>
            <w:tcMar>
              <w:top w:w="60.0" w:type="dxa"/>
              <w:left w:w="100.0" w:type="dxa"/>
              <w:bottom w:w="60.0" w:type="dxa"/>
              <w:right w:w="100.0" w:type="dxa"/>
            </w:tcMar>
          </w:tcPr>
          <w:p w:rsidR="00000000" w:rsidDel="00000000" w:rsidP="00000000" w:rsidRDefault="00000000" w:rsidRPr="00000000" w14:paraId="000000E2">
            <w:pPr>
              <w:spacing w:after="40" w:before="40" w:lineRule="auto"/>
              <w:rPr/>
            </w:pPr>
            <w:r w:rsidDel="00000000" w:rsidR="00000000" w:rsidRPr="00000000">
              <w:rPr>
                <w:rtl w:val="0"/>
              </w:rPr>
              <w:t xml:space="preserve">Diseña pruebas de validación</w:t>
            </w:r>
          </w:p>
        </w:tc>
        <w:tc>
          <w:tcPr>
            <w:tcMar>
              <w:top w:w="60.0" w:type="dxa"/>
              <w:left w:w="100.0" w:type="dxa"/>
              <w:bottom w:w="60.0" w:type="dxa"/>
              <w:right w:w="100.0" w:type="dxa"/>
            </w:tcMar>
          </w:tcPr>
          <w:p w:rsidR="00000000" w:rsidDel="00000000" w:rsidP="00000000" w:rsidRDefault="00000000" w:rsidRPr="00000000" w14:paraId="000000E3">
            <w:pPr>
              <w:spacing w:after="40" w:before="40" w:lineRule="auto"/>
              <w:rPr/>
            </w:pPr>
            <w:r w:rsidDel="00000000" w:rsidR="00000000" w:rsidRPr="00000000">
              <w:rPr>
                <w:rtl w:val="0"/>
              </w:rPr>
              <w:t xml:space="preserve">Casos de prueba funcionales definidos a partir de los flujos principales.</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4">
            <w:pPr>
              <w:spacing w:after="40" w:before="40" w:lineRule="auto"/>
              <w:rPr/>
            </w:pPr>
            <w:r w:rsidDel="00000000" w:rsidR="00000000" w:rsidRPr="00000000">
              <w:rPr>
                <w:rtl w:val="0"/>
              </w:rPr>
              <w:t xml:space="preserve">1.2</w:t>
            </w:r>
          </w:p>
        </w:tc>
        <w:tc>
          <w:tcPr>
            <w:tcMar>
              <w:top w:w="60.0" w:type="dxa"/>
              <w:left w:w="100.0" w:type="dxa"/>
              <w:bottom w:w="60.0" w:type="dxa"/>
              <w:right w:w="100.0" w:type="dxa"/>
            </w:tcMar>
          </w:tcPr>
          <w:p w:rsidR="00000000" w:rsidDel="00000000" w:rsidP="00000000" w:rsidRDefault="00000000" w:rsidRPr="00000000" w14:paraId="000000E5">
            <w:pPr>
              <w:spacing w:after="40" w:before="40" w:lineRule="auto"/>
              <w:rPr/>
            </w:pPr>
            <w:r w:rsidDel="00000000" w:rsidR="00000000" w:rsidRPr="00000000">
              <w:rPr>
                <w:rtl w:val="0"/>
              </w:rPr>
              <w:t xml:space="preserve">Aplica pruebas de validación</w:t>
            </w:r>
          </w:p>
        </w:tc>
        <w:tc>
          <w:tcPr>
            <w:tcMar>
              <w:top w:w="60.0" w:type="dxa"/>
              <w:left w:w="100.0" w:type="dxa"/>
              <w:bottom w:w="60.0" w:type="dxa"/>
              <w:right w:w="100.0" w:type="dxa"/>
            </w:tcMar>
          </w:tcPr>
          <w:p w:rsidR="00000000" w:rsidDel="00000000" w:rsidP="00000000" w:rsidRDefault="00000000" w:rsidRPr="00000000" w14:paraId="000000E6">
            <w:pPr>
              <w:spacing w:after="40" w:before="40" w:lineRule="auto"/>
              <w:rPr/>
            </w:pPr>
            <w:r w:rsidDel="00000000" w:rsidR="00000000" w:rsidRPr="00000000">
              <w:rPr>
                <w:rtl w:val="0"/>
              </w:rPr>
              <w:t xml:space="preserve">Ejecuciones reales y registro de fallas funcionales y de integración.</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7">
            <w:pPr>
              <w:spacing w:after="40" w:before="40" w:lineRule="auto"/>
              <w:rPr/>
            </w:pPr>
            <w:r w:rsidDel="00000000" w:rsidR="00000000" w:rsidRPr="00000000">
              <w:rPr>
                <w:rtl w:val="0"/>
              </w:rPr>
              <w:t xml:space="preserve">1.3</w:t>
            </w:r>
          </w:p>
        </w:tc>
        <w:tc>
          <w:tcPr>
            <w:tcMar>
              <w:top w:w="60.0" w:type="dxa"/>
              <w:left w:w="100.0" w:type="dxa"/>
              <w:bottom w:w="60.0" w:type="dxa"/>
              <w:right w:w="100.0" w:type="dxa"/>
            </w:tcMar>
          </w:tcPr>
          <w:p w:rsidR="00000000" w:rsidDel="00000000" w:rsidP="00000000" w:rsidRDefault="00000000" w:rsidRPr="00000000" w14:paraId="000000E8">
            <w:pPr>
              <w:spacing w:after="40" w:before="40" w:lineRule="auto"/>
              <w:rPr/>
            </w:pPr>
            <w:r w:rsidDel="00000000" w:rsidR="00000000" w:rsidRPr="00000000">
              <w:rPr>
                <w:rtl w:val="0"/>
              </w:rPr>
              <w:t xml:space="preserve">Desarrolla mejoras según resultados</w:t>
            </w:r>
          </w:p>
        </w:tc>
        <w:tc>
          <w:tcPr>
            <w:tcMar>
              <w:top w:w="60.0" w:type="dxa"/>
              <w:left w:w="100.0" w:type="dxa"/>
              <w:bottom w:w="60.0" w:type="dxa"/>
              <w:right w:w="100.0" w:type="dxa"/>
            </w:tcMar>
          </w:tcPr>
          <w:p w:rsidR="00000000" w:rsidDel="00000000" w:rsidP="00000000" w:rsidRDefault="00000000" w:rsidRPr="00000000" w14:paraId="000000E9">
            <w:pPr>
              <w:spacing w:after="40" w:before="40" w:lineRule="auto"/>
              <w:rPr/>
            </w:pPr>
            <w:r w:rsidDel="00000000" w:rsidR="00000000" w:rsidRPr="00000000">
              <w:rPr>
                <w:rtl w:val="0"/>
              </w:rPr>
              <w:t xml:space="preserve">Mejoras y prioridades definidas a partir de los defectos encontrados.</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A">
            <w:pPr>
              <w:spacing w:after="40" w:before="40" w:lineRule="auto"/>
              <w:rPr/>
            </w:pPr>
            <w:r w:rsidDel="00000000" w:rsidR="00000000" w:rsidRPr="00000000">
              <w:rPr>
                <w:rtl w:val="0"/>
              </w:rPr>
              <w:t xml:space="preserve">2.1</w:t>
            </w:r>
          </w:p>
        </w:tc>
        <w:tc>
          <w:tcPr>
            <w:tcMar>
              <w:top w:w="60.0" w:type="dxa"/>
              <w:left w:w="100.0" w:type="dxa"/>
              <w:bottom w:w="60.0" w:type="dxa"/>
              <w:right w:w="100.0" w:type="dxa"/>
            </w:tcMar>
          </w:tcPr>
          <w:p w:rsidR="00000000" w:rsidDel="00000000" w:rsidP="00000000" w:rsidRDefault="00000000" w:rsidRPr="00000000" w14:paraId="000000EB">
            <w:pPr>
              <w:spacing w:after="40" w:before="40" w:lineRule="auto"/>
              <w:rPr/>
            </w:pPr>
            <w:r w:rsidDel="00000000" w:rsidR="00000000" w:rsidRPr="00000000">
              <w:rPr>
                <w:rtl w:val="0"/>
              </w:rPr>
              <w:t xml:space="preserve">Planifica proyectos informáticos</w:t>
            </w:r>
          </w:p>
        </w:tc>
        <w:tc>
          <w:tcPr>
            <w:tcMar>
              <w:top w:w="60.0" w:type="dxa"/>
              <w:left w:w="100.0" w:type="dxa"/>
              <w:bottom w:w="60.0" w:type="dxa"/>
              <w:right w:w="100.0" w:type="dxa"/>
            </w:tcMar>
          </w:tcPr>
          <w:p w:rsidR="00000000" w:rsidDel="00000000" w:rsidP="00000000" w:rsidRDefault="00000000" w:rsidRPr="00000000" w14:paraId="000000EC">
            <w:pPr>
              <w:spacing w:after="40" w:before="40" w:lineRule="auto"/>
              <w:rPr/>
            </w:pPr>
            <w:r w:rsidDel="00000000" w:rsidR="00000000" w:rsidRPr="00000000">
              <w:rPr>
                <w:rtl w:val="0"/>
              </w:rPr>
              <w:t xml:space="preserve">Carta Gantt, alcance, criterios de aceptación y actividades por semana.</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D">
            <w:pPr>
              <w:spacing w:after="40" w:before="40" w:lineRule="auto"/>
              <w:rPr/>
            </w:pPr>
            <w:r w:rsidDel="00000000" w:rsidR="00000000" w:rsidRPr="00000000">
              <w:rPr>
                <w:rtl w:val="0"/>
              </w:rPr>
              <w:t xml:space="preserve">2.2</w:t>
            </w:r>
          </w:p>
        </w:tc>
        <w:tc>
          <w:tcPr>
            <w:tcMar>
              <w:top w:w="60.0" w:type="dxa"/>
              <w:left w:w="100.0" w:type="dxa"/>
              <w:bottom w:w="60.0" w:type="dxa"/>
              <w:right w:w="100.0" w:type="dxa"/>
            </w:tcMar>
          </w:tcPr>
          <w:p w:rsidR="00000000" w:rsidDel="00000000" w:rsidP="00000000" w:rsidRDefault="00000000" w:rsidRPr="00000000" w14:paraId="000000EE">
            <w:pPr>
              <w:spacing w:after="40" w:before="40" w:lineRule="auto"/>
              <w:rPr/>
            </w:pPr>
            <w:r w:rsidDel="00000000" w:rsidR="00000000" w:rsidRPr="00000000">
              <w:rPr>
                <w:rtl w:val="0"/>
              </w:rPr>
              <w:t xml:space="preserve">Controla proyectos informáticos</w:t>
            </w:r>
          </w:p>
        </w:tc>
        <w:tc>
          <w:tcPr>
            <w:tcMar>
              <w:top w:w="60.0" w:type="dxa"/>
              <w:left w:w="100.0" w:type="dxa"/>
              <w:bottom w:w="60.0" w:type="dxa"/>
              <w:right w:w="100.0" w:type="dxa"/>
            </w:tcMar>
          </w:tcPr>
          <w:p w:rsidR="00000000" w:rsidDel="00000000" w:rsidP="00000000" w:rsidRDefault="00000000" w:rsidRPr="00000000" w14:paraId="000000EF">
            <w:pPr>
              <w:spacing w:after="40" w:before="40" w:lineRule="auto"/>
              <w:rPr/>
            </w:pPr>
            <w:r w:rsidDel="00000000" w:rsidR="00000000" w:rsidRPr="00000000">
              <w:rPr>
                <w:rtl w:val="0"/>
              </w:rPr>
              <w:t xml:space="preserve">Monitoreo del avance, identificación de retrasos y ajuste de prioridades.</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0">
            <w:pPr>
              <w:spacing w:after="40" w:before="40" w:lineRule="auto"/>
              <w:rPr/>
            </w:pPr>
            <w:r w:rsidDel="00000000" w:rsidR="00000000" w:rsidRPr="00000000">
              <w:rPr>
                <w:rtl w:val="0"/>
              </w:rPr>
              <w:t xml:space="preserve">3.1</w:t>
            </w:r>
          </w:p>
        </w:tc>
        <w:tc>
          <w:tcPr>
            <w:tcMar>
              <w:top w:w="60.0" w:type="dxa"/>
              <w:left w:w="100.0" w:type="dxa"/>
              <w:bottom w:w="60.0" w:type="dxa"/>
              <w:right w:w="100.0" w:type="dxa"/>
            </w:tcMar>
          </w:tcPr>
          <w:p w:rsidR="00000000" w:rsidDel="00000000" w:rsidP="00000000" w:rsidRDefault="00000000" w:rsidRPr="00000000" w14:paraId="000000F1">
            <w:pPr>
              <w:spacing w:after="40" w:before="40" w:lineRule="auto"/>
              <w:rPr/>
            </w:pPr>
            <w:r w:rsidDel="00000000" w:rsidR="00000000" w:rsidRPr="00000000">
              <w:rPr>
                <w:rtl w:val="0"/>
              </w:rPr>
              <w:t xml:space="preserve">Diseña modelos de datos</w:t>
            </w:r>
          </w:p>
        </w:tc>
        <w:tc>
          <w:tcPr>
            <w:tcMar>
              <w:top w:w="60.0" w:type="dxa"/>
              <w:left w:w="100.0" w:type="dxa"/>
              <w:bottom w:w="60.0" w:type="dxa"/>
              <w:right w:w="100.0" w:type="dxa"/>
            </w:tcMar>
          </w:tcPr>
          <w:p w:rsidR="00000000" w:rsidDel="00000000" w:rsidP="00000000" w:rsidRDefault="00000000" w:rsidRPr="00000000" w14:paraId="000000F2">
            <w:pPr>
              <w:spacing w:after="40" w:before="40" w:lineRule="auto"/>
              <w:rPr/>
            </w:pPr>
            <w:r w:rsidDel="00000000" w:rsidR="00000000" w:rsidRPr="00000000">
              <w:rPr>
                <w:rtl w:val="0"/>
              </w:rPr>
              <w:t xml:space="preserve">Información requerida para trazas, eventos, logs, hashes y fuentes.</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3">
            <w:pPr>
              <w:spacing w:after="40" w:before="40" w:lineRule="auto"/>
              <w:rPr/>
            </w:pPr>
            <w:r w:rsidDel="00000000" w:rsidR="00000000" w:rsidRPr="00000000">
              <w:rPr>
                <w:rtl w:val="0"/>
              </w:rPr>
              <w:t xml:space="preserve">3.2</w:t>
            </w:r>
          </w:p>
        </w:tc>
        <w:tc>
          <w:tcPr>
            <w:tcMar>
              <w:top w:w="60.0" w:type="dxa"/>
              <w:left w:w="100.0" w:type="dxa"/>
              <w:bottom w:w="60.0" w:type="dxa"/>
              <w:right w:w="100.0" w:type="dxa"/>
            </w:tcMar>
          </w:tcPr>
          <w:p w:rsidR="00000000" w:rsidDel="00000000" w:rsidP="00000000" w:rsidRDefault="00000000" w:rsidRPr="00000000" w14:paraId="000000F4">
            <w:pPr>
              <w:spacing w:after="40" w:before="40" w:lineRule="auto"/>
              <w:rPr/>
            </w:pPr>
            <w:r w:rsidDel="00000000" w:rsidR="00000000" w:rsidRPr="00000000">
              <w:rPr>
                <w:rtl w:val="0"/>
              </w:rPr>
              <w:t xml:space="preserve">Implementa modelos de datos</w:t>
            </w:r>
          </w:p>
        </w:tc>
        <w:tc>
          <w:tcPr>
            <w:tcMar>
              <w:top w:w="60.0" w:type="dxa"/>
              <w:left w:w="100.0" w:type="dxa"/>
              <w:bottom w:w="60.0" w:type="dxa"/>
              <w:right w:w="100.0" w:type="dxa"/>
            </w:tcMar>
          </w:tcPr>
          <w:p w:rsidR="00000000" w:rsidDel="00000000" w:rsidP="00000000" w:rsidRDefault="00000000" w:rsidRPr="00000000" w14:paraId="000000F5">
            <w:pPr>
              <w:spacing w:after="40" w:before="40" w:lineRule="auto"/>
              <w:rPr/>
            </w:pPr>
            <w:r w:rsidDel="00000000" w:rsidR="00000000" w:rsidRPr="00000000">
              <w:rPr>
                <w:rtl w:val="0"/>
              </w:rPr>
              <w:t xml:space="preserve">Registro de trazas con Trace ID, eventos y fuentes sobre el almacenamiento de la plataforma.</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6">
            <w:pPr>
              <w:spacing w:after="40" w:before="40" w:lineRule="auto"/>
              <w:rPr/>
            </w:pPr>
            <w:r w:rsidDel="00000000" w:rsidR="00000000" w:rsidRPr="00000000">
              <w:rPr>
                <w:rtl w:val="0"/>
              </w:rPr>
              <w:t xml:space="preserve">4.1</w:t>
            </w:r>
          </w:p>
        </w:tc>
        <w:tc>
          <w:tcPr>
            <w:tcMar>
              <w:top w:w="60.0" w:type="dxa"/>
              <w:left w:w="100.0" w:type="dxa"/>
              <w:bottom w:w="60.0" w:type="dxa"/>
              <w:right w:w="100.0" w:type="dxa"/>
            </w:tcMar>
          </w:tcPr>
          <w:p w:rsidR="00000000" w:rsidDel="00000000" w:rsidP="00000000" w:rsidRDefault="00000000" w:rsidRPr="00000000" w14:paraId="000000F7">
            <w:pPr>
              <w:spacing w:after="40" w:before="40" w:lineRule="auto"/>
              <w:rPr/>
            </w:pPr>
            <w:r w:rsidDel="00000000" w:rsidR="00000000" w:rsidRPr="00000000">
              <w:rPr>
                <w:rtl w:val="0"/>
              </w:rPr>
              <w:t xml:space="preserve">Construye una solución de software</w:t>
            </w:r>
          </w:p>
        </w:tc>
        <w:tc>
          <w:tcPr>
            <w:tcMar>
              <w:top w:w="60.0" w:type="dxa"/>
              <w:left w:w="100.0" w:type="dxa"/>
              <w:bottom w:w="60.0" w:type="dxa"/>
              <w:right w:w="100.0" w:type="dxa"/>
            </w:tcMar>
          </w:tcPr>
          <w:p w:rsidR="00000000" w:rsidDel="00000000" w:rsidP="00000000" w:rsidRDefault="00000000" w:rsidRPr="00000000" w14:paraId="000000F8">
            <w:pPr>
              <w:spacing w:after="40" w:before="40" w:lineRule="auto"/>
              <w:rPr/>
            </w:pPr>
            <w:r w:rsidDel="00000000" w:rsidR="00000000" w:rsidRPr="00000000">
              <w:rPr>
                <w:rtl w:val="0"/>
              </w:rPr>
              <w:t xml:space="preserve">Correcciones priorizadas sobre la base existente, especificadas con SDD.</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9">
            <w:pPr>
              <w:spacing w:after="40" w:before="40" w:lineRule="auto"/>
              <w:rPr/>
            </w:pPr>
            <w:r w:rsidDel="00000000" w:rsidR="00000000" w:rsidRPr="00000000">
              <w:rPr>
                <w:rtl w:val="0"/>
              </w:rPr>
              <w:t xml:space="preserve">4.2</w:t>
            </w:r>
          </w:p>
        </w:tc>
        <w:tc>
          <w:tcPr>
            <w:tcMar>
              <w:top w:w="60.0" w:type="dxa"/>
              <w:left w:w="100.0" w:type="dxa"/>
              <w:bottom w:w="60.0" w:type="dxa"/>
              <w:right w:w="100.0" w:type="dxa"/>
            </w:tcMar>
          </w:tcPr>
          <w:p w:rsidR="00000000" w:rsidDel="00000000" w:rsidP="00000000" w:rsidRDefault="00000000" w:rsidRPr="00000000" w14:paraId="000000FA">
            <w:pPr>
              <w:spacing w:after="40" w:before="40" w:lineRule="auto"/>
              <w:rPr/>
            </w:pPr>
            <w:r w:rsidDel="00000000" w:rsidR="00000000" w:rsidRPr="00000000">
              <w:rPr>
                <w:rtl w:val="0"/>
              </w:rPr>
              <w:t xml:space="preserve">Integra componentes</w:t>
            </w:r>
          </w:p>
        </w:tc>
        <w:tc>
          <w:tcPr>
            <w:tcMar>
              <w:top w:w="60.0" w:type="dxa"/>
              <w:left w:w="100.0" w:type="dxa"/>
              <w:bottom w:w="60.0" w:type="dxa"/>
              <w:right w:w="100.0" w:type="dxa"/>
            </w:tcMar>
          </w:tcPr>
          <w:p w:rsidR="00000000" w:rsidDel="00000000" w:rsidP="00000000" w:rsidRDefault="00000000" w:rsidRPr="00000000" w14:paraId="000000FB">
            <w:pPr>
              <w:spacing w:after="40" w:before="40" w:lineRule="auto"/>
              <w:rPr/>
            </w:pPr>
            <w:r w:rsidDel="00000000" w:rsidR="00000000" w:rsidRPr="00000000">
              <w:rPr>
                <w:rtl w:val="0"/>
              </w:rPr>
              <w:t xml:space="preserve">Ejecución PR-FW-001 del pipeline completo de cinco agentes con modelos en Ollama.</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C">
            <w:pPr>
              <w:spacing w:after="40" w:before="40" w:lineRule="auto"/>
              <w:rPr/>
            </w:pPr>
            <w:r w:rsidDel="00000000" w:rsidR="00000000" w:rsidRPr="00000000">
              <w:rPr>
                <w:rtl w:val="0"/>
              </w:rPr>
              <w:t xml:space="preserve">4.3</w:t>
            </w:r>
          </w:p>
        </w:tc>
        <w:tc>
          <w:tcPr>
            <w:tcMar>
              <w:top w:w="60.0" w:type="dxa"/>
              <w:left w:w="100.0" w:type="dxa"/>
              <w:bottom w:w="60.0" w:type="dxa"/>
              <w:right w:w="100.0" w:type="dxa"/>
            </w:tcMar>
          </w:tcPr>
          <w:p w:rsidR="00000000" w:rsidDel="00000000" w:rsidP="00000000" w:rsidRDefault="00000000" w:rsidRPr="00000000" w14:paraId="000000FD">
            <w:pPr>
              <w:spacing w:after="40" w:before="40" w:lineRule="auto"/>
              <w:rPr/>
            </w:pPr>
            <w:r w:rsidDel="00000000" w:rsidR="00000000" w:rsidRPr="00000000">
              <w:rPr>
                <w:rtl w:val="0"/>
              </w:rPr>
              <w:t xml:space="preserve">Implanta una solución</w:t>
            </w:r>
          </w:p>
        </w:tc>
        <w:tc>
          <w:tcPr>
            <w:tcMar>
              <w:top w:w="60.0" w:type="dxa"/>
              <w:left w:w="100.0" w:type="dxa"/>
              <w:bottom w:w="60.0" w:type="dxa"/>
              <w:right w:w="100.0" w:type="dxa"/>
            </w:tcMar>
          </w:tcPr>
          <w:p w:rsidR="00000000" w:rsidDel="00000000" w:rsidP="00000000" w:rsidRDefault="00000000" w:rsidRPr="00000000" w14:paraId="000000FE">
            <w:pPr>
              <w:spacing w:after="40" w:before="40" w:lineRule="auto"/>
              <w:rPr/>
            </w:pPr>
            <w:r w:rsidDel="00000000" w:rsidR="00000000" w:rsidRPr="00000000">
              <w:rPr>
                <w:rtl w:val="0"/>
              </w:rPr>
              <w:t xml:space="preserve">Pruebas end-to-end y de regresión (PR-REG-01 a PR-REG-08) sobre la versión integrada.</w:t>
            </w:r>
          </w:p>
        </w:tc>
      </w:tr>
    </w:tbl>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spacing w:after="0" w:before="0" w:lineRule="auto"/>
        <w:rPr/>
      </w:pPr>
      <w:r w:rsidDel="00000000" w:rsidR="00000000" w:rsidRPr="00000000">
        <w:rPr>
          <w:rtl w:val="0"/>
        </w:rPr>
      </w:r>
    </w:p>
    <w:p w:rsidR="00000000" w:rsidDel="00000000" w:rsidP="00000000" w:rsidRDefault="00000000" w:rsidRPr="00000000" w14:paraId="00000101">
      <w:pPr>
        <w:pStyle w:val="Heading1"/>
        <w:spacing w:after="60" w:before="60" w:lineRule="auto"/>
        <w:rPr>
          <w:b w:val="1"/>
          <w:bCs w:val="1"/>
          <w:sz w:val="24"/>
          <w:szCs w:val="24"/>
        </w:rPr>
      </w:pPr>
      <w:bookmarkStart w:colFirst="0" w:colLast="0" w:name="_heading=h.li79gyk2yurp" w:id="15"/>
      <w:bookmarkEnd w:id="15"/>
      <w:r w:rsidDel="00000000" w:rsidR="00000000" w:rsidRPr="00000000">
        <w:rPr>
          <w:b w:val="1"/>
          <w:bCs w:val="1"/>
          <w:color w:val="000000"/>
          <w:sz w:val="24"/>
          <w:szCs w:val="24"/>
          <w:rtl w:val="0"/>
        </w:rPr>
        <w:t xml:space="preserve">11. Individual Conclusions (English)</w:t>
      </w:r>
      <w:r w:rsidDel="00000000" w:rsidR="00000000" w:rsidRPr="00000000">
        <w:rPr>
          <w:rtl w:val="0"/>
        </w:rPr>
      </w:r>
    </w:p>
    <w:p w:rsidR="00000000" w:rsidDel="00000000" w:rsidP="00000000" w:rsidRDefault="00000000" w:rsidRPr="00000000" w14:paraId="00000102">
      <w:pPr>
        <w:spacing w:after="100" w:lineRule="auto"/>
        <w:jc w:val="both"/>
        <w:rPr/>
      </w:pPr>
      <w:r w:rsidDel="00000000" w:rsidR="00000000" w:rsidRPr="00000000">
        <w:rPr>
          <w:b w:val="1"/>
          <w:bCs w:val="1"/>
          <w:rtl w:val="0"/>
        </w:rPr>
        <w:t xml:space="preserve">Francisco Pantoja</w:t>
      </w:r>
      <w:r w:rsidDel="00000000" w:rsidR="00000000" w:rsidRPr="00000000">
        <w:rPr>
          <w:rtl w:val="0"/>
        </w:rPr>
      </w:r>
    </w:p>
    <w:p w:rsidR="00000000" w:rsidDel="00000000" w:rsidP="00000000" w:rsidRDefault="00000000" w:rsidRPr="00000000" w14:paraId="00000103">
      <w:pPr>
        <w:spacing w:after="100" w:lineRule="auto"/>
        <w:jc w:val="both"/>
        <w:rPr/>
      </w:pPr>
      <w:r w:rsidDel="00000000" w:rsidR="00000000" w:rsidRPr="00000000">
        <w:rPr>
          <w:rtl w:val="0"/>
        </w:rPr>
        <w:t xml:space="preserve">The progress achieved during Phase 2 confirms the importance of evaluating an existing platform before introducing major changes. Functional testing and issue documentation provided concrete evidence for deciding which improvements should be prioritized. For my professional development, this phase is especially relevant because traceability, data structures, integration, and observability are closely related to data engineering and scalable system design. Using Async Scrum for Research as the main methodology, supported by SDD and continuous evaluation, also provided a clearer way to coordinate the work, connect technical decisions with measurable acceptance criteria, and validate each iteration with evidence.</w:t>
      </w:r>
    </w:p>
    <w:p w:rsidR="00000000" w:rsidDel="00000000" w:rsidP="00000000" w:rsidRDefault="00000000" w:rsidRPr="00000000" w14:paraId="00000104">
      <w:pPr>
        <w:spacing w:after="100" w:lineRule="auto"/>
        <w:jc w:val="both"/>
        <w:rPr/>
      </w:pPr>
      <w:r w:rsidDel="00000000" w:rsidR="00000000" w:rsidRPr="00000000">
        <w:rPr>
          <w:b w:val="1"/>
          <w:bCs w:val="1"/>
          <w:rtl w:val="0"/>
        </w:rPr>
        <w:t xml:space="preserve">Nicolas Molina</w:t>
      </w:r>
      <w:r w:rsidDel="00000000" w:rsidR="00000000" w:rsidRPr="00000000">
        <w:rPr>
          <w:rtl w:val="0"/>
        </w:rPr>
      </w:r>
    </w:p>
    <w:p w:rsidR="00000000" w:rsidDel="00000000" w:rsidP="00000000" w:rsidRDefault="00000000" w:rsidRPr="00000000" w14:paraId="00000105">
      <w:pPr>
        <w:spacing w:after="100" w:lineRule="auto"/>
        <w:jc w:val="both"/>
        <w:rPr/>
      </w:pPr>
      <w:r w:rsidDel="00000000" w:rsidR="00000000" w:rsidRPr="00000000">
        <w:rPr>
          <w:rtl w:val="0"/>
        </w:rPr>
        <w:t xml:space="preserve">During Phase 2, I was able to evaluate AlejandrIA from the user perspective and identify problems that are not always visible from the code alone. The functional tests, issue documentation, and interface mockups helped us define improvements based on real evidence instead of assumptions. I consider the traceability and real-time execution views important because they improve both usability and technical understanding of the platform. The next challenge is to transform these specifications into stable features and validate them without affecting the existing workflow.</w:t>
      </w:r>
    </w:p>
    <w:p w:rsidR="00000000" w:rsidDel="00000000" w:rsidP="00000000" w:rsidRDefault="00000000" w:rsidRPr="00000000" w14:paraId="00000106">
      <w:pPr>
        <w:spacing w:after="100" w:lineRule="auto"/>
        <w:jc w:val="both"/>
        <w:rPr/>
      </w:pPr>
      <w:r w:rsidDel="00000000" w:rsidR="00000000" w:rsidRPr="00000000">
        <w:rPr>
          <w:rtl w:val="0"/>
        </w:rPr>
      </w:r>
    </w:p>
    <w:p w:rsidR="00000000" w:rsidDel="00000000" w:rsidP="00000000" w:rsidRDefault="00000000" w:rsidRPr="00000000" w14:paraId="00000107">
      <w:pPr>
        <w:pStyle w:val="Heading1"/>
        <w:spacing w:after="60" w:before="60" w:lineRule="auto"/>
        <w:rPr>
          <w:b w:val="1"/>
          <w:bCs w:val="1"/>
          <w:sz w:val="24"/>
          <w:szCs w:val="24"/>
        </w:rPr>
      </w:pPr>
      <w:bookmarkStart w:colFirst="0" w:colLast="0" w:name="_heading=h.uqxwzrwzaalv" w:id="16"/>
      <w:bookmarkEnd w:id="16"/>
      <w:r w:rsidDel="00000000" w:rsidR="00000000" w:rsidRPr="00000000">
        <w:rPr>
          <w:b w:val="1"/>
          <w:bCs w:val="1"/>
          <w:color w:val="000000"/>
          <w:sz w:val="24"/>
          <w:szCs w:val="24"/>
          <w:rtl w:val="0"/>
        </w:rPr>
        <w:t xml:space="preserve">12. Individual Reflections (English)</w:t>
      </w:r>
      <w:r w:rsidDel="00000000" w:rsidR="00000000" w:rsidRPr="00000000">
        <w:rPr>
          <w:rtl w:val="0"/>
        </w:rPr>
      </w:r>
    </w:p>
    <w:p w:rsidR="00000000" w:rsidDel="00000000" w:rsidP="00000000" w:rsidRDefault="00000000" w:rsidRPr="00000000" w14:paraId="00000108">
      <w:pPr>
        <w:spacing w:after="100" w:lineRule="auto"/>
        <w:jc w:val="both"/>
        <w:rPr/>
      </w:pPr>
      <w:r w:rsidDel="00000000" w:rsidR="00000000" w:rsidRPr="00000000">
        <w:rPr>
          <w:b w:val="1"/>
          <w:bCs w:val="1"/>
          <w:rtl w:val="0"/>
        </w:rPr>
        <w:t xml:space="preserve">Francisco Pantoja</w:t>
      </w:r>
      <w:r w:rsidDel="00000000" w:rsidR="00000000" w:rsidRPr="00000000">
        <w:rPr>
          <w:rtl w:val="0"/>
        </w:rPr>
      </w:r>
    </w:p>
    <w:p w:rsidR="00000000" w:rsidDel="00000000" w:rsidP="00000000" w:rsidRDefault="00000000" w:rsidRPr="00000000" w14:paraId="00000109">
      <w:pPr>
        <w:spacing w:after="100" w:lineRule="auto"/>
        <w:jc w:val="both"/>
        <w:rPr/>
      </w:pPr>
      <w:r w:rsidDel="00000000" w:rsidR="00000000" w:rsidRPr="00000000">
        <w:rPr>
          <w:rtl w:val="0"/>
        </w:rPr>
        <w:t xml:space="preserve">This monitoring stage helped me recognize that the original plan must remain flexible when tests reveal new technical dependencies or higher-priority defects. Our main difficulty has been understanding how the existing components interact and determining the real cause of failures. I plan to address this by keeping issues traceable, defining acceptance criteria before implementation, and validating each change with repeatable tests. I also want to strengthen the data and observability aspects of the project because they are directly related to my professional interests.</w:t>
      </w:r>
    </w:p>
    <w:p w:rsidR="00000000" w:rsidDel="00000000" w:rsidP="00000000" w:rsidRDefault="00000000" w:rsidRPr="00000000" w14:paraId="0000010A">
      <w:pPr>
        <w:spacing w:after="100" w:lineRule="auto"/>
        <w:jc w:val="both"/>
        <w:rPr/>
      </w:pPr>
      <w:r w:rsidDel="00000000" w:rsidR="00000000" w:rsidRPr="00000000">
        <w:rPr>
          <w:b w:val="1"/>
          <w:bCs w:val="1"/>
          <w:rtl w:val="0"/>
        </w:rPr>
        <w:t xml:space="preserve">Nicolas Molina</w:t>
      </w:r>
      <w:r w:rsidDel="00000000" w:rsidR="00000000" w:rsidRPr="00000000">
        <w:rPr>
          <w:rtl w:val="0"/>
        </w:rPr>
      </w:r>
    </w:p>
    <w:p w:rsidR="00000000" w:rsidDel="00000000" w:rsidP="00000000" w:rsidRDefault="00000000" w:rsidRPr="00000000" w14:paraId="0000010B">
      <w:pPr>
        <w:spacing w:after="100" w:lineRule="auto"/>
        <w:jc w:val="both"/>
        <w:rPr/>
      </w:pPr>
      <w:r w:rsidDel="00000000" w:rsidR="00000000" w:rsidRPr="00000000">
        <w:rPr>
          <w:rtl w:val="0"/>
        </w:rPr>
        <w:t xml:space="preserve">I evaluate my contribution positively because I have participated in testing, documenting problems, and defining interface improvements. One of the most useful lessons has been learning to separate a visual problem from a functional or integration problem before proposing a solution. I still need to improve my time organization and deepen my understanding of the internal components of AlejandrIA. In the following weeks, I want to contribute more directly to the implementation and validation of the prioritized improvements.</w:t>
      </w:r>
    </w:p>
    <w:p w:rsidR="00000000" w:rsidDel="00000000" w:rsidP="00000000" w:rsidRDefault="00000000" w:rsidRPr="00000000" w14:paraId="0000010C">
      <w:pPr>
        <w:spacing w:after="0" w:before="0" w:lineRule="auto"/>
        <w:rPr/>
      </w:pPr>
      <w:r w:rsidDel="00000000" w:rsidR="00000000" w:rsidRPr="00000000">
        <w:rPr>
          <w:rtl w:val="0"/>
        </w:rPr>
      </w:r>
    </w:p>
    <w:tbl>
      <w:tblPr>
        <w:tblStyle w:val="Table8"/>
        <w:tblW w:w="97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1"/>
        <w:tblGridChange w:id="0">
          <w:tblGrid>
            <w:gridCol w:w="9781"/>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10D">
            <w:pPr>
              <w:pStyle w:val="Heading1"/>
              <w:spacing w:after="60" w:before="60" w:lineRule="auto"/>
              <w:rPr>
                <w:b w:val="1"/>
                <w:bCs w:val="1"/>
                <w:color w:val="000000"/>
                <w:sz w:val="22"/>
                <w:szCs w:val="22"/>
              </w:rPr>
            </w:pPr>
            <w:bookmarkStart w:colFirst="0" w:colLast="0" w:name="_heading=h.uar0d4llw0yd" w:id="17"/>
            <w:bookmarkEnd w:id="17"/>
            <w:r w:rsidDel="00000000" w:rsidR="00000000" w:rsidRPr="00000000">
              <w:rPr>
                <w:b w:val="1"/>
                <w:bCs w:val="1"/>
                <w:color w:val="000000"/>
                <w:sz w:val="22"/>
                <w:szCs w:val="22"/>
                <w:rtl w:val="0"/>
              </w:rPr>
              <w:t xml:space="preserve">13. Referencias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0E">
            <w:pPr>
              <w:spacing w:after="100" w:before="0" w:line="360" w:lineRule="auto"/>
              <w:jc w:val="both"/>
              <w:rPr/>
            </w:pPr>
            <w:r w:rsidDel="00000000" w:rsidR="00000000" w:rsidRPr="00000000">
              <w:rPr>
                <w:rFonts w:ascii="Calibri" w:cs="Calibri" w:eastAsia="Calibri" w:hAnsi="Calibri"/>
                <w:b w:val="0"/>
                <w:bCs w:val="0"/>
                <w:sz w:val="22"/>
                <w:szCs w:val="22"/>
                <w:rtl w:val="0"/>
              </w:rPr>
              <w:t xml:space="preserve">Chase, H. (2023). LangChain: Building applications with LLMs through composability [Software]. GitHub. https://github.com/langchain-ai/langchain</w:t>
            </w:r>
            <w:r w:rsidDel="00000000" w:rsidR="00000000" w:rsidRPr="00000000">
              <w:rPr>
                <w:rtl w:val="0"/>
              </w:rPr>
            </w:r>
          </w:p>
          <w:p w:rsidR="00000000" w:rsidDel="00000000" w:rsidP="00000000" w:rsidRDefault="00000000" w:rsidRPr="00000000" w14:paraId="0000010F">
            <w:pPr>
              <w:spacing w:after="100" w:before="0" w:line="360" w:lineRule="auto"/>
              <w:jc w:val="both"/>
              <w:rPr/>
            </w:pPr>
            <w:r w:rsidDel="00000000" w:rsidR="00000000" w:rsidRPr="00000000">
              <w:rPr>
                <w:rFonts w:ascii="Calibri" w:cs="Calibri" w:eastAsia="Calibri" w:hAnsi="Calibri"/>
                <w:b w:val="0"/>
                <w:bCs w:val="0"/>
                <w:sz w:val="22"/>
                <w:szCs w:val="22"/>
                <w:rtl w:val="0"/>
              </w:rPr>
              <w:t xml:space="preserve">LangGraph Team. (2024). LangGraph: Build stateful, multi-actor applications with LLMs [Software]. Langchain. https://langchain-ai.github.io/langgraph/</w:t>
            </w:r>
            <w:r w:rsidDel="00000000" w:rsidR="00000000" w:rsidRPr="00000000">
              <w:rPr>
                <w:rtl w:val="0"/>
              </w:rPr>
            </w:r>
          </w:p>
          <w:p w:rsidR="00000000" w:rsidDel="00000000" w:rsidP="00000000" w:rsidRDefault="00000000" w:rsidRPr="00000000" w14:paraId="00000110">
            <w:pPr>
              <w:spacing w:after="100" w:before="0" w:line="360" w:lineRule="auto"/>
              <w:jc w:val="both"/>
              <w:rPr/>
            </w:pPr>
            <w:r w:rsidDel="00000000" w:rsidR="00000000" w:rsidRPr="00000000">
              <w:rPr>
                <w:rFonts w:ascii="Calibri" w:cs="Calibri" w:eastAsia="Calibri" w:hAnsi="Calibri"/>
                <w:b w:val="0"/>
                <w:bCs w:val="0"/>
                <w:sz w:val="22"/>
                <w:szCs w:val="22"/>
                <w:rtl w:val="0"/>
              </w:rPr>
              <w:t xml:space="preserve">Lewis, P., Perez, E., Piktus, A., Petroni, F., Karpukhin, V., Goyal, N., Küttler, H., Lewis, M., Yih, W., Rocktäschel, T., Riedel, S., &amp; Kiela, D. (2020). Retrieval-augmented generation for knowledge-intensive NLP tasks. Advances in Neural Information Processing Systems, 33, 9459–9474. https://doi.org/10.48550/arXiv.2005.11401</w:t>
            </w:r>
            <w:r w:rsidDel="00000000" w:rsidR="00000000" w:rsidRPr="00000000">
              <w:rPr>
                <w:rtl w:val="0"/>
              </w:rPr>
            </w:r>
          </w:p>
          <w:p w:rsidR="00000000" w:rsidDel="00000000" w:rsidP="00000000" w:rsidRDefault="00000000" w:rsidRPr="00000000" w14:paraId="00000111">
            <w:pPr>
              <w:spacing w:after="100" w:before="0" w:line="360" w:lineRule="auto"/>
              <w:jc w:val="both"/>
              <w:rPr/>
            </w:pPr>
            <w:r w:rsidDel="00000000" w:rsidR="00000000" w:rsidRPr="00000000">
              <w:rPr>
                <w:rFonts w:ascii="Calibri" w:cs="Calibri" w:eastAsia="Calibri" w:hAnsi="Calibri"/>
                <w:b w:val="0"/>
                <w:bCs w:val="0"/>
                <w:sz w:val="22"/>
                <w:szCs w:val="22"/>
                <w:rtl w:val="0"/>
              </w:rPr>
              <w:t xml:space="preserve">Ramírez, S. (2018). FastAPI: Modern, fast web framework for building APIs with Python [Software]. GitHub. https://github.com/tiangolo/fastapi</w:t>
            </w:r>
            <w:r w:rsidDel="00000000" w:rsidR="00000000" w:rsidRPr="00000000">
              <w:rPr>
                <w:rtl w:val="0"/>
              </w:rPr>
            </w:r>
          </w:p>
          <w:p w:rsidR="00000000" w:rsidDel="00000000" w:rsidP="00000000" w:rsidRDefault="00000000" w:rsidRPr="00000000" w14:paraId="00000112">
            <w:pPr>
              <w:spacing w:after="100" w:before="0" w:line="360" w:lineRule="auto"/>
              <w:jc w:val="both"/>
              <w:rPr/>
            </w:pPr>
            <w:r w:rsidDel="00000000" w:rsidR="00000000" w:rsidRPr="00000000">
              <w:rPr>
                <w:rFonts w:ascii="Calibri" w:cs="Calibri" w:eastAsia="Calibri" w:hAnsi="Calibri"/>
                <w:b w:val="0"/>
                <w:bCs w:val="0"/>
                <w:sz w:val="22"/>
                <w:szCs w:val="22"/>
                <w:rtl w:val="0"/>
              </w:rPr>
              <w:t xml:space="preserve">Lou. (2026). Framework de redacción y validación de papers: fuente de la verdad de Alejandría Magazine (Versión 0.1) [Documento interno]. AlejandrIA.</w:t>
            </w:r>
            <w:r w:rsidDel="00000000" w:rsidR="00000000" w:rsidRPr="00000000">
              <w:rPr>
                <w:rtl w:val="0"/>
              </w:rPr>
            </w:r>
          </w:p>
        </w:tc>
      </w:tr>
    </w:tbl>
    <w:p w:rsidR="00000000" w:rsidDel="00000000" w:rsidP="00000000" w:rsidRDefault="00000000" w:rsidRPr="00000000" w14:paraId="00000113">
      <w:pPr>
        <w:pageBreakBefore w:val="1"/>
        <w:rPr/>
      </w:pPr>
      <w:r w:rsidDel="00000000" w:rsidR="00000000" w:rsidRPr="00000000">
        <w:rPr>
          <w:rtl w:val="0"/>
        </w:rPr>
      </w:r>
    </w:p>
    <w:tbl>
      <w:tblPr>
        <w:tblStyle w:val="Table9"/>
        <w:tblW w:w="97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1"/>
        <w:tblGridChange w:id="0">
          <w:tblGrid>
            <w:gridCol w:w="9781"/>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114">
            <w:pPr>
              <w:pStyle w:val="Heading1"/>
              <w:spacing w:after="60" w:before="60" w:lineRule="auto"/>
              <w:rPr>
                <w:b w:val="1"/>
                <w:bCs w:val="1"/>
                <w:color w:val="000000"/>
                <w:sz w:val="22"/>
                <w:szCs w:val="22"/>
              </w:rPr>
            </w:pPr>
            <w:bookmarkStart w:colFirst="0" w:colLast="0" w:name="_heading=h.tl3nh9rljgq4" w:id="18"/>
            <w:bookmarkEnd w:id="18"/>
            <w:r w:rsidDel="00000000" w:rsidR="00000000" w:rsidRPr="00000000">
              <w:rPr>
                <w:b w:val="1"/>
                <w:bCs w:val="1"/>
                <w:color w:val="000000"/>
                <w:sz w:val="22"/>
                <w:szCs w:val="22"/>
                <w:rtl w:val="0"/>
              </w:rPr>
              <w:t xml:space="preserve">14. Anexo de evidencias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15">
            <w:pPr>
              <w:spacing w:after="60" w:before="120" w:lineRule="auto"/>
              <w:jc w:val="center"/>
              <w:rPr/>
            </w:pPr>
            <w:r w:rsidDel="00000000" w:rsidR="00000000" w:rsidRPr="00000000">
              <w:rPr/>
              <w:drawing>
                <wp:inline distB="114300" distT="114300" distL="114300" distR="114300">
                  <wp:extent cx="5472113" cy="2512354"/>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472113" cy="2512354"/>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200" w:before="0" w:lineRule="auto"/>
              <w:jc w:val="center"/>
              <w:rPr/>
            </w:pPr>
            <w:r w:rsidDel="00000000" w:rsidR="00000000" w:rsidRPr="00000000">
              <w:rPr>
                <w:rFonts w:ascii="Calibri" w:cs="Calibri" w:eastAsia="Calibri" w:hAnsi="Calibri"/>
                <w:i w:val="1"/>
                <w:iCs w:val="1"/>
                <w:sz w:val="22"/>
                <w:szCs w:val="22"/>
                <w:rtl w:val="0"/>
              </w:rPr>
              <w:t xml:space="preserve">Figura 1. Mockup del dashboard principal de AlejandrIA.</w:t>
            </w:r>
            <w:r w:rsidDel="00000000" w:rsidR="00000000" w:rsidRPr="00000000">
              <w:rPr>
                <w:rtl w:val="0"/>
              </w:rPr>
            </w:r>
          </w:p>
          <w:p w:rsidR="00000000" w:rsidDel="00000000" w:rsidP="00000000" w:rsidRDefault="00000000" w:rsidRPr="00000000" w14:paraId="00000117">
            <w:pPr>
              <w:spacing w:after="60" w:before="120" w:lineRule="auto"/>
              <w:jc w:val="center"/>
              <w:rPr/>
            </w:pPr>
            <w:r w:rsidDel="00000000" w:rsidR="00000000" w:rsidRPr="00000000">
              <w:rPr/>
              <w:drawing>
                <wp:inline distB="114300" distT="114300" distL="114300" distR="114300">
                  <wp:extent cx="5624513" cy="2688446"/>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24513" cy="2688446"/>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200" w:before="0" w:lineRule="auto"/>
              <w:jc w:val="center"/>
              <w:rPr/>
            </w:pPr>
            <w:r w:rsidDel="00000000" w:rsidR="00000000" w:rsidRPr="00000000">
              <w:rPr>
                <w:rFonts w:ascii="Calibri" w:cs="Calibri" w:eastAsia="Calibri" w:hAnsi="Calibri"/>
                <w:i w:val="1"/>
                <w:iCs w:val="1"/>
                <w:sz w:val="22"/>
                <w:szCs w:val="22"/>
                <w:rtl w:val="0"/>
              </w:rPr>
              <w:t xml:space="preserve">Figura 2. Mockup del flujo de generación con los cinco agentes.</w:t>
            </w:r>
            <w:r w:rsidDel="00000000" w:rsidR="00000000" w:rsidRPr="00000000">
              <w:rPr>
                <w:rtl w:val="0"/>
              </w:rPr>
            </w:r>
          </w:p>
          <w:p w:rsidR="00000000" w:rsidDel="00000000" w:rsidP="00000000" w:rsidRDefault="00000000" w:rsidRPr="00000000" w14:paraId="00000119">
            <w:pPr>
              <w:spacing w:after="60" w:before="120" w:lineRule="auto"/>
              <w:jc w:val="center"/>
              <w:rPr/>
            </w:pPr>
            <w:r w:rsidDel="00000000" w:rsidR="00000000" w:rsidRPr="00000000">
              <w:rPr/>
              <w:drawing>
                <wp:inline distB="114300" distT="114300" distL="114300" distR="114300">
                  <wp:extent cx="3000375" cy="3582757"/>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000375" cy="3582757"/>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200" w:before="0" w:lineRule="auto"/>
              <w:jc w:val="center"/>
              <w:rPr/>
            </w:pPr>
            <w:r w:rsidDel="00000000" w:rsidR="00000000" w:rsidRPr="00000000">
              <w:rPr>
                <w:rFonts w:ascii="Calibri" w:cs="Calibri" w:eastAsia="Calibri" w:hAnsi="Calibri"/>
                <w:i w:val="1"/>
                <w:iCs w:val="1"/>
                <w:sz w:val="22"/>
                <w:szCs w:val="22"/>
                <w:rtl w:val="0"/>
              </w:rPr>
              <w:t xml:space="preserve">Figura 3. Mockup del módulo de subida de documentos de referencia (RAG).</w:t>
            </w:r>
            <w:r w:rsidDel="00000000" w:rsidR="00000000" w:rsidRPr="00000000">
              <w:rPr>
                <w:rtl w:val="0"/>
              </w:rPr>
            </w:r>
          </w:p>
          <w:p w:rsidR="00000000" w:rsidDel="00000000" w:rsidP="00000000" w:rsidRDefault="00000000" w:rsidRPr="00000000" w14:paraId="0000011B">
            <w:pPr>
              <w:spacing w:after="60" w:before="120" w:lineRule="auto"/>
              <w:jc w:val="center"/>
              <w:rPr/>
            </w:pPr>
            <w:r w:rsidDel="00000000" w:rsidR="00000000" w:rsidRPr="00000000">
              <w:rPr/>
              <w:drawing>
                <wp:inline distB="114300" distT="114300" distL="114300" distR="114300">
                  <wp:extent cx="5424144" cy="2592673"/>
                  <wp:effectExtent b="0" l="0" r="0" t="0"/>
                  <wp:docPr id="1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424144" cy="2592673"/>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200" w:before="0" w:lineRule="auto"/>
              <w:jc w:val="center"/>
              <w:rPr/>
            </w:pPr>
            <w:r w:rsidDel="00000000" w:rsidR="00000000" w:rsidRPr="00000000">
              <w:rPr>
                <w:rFonts w:ascii="Calibri" w:cs="Calibri" w:eastAsia="Calibri" w:hAnsi="Calibri"/>
                <w:i w:val="1"/>
                <w:iCs w:val="1"/>
                <w:sz w:val="22"/>
                <w:szCs w:val="22"/>
                <w:rtl w:val="0"/>
              </w:rPr>
              <w:t xml:space="preserve">Figura 4. Mockup de la vista de trazabilidad y logs por ejecución.</w:t>
            </w:r>
            <w:r w:rsidDel="00000000" w:rsidR="00000000" w:rsidRPr="00000000">
              <w:rPr>
                <w:rtl w:val="0"/>
              </w:rPr>
            </w:r>
          </w:p>
        </w:tc>
      </w:tr>
    </w:tbl>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1" w:type="default"/>
      <w:footerReference r:id="rId12" w:type="default"/>
      <w:pgSz w:h="15840" w:w="12240" w:orient="portrait"/>
      <w:pgMar w:bottom="1440" w:top="1700" w:left="1440" w:right="1440" w:header="60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jc w:val="center"/>
      <w:rPr/>
    </w:pPr>
    <w:r w:rsidDel="00000000" w:rsidR="00000000" w:rsidRPr="00000000">
      <w:rPr>
        <w:rFonts w:ascii="Calibri" w:cs="Calibri" w:eastAsia="Calibri" w:hAnsi="Calibri"/>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6000"/>
      <w:gridCol w:w="3360"/>
      <w:tblGridChange w:id="0">
        <w:tblGrid>
          <w:gridCol w:w="600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F">
          <w:pPr>
            <w:spacing w:after="0" w:line="240" w:lineRule="auto"/>
            <w:rPr/>
          </w:pPr>
          <w:r w:rsidDel="00000000" w:rsidR="00000000" w:rsidRPr="00000000">
            <w:rPr>
              <w:rFonts w:ascii="Calibri" w:cs="Calibri" w:eastAsia="Calibri" w:hAnsi="Calibri"/>
              <w:b w:val="1"/>
              <w:bCs w:val="1"/>
              <w:i w:val="0"/>
              <w:iCs w:val="0"/>
              <w:color w:val="1f3864"/>
              <w:sz w:val="26"/>
              <w:szCs w:val="26"/>
              <w:rtl w:val="0"/>
            </w:rPr>
            <w:t xml:space="preserve">Informe Final Proyecto APT</w:t>
          </w:r>
          <w:r w:rsidDel="00000000" w:rsidR="00000000" w:rsidRPr="00000000">
            <w:rPr>
              <w:rtl w:val="0"/>
            </w:rPr>
          </w:r>
        </w:p>
        <w:p w:rsidR="00000000" w:rsidDel="00000000" w:rsidP="00000000" w:rsidRDefault="00000000" w:rsidRPr="00000000" w14:paraId="00000120">
          <w:pPr>
            <w:spacing w:after="0" w:line="240" w:lineRule="auto"/>
            <w:rPr/>
          </w:pPr>
          <w:r w:rsidDel="00000000" w:rsidR="00000000" w:rsidRPr="00000000">
            <w:rPr>
              <w:rFonts w:ascii="Calibri" w:cs="Calibri" w:eastAsia="Calibri" w:hAnsi="Calibri"/>
              <w:b w:val="1"/>
              <w:bCs w:val="1"/>
              <w:i w:val="0"/>
              <w:iCs w:val="0"/>
              <w:color w:val="1f3864"/>
              <w:sz w:val="26"/>
              <w:szCs w:val="26"/>
              <w:rtl w:val="0"/>
            </w:rPr>
            <w:t xml:space="preserve">Fase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1">
          <w:pPr>
            <w:spacing w:after="0" w:line="240" w:lineRule="auto"/>
            <w:jc w:val="right"/>
            <w:rPr/>
          </w:pPr>
          <w:r w:rsidDel="00000000" w:rsidR="00000000" w:rsidRPr="00000000">
            <w:rPr/>
            <w:drawing>
              <wp:inline distB="0" distT="0" distL="0" distR="0">
                <wp:extent cx="1428750" cy="323850"/>
                <wp:effectExtent b="0" l="0" r="0" t="0"/>
                <wp:docPr id="9"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428750" cy="3238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WSuMLCFX1Kldrs2RybaOrSWc8g==">CgMxLjAyDWgudjlqZTVraXczMWgyDmgua3Bkc3U2MWF0NzEwMg5oLmtkNDk5aGhxbWQ1MDIOaC4xNWo2d2FreGNrN3oyDmguZW5rNmxyNmN3NmtpMg5oLnR6MjRiMWFxc2k5dzIOaC5nenNvY2hibzY5NjcyDmguaWFxbmJwcWlxOXBpMg5oLmZkMXV4N2JjcHI5ZDIOaC5hbmRkYzdvb2RxZnAyDmgudmp6aGtpaXN3d3R5Mg5oLjZmbXN5YzcxbmVvaTIOaC54MHl2YTFxanozODIyDmguZ3l3ZmZvMTR5bnJuMg1oLmNqNTQ1MWV3NjYwMg5oLmxpNzlneWsyeXVycDIOaC51cXh3enJ3emFhbHYyDmgudWFyMGQ0bGx3MHlkMg5oLnRsM25oOXJsamdxNDgAciExQTJhb2RTeGU2SzcyMmM2QnNFaDBhaUtLRU1HVlBmS2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2026-10-21T04:17:25.425Z</dcterms:created>
  <dc:creator>Un-named</dc:creator>
</cp:coreProperties>
</file>

<file path=docProps/custom.xml><?xml version="1.0" encoding="utf-8"?>
<Properties xmlns="http://schemas.openxmlformats.org/officeDocument/2006/custom-properties" xmlns:vt="http://schemas.openxmlformats.org/officeDocument/2006/docPropsVTypes"/>
</file>