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éste trabajo de SASS II y SEO apliqué: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Keywords en las diferentes páginas de mi sitio web (venta de pijamas y lencería) como las siguientes: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inicio/index: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"lenceria, bralette, corpiño, talle grande, pijamas, pijama, seda, pijamas de seda, corset, ropa interior, tanga, bombacha, portaligas, encaje, puntilla"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sección lencería: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"lenceria, bralette, corpiño, talle grande, corset, ropa interior, tanga, bombacha, portaligas, encaje, puntilla"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sección pijamas: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"talle grande, pijamas, pijama, seda, pijamas de seda, ropa interior, puntilla"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sección accesorios: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"antifaz, scrunchies, vinchas, funda almohada, satén, seda"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Descripciones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inicio/index: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"Annia, lencería y pijamas de diseño. Comodidad y sensualidad, todo lo que buscas lo encontras en Annia"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sección lencería: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 lencería ideal la encontras en www.annia.com Annia Sleepwear"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sección pijamas: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pijamas más cómodos están en www.annia.com Annia Sleepwear"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sección accesorios: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"Encontrá los más cómodos accesorios para cuidar tu salud en www.annia.com Annia Sleepwear"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sección contacto: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"Atención al usuario de Annia Sleepwear"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títulos tienen el nombre de cada sección: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Inicio: Annia Sleepwear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Lencería: Annia Lencería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Pijamas: Annia Pijamas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Accesorios: Annia Accesorios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Contacto: Contacto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También aguegué un MIXIN que da las propiedades flex, justify-content, text-align y flex-direction para ahorrar líneas de código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