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TP1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Tema: USER STORIES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Caso: APLICACIÓN “MIS GASTOS FAMILIARES”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Fecha: 03/09/2025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Roles identificados: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Responsable de gasto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 Stories identificadas: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Registrar gasto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Registrar tipo de gasto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Mostrar información de usuario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Registrar familiar/usuario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Modificar datos de usuario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Visualizar familiares registrados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Iniciar sesión en la aplicación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Visualizar planilla de gastos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Filtrar planilla de gastos</w:t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Registrar gasto</w:t>
            </w:r>
          </w:p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responsable de gasto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quiero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registrar un gasto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para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gestionar la salida de mi dinero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responsable de gasto debe estar logueado para registrar un gasto propio o de otra persona.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responsable de gasto puede ingresar un gasto propio.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responsable de gasto puede ingresar un gasto de otra persona.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responsable de gasto puede guardar los datos de una nueva persona.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El gasto debe tener un tipo de gasto.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responsable de gasto puede modificar la fecha del gasto (por defecto se registra con la fecha actual).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Pruebas de aceptación: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registrar gasto del usuario logueado [PASA]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registrar gasto de otro usuario (familiar) existente [PASA]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registrar gasto de otro usuario inexistente ingresando sus datos [PASA]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registrar gasto con una fecha correcta (actual o anterior) [PASA]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registrar gasto con una fecha incorrecta (futuro) [FALLA]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Probar registrar gasto con monto negativo [FALLA]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Montserrat" w:cs="Montserrat" w:eastAsia="Montserrat" w:hAnsi="Montserrat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Probar registrar gasto sin tipo de gasto [FALLA]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Visualizar planilla de gastos</w:t>
            </w:r>
          </w:p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responsable de gasto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quiero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visualizar la planilla de gastos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para tener una vista general de todos los gastos.</w:t>
            </w:r>
          </w:p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Se debe visualizar por defecto la planilla de gastos ordenada por fecha de gasto, mostrando su monto, tipo y fecha.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Se debe visualizar el total de gastos.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Pruebas de aceptación: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visualizar la planilla de gastos completa [PASA]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visualizar la planilla de gastos y no existe ningún gasto registrado [PASA]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Montserrat" w:cs="Montserrat" w:eastAsia="Montserrat" w:hAnsi="Montserrat"/>
                <w:strike w:val="1"/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Fonts w:ascii="Montserrat" w:cs="Montserrat" w:eastAsia="Montserrat" w:hAnsi="Montserrat"/>
                <w:strike w:val="1"/>
                <w:sz w:val="24"/>
                <w:szCs w:val="24"/>
                <w:rtl w:val="0"/>
              </w:rPr>
              <w:t xml:space="preserve">Probar visualizar la planilla de gastos en un periodo válido [PASA]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Montserrat" w:cs="Montserrat" w:eastAsia="Montserrat" w:hAnsi="Montserrat"/>
                <w:strike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trike w:val="1"/>
                <w:sz w:val="24"/>
                <w:szCs w:val="24"/>
                <w:rtl w:val="0"/>
              </w:rPr>
              <w:t xml:space="preserve">Probar visualizar la planilla de gastos en un periodo inválido [FALLA]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ás Bosio" w:id="0" w:date="2025-09-10T18:29:10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visualización por periodo corresponde a un filtro, y eso es una US aparte.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