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bookmarkStart w:id="0" w:name="_GoBack"/>
      <w:bookmarkEnd w:id="0"/>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F672BD" w:rsidRDefault="00BF1F8E" w:rsidP="000A5BE4">
                            <w:pPr>
                              <w:jc w:val="center"/>
                              <w:rPr>
                                <w:rFonts w:ascii="Agency FB" w:hAnsi="Agency FB"/>
                                <w:b/>
                                <w:color w:val="002060"/>
                                <w:sz w:val="4"/>
                                <w:u w:val="single"/>
                              </w:rPr>
                            </w:pPr>
                            <w:r w:rsidRPr="00F672BD">
                              <w:rPr>
                                <w:rFonts w:ascii="Agency FB" w:hAnsi="Agency FB"/>
                                <w:b/>
                                <w:color w:val="002060"/>
                                <w:sz w:val="4"/>
                                <w:u w:val="single"/>
                              </w:rPr>
                              <w:t>&lt;</w:t>
                            </w:r>
                          </w:p>
                          <w:p w:rsidR="00BF1F8E" w:rsidRPr="00093BFC" w:rsidRDefault="00BF1F8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
                          <w:p w:rsidR="00BF1F8E" w:rsidRPr="00093BFC" w:rsidRDefault="00BF1F8E"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BF1F8E" w:rsidRPr="00F672BD" w:rsidRDefault="00BF1F8E" w:rsidP="000A5BE4">
                      <w:pPr>
                        <w:jc w:val="center"/>
                        <w:rPr>
                          <w:rFonts w:ascii="Agency FB" w:hAnsi="Agency FB"/>
                          <w:b/>
                          <w:color w:val="002060"/>
                          <w:sz w:val="4"/>
                          <w:u w:val="single"/>
                        </w:rPr>
                      </w:pPr>
                      <w:r w:rsidRPr="00F672BD">
                        <w:rPr>
                          <w:rFonts w:ascii="Agency FB" w:hAnsi="Agency FB"/>
                          <w:b/>
                          <w:color w:val="002060"/>
                          <w:sz w:val="4"/>
                          <w:u w:val="single"/>
                        </w:rPr>
                        <w:t>&lt;</w:t>
                      </w:r>
                    </w:p>
                    <w:p w:rsidR="00BF1F8E" w:rsidRPr="00093BFC" w:rsidRDefault="00BF1F8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
                    <w:p w:rsidR="00BF1F8E" w:rsidRPr="00093BFC" w:rsidRDefault="00BF1F8E"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BF1F8E"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F672BD" w:rsidRDefault="00BF1F8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3698E" w:rsidRDefault="00BF1F8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BF1F8E" w:rsidRPr="00F672BD" w:rsidRDefault="00BF1F8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BF1F8E" w:rsidRPr="0003698E" w:rsidRDefault="00BF1F8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3698E" w:rsidRDefault="00BF1F8E"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BF1F8E" w:rsidRPr="0003698E" w:rsidRDefault="00BF1F8E"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83693E" w:rsidRDefault="00BF1F8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BF1F8E" w:rsidRPr="0083693E" w:rsidRDefault="00BF1F8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83693E" w:rsidRDefault="00BF1F8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BF1F8E" w:rsidRPr="0083693E" w:rsidRDefault="00BF1F8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BF1F8E" w:rsidRPr="0083693E" w:rsidRDefault="00BF1F8E"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BF1F8E" w:rsidRPr="0005683E" w:rsidRDefault="00BF1F8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BF1F8E" w:rsidRPr="0083693E" w:rsidRDefault="00BF1F8E"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BF1F8E" w:rsidRPr="0083693E" w:rsidRDefault="00BF1F8E"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BF1F8E" w:rsidRPr="0005683E" w:rsidRDefault="00BF1F8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BF1F8E" w:rsidRPr="0083693E" w:rsidRDefault="00BF1F8E"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BF1F8E" w:rsidRPr="008247EC" w:rsidRDefault="00BF1F8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BF1F8E" w:rsidRPr="00E44873" w:rsidRDefault="00BF1F8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BF1F8E" w:rsidRPr="0083693E" w:rsidRDefault="00BF1F8E"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BF1F8E" w:rsidRPr="0005683E" w:rsidRDefault="00BF1F8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BF1F8E" w:rsidRPr="0083693E" w:rsidRDefault="00BF1F8E"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AE31F8" w:rsidRDefault="00AE31F8" w:rsidP="00AE31F8">
            <w:pPr>
              <w:pStyle w:val="Prrafodelista"/>
              <w:numPr>
                <w:ilvl w:val="0"/>
                <w:numId w:val="6"/>
              </w:numPr>
              <w:rPr>
                <w:rFonts w:ascii="Agency FB" w:hAnsi="Agency FB"/>
                <w:b/>
                <w:sz w:val="28"/>
                <w:szCs w:val="28"/>
                <w:highlight w:val="yellow"/>
              </w:rPr>
            </w:pPr>
            <w:r w:rsidRPr="00AE31F8">
              <w:rPr>
                <w:rFonts w:ascii="Agency FB" w:hAnsi="Agency FB"/>
                <w:b/>
                <w:sz w:val="28"/>
                <w:szCs w:val="28"/>
                <w:highlight w:val="yellow"/>
              </w:rPr>
              <w:t>USP 39:   PRUEBAS DE EFICACIA ANTI MICROBIANA</w:t>
            </w:r>
          </w:p>
          <w:p w:rsidR="00AE31F8" w:rsidRPr="00AE31F8" w:rsidRDefault="00AE31F8" w:rsidP="00AE31F8">
            <w:pPr>
              <w:rPr>
                <w:rFonts w:ascii="Agency FB" w:hAnsi="Agency FB"/>
                <w:b/>
                <w:sz w:val="28"/>
                <w:szCs w:val="28"/>
                <w:highlight w:val="yellow"/>
              </w:rPr>
            </w:pPr>
            <w:r w:rsidRPr="00AE31F8">
              <w:rPr>
                <w:rFonts w:ascii="Agency FB" w:hAnsi="Agency FB"/>
                <w:sz w:val="28"/>
                <w:szCs w:val="28"/>
                <w:highlight w:val="yellow"/>
              </w:rPr>
              <w:t xml:space="preserve">Condiciones de Cultivo Organismos </w:t>
            </w:r>
            <w:proofErr w:type="gramStart"/>
            <w:r w:rsidRPr="00AE31F8">
              <w:rPr>
                <w:rFonts w:ascii="Agency FB" w:hAnsi="Agency FB"/>
                <w:sz w:val="28"/>
                <w:szCs w:val="28"/>
                <w:highlight w:val="yellow"/>
              </w:rPr>
              <w:t>Mesófilos :</w:t>
            </w:r>
            <w:proofErr w:type="gramEnd"/>
            <w:r w:rsidRPr="00AE31F8">
              <w:rPr>
                <w:rFonts w:ascii="Agency FB" w:hAnsi="Agency FB"/>
                <w:b/>
                <w:sz w:val="28"/>
                <w:szCs w:val="28"/>
                <w:highlight w:val="yellow"/>
              </w:rPr>
              <w:t xml:space="preserve"> 32,5± 2,5°C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0E6BC9" w:rsidRDefault="00AE31F8" w:rsidP="00AE31F8">
            <w:pPr>
              <w:pStyle w:val="Prrafodelista"/>
              <w:numPr>
                <w:ilvl w:val="0"/>
                <w:numId w:val="6"/>
              </w:numPr>
              <w:rPr>
                <w:rFonts w:ascii="Agency FB" w:hAnsi="Agency FB"/>
                <w:b/>
                <w:sz w:val="30"/>
                <w:szCs w:val="30"/>
                <w:lang w:val="en-US"/>
              </w:rPr>
            </w:pPr>
            <w:r w:rsidRPr="000E6BC9">
              <w:rPr>
                <w:rFonts w:ascii="Agency FB" w:hAnsi="Agency FB"/>
                <w:b/>
                <w:sz w:val="30"/>
                <w:szCs w:val="30"/>
                <w:lang w:val="en-US"/>
              </w:rPr>
              <w:t xml:space="preserve">PDA (Parenteral Drug Association) Technical monograph No.1: </w:t>
            </w:r>
          </w:p>
          <w:p w:rsidR="00AE31F8" w:rsidRPr="000E6BC9" w:rsidRDefault="00AE31F8" w:rsidP="00AE31F8">
            <w:pPr>
              <w:rPr>
                <w:rFonts w:ascii="Agency FB" w:hAnsi="Agency FB"/>
                <w:sz w:val="30"/>
                <w:szCs w:val="30"/>
              </w:rPr>
            </w:pPr>
            <w:r w:rsidRPr="000E6BC9">
              <w:rPr>
                <w:rFonts w:ascii="Agency FB" w:hAnsi="Agency FB"/>
                <w:sz w:val="30"/>
                <w:szCs w:val="30"/>
              </w:rPr>
              <w:t>Durante el periodo estable la diferencia de temperatura entre los sensores del equipo y la de los sensores de referencia no debe ser mayor a ± 1,0°C.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AE31F8" w:rsidRDefault="00AE31F8" w:rsidP="00AE31F8">
            <w:pPr>
              <w:pStyle w:val="Prrafodelista"/>
              <w:numPr>
                <w:ilvl w:val="0"/>
                <w:numId w:val="6"/>
              </w:numPr>
              <w:rPr>
                <w:rFonts w:ascii="Agency FB" w:hAnsi="Agency FB"/>
                <w:b/>
                <w:sz w:val="28"/>
                <w:szCs w:val="28"/>
                <w:highlight w:val="yellow"/>
              </w:rPr>
            </w:pPr>
            <w:r w:rsidRPr="00AE31F8">
              <w:rPr>
                <w:rFonts w:ascii="Agency FB" w:hAnsi="Agency FB"/>
                <w:b/>
                <w:sz w:val="28"/>
                <w:szCs w:val="28"/>
                <w:highlight w:val="yellow"/>
              </w:rPr>
              <w:t>USP 39:   PRUEBAS DE EFICACIA ANTI MICROBIANA</w:t>
            </w:r>
          </w:p>
          <w:p w:rsidR="00AE31F8" w:rsidRPr="00AE31F8" w:rsidRDefault="00AE31F8" w:rsidP="00AE31F8">
            <w:pPr>
              <w:rPr>
                <w:rFonts w:ascii="Agency FB" w:hAnsi="Agency FB"/>
                <w:sz w:val="28"/>
                <w:szCs w:val="28"/>
                <w:highlight w:val="yellow"/>
              </w:rPr>
            </w:pPr>
            <w:r w:rsidRPr="00AE31F8">
              <w:rPr>
                <w:rFonts w:ascii="Agency FB" w:hAnsi="Agency FB"/>
                <w:sz w:val="28"/>
                <w:szCs w:val="28"/>
                <w:highlight w:val="yellow"/>
              </w:rPr>
              <w:t xml:space="preserve">Condiciones de Cultivo Organismos </w:t>
            </w:r>
            <w:proofErr w:type="gramStart"/>
            <w:r w:rsidRPr="00AE31F8">
              <w:rPr>
                <w:rFonts w:ascii="Agency FB" w:hAnsi="Agency FB"/>
                <w:sz w:val="28"/>
                <w:szCs w:val="28"/>
                <w:highlight w:val="yellow"/>
              </w:rPr>
              <w:t>Mesófilos :</w:t>
            </w:r>
            <w:proofErr w:type="gramEnd"/>
            <w:r w:rsidRPr="00AE31F8">
              <w:rPr>
                <w:rFonts w:ascii="Agency FB" w:hAnsi="Agency FB"/>
                <w:b/>
                <w:sz w:val="28"/>
                <w:szCs w:val="28"/>
                <w:highlight w:val="yellow"/>
              </w:rPr>
              <w:t xml:space="preserve"> 32,5± 2,5°C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BF1F8E" w:rsidRPr="0005683E" w:rsidRDefault="00BF1F8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AE31F8" w:rsidRDefault="00AE31F8" w:rsidP="00D452E4">
      <w:pPr>
        <w:spacing w:after="0"/>
        <w:rPr>
          <w:rFonts w:ascii="Agency FB" w:hAnsi="Agency FB"/>
          <w:spacing w:val="20"/>
          <w:sz w:val="20"/>
          <w:szCs w:val="48"/>
        </w:rPr>
      </w:pPr>
    </w:p>
    <w:p w:rsidR="005C7CE6" w:rsidRPr="00D452E4" w:rsidRDefault="005C7CE6"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refrigerador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BF1F8E" w:rsidRPr="0005683E" w:rsidRDefault="00BF1F8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lastRenderedPageBreak/>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BF1F8E" w:rsidRPr="0083693E" w:rsidRDefault="00BF1F8E"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BF1F8E" w:rsidRPr="0005683E" w:rsidRDefault="00BF1F8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BF1F8E" w:rsidRPr="0083693E" w:rsidRDefault="00BF1F8E"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BF1F8E"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BF1F8E" w:rsidRPr="0083693E" w:rsidRDefault="00BF1F8E"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BF1F8E" w:rsidRPr="0005683E" w:rsidRDefault="00BF1F8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BF1F8E" w:rsidRPr="0083693E" w:rsidRDefault="00BF1F8E"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0F3" w:rsidRDefault="000A00F3" w:rsidP="006F411E">
      <w:pPr>
        <w:spacing w:after="0" w:line="240" w:lineRule="auto"/>
      </w:pPr>
      <w:r>
        <w:separator/>
      </w:r>
    </w:p>
  </w:endnote>
  <w:endnote w:type="continuationSeparator" w:id="0">
    <w:p w:rsidR="000A00F3" w:rsidRDefault="000A00F3"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BF1F8E" w:rsidRPr="00265737" w:rsidTr="00265737">
      <w:tc>
        <w:tcPr>
          <w:tcW w:w="5038" w:type="dxa"/>
        </w:tcPr>
        <w:p w:rsidR="00BF1F8E" w:rsidRPr="00265737" w:rsidRDefault="00BF1F8E"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BF1F8E" w:rsidRPr="00265737" w:rsidRDefault="00BF1F8E"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BF1F8E" w:rsidRPr="00265737" w:rsidTr="00265737">
      <w:tc>
        <w:tcPr>
          <w:tcW w:w="5038" w:type="dxa"/>
        </w:tcPr>
        <w:p w:rsidR="00BF1F8E" w:rsidRPr="00265737" w:rsidRDefault="00BF1F8E"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9:39:57 p.m.</w:t>
          </w:r>
          <w:r w:rsidRPr="00265737">
            <w:rPr>
              <w:rFonts w:ascii="Agency FB" w:hAnsi="Agency FB"/>
              <w:i/>
            </w:rPr>
            <w:fldChar w:fldCharType="end"/>
          </w:r>
          <w:r w:rsidRPr="00265737">
            <w:rPr>
              <w:rFonts w:ascii="Agency FB" w:hAnsi="Agency FB"/>
              <w:i/>
            </w:rPr>
            <w:tab/>
          </w:r>
        </w:p>
      </w:tc>
      <w:tc>
        <w:tcPr>
          <w:tcW w:w="5038" w:type="dxa"/>
          <w:vMerge/>
        </w:tcPr>
        <w:p w:rsidR="00BF1F8E" w:rsidRPr="00265737" w:rsidRDefault="00BF1F8E">
          <w:pPr>
            <w:pStyle w:val="Piedepgina"/>
            <w:rPr>
              <w:rFonts w:ascii="Agency FB" w:hAnsi="Agency FB"/>
              <w:i/>
            </w:rPr>
          </w:pPr>
        </w:p>
      </w:tc>
    </w:tr>
  </w:tbl>
  <w:p w:rsidR="00BF1F8E" w:rsidRPr="00265737" w:rsidRDefault="00BF1F8E"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0F3" w:rsidRDefault="000A00F3" w:rsidP="006F411E">
      <w:pPr>
        <w:spacing w:after="0" w:line="240" w:lineRule="auto"/>
      </w:pPr>
      <w:r>
        <w:separator/>
      </w:r>
    </w:p>
  </w:footnote>
  <w:footnote w:type="continuationSeparator" w:id="0">
    <w:p w:rsidR="000A00F3" w:rsidRDefault="000A00F3"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BF1F8E"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BF1F8E" w:rsidRPr="0083693E" w:rsidRDefault="00BF1F8E"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BF1F8E" w:rsidRDefault="00BF1F8E"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AE31F8" w:rsidRPr="00AE31F8">
            <w:rPr>
              <w:rFonts w:ascii="Agency FB" w:hAnsi="Agency FB"/>
              <w:b w:val="0"/>
              <w:bCs w:val="0"/>
              <w:noProof/>
              <w:color w:val="002060"/>
              <w:lang w:val="es-ES"/>
            </w:rPr>
            <w:t>2</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AE31F8" w:rsidRPr="00AE31F8">
            <w:rPr>
              <w:rFonts w:ascii="Agency FB" w:hAnsi="Agency FB"/>
              <w:b w:val="0"/>
              <w:bCs w:val="0"/>
              <w:noProof/>
              <w:color w:val="002060"/>
              <w:lang w:val="es-ES"/>
            </w:rPr>
            <w:t>21</w:t>
          </w:r>
          <w:r w:rsidRPr="00043F7C">
            <w:rPr>
              <w:rFonts w:ascii="Agency FB" w:hAnsi="Agency FB"/>
              <w:color w:val="002060"/>
            </w:rPr>
            <w:fldChar w:fldCharType="end"/>
          </w:r>
        </w:p>
      </w:tc>
    </w:tr>
  </w:tbl>
  <w:p w:rsidR="00BF1F8E" w:rsidRPr="00C739A7" w:rsidRDefault="00BF1F8E"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00F3"/>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1FEC2"/>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93AF-13A0-4DBF-A1E5-C4BF8F464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1100</TotalTime>
  <Pages>21</Pages>
  <Words>2245</Words>
  <Characters>12348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21</cp:revision>
  <cp:lastPrinted>2017-04-19T18:42:00Z</cp:lastPrinted>
  <dcterms:created xsi:type="dcterms:W3CDTF">2017-06-30T19:10:00Z</dcterms:created>
  <dcterms:modified xsi:type="dcterms:W3CDTF">2017-12-05T03:00:00Z</dcterms:modified>
</cp:coreProperties>
</file>