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4311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3"/>
          <w:u w:val="none"/>
        </w:rPr>
        <w:t>CHEF DE PROJET SI | TRANSFORMATION DIGITALE</w:t>
      </w:r>
    </w:p>
    <w:p>
      <w:pPr>
        <w:keepNext w:val="0"/>
        <w:spacing w:before="120" w:after="20" w:line="240" w:lineRule="auto"/>
        <w:ind w:left="0" w:right="4311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4311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4311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4311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Poste). Pilotage de projets de bout en bout, du cadrage fonctionnel à la mise en production : planning, risques, gouvernance et reporting, coordination Métiers–IT et accompagnement des utilisateurs.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qualification et priorisation des use cases ; 20+ use cases identifiés, 3 lancés en 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formalisation des besoins, coordination transverse Métiers–IT, conduite de POC, accompagnement du déploiement de 3 solutions IA (GenAI, RAG,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d'un programme IA transverse (5 000+ collaborateurs) : pilotage de la mise en place d'un site SharePoint « AI4ALL@Compliance », point d'entrée unique des ressources IA, animation d'un réseau de 70+ ambassadeurs IA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analyse des besoins métiers, rédaction des cahiers des charges et spécifications fonctionnelles et techniques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Métiers–IT, chiffrage et coconception des solutions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Pilotage du développement, de la recette et de la mise en production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des risques et animation des instances projets (COSUI, COPIL)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Accompagnement du déploiement, documentation et procédures utilisateurs (Finance, RH)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quotidien d'une dizaine de robots en production et gestion des incidents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des solutions déployées (ROI, fiabilité, adoption)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Identification et mise en œuvre d'axes d'amélioration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Cadrage fonctionnel, chiffrage, planning, jalons, dépendances, risques, livrables</w:t>
        <w:br/>
        <w:t>Gouvernance (COPIL / COSUI), reporting – Cycle en V, hybride, Agile (notions)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Environnement SI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SI Finance, SAP, intégration applicative, sécurité, conformité et gouvernance des SI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Outils digitaux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Pack Office, Teams, SharePoint, Power Apps, Power Automate, Power BI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Python, SQL, Java, PHP, HTML/CSS, C, C#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