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ind w:left="0" w:right="2555"/>
      </w:pPr>
      <w:r>
        <w:drawing>
          <wp:anchor distT="0" distB="0" distL="114300" distR="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36000</wp:posOffset>
            </wp:positionV>
            <wp:extent cx="1368000" cy="1036209"/>
            <wp:effectExtent l="0" t="0" r="0" b="0"/>
            <wp:wrapSquare wrapText="bothSides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hoto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3620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CHEF DE PROJET SI | TRANSFORMATION DIGITALE | IA &amp; AUTOMATISATION</w:t>
      </w:r>
    </w:p>
    <w:p>
      <w:pPr>
        <w:keepNext w:val="0"/>
        <w:spacing w:before="120" w:after="20" w:line="240" w:lineRule="auto"/>
        <w:ind w:left="0" w:right="2555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NICOLAS QI GUO</w:t>
      </w:r>
    </w:p>
    <w:p>
      <w:pPr>
        <w:keepNext w:val="0"/>
        <w:spacing w:before="0" w:after="0" w:line="240" w:lineRule="auto"/>
        <w:ind w:left="0" w:right="2555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Orléans, France | Mobilité Île-de-France</w:t>
      </w:r>
    </w:p>
    <w:p>
      <w:pPr>
        <w:keepNext w:val="0"/>
        <w:spacing w:before="0" w:after="0" w:line="240" w:lineRule="auto"/>
        <w:ind w:left="0" w:right="2555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+33 6 30 23 24 41 | qi.guo@essec.edu</w:t>
      </w:r>
    </w:p>
    <w:p>
      <w:pPr>
        <w:keepNext w:val="0"/>
        <w:spacing w:before="140" w:after="0" w:line="240" w:lineRule="auto"/>
        <w:ind w:left="0" w:right="2555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Profil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3 ans d'expérience au sein de grands groupes (BNP Paribas, La Poste). Pilotage de projets de bout en bout, coordination transverse Métiers–IT, gouvernance et conduite du changement.</w:t>
      </w:r>
    </w:p>
    <w:p>
      <w:pPr>
        <w:keepNext w:val="0"/>
        <w:spacing w:before="240" w:after="140" w:line="24" w:lineRule="auto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EXPÉRIENCES PROFESSIONNELLES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Digital Transformation Project Manager – AIR TECH @ BNP PARIBAS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Compliance &amp; Risk (AML, sanctions, contrôle et monitoring, sécurité financière)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Structuration et coordination des initiatives IA &amp; RPA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conception et mise en place d'un dispositif de collecte, de qualification et de priorisation des use cases ; 20+ use cases identifiés, dont 3 retenus et lancés en projet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Pilotage et gouvernance des projets IA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formalisation des besoins, coordination transverse Métiers–IT, conduite de POC, accompagnement du déploiement de 3 solutions IA (GenAI, RAG, Copilot) et reporting auprès des instances de gouvernance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Conduite du changement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dans le cadre du déploiement d'un programme IA transverse à grande échelle (5 000+ collaborateurs) : animation d'un réseau de 70+ ambassadeurs IA, sessions d'onboarding et d'acculturation, événements communautaires</w:t>
      </w:r>
    </w:p>
    <w:p>
      <w:pPr>
        <w:keepNext/>
        <w:tabs>
          <w:tab w:pos="822" w:val="center"/>
          <w:tab w:pos="1814" w:val="left"/>
        </w:tabs>
        <w:spacing w:before="1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2024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Chef de Projet SI – Data Intelligence &amp; Innovation DTSFG @ LA POSTE GROUPE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 + CDD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Direction de la Transformation des Solutions Finance (SI Finance, SIRH, SAP)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de projets d'automatisation (RPA &amp; Power Platform), dont 2 de bout en bout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analyse des besoins métiers, rédaction des cahiers des charges et spécifications fonctionnelles et techniques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Coordination Métiers–IT pour la coconception des solutions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Pilotage du développement, de la recette et de la mise en production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des risques et animation des instances projets (COSUI, COPIL)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Accompagnement du déploiement auprès des fonctions Finance et RH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du RUN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Monitoring quotidien d'une dizaine de robots en production et gestion des incidents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Suivi de la performance des solutions déployées (ROI, fiabilité, adoption)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Identification et mise en œuvre d'axes d'amélioration continue</w:t>
      </w:r>
    </w:p>
    <w:p>
      <w:pPr>
        <w:keepNext/>
        <w:tabs>
          <w:tab w:pos="822" w:val="center"/>
          <w:tab w:pos="1814" w:val="left"/>
        </w:tabs>
        <w:spacing w:before="18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2018 – 2022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Retail &amp; VIP Guest Relations @ LOUIS VUITTON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d'une clientèle VIP internationale : sens du service et adaptation en contexte multiculturel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FORMATION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Mastère spécialisé en Management des Systèmes d'Information en Réseaux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ESSEC Business School &amp; Télécom Paris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2023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2 en Projets Informatiques et Stratégie d'entreprise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Université Paris Cité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Avant 2016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en Littératures Françaises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Université Paris-Sorbonne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Licence en Langue Française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Xi'an JiaoTong University, Chine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COMPÉTENCES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Gestion de projet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Cadrage, recueil des besoins, spécifications, recette, mise en production</w:t>
        <w:br/>
        <w:t>Gouvernance (COPIL / COSUI), risques – Cycle en V, hybride, Agile (notions)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Environnement SI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SI Finance, SAP, intégration applicative, sécurité, conformité et gouvernance des SI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Outils digitaux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Pack Office, Teams, SharePoint, Power Apps, Power Automate, Power BI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Langages (notions)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Python, SQL, Java, PHP, HTML/CSS, C, C#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LANGUES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Anglais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Professionnel (TOEIC 955/990)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Français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Bilingue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Chinois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Langue maternelle</w:t>
      </w:r>
    </w:p>
    <w:p>
      <w:pPr>
        <w:keepNext w:val="0"/>
        <w:spacing w:before="200" w:after="16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3685" w:val="left"/>
        </w:tabs>
        <w:spacing w:before="0" w:after="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CENTRES D'INTÉRÊT</w:t>
        <w:tab/>
        <w:t>Crossfit, natation, voyages (18 pays), engagement associatif (protection animale)</w:t>
      </w:r>
    </w:p>
    <w:sectPr w:rsidR="00FC693F" w:rsidRPr="0006063C" w:rsidSect="00034616">
      <w:pgSz w:w="11906" w:h="16838"/>
      <w:pgMar w:top="567" w:right="850" w:bottom="3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