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555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CHEF DE PROJET SI | TRANSFORMATION DIGITALE | IA &amp; AUTOMATISATION</w:t>
      </w:r>
    </w:p>
    <w:p>
      <w:pPr>
        <w:keepNext w:val="0"/>
        <w:spacing w:before="120" w:after="20" w:line="240" w:lineRule="auto"/>
        <w:ind w:left="0" w:right="2555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255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55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555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Pilotage de projets de bout en bout, coordination transverse Métiers–IT, gouvernance et conduite du changement.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co-construction d'un dispositif de qualification et de priorisation des use cases (valeur business, ROI, faisabilité technique) ; 20+ use cases identifiés, dont 3 retenus pour un lancement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 / IT, conduite de POC, coordination et suivi de l'industrialisation de 3 solutions IA (GenAI, RAG, Copilot),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du déploiement d'un programme IA à grande échelle (5 000+ collaborateurs) :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 / 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Phase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spécifications, recette, mise en production</w:t>
        <w:br/>
        <w:t>Gouvernance (COPIL / COSUI), gestion des risques – Cycle en V, Agile, hybride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