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337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584000" cy="1050824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1050824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1"/>
          <w:u w:val="none"/>
        </w:rPr>
        <w:t>CHEF DE PROJET SI | TRANSFORMATION IA &amp; AUTOMATISATION</w:t>
      </w:r>
    </w:p>
    <w:p>
      <w:pPr>
        <w:keepNext w:val="0"/>
        <w:spacing w:before="120" w:after="20" w:line="240" w:lineRule="auto"/>
        <w:ind w:left="0" w:right="337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337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337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337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Chef de projet SI, 3 ans d'expérience en transformation digitale (BNP Paribas, La Poste), spécialisé dans le pilotage de bout en bout de projets IA et d'automatisation.</w:t>
      </w:r>
    </w:p>
    <w:p>
      <w:pPr>
        <w:keepNext w:val="0"/>
        <w:spacing w:before="16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