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3613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2"/>
          <w:u w:val="none"/>
        </w:rPr>
        <w:t>CHEF DE PROJETS MOA | SI &amp; TRANSFORMATION DIGITALE</w:t>
      </w:r>
    </w:p>
    <w:p>
      <w:pPr>
        <w:keepNext w:val="0"/>
        <w:spacing w:before="120" w:after="20" w:line="240" w:lineRule="auto"/>
        <w:ind w:left="0" w:right="3613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3613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3613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3613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Poste). Pilotage de projets, de l'expression des besoins à la recette et à la mise en production, suivi des anomalies et des évolutions applicatives, coordination Métiers–IT.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de qualification et de priorisation des use cases ; 20+ use cases identifiés, dont 3 retenus et lancés en 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formalisation des besoins, coordination transverse Métiers–IT, conduite de POC, accompagnement du déploiement de 3 solutions IA (GenAI, RAG,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du déploiement d'un programme IA transverse à grande échelle (5 000+ collaborateurs) : animation d'un réseau de 70+ ambassadeurs IA, sessions d'onboarding et d'acculturation, événements communautaires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Ateliers métiers, cartographie des processus, cahiers des charges et spécifications fonctionnelles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Métiers–IT, chiffrage, planning, risques, instances projets (COSUI, COPIL)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Stratégie et cahiers de recette, pilotage de la recette fonctionnelle et suivi des anomalies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Mises en production, accompagnement du déploiement et procédures utilisateurs (Finance, RH)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et support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d'une dizaine de robots en production, gestion des incidents, support fonctionnel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des corrections avec les équipes de développement et la TMA / les prestataires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(ROI, fiabilité, adoption) et 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Expression des besoins, cahier des charges, cartographie des processus, cycle en V</w:t>
        <w:br/>
        <w:t>Stratégie et cahiers de recette, chiffrage, planning, COPIL / COSUI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Environnement SI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SI Finance, SAP, intégration applicative, sécurité, conformité et gouvernance des SI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Outils digitaux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Pack Office (Word, Excel, PowerPoint), Power Apps, Power Automate, SharePoint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Python, SQL, Java, PHP, HTML/CSS, C, C#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