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DF5F" w14:textId="4F890D25" w:rsidR="00111221" w:rsidRPr="00111221" w:rsidRDefault="00111221" w:rsidP="00111221">
      <w:pPr>
        <w:rPr>
          <w:b/>
          <w:bCs/>
          <w:sz w:val="40"/>
          <w:szCs w:val="40"/>
        </w:rPr>
      </w:pPr>
      <w:r w:rsidRPr="00111221">
        <w:rPr>
          <w:b/>
          <w:bCs/>
          <w:sz w:val="40"/>
          <w:szCs w:val="40"/>
        </w:rPr>
        <w:t>INFORME T</w:t>
      </w:r>
      <w:r w:rsidRPr="00111221">
        <w:rPr>
          <w:rFonts w:hint="cs"/>
          <w:b/>
          <w:bCs/>
          <w:sz w:val="40"/>
          <w:szCs w:val="40"/>
        </w:rPr>
        <w:t>É</w:t>
      </w:r>
      <w:r w:rsidRPr="00111221">
        <w:rPr>
          <w:b/>
          <w:bCs/>
          <w:sz w:val="40"/>
          <w:szCs w:val="40"/>
        </w:rPr>
        <w:t>CNICO: SISTEMA DE GESTI</w:t>
      </w:r>
      <w:r w:rsidRPr="00111221">
        <w:rPr>
          <w:rFonts w:hint="cs"/>
          <w:b/>
          <w:bCs/>
          <w:sz w:val="40"/>
          <w:szCs w:val="40"/>
        </w:rPr>
        <w:t>Ó</w:t>
      </w:r>
      <w:r w:rsidRPr="00111221">
        <w:rPr>
          <w:b/>
          <w:bCs/>
          <w:sz w:val="40"/>
          <w:szCs w:val="40"/>
        </w:rPr>
        <w:t>N Y REMUNERACIONES "AUTOTECH"</w:t>
      </w:r>
    </w:p>
    <w:p w14:paraId="23868C80" w14:textId="77777777" w:rsidR="00111221" w:rsidRDefault="00111221" w:rsidP="00111221">
      <w:r>
        <w:t>Asignatura: Taller de Base de Datos</w:t>
      </w:r>
    </w:p>
    <w:p w14:paraId="1E3D1540" w14:textId="6301DC3D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t>1</w:t>
      </w:r>
      <w:r w:rsidR="00D2745B">
        <w:rPr>
          <w:b/>
          <w:bCs/>
          <w:sz w:val="32"/>
          <w:szCs w:val="32"/>
        </w:rPr>
        <w:t>)</w:t>
      </w:r>
      <w:r w:rsidRPr="00111221">
        <w:rPr>
          <w:b/>
          <w:bCs/>
          <w:sz w:val="32"/>
          <w:szCs w:val="32"/>
        </w:rPr>
        <w:t xml:space="preserve"> INTRODUCCION</w:t>
      </w:r>
    </w:p>
    <w:p w14:paraId="2864FE03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Descripci</w:t>
      </w:r>
      <w:r w:rsidRPr="00111221">
        <w:rPr>
          <w:rFonts w:hint="cs"/>
          <w:b/>
          <w:bCs/>
          <w:sz w:val="28"/>
          <w:szCs w:val="28"/>
        </w:rPr>
        <w:t>ó</w:t>
      </w:r>
      <w:r w:rsidRPr="00111221">
        <w:rPr>
          <w:b/>
          <w:bCs/>
          <w:sz w:val="28"/>
          <w:szCs w:val="28"/>
        </w:rPr>
        <w:t>n del Proyecto</w:t>
      </w:r>
    </w:p>
    <w:p w14:paraId="457170B0" w14:textId="32194742" w:rsidR="00111221" w:rsidRDefault="00111221" w:rsidP="00111221">
      <w:r>
        <w:t>El presente proyecto aborda la problemática de c</w:t>
      </w:r>
      <w:r>
        <w:rPr>
          <w:rFonts w:hint="cs"/>
        </w:rPr>
        <w:t>á</w:t>
      </w:r>
      <w:r>
        <w:t>lculo de remuneraciones e incentivos por desempe</w:t>
      </w:r>
      <w:r>
        <w:rPr>
          <w:rFonts w:hint="cs"/>
        </w:rPr>
        <w:t>ñ</w:t>
      </w:r>
      <w:r>
        <w:t>o en la empresa automotriz "</w:t>
      </w:r>
      <w:proofErr w:type="spellStart"/>
      <w:r>
        <w:t>AutoTech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Ltda.", taller dedicado al mantenimiento preventivo, correctivo y comercializaci</w:t>
      </w:r>
      <w:r>
        <w:rPr>
          <w:rFonts w:hint="cs"/>
        </w:rPr>
        <w:t>ó</w:t>
      </w:r>
      <w:r>
        <w:t>n de repuestos mec</w:t>
      </w:r>
      <w:r>
        <w:rPr>
          <w:rFonts w:hint="cs"/>
        </w:rPr>
        <w:t>á</w:t>
      </w:r>
      <w:r>
        <w:t>nicos. El objetivo principal es automatizar el c</w:t>
      </w:r>
      <w:r>
        <w:rPr>
          <w:rFonts w:hint="cs"/>
        </w:rPr>
        <w:t>á</w:t>
      </w:r>
      <w:r>
        <w:t>lculo mensual de comisiones y remuneraciones finales de los mec</w:t>
      </w:r>
      <w:r>
        <w:rPr>
          <w:rFonts w:hint="cs"/>
        </w:rPr>
        <w:t>á</w:t>
      </w:r>
      <w:r>
        <w:t>nicos mediante la programaci</w:t>
      </w:r>
      <w:r>
        <w:rPr>
          <w:rFonts w:hint="cs"/>
        </w:rPr>
        <w:t>ó</w:t>
      </w:r>
      <w:r>
        <w:t>n en Oracle PL/SQL, erradicando el c</w:t>
      </w:r>
      <w:r>
        <w:rPr>
          <w:rFonts w:hint="cs"/>
        </w:rPr>
        <w:t>á</w:t>
      </w:r>
      <w:r>
        <w:t>lculo manual en hojas de c</w:t>
      </w:r>
      <w:r>
        <w:rPr>
          <w:rFonts w:hint="cs"/>
        </w:rPr>
        <w:t>á</w:t>
      </w:r>
      <w:r>
        <w:t>lculo y garantizando la precisi</w:t>
      </w:r>
      <w:r>
        <w:rPr>
          <w:rFonts w:hint="cs"/>
        </w:rPr>
        <w:t>ó</w:t>
      </w:r>
      <w:r>
        <w:t>n contable.</w:t>
      </w:r>
    </w:p>
    <w:p w14:paraId="2BFCE13C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Alcance</w:t>
      </w:r>
    </w:p>
    <w:p w14:paraId="1F5997B6" w14:textId="77777777" w:rsidR="00111221" w:rsidRDefault="00111221" w:rsidP="00111221">
      <w:r>
        <w:t xml:space="preserve">El desarrollo en PL/SQL abarca el procesamiento de las </w:t>
      </w:r>
      <w:r>
        <w:rPr>
          <w:rFonts w:hint="cs"/>
        </w:rPr>
        <w:t>ó</w:t>
      </w:r>
      <w:r>
        <w:t>rdenes de servicio concluidas en un periodo determinado, el an</w:t>
      </w:r>
      <w:r>
        <w:rPr>
          <w:rFonts w:hint="cs"/>
        </w:rPr>
        <w:t>á</w:t>
      </w:r>
      <w:r>
        <w:t>lisis de la recaudaci</w:t>
      </w:r>
      <w:r>
        <w:rPr>
          <w:rFonts w:hint="cs"/>
        </w:rPr>
        <w:t>ó</w:t>
      </w:r>
      <w:r>
        <w:t>n por concepto de mano de obra y repuestos, la categorizaci</w:t>
      </w:r>
      <w:r>
        <w:rPr>
          <w:rFonts w:hint="cs"/>
        </w:rPr>
        <w:t>ó</w:t>
      </w:r>
      <w:r>
        <w:t>n de los colaboradores en tramos de incentivo y la emisi</w:t>
      </w:r>
      <w:r>
        <w:rPr>
          <w:rFonts w:hint="cs"/>
        </w:rPr>
        <w:t>ó</w:t>
      </w:r>
      <w:r>
        <w:t>n de liquidaciones mensuales. Los componentes del negocio beneficiados directamente son el Departamento de Administraci</w:t>
      </w:r>
      <w:r>
        <w:rPr>
          <w:rFonts w:hint="cs"/>
        </w:rPr>
        <w:t>ó</w:t>
      </w:r>
      <w:r>
        <w:t>n y Finanzas (reducci</w:t>
      </w:r>
      <w:r>
        <w:rPr>
          <w:rFonts w:hint="cs"/>
        </w:rPr>
        <w:t>ó</w:t>
      </w:r>
      <w:r>
        <w:t>n del tiempo de c</w:t>
      </w:r>
      <w:r>
        <w:rPr>
          <w:rFonts w:hint="cs"/>
        </w:rPr>
        <w:t>á</w:t>
      </w:r>
      <w:r>
        <w:t>lculo y eliminaci</w:t>
      </w:r>
      <w:r>
        <w:rPr>
          <w:rFonts w:hint="cs"/>
        </w:rPr>
        <w:t>ó</w:t>
      </w:r>
      <w:r>
        <w:t>n de errores de n</w:t>
      </w:r>
      <w:r>
        <w:rPr>
          <w:rFonts w:hint="cs"/>
        </w:rPr>
        <w:t>ó</w:t>
      </w:r>
      <w:r>
        <w:t xml:space="preserve">mina) y el </w:t>
      </w:r>
      <w:r>
        <w:rPr>
          <w:rFonts w:hint="cs"/>
        </w:rPr>
        <w:t>Á</w:t>
      </w:r>
      <w:r>
        <w:t>rea Operativa (transparencia en las metas de comisiones).</w:t>
      </w:r>
    </w:p>
    <w:p w14:paraId="4B1DDD95" w14:textId="4F666C5B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Tecnolog</w:t>
      </w:r>
      <w:r w:rsidRPr="00111221">
        <w:rPr>
          <w:rFonts w:hint="cs"/>
          <w:b/>
          <w:bCs/>
          <w:sz w:val="28"/>
          <w:szCs w:val="28"/>
        </w:rPr>
        <w:t>í</w:t>
      </w:r>
      <w:r w:rsidRPr="00111221">
        <w:rPr>
          <w:b/>
          <w:bCs/>
          <w:sz w:val="28"/>
          <w:szCs w:val="28"/>
        </w:rPr>
        <w:t>as Utilizadas:</w:t>
      </w:r>
    </w:p>
    <w:p w14:paraId="53CA8D5F" w14:textId="77777777" w:rsidR="00111221" w:rsidRDefault="00111221" w:rsidP="00111221">
      <w:r>
        <w:t xml:space="preserve">Motor de Base de Datos: Oracle </w:t>
      </w:r>
      <w:proofErr w:type="spellStart"/>
      <w:r>
        <w:t>Database</w:t>
      </w:r>
      <w:proofErr w:type="spellEnd"/>
      <w:r>
        <w:t xml:space="preserve"> 21c.</w:t>
      </w:r>
    </w:p>
    <w:p w14:paraId="1C9E531A" w14:textId="77777777" w:rsidR="00111221" w:rsidRDefault="00111221" w:rsidP="00111221">
      <w:r>
        <w:t xml:space="preserve">Entorno de Desarrollo Integrado (IDE): Oracle SQL </w:t>
      </w:r>
      <w:proofErr w:type="spellStart"/>
      <w:r>
        <w:t>Developer</w:t>
      </w:r>
      <w:proofErr w:type="spellEnd"/>
      <w:r>
        <w:t>.</w:t>
      </w:r>
    </w:p>
    <w:p w14:paraId="545D3DA7" w14:textId="00E6BAE8" w:rsidR="00111221" w:rsidRDefault="00111221" w:rsidP="00111221">
      <w:r>
        <w:t xml:space="preserve">Lenguaje: Oracle PL/SQL (Procedural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SQL).</w:t>
      </w:r>
    </w:p>
    <w:p w14:paraId="7D1A6E4D" w14:textId="77777777" w:rsidR="00111221" w:rsidRDefault="00111221" w:rsidP="00111221">
      <w:pPr>
        <w:rPr>
          <w:b/>
          <w:bCs/>
          <w:sz w:val="32"/>
          <w:szCs w:val="32"/>
        </w:rPr>
      </w:pPr>
    </w:p>
    <w:p w14:paraId="6741E694" w14:textId="77777777" w:rsidR="00111221" w:rsidRDefault="00111221" w:rsidP="00111221">
      <w:pPr>
        <w:rPr>
          <w:b/>
          <w:bCs/>
          <w:sz w:val="32"/>
          <w:szCs w:val="32"/>
        </w:rPr>
      </w:pPr>
    </w:p>
    <w:p w14:paraId="7E4DA326" w14:textId="77777777" w:rsidR="00111221" w:rsidRDefault="00111221" w:rsidP="00111221">
      <w:pPr>
        <w:rPr>
          <w:b/>
          <w:bCs/>
          <w:sz w:val="32"/>
          <w:szCs w:val="32"/>
        </w:rPr>
      </w:pPr>
    </w:p>
    <w:p w14:paraId="4F8D0F1D" w14:textId="77777777" w:rsidR="00111221" w:rsidRDefault="00111221" w:rsidP="00111221">
      <w:pPr>
        <w:rPr>
          <w:b/>
          <w:bCs/>
          <w:sz w:val="32"/>
          <w:szCs w:val="32"/>
        </w:rPr>
      </w:pPr>
    </w:p>
    <w:p w14:paraId="4CF8E8D5" w14:textId="22B709DB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lastRenderedPageBreak/>
        <w:t>2</w:t>
      </w:r>
      <w:r w:rsidR="00D2745B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  <w:r w:rsidRPr="00111221">
        <w:rPr>
          <w:b/>
          <w:bCs/>
          <w:sz w:val="32"/>
          <w:szCs w:val="32"/>
        </w:rPr>
        <w:t>TIPOS DE DATOS COMPUESTOS (RECORD Y VARRAY)</w:t>
      </w:r>
    </w:p>
    <w:p w14:paraId="040902F5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Integraci</w:t>
      </w:r>
      <w:r w:rsidRPr="00111221">
        <w:rPr>
          <w:rFonts w:hint="cs"/>
          <w:b/>
          <w:bCs/>
          <w:sz w:val="28"/>
          <w:szCs w:val="28"/>
        </w:rPr>
        <w:t>ó</w:t>
      </w:r>
      <w:r w:rsidRPr="00111221">
        <w:rPr>
          <w:b/>
          <w:bCs/>
          <w:sz w:val="28"/>
          <w:szCs w:val="28"/>
        </w:rPr>
        <w:t>n en el Proyecto</w:t>
      </w:r>
    </w:p>
    <w:p w14:paraId="68C320BB" w14:textId="77777777" w:rsidR="00111221" w:rsidRDefault="00111221" w:rsidP="00111221">
      <w:r>
        <w:t>VARRAY (Variable-Size Array): Se implement</w:t>
      </w:r>
      <w:r>
        <w:rPr>
          <w:rFonts w:hint="cs"/>
        </w:rPr>
        <w:t>ó</w:t>
      </w:r>
      <w:r>
        <w:t xml:space="preserve"> el tipo </w:t>
      </w:r>
      <w:proofErr w:type="spellStart"/>
      <w:r>
        <w:t>t_tramos_bono</w:t>
      </w:r>
      <w:proofErr w:type="spellEnd"/>
      <w:r>
        <w:t xml:space="preserve"> IS </w:t>
      </w:r>
      <w:proofErr w:type="gramStart"/>
      <w:r>
        <w:t>VARRAY(</w:t>
      </w:r>
      <w:proofErr w:type="gramEnd"/>
      <w:r>
        <w:t>3) OF NUMBER, el cual almacena de manera est</w:t>
      </w:r>
      <w:r>
        <w:rPr>
          <w:rFonts w:hint="cs"/>
        </w:rPr>
        <w:t>á</w:t>
      </w:r>
      <w:r>
        <w:t>tica los 3 factores porcentuales de bonificaci</w:t>
      </w:r>
      <w:r>
        <w:rPr>
          <w:rFonts w:hint="cs"/>
        </w:rPr>
        <w:t>ó</w:t>
      </w:r>
      <w:r>
        <w:t>n definidos por la gerencia: 5% (</w:t>
      </w:r>
      <w:r>
        <w:rPr>
          <w:rFonts w:hint="cs"/>
        </w:rPr>
        <w:t>í</w:t>
      </w:r>
      <w:r>
        <w:t>ndice 1), 10% (</w:t>
      </w:r>
      <w:r>
        <w:rPr>
          <w:rFonts w:hint="cs"/>
        </w:rPr>
        <w:t>í</w:t>
      </w:r>
      <w:r>
        <w:t>ndice 2) y 15% (</w:t>
      </w:r>
      <w:r>
        <w:rPr>
          <w:rFonts w:hint="cs"/>
        </w:rPr>
        <w:t>í</w:t>
      </w:r>
      <w:r>
        <w:t>ndice 3).</w:t>
      </w:r>
    </w:p>
    <w:p w14:paraId="20CB9AD3" w14:textId="77777777" w:rsidR="00111221" w:rsidRDefault="00111221" w:rsidP="00111221">
      <w:r>
        <w:t>RECORD: Se defini</w:t>
      </w:r>
      <w:r>
        <w:rPr>
          <w:rFonts w:hint="cs"/>
        </w:rPr>
        <w:t>ó</w:t>
      </w:r>
      <w:r>
        <w:t xml:space="preserve"> el tipo </w:t>
      </w:r>
      <w:proofErr w:type="spellStart"/>
      <w:r>
        <w:t>r_liquidacion</w:t>
      </w:r>
      <w:proofErr w:type="spellEnd"/>
      <w:r>
        <w:t xml:space="preserve"> IS RECORD, compuesto por campos heterog</w:t>
      </w:r>
      <w:r>
        <w:rPr>
          <w:rFonts w:hint="cs"/>
        </w:rPr>
        <w:t>é</w:t>
      </w:r>
      <w:r>
        <w:t>neos: identificador num</w:t>
      </w:r>
      <w:r>
        <w:rPr>
          <w:rFonts w:hint="cs"/>
        </w:rPr>
        <w:t>é</w:t>
      </w:r>
      <w:r>
        <w:t xml:space="preserve">rico, nombre del empleado, cantidad de </w:t>
      </w:r>
      <w:r>
        <w:rPr>
          <w:rFonts w:hint="cs"/>
        </w:rPr>
        <w:t>ó</w:t>
      </w:r>
      <w:r>
        <w:t xml:space="preserve">rdenes, total facturado, porcentaje de bono asignado, bono liquidado, sueldo base contractual, sueldo final consolidado y </w:t>
      </w:r>
      <w:proofErr w:type="gramStart"/>
      <w:r>
        <w:t>ticket</w:t>
      </w:r>
      <w:proofErr w:type="gramEnd"/>
      <w:r>
        <w:t xml:space="preserve"> promedio.</w:t>
      </w:r>
    </w:p>
    <w:p w14:paraId="3DFF51EA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Justificaci</w:t>
      </w:r>
      <w:r w:rsidRPr="00111221">
        <w:rPr>
          <w:rFonts w:hint="cs"/>
          <w:b/>
          <w:bCs/>
          <w:sz w:val="28"/>
          <w:szCs w:val="28"/>
        </w:rPr>
        <w:t>ó</w:t>
      </w:r>
      <w:r w:rsidRPr="00111221">
        <w:rPr>
          <w:b/>
          <w:bCs/>
          <w:sz w:val="28"/>
          <w:szCs w:val="28"/>
        </w:rPr>
        <w:t>n de Eficiencia</w:t>
      </w:r>
    </w:p>
    <w:p w14:paraId="06F65FDE" w14:textId="7143870C" w:rsidR="00111221" w:rsidRDefault="00111221" w:rsidP="00111221">
      <w:r>
        <w:t>La combinaci</w:t>
      </w:r>
      <w:r>
        <w:rPr>
          <w:rFonts w:hint="cs"/>
        </w:rPr>
        <w:t>ó</w:t>
      </w:r>
      <w:r>
        <w:t>n de RECORD y VARRAY optimiza la memoria de la sesi</w:t>
      </w:r>
      <w:r>
        <w:rPr>
          <w:rFonts w:hint="cs"/>
        </w:rPr>
        <w:t>ó</w:t>
      </w:r>
      <w:r>
        <w:t>n (PGA) en Oracle. El VARRAY evita realizar constantes consultas SELECT a tablas de par</w:t>
      </w:r>
      <w:r>
        <w:rPr>
          <w:rFonts w:hint="cs"/>
        </w:rPr>
        <w:t>á</w:t>
      </w:r>
      <w:r>
        <w:t>metros para leer los porcentajes de bono, manteni</w:t>
      </w:r>
      <w:r>
        <w:rPr>
          <w:rFonts w:hint="cs"/>
        </w:rPr>
        <w:t>é</w:t>
      </w:r>
      <w:r>
        <w:t>ndolos indexados en memoria vol</w:t>
      </w:r>
      <w:r>
        <w:rPr>
          <w:rFonts w:hint="cs"/>
        </w:rPr>
        <w:t>á</w:t>
      </w:r>
      <w:r>
        <w:t>til de acceso inmediato. Por su parte, el RECORD empaqueta toda la informaci</w:t>
      </w:r>
      <w:r>
        <w:rPr>
          <w:rFonts w:hint="cs"/>
        </w:rPr>
        <w:t>ó</w:t>
      </w:r>
      <w:r>
        <w:t>n heterog</w:t>
      </w:r>
      <w:r>
        <w:rPr>
          <w:rFonts w:hint="cs"/>
        </w:rPr>
        <w:t>é</w:t>
      </w:r>
      <w:r>
        <w:t>nea de una fila procesada en una sola estructura l</w:t>
      </w:r>
      <w:r>
        <w:rPr>
          <w:rFonts w:hint="cs"/>
        </w:rPr>
        <w:t>ó</w:t>
      </w:r>
      <w:r>
        <w:t xml:space="preserve">gica en lugar de manipular 8 variables escalares aisladas, lo que reduce la sobrecarga de cambio de </w:t>
      </w:r>
      <w:proofErr w:type="gramStart"/>
      <w:r>
        <w:t>contexto  y</w:t>
      </w:r>
      <w:proofErr w:type="gramEnd"/>
      <w:r>
        <w:t xml:space="preserve"> simplifica el mantenimiento del c</w:t>
      </w:r>
      <w:r>
        <w:rPr>
          <w:rFonts w:hint="cs"/>
        </w:rPr>
        <w:t>ó</w:t>
      </w:r>
      <w:r>
        <w:t>digo.</w:t>
      </w:r>
    </w:p>
    <w:p w14:paraId="34C883AB" w14:textId="46A0D277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t>3</w:t>
      </w:r>
      <w:r w:rsidR="00D2745B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  <w:r w:rsidRPr="00111221">
        <w:rPr>
          <w:b/>
          <w:bCs/>
          <w:sz w:val="32"/>
          <w:szCs w:val="32"/>
        </w:rPr>
        <w:t>DESARROLLO DE BLOQUES PL/SQL CON CURSORES EXPL</w:t>
      </w:r>
      <w:r w:rsidRPr="00111221">
        <w:rPr>
          <w:rFonts w:hint="cs"/>
          <w:b/>
          <w:bCs/>
          <w:sz w:val="32"/>
          <w:szCs w:val="32"/>
        </w:rPr>
        <w:t>Í</w:t>
      </w:r>
      <w:r w:rsidRPr="00111221">
        <w:rPr>
          <w:b/>
          <w:bCs/>
          <w:sz w:val="32"/>
          <w:szCs w:val="32"/>
        </w:rPr>
        <w:t>CITOS COMPLEJOS</w:t>
      </w:r>
    </w:p>
    <w:p w14:paraId="0B6FFD8F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Cursor Expl</w:t>
      </w:r>
      <w:r w:rsidRPr="00111221">
        <w:rPr>
          <w:rFonts w:hint="cs"/>
          <w:b/>
          <w:bCs/>
          <w:sz w:val="28"/>
          <w:szCs w:val="28"/>
        </w:rPr>
        <w:t>í</w:t>
      </w:r>
      <w:r w:rsidRPr="00111221">
        <w:rPr>
          <w:b/>
          <w:bCs/>
          <w:sz w:val="28"/>
          <w:szCs w:val="28"/>
        </w:rPr>
        <w:t>cito vs. Impl</w:t>
      </w:r>
      <w:r w:rsidRPr="00111221">
        <w:rPr>
          <w:rFonts w:hint="cs"/>
          <w:b/>
          <w:bCs/>
          <w:sz w:val="28"/>
          <w:szCs w:val="28"/>
        </w:rPr>
        <w:t>í</w:t>
      </w:r>
      <w:r w:rsidRPr="00111221">
        <w:rPr>
          <w:b/>
          <w:bCs/>
          <w:sz w:val="28"/>
          <w:szCs w:val="28"/>
        </w:rPr>
        <w:t>cito</w:t>
      </w:r>
    </w:p>
    <w:p w14:paraId="625F0088" w14:textId="77777777" w:rsidR="00111221" w:rsidRDefault="00111221" w:rsidP="00111221">
      <w:r>
        <w:t>Un cursor impl</w:t>
      </w:r>
      <w:r>
        <w:rPr>
          <w:rFonts w:hint="cs"/>
        </w:rPr>
        <w:t>í</w:t>
      </w:r>
      <w:r>
        <w:t>cito es aquel que Oracle gestiona autom</w:t>
      </w:r>
      <w:r>
        <w:rPr>
          <w:rFonts w:hint="cs"/>
        </w:rPr>
        <w:t>á</w:t>
      </w:r>
      <w:r>
        <w:t>ticamente ante instrucciones SQL directas (como SELECT INTO o UPDATE); es r</w:t>
      </w:r>
      <w:r>
        <w:rPr>
          <w:rFonts w:hint="cs"/>
        </w:rPr>
        <w:t>í</w:t>
      </w:r>
      <w:r>
        <w:t>gido y gatilla excepciones si la consulta retorna cero o m</w:t>
      </w:r>
      <w:r>
        <w:rPr>
          <w:rFonts w:hint="cs"/>
        </w:rPr>
        <w:t>ú</w:t>
      </w:r>
      <w:r>
        <w:t>ltiples filas. Un cursor expl</w:t>
      </w:r>
      <w:r>
        <w:rPr>
          <w:rFonts w:hint="cs"/>
        </w:rPr>
        <w:t>í</w:t>
      </w:r>
      <w:r>
        <w:t>cito es declarado, controlado y cerrado de forma programada por el desarrollador, permitiendo procesar conjuntos de filas (</w:t>
      </w:r>
      <w:proofErr w:type="spellStart"/>
      <w:r>
        <w:t>row-by-row</w:t>
      </w:r>
      <w:proofErr w:type="spellEnd"/>
      <w:r>
        <w:t>) de manera controlada y eficiente.</w:t>
      </w:r>
    </w:p>
    <w:p w14:paraId="71A45A56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Cursores Simples vs. Complejos con Par</w:t>
      </w:r>
      <w:r w:rsidRPr="00111221">
        <w:rPr>
          <w:rFonts w:hint="cs"/>
          <w:b/>
          <w:bCs/>
          <w:sz w:val="28"/>
          <w:szCs w:val="28"/>
        </w:rPr>
        <w:t>á</w:t>
      </w:r>
      <w:r w:rsidRPr="00111221">
        <w:rPr>
          <w:b/>
          <w:bCs/>
          <w:sz w:val="28"/>
          <w:szCs w:val="28"/>
        </w:rPr>
        <w:t>metros</w:t>
      </w:r>
    </w:p>
    <w:p w14:paraId="492A9BE3" w14:textId="77777777" w:rsidR="00111221" w:rsidRDefault="00111221" w:rsidP="00111221">
      <w:r>
        <w:t xml:space="preserve">Un cursor simple realiza lecturas planas sobre una </w:t>
      </w:r>
      <w:r>
        <w:rPr>
          <w:rFonts w:hint="cs"/>
        </w:rPr>
        <w:t>ú</w:t>
      </w:r>
      <w:r>
        <w:t>nica tabla sin agregaci</w:t>
      </w:r>
      <w:r>
        <w:rPr>
          <w:rFonts w:hint="cs"/>
        </w:rPr>
        <w:t>ó</w:t>
      </w:r>
      <w:r>
        <w:t>n. El cursor implementado en este proyecto es un cursor complejo parametrizado (</w:t>
      </w:r>
      <w:proofErr w:type="spellStart"/>
      <w:r>
        <w:t>c_ordenes_mecanico</w:t>
      </w:r>
      <w:proofErr w:type="spellEnd"/>
      <w:r>
        <w:t>), el cual:</w:t>
      </w:r>
    </w:p>
    <w:p w14:paraId="02AB3D0B" w14:textId="77777777" w:rsidR="00111221" w:rsidRDefault="00111221" w:rsidP="00111221">
      <w:r>
        <w:lastRenderedPageBreak/>
        <w:t>Realiza una combinaci</w:t>
      </w:r>
      <w:r>
        <w:rPr>
          <w:rFonts w:hint="cs"/>
        </w:rPr>
        <w:t>ó</w:t>
      </w:r>
      <w:r>
        <w:t>n de tablas (INNER JOIN) entre ORDEN_SERVICIO y DETALLE_SERVICIO.</w:t>
      </w:r>
    </w:p>
    <w:p w14:paraId="7E517FD9" w14:textId="77777777" w:rsidR="00111221" w:rsidRDefault="00111221" w:rsidP="00111221">
      <w:r>
        <w:t>Aplica funciones de agregaci</w:t>
      </w:r>
      <w:r>
        <w:rPr>
          <w:rFonts w:hint="cs"/>
        </w:rPr>
        <w:t>ó</w:t>
      </w:r>
      <w:r>
        <w:t>n (SUM, NVL) y agrupamiento (GROUP BY).</w:t>
      </w:r>
    </w:p>
    <w:p w14:paraId="17A29229" w14:textId="77777777" w:rsidR="00111221" w:rsidRDefault="00111221" w:rsidP="00111221">
      <w:r>
        <w:t>Recibe par</w:t>
      </w:r>
      <w:r>
        <w:rPr>
          <w:rFonts w:hint="cs"/>
        </w:rPr>
        <w:t>á</w:t>
      </w:r>
      <w:r>
        <w:t>metros din</w:t>
      </w:r>
      <w:r>
        <w:rPr>
          <w:rFonts w:hint="cs"/>
        </w:rPr>
        <w:t>á</w:t>
      </w:r>
      <w:r>
        <w:t>micos de entrada (</w:t>
      </w:r>
      <w:proofErr w:type="spellStart"/>
      <w:r>
        <w:t>p_id_mec</w:t>
      </w:r>
      <w:proofErr w:type="spellEnd"/>
      <w:r>
        <w:t xml:space="preserve">, </w:t>
      </w:r>
      <w:proofErr w:type="spellStart"/>
      <w:r>
        <w:t>p_mes</w:t>
      </w:r>
      <w:proofErr w:type="spellEnd"/>
      <w:r>
        <w:t xml:space="preserve">, </w:t>
      </w:r>
      <w:proofErr w:type="spellStart"/>
      <w:r>
        <w:t>p_anio</w:t>
      </w:r>
      <w:proofErr w:type="spellEnd"/>
      <w:r>
        <w:t>).</w:t>
      </w:r>
    </w:p>
    <w:p w14:paraId="52CDEFB5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Utilidad en Bucles Anidados (</w:t>
      </w:r>
      <w:proofErr w:type="spellStart"/>
      <w:r w:rsidRPr="00111221">
        <w:rPr>
          <w:b/>
          <w:bCs/>
          <w:sz w:val="28"/>
          <w:szCs w:val="28"/>
        </w:rPr>
        <w:t>Nested</w:t>
      </w:r>
      <w:proofErr w:type="spellEnd"/>
      <w:r w:rsidRPr="00111221">
        <w:rPr>
          <w:b/>
          <w:bCs/>
          <w:sz w:val="28"/>
          <w:szCs w:val="28"/>
        </w:rPr>
        <w:t xml:space="preserve"> </w:t>
      </w:r>
      <w:proofErr w:type="spellStart"/>
      <w:r w:rsidRPr="00111221">
        <w:rPr>
          <w:b/>
          <w:bCs/>
          <w:sz w:val="28"/>
          <w:szCs w:val="28"/>
        </w:rPr>
        <w:t>Loops</w:t>
      </w:r>
      <w:proofErr w:type="spellEnd"/>
      <w:r w:rsidRPr="00111221">
        <w:rPr>
          <w:b/>
          <w:bCs/>
          <w:sz w:val="28"/>
          <w:szCs w:val="28"/>
        </w:rPr>
        <w:t>)</w:t>
      </w:r>
    </w:p>
    <w:p w14:paraId="4171D12A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Se utiliz</w:t>
      </w:r>
      <w:r w:rsidRPr="00111221">
        <w:rPr>
          <w:rFonts w:hint="cs"/>
          <w:b/>
          <w:bCs/>
          <w:sz w:val="28"/>
          <w:szCs w:val="28"/>
        </w:rPr>
        <w:t>ó</w:t>
      </w:r>
      <w:r w:rsidRPr="00111221">
        <w:rPr>
          <w:b/>
          <w:bCs/>
          <w:sz w:val="28"/>
          <w:szCs w:val="28"/>
        </w:rPr>
        <w:t xml:space="preserve"> una arquitectura de dos bucles anidados:</w:t>
      </w:r>
    </w:p>
    <w:p w14:paraId="46720D00" w14:textId="77777777" w:rsidR="00111221" w:rsidRDefault="00111221" w:rsidP="00111221">
      <w:r>
        <w:t>Bucle Externo (Cursor Padre): Itera sobre el universo de mec</w:t>
      </w:r>
      <w:r>
        <w:rPr>
          <w:rFonts w:hint="cs"/>
        </w:rPr>
        <w:t>á</w:t>
      </w:r>
      <w:r>
        <w:t>nicos activos.</w:t>
      </w:r>
    </w:p>
    <w:p w14:paraId="2069A38D" w14:textId="77777777" w:rsidR="00111221" w:rsidRDefault="00111221" w:rsidP="00111221">
      <w:r>
        <w:t>Bucle Interno (Cursor Hijo): Por cada mec</w:t>
      </w:r>
      <w:r>
        <w:rPr>
          <w:rFonts w:hint="cs"/>
        </w:rPr>
        <w:t>á</w:t>
      </w:r>
      <w:r>
        <w:t>nico procesado en el bucle externo, se abre el cursor complejo pas</w:t>
      </w:r>
      <w:r>
        <w:rPr>
          <w:rFonts w:hint="cs"/>
        </w:rPr>
        <w:t>á</w:t>
      </w:r>
      <w:r>
        <w:t>ndole din</w:t>
      </w:r>
      <w:r>
        <w:rPr>
          <w:rFonts w:hint="cs"/>
        </w:rPr>
        <w:t>á</w:t>
      </w:r>
      <w:r>
        <w:t xml:space="preserve">micamente el </w:t>
      </w:r>
      <w:proofErr w:type="spellStart"/>
      <w:r>
        <w:t>id_mecanico</w:t>
      </w:r>
      <w:proofErr w:type="spellEnd"/>
      <w:r>
        <w:t xml:space="preserve"> y el periodo contable. Esto asegura que el procesamiento de las </w:t>
      </w:r>
      <w:r>
        <w:rPr>
          <w:rFonts w:hint="cs"/>
        </w:rPr>
        <w:t>ó</w:t>
      </w:r>
      <w:r>
        <w:t>rdenes se realice de forma encapsulada y ordenada por cada colaborador.</w:t>
      </w:r>
    </w:p>
    <w:p w14:paraId="0FB416F1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Ventajas de Procesamiento</w:t>
      </w:r>
    </w:p>
    <w:p w14:paraId="0AE0D04E" w14:textId="77777777" w:rsidR="00111221" w:rsidRDefault="00111221" w:rsidP="00111221">
      <w:r>
        <w:t>Esta metodolog</w:t>
      </w:r>
      <w:r>
        <w:rPr>
          <w:rFonts w:hint="cs"/>
        </w:rPr>
        <w:t>í</w:t>
      </w:r>
      <w:r>
        <w:t xml:space="preserve">a previene la sobrecarga de memoria del servidor, ya que el motor no carga millones de registros a la vez en una </w:t>
      </w:r>
      <w:r>
        <w:rPr>
          <w:rFonts w:hint="cs"/>
        </w:rPr>
        <w:t>ú</w:t>
      </w:r>
      <w:r>
        <w:t xml:space="preserve">nica matriz gigante, sino que </w:t>
      </w:r>
      <w:proofErr w:type="spellStart"/>
      <w:r>
        <w:t>pagina</w:t>
      </w:r>
      <w:proofErr w:type="spellEnd"/>
      <w:r>
        <w:t xml:space="preserve"> y procesa los detalles estrictamente necesarios fila por fila (Row-</w:t>
      </w:r>
      <w:proofErr w:type="spellStart"/>
      <w:r>
        <w:t>by</w:t>
      </w:r>
      <w:proofErr w:type="spellEnd"/>
      <w:r>
        <w:t>-Row Processing), asegurando estabilidad y consistencia.</w:t>
      </w:r>
    </w:p>
    <w:p w14:paraId="6DA3EF04" w14:textId="596B0D84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t>4</w:t>
      </w:r>
      <w:r w:rsidR="00D2745B">
        <w:rPr>
          <w:b/>
          <w:bCs/>
          <w:sz w:val="32"/>
          <w:szCs w:val="32"/>
        </w:rPr>
        <w:t>)</w:t>
      </w:r>
      <w:r w:rsidRPr="00111221">
        <w:rPr>
          <w:b/>
          <w:bCs/>
          <w:sz w:val="32"/>
          <w:szCs w:val="32"/>
        </w:rPr>
        <w:t xml:space="preserve"> INTEGRACI</w:t>
      </w:r>
      <w:r w:rsidRPr="00111221">
        <w:rPr>
          <w:rFonts w:hint="cs"/>
          <w:b/>
          <w:bCs/>
          <w:sz w:val="32"/>
          <w:szCs w:val="32"/>
        </w:rPr>
        <w:t>Ó</w:t>
      </w:r>
      <w:r w:rsidRPr="00111221">
        <w:rPr>
          <w:b/>
          <w:bCs/>
          <w:sz w:val="32"/>
          <w:szCs w:val="32"/>
        </w:rPr>
        <w:t>N DE CONTROL DE EXCEPCIONES</w:t>
      </w:r>
    </w:p>
    <w:p w14:paraId="45154C83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Excepciones Predefinidas de Oracle</w:t>
      </w:r>
    </w:p>
    <w:p w14:paraId="5D251255" w14:textId="77777777" w:rsidR="00111221" w:rsidRDefault="00111221" w:rsidP="00111221">
      <w:r>
        <w:t>Son excepciones est</w:t>
      </w:r>
      <w:r>
        <w:rPr>
          <w:rFonts w:hint="cs"/>
        </w:rPr>
        <w:t>á</w:t>
      </w:r>
      <w:r>
        <w:t>ndar creadas por Oracle asociadas a c</w:t>
      </w:r>
      <w:r>
        <w:rPr>
          <w:rFonts w:hint="cs"/>
        </w:rPr>
        <w:t>ó</w:t>
      </w:r>
      <w:r>
        <w:t>digos de error internos (ORA-</w:t>
      </w:r>
      <w:proofErr w:type="spellStart"/>
      <w:r>
        <w:t>xxxxx</w:t>
      </w:r>
      <w:proofErr w:type="spellEnd"/>
      <w:r>
        <w:t>). En el bloque se integr</w:t>
      </w:r>
      <w:r>
        <w:rPr>
          <w:rFonts w:hint="cs"/>
        </w:rPr>
        <w:t>ó</w:t>
      </w:r>
      <w:r>
        <w:t xml:space="preserve"> la excepci</w:t>
      </w:r>
      <w:r>
        <w:rPr>
          <w:rFonts w:hint="cs"/>
        </w:rPr>
        <w:t>ó</w:t>
      </w:r>
      <w:r>
        <w:t>n ZERO_DIVIDE (ORA-01476), la cual captura cualquier escenario imprevisto de divisi</w:t>
      </w:r>
      <w:r>
        <w:rPr>
          <w:rFonts w:hint="cs"/>
        </w:rPr>
        <w:t>ó</w:t>
      </w:r>
      <w:r>
        <w:t xml:space="preserve">n por cero al momento de calcular el </w:t>
      </w:r>
      <w:proofErr w:type="gramStart"/>
      <w:r>
        <w:t>ticket</w:t>
      </w:r>
      <w:proofErr w:type="gramEnd"/>
      <w:r>
        <w:t xml:space="preserve"> promedio por orden.</w:t>
      </w:r>
    </w:p>
    <w:p w14:paraId="723D316D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Excepciones Definidas por el Usuario</w:t>
      </w:r>
    </w:p>
    <w:p w14:paraId="309E07AD" w14:textId="77777777" w:rsidR="00111221" w:rsidRDefault="00111221" w:rsidP="00111221">
      <w:r>
        <w:t>Corresponden a reglas de negocio que no son necesariamente errores sint</w:t>
      </w:r>
      <w:r>
        <w:rPr>
          <w:rFonts w:hint="cs"/>
        </w:rPr>
        <w:t>á</w:t>
      </w:r>
      <w:r>
        <w:t>cticos de la base de datos. Se declar</w:t>
      </w:r>
      <w:r>
        <w:rPr>
          <w:rFonts w:hint="cs"/>
        </w:rPr>
        <w:t>ó</w:t>
      </w:r>
      <w:r>
        <w:t xml:space="preserve"> la excepci</w:t>
      </w:r>
      <w:r>
        <w:rPr>
          <w:rFonts w:hint="cs"/>
        </w:rPr>
        <w:t>ó</w:t>
      </w:r>
      <w:r>
        <w:t>n:</w:t>
      </w:r>
    </w:p>
    <w:p w14:paraId="63C81217" w14:textId="77777777" w:rsidR="00111221" w:rsidRDefault="00111221" w:rsidP="00111221">
      <w:proofErr w:type="spellStart"/>
      <w:r>
        <w:t>e_sin_atenciones</w:t>
      </w:r>
      <w:proofErr w:type="spellEnd"/>
      <w:r>
        <w:t xml:space="preserve"> EXCEPTION;</w:t>
      </w:r>
    </w:p>
    <w:p w14:paraId="0D6AF7B1" w14:textId="77777777" w:rsidR="00111221" w:rsidRDefault="00111221" w:rsidP="00111221">
      <w:r>
        <w:t>Se dispara mediante la instrucci</w:t>
      </w:r>
      <w:r>
        <w:rPr>
          <w:rFonts w:hint="cs"/>
        </w:rPr>
        <w:t>ó</w:t>
      </w:r>
      <w:r>
        <w:t xml:space="preserve">n RAISE </w:t>
      </w:r>
      <w:proofErr w:type="spellStart"/>
      <w:r>
        <w:t>e_sin_atenciones</w:t>
      </w:r>
      <w:proofErr w:type="spellEnd"/>
      <w:r>
        <w:t>; cuando un mec</w:t>
      </w:r>
      <w:r>
        <w:rPr>
          <w:rFonts w:hint="cs"/>
        </w:rPr>
        <w:t>á</w:t>
      </w:r>
      <w:r>
        <w:t xml:space="preserve">nico activo registra 0 </w:t>
      </w:r>
      <w:r>
        <w:rPr>
          <w:rFonts w:hint="cs"/>
        </w:rPr>
        <w:t>ó</w:t>
      </w:r>
      <w:r>
        <w:t>rdenes cerradas en el mes evaluado (caso comprobado con el colaborador Rodrigo Silva).</w:t>
      </w:r>
    </w:p>
    <w:p w14:paraId="5BACF407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lastRenderedPageBreak/>
        <w:t>Integraci</w:t>
      </w:r>
      <w:r w:rsidRPr="00111221">
        <w:rPr>
          <w:rFonts w:hint="cs"/>
          <w:b/>
          <w:bCs/>
          <w:sz w:val="28"/>
          <w:szCs w:val="28"/>
        </w:rPr>
        <w:t>ó</w:t>
      </w:r>
      <w:r w:rsidRPr="00111221">
        <w:rPr>
          <w:b/>
          <w:bCs/>
          <w:sz w:val="28"/>
          <w:szCs w:val="28"/>
        </w:rPr>
        <w:t>n y Aseguramiento de Integridad</w:t>
      </w:r>
    </w:p>
    <w:p w14:paraId="151A8943" w14:textId="77777777" w:rsidR="00111221" w:rsidRDefault="00111221" w:rsidP="00111221">
      <w:r>
        <w:t xml:space="preserve">El bloque utiliza un </w:t>
      </w:r>
      <w:proofErr w:type="spellStart"/>
      <w:r>
        <w:t>sub-bloque</w:t>
      </w:r>
      <w:proofErr w:type="spellEnd"/>
      <w:r>
        <w:t xml:space="preserve"> an</w:t>
      </w:r>
      <w:r>
        <w:rPr>
          <w:rFonts w:hint="cs"/>
        </w:rPr>
        <w:t>ó</w:t>
      </w:r>
      <w:r>
        <w:t>nimo interno con control de excepciones dentro del bucle del mec</w:t>
      </w:r>
      <w:r>
        <w:rPr>
          <w:rFonts w:hint="cs"/>
        </w:rPr>
        <w:t>á</w:t>
      </w:r>
      <w:r>
        <w:t>nico. Esto garantiza que, si un mec</w:t>
      </w:r>
      <w:r>
        <w:rPr>
          <w:rFonts w:hint="cs"/>
        </w:rPr>
        <w:t>á</w:t>
      </w:r>
      <w:r>
        <w:t>nico lanza una excepci</w:t>
      </w:r>
      <w:r>
        <w:rPr>
          <w:rFonts w:hint="cs"/>
        </w:rPr>
        <w:t>ó</w:t>
      </w:r>
      <w:r>
        <w:t xml:space="preserve">n (como no registrar </w:t>
      </w:r>
      <w:r>
        <w:rPr>
          <w:rFonts w:hint="cs"/>
        </w:rPr>
        <w:t>ó</w:t>
      </w:r>
      <w:r>
        <w:t>rdenes o generar un error contable), el error se capture, se emita la alerta en pantalla y el proceso contin</w:t>
      </w:r>
      <w:r>
        <w:rPr>
          <w:rFonts w:hint="cs"/>
        </w:rPr>
        <w:t>ú</w:t>
      </w:r>
      <w:r>
        <w:t>e con el siguiente mec</w:t>
      </w:r>
      <w:r>
        <w:rPr>
          <w:rFonts w:hint="cs"/>
        </w:rPr>
        <w:t>á</w:t>
      </w:r>
      <w:r>
        <w:t>nico de la n</w:t>
      </w:r>
      <w:r>
        <w:rPr>
          <w:rFonts w:hint="cs"/>
        </w:rPr>
        <w:t>ó</w:t>
      </w:r>
      <w:r>
        <w:t>mina, evitando que una sola inconsistencia aborte la liquidaci</w:t>
      </w:r>
      <w:r>
        <w:rPr>
          <w:rFonts w:hint="cs"/>
        </w:rPr>
        <w:t>ó</w:t>
      </w:r>
      <w:r>
        <w:t>n de toda la empresa.</w:t>
      </w:r>
    </w:p>
    <w:p w14:paraId="36108537" w14:textId="7AF2565E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t>5</w:t>
      </w:r>
      <w:r w:rsidR="00D2745B">
        <w:rPr>
          <w:b/>
          <w:bCs/>
          <w:sz w:val="32"/>
          <w:szCs w:val="32"/>
        </w:rPr>
        <w:t>)</w:t>
      </w:r>
      <w:r w:rsidRPr="00111221">
        <w:rPr>
          <w:b/>
          <w:bCs/>
          <w:sz w:val="32"/>
          <w:szCs w:val="32"/>
        </w:rPr>
        <w:t xml:space="preserve"> EVALUACI</w:t>
      </w:r>
      <w:r w:rsidRPr="00111221">
        <w:rPr>
          <w:rFonts w:hint="cs"/>
          <w:b/>
          <w:bCs/>
          <w:sz w:val="32"/>
          <w:szCs w:val="32"/>
        </w:rPr>
        <w:t>Ó</w:t>
      </w:r>
      <w:r w:rsidRPr="00111221">
        <w:rPr>
          <w:b/>
          <w:bCs/>
          <w:sz w:val="32"/>
          <w:szCs w:val="32"/>
        </w:rPr>
        <w:t>N DE PROCEDIMIENTOS, FUNCIONES, PAQUETES Y TRIGGERS (FUTURA IMPLEMENTACI</w:t>
      </w:r>
      <w:r w:rsidRPr="00111221">
        <w:rPr>
          <w:rFonts w:hint="cs"/>
          <w:b/>
          <w:bCs/>
          <w:sz w:val="32"/>
          <w:szCs w:val="32"/>
        </w:rPr>
        <w:t>Ó</w:t>
      </w:r>
      <w:r w:rsidRPr="00111221">
        <w:rPr>
          <w:b/>
          <w:bCs/>
          <w:sz w:val="32"/>
          <w:szCs w:val="32"/>
        </w:rPr>
        <w:t>N)</w:t>
      </w:r>
    </w:p>
    <w:p w14:paraId="711BCC78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Procedimientos Almacenados (</w:t>
      </w:r>
      <w:proofErr w:type="spellStart"/>
      <w:r w:rsidRPr="00111221">
        <w:rPr>
          <w:b/>
          <w:bCs/>
          <w:sz w:val="28"/>
          <w:szCs w:val="28"/>
        </w:rPr>
        <w:t>Stored</w:t>
      </w:r>
      <w:proofErr w:type="spellEnd"/>
      <w:r w:rsidRPr="00111221">
        <w:rPr>
          <w:b/>
          <w:bCs/>
          <w:sz w:val="28"/>
          <w:szCs w:val="28"/>
        </w:rPr>
        <w:t xml:space="preserve"> </w:t>
      </w:r>
      <w:proofErr w:type="spellStart"/>
      <w:r w:rsidRPr="00111221">
        <w:rPr>
          <w:b/>
          <w:bCs/>
          <w:sz w:val="28"/>
          <w:szCs w:val="28"/>
        </w:rPr>
        <w:t>Procedures</w:t>
      </w:r>
      <w:proofErr w:type="spellEnd"/>
      <w:r w:rsidRPr="00111221">
        <w:rPr>
          <w:b/>
          <w:bCs/>
          <w:sz w:val="28"/>
          <w:szCs w:val="28"/>
        </w:rPr>
        <w:t>):</w:t>
      </w:r>
    </w:p>
    <w:p w14:paraId="5280182B" w14:textId="77777777" w:rsidR="00111221" w:rsidRDefault="00111221" w:rsidP="00111221">
      <w:r>
        <w:t>Uso futuro: Se implementar</w:t>
      </w:r>
      <w:r>
        <w:rPr>
          <w:rFonts w:hint="cs"/>
        </w:rPr>
        <w:t>á</w:t>
      </w:r>
      <w:r>
        <w:t xml:space="preserve"> SP_CIERRE_MENSUAL_</w:t>
      </w:r>
      <w:proofErr w:type="gramStart"/>
      <w:r>
        <w:t>REMUNERACIONES(</w:t>
      </w:r>
      <w:proofErr w:type="spellStart"/>
      <w:proofErr w:type="gramEnd"/>
      <w:r>
        <w:t>p_mes</w:t>
      </w:r>
      <w:proofErr w:type="spellEnd"/>
      <w:r>
        <w:t xml:space="preserve">, </w:t>
      </w:r>
      <w:proofErr w:type="spellStart"/>
      <w:r>
        <w:t>p_anio</w:t>
      </w:r>
      <w:proofErr w:type="spellEnd"/>
      <w:r>
        <w:t>), el cual automatizar</w:t>
      </w:r>
      <w:r>
        <w:rPr>
          <w:rFonts w:hint="cs"/>
        </w:rPr>
        <w:t>á</w:t>
      </w:r>
      <w:r>
        <w:t xml:space="preserve"> la persistencia masiva de los datos en una tabla hist</w:t>
      </w:r>
      <w:r>
        <w:rPr>
          <w:rFonts w:hint="cs"/>
        </w:rPr>
        <w:t>ó</w:t>
      </w:r>
      <w:r>
        <w:t>rica de liquidaciones (HISTORICO_PAGOS).</w:t>
      </w:r>
    </w:p>
    <w:p w14:paraId="172C1E23" w14:textId="77777777" w:rsidR="00111221" w:rsidRDefault="00111221" w:rsidP="00111221">
      <w:r>
        <w:t xml:space="preserve">Beneficio: Permite programar trabajos por lotes (Jobs nocturnos en Oracle </w:t>
      </w:r>
      <w:proofErr w:type="spellStart"/>
      <w:r>
        <w:t>Scheduler</w:t>
      </w:r>
      <w:proofErr w:type="spellEnd"/>
      <w:r>
        <w:t>) sin intervenci</w:t>
      </w:r>
      <w:r>
        <w:rPr>
          <w:rFonts w:hint="cs"/>
        </w:rPr>
        <w:t>ó</w:t>
      </w:r>
      <w:r>
        <w:t>n manual.</w:t>
      </w:r>
    </w:p>
    <w:p w14:paraId="128CE981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Funciones Almacenadas (</w:t>
      </w:r>
      <w:proofErr w:type="spellStart"/>
      <w:r w:rsidRPr="00111221">
        <w:rPr>
          <w:b/>
          <w:bCs/>
          <w:sz w:val="28"/>
          <w:szCs w:val="28"/>
        </w:rPr>
        <w:t>Stored</w:t>
      </w:r>
      <w:proofErr w:type="spellEnd"/>
      <w:r w:rsidRPr="00111221">
        <w:rPr>
          <w:b/>
          <w:bCs/>
          <w:sz w:val="28"/>
          <w:szCs w:val="28"/>
        </w:rPr>
        <w:t xml:space="preserve"> </w:t>
      </w:r>
      <w:proofErr w:type="spellStart"/>
      <w:r w:rsidRPr="00111221">
        <w:rPr>
          <w:b/>
          <w:bCs/>
          <w:sz w:val="28"/>
          <w:szCs w:val="28"/>
        </w:rPr>
        <w:t>Functions</w:t>
      </w:r>
      <w:proofErr w:type="spellEnd"/>
      <w:r w:rsidRPr="00111221">
        <w:rPr>
          <w:b/>
          <w:bCs/>
          <w:sz w:val="28"/>
          <w:szCs w:val="28"/>
        </w:rPr>
        <w:t>):</w:t>
      </w:r>
    </w:p>
    <w:p w14:paraId="42E6A399" w14:textId="77777777" w:rsidR="00111221" w:rsidRDefault="00111221" w:rsidP="00111221">
      <w:r>
        <w:t>Uso futuro: Se implementar</w:t>
      </w:r>
      <w:r>
        <w:rPr>
          <w:rFonts w:hint="cs"/>
        </w:rPr>
        <w:t>á</w:t>
      </w:r>
      <w:r>
        <w:t xml:space="preserve"> FN_CALCULAR_PORCENTAJE_</w:t>
      </w:r>
      <w:proofErr w:type="gramStart"/>
      <w:r>
        <w:t>BONO(</w:t>
      </w:r>
      <w:proofErr w:type="spellStart"/>
      <w:proofErr w:type="gramEnd"/>
      <w:r>
        <w:t>p_monto</w:t>
      </w:r>
      <w:proofErr w:type="spellEnd"/>
      <w:r>
        <w:t xml:space="preserve"> NUMBER) RETURN NUMBER.</w:t>
      </w:r>
    </w:p>
    <w:p w14:paraId="251F0517" w14:textId="77777777" w:rsidR="00111221" w:rsidRDefault="00111221" w:rsidP="00111221">
      <w:r>
        <w:t>Beneficio: Encapsula el c</w:t>
      </w:r>
      <w:r>
        <w:rPr>
          <w:rFonts w:hint="cs"/>
        </w:rPr>
        <w:t>á</w:t>
      </w:r>
      <w:r>
        <w:t>lculo matem</w:t>
      </w:r>
      <w:r>
        <w:rPr>
          <w:rFonts w:hint="cs"/>
        </w:rPr>
        <w:t>á</w:t>
      </w:r>
      <w:r>
        <w:t>tico del bono y permite reutilizarlo tanto en bloques de c</w:t>
      </w:r>
      <w:r>
        <w:rPr>
          <w:rFonts w:hint="cs"/>
        </w:rPr>
        <w:t>ó</w:t>
      </w:r>
      <w:r>
        <w:t>digo como directamente en consultas SELECT de reportes gerenciales.</w:t>
      </w:r>
    </w:p>
    <w:p w14:paraId="32131B66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Paquetes (</w:t>
      </w:r>
      <w:proofErr w:type="spellStart"/>
      <w:r w:rsidRPr="00111221">
        <w:rPr>
          <w:b/>
          <w:bCs/>
          <w:sz w:val="28"/>
          <w:szCs w:val="28"/>
        </w:rPr>
        <w:t>Packages</w:t>
      </w:r>
      <w:proofErr w:type="spellEnd"/>
      <w:r w:rsidRPr="00111221">
        <w:rPr>
          <w:b/>
          <w:bCs/>
          <w:sz w:val="28"/>
          <w:szCs w:val="28"/>
        </w:rPr>
        <w:t>):</w:t>
      </w:r>
    </w:p>
    <w:p w14:paraId="220EDBF1" w14:textId="77777777" w:rsidR="00111221" w:rsidRDefault="00111221" w:rsidP="00111221">
      <w:r>
        <w:t>Uso futuro: Creaci</w:t>
      </w:r>
      <w:r>
        <w:rPr>
          <w:rFonts w:hint="cs"/>
        </w:rPr>
        <w:t>ó</w:t>
      </w:r>
      <w:r>
        <w:t>n del paquete PKG_REMUNERACIONES_AUTOTECH, separando la cabecera (especificaci</w:t>
      </w:r>
      <w:r>
        <w:rPr>
          <w:rFonts w:hint="cs"/>
        </w:rPr>
        <w:t>ó</w:t>
      </w:r>
      <w:r>
        <w:t>n de funciones p</w:t>
      </w:r>
      <w:r>
        <w:rPr>
          <w:rFonts w:hint="cs"/>
        </w:rPr>
        <w:t>ú</w:t>
      </w:r>
      <w:r>
        <w:t>blicas) y el cuerpo (l</w:t>
      </w:r>
      <w:r>
        <w:rPr>
          <w:rFonts w:hint="cs"/>
        </w:rPr>
        <w:t>ó</w:t>
      </w:r>
      <w:r>
        <w:t>gica privada).</w:t>
      </w:r>
    </w:p>
    <w:p w14:paraId="2F1875C2" w14:textId="77777777" w:rsidR="00111221" w:rsidRDefault="00111221" w:rsidP="00111221">
      <w:r>
        <w:t>Beneficio: Modulariza el sistema, centraliza variables globales y mejora sustancialmente el rendimiento de ejecuci</w:t>
      </w:r>
      <w:r>
        <w:rPr>
          <w:rFonts w:hint="cs"/>
        </w:rPr>
        <w:t>ó</w:t>
      </w:r>
      <w:r>
        <w:t>n, ya que Oracle carga todo el paquete en la memoria compartida (SGA) en la primera llamada.</w:t>
      </w:r>
    </w:p>
    <w:p w14:paraId="586A58B6" w14:textId="77777777" w:rsidR="00111221" w:rsidRPr="00111221" w:rsidRDefault="00111221" w:rsidP="00111221">
      <w:pPr>
        <w:rPr>
          <w:b/>
          <w:bCs/>
          <w:sz w:val="28"/>
          <w:szCs w:val="28"/>
        </w:rPr>
      </w:pPr>
      <w:proofErr w:type="spellStart"/>
      <w:r w:rsidRPr="00111221">
        <w:rPr>
          <w:b/>
          <w:bCs/>
          <w:sz w:val="28"/>
          <w:szCs w:val="28"/>
        </w:rPr>
        <w:t>Triggers</w:t>
      </w:r>
      <w:proofErr w:type="spellEnd"/>
      <w:r w:rsidRPr="00111221">
        <w:rPr>
          <w:b/>
          <w:bCs/>
          <w:sz w:val="28"/>
          <w:szCs w:val="28"/>
        </w:rPr>
        <w:t xml:space="preserve"> (Disparadores de Base de Datos):</w:t>
      </w:r>
    </w:p>
    <w:p w14:paraId="02DA11AB" w14:textId="77777777" w:rsidR="00111221" w:rsidRDefault="00111221" w:rsidP="00111221">
      <w:r>
        <w:t>Uso futuro: Se implementar</w:t>
      </w:r>
      <w:r>
        <w:rPr>
          <w:rFonts w:hint="cs"/>
        </w:rPr>
        <w:t>á</w:t>
      </w:r>
      <w:r>
        <w:t xml:space="preserve"> TRG_AUDITORIA_ORDENES (de tipo AFTER UPDATE OR DELETE ON ORDEN_SERVICIO).</w:t>
      </w:r>
    </w:p>
    <w:p w14:paraId="02E46E8B" w14:textId="77777777" w:rsidR="00111221" w:rsidRDefault="00111221" w:rsidP="00111221">
      <w:r>
        <w:lastRenderedPageBreak/>
        <w:t>Beneficio: Auditor</w:t>
      </w:r>
      <w:r>
        <w:rPr>
          <w:rFonts w:hint="cs"/>
        </w:rPr>
        <w:t>í</w:t>
      </w:r>
      <w:r>
        <w:t>a autom</w:t>
      </w:r>
      <w:r>
        <w:rPr>
          <w:rFonts w:hint="cs"/>
        </w:rPr>
        <w:t>á</w:t>
      </w:r>
      <w:r>
        <w:t>tica. Registrar</w:t>
      </w:r>
      <w:r>
        <w:rPr>
          <w:rFonts w:hint="cs"/>
        </w:rPr>
        <w:t>á</w:t>
      </w:r>
      <w:r>
        <w:t xml:space="preserve"> en una tabla de bit</w:t>
      </w:r>
      <w:r>
        <w:rPr>
          <w:rFonts w:hint="cs"/>
        </w:rPr>
        <w:t>á</w:t>
      </w:r>
      <w:r>
        <w:t>cora qui</w:t>
      </w:r>
      <w:r>
        <w:rPr>
          <w:rFonts w:hint="cs"/>
        </w:rPr>
        <w:t>é</w:t>
      </w:r>
      <w:r>
        <w:t>n, cu</w:t>
      </w:r>
      <w:r>
        <w:rPr>
          <w:rFonts w:hint="cs"/>
        </w:rPr>
        <w:t>á</w:t>
      </w:r>
      <w:r>
        <w:t>ndo y qu</w:t>
      </w:r>
      <w:r>
        <w:rPr>
          <w:rFonts w:hint="cs"/>
        </w:rPr>
        <w:t>é</w:t>
      </w:r>
      <w:r>
        <w:t xml:space="preserve"> montos fueron modificados en una orden ya cerrada, resguardando la seguridad frente a fraudes internos.</w:t>
      </w:r>
    </w:p>
    <w:p w14:paraId="10717E6D" w14:textId="77777777" w:rsidR="00111221" w:rsidRPr="00111221" w:rsidRDefault="00111221" w:rsidP="00111221">
      <w:pPr>
        <w:rPr>
          <w:b/>
          <w:bCs/>
          <w:sz w:val="28"/>
          <w:szCs w:val="28"/>
        </w:rPr>
      </w:pPr>
      <w:r w:rsidRPr="00111221">
        <w:rPr>
          <w:b/>
          <w:bCs/>
          <w:sz w:val="28"/>
          <w:szCs w:val="28"/>
        </w:rPr>
        <w:t>Limitaciones y Consideraciones:</w:t>
      </w:r>
    </w:p>
    <w:p w14:paraId="6D0BE159" w14:textId="77777777" w:rsidR="00111221" w:rsidRDefault="00111221" w:rsidP="00111221">
      <w:r>
        <w:t xml:space="preserve">El abuso de </w:t>
      </w:r>
      <w:proofErr w:type="spellStart"/>
      <w:r>
        <w:t>triggers</w:t>
      </w:r>
      <w:proofErr w:type="spellEnd"/>
      <w:r>
        <w:t xml:space="preserve"> puede provocar cuellos de botella (bloqueos de tablas o bloqueos mutuos / </w:t>
      </w:r>
      <w:proofErr w:type="spellStart"/>
      <w:r>
        <w:t>deadlocks</w:t>
      </w:r>
      <w:proofErr w:type="spellEnd"/>
      <w:r>
        <w:t>) y dificultar la depuraci</w:t>
      </w:r>
      <w:r>
        <w:rPr>
          <w:rFonts w:hint="cs"/>
        </w:rPr>
        <w:t>ó</w:t>
      </w:r>
      <w:r>
        <w:t>n de errores. Por ello, se restringir</w:t>
      </w:r>
      <w:r>
        <w:rPr>
          <w:rFonts w:hint="cs"/>
        </w:rPr>
        <w:t>á</w:t>
      </w:r>
      <w:r>
        <w:t xml:space="preserve"> su uso estrictamente a auditor</w:t>
      </w:r>
      <w:r>
        <w:rPr>
          <w:rFonts w:hint="cs"/>
        </w:rPr>
        <w:t>í</w:t>
      </w:r>
      <w:r>
        <w:t>a e integridad referencial cr</w:t>
      </w:r>
      <w:r>
        <w:rPr>
          <w:rFonts w:hint="cs"/>
        </w:rPr>
        <w:t>í</w:t>
      </w:r>
      <w:r>
        <w:t>tica.</w:t>
      </w:r>
    </w:p>
    <w:p w14:paraId="7BD11007" w14:textId="5B83A272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t>6</w:t>
      </w:r>
      <w:r w:rsidR="00D2745B">
        <w:rPr>
          <w:b/>
          <w:bCs/>
          <w:sz w:val="32"/>
          <w:szCs w:val="32"/>
        </w:rPr>
        <w:t>)</w:t>
      </w:r>
      <w:r w:rsidRPr="00111221">
        <w:rPr>
          <w:b/>
          <w:bCs/>
          <w:sz w:val="32"/>
          <w:szCs w:val="32"/>
        </w:rPr>
        <w:t xml:space="preserve"> CONCLUSI</w:t>
      </w:r>
      <w:r w:rsidRPr="00111221">
        <w:rPr>
          <w:rFonts w:hint="cs"/>
          <w:b/>
          <w:bCs/>
          <w:sz w:val="32"/>
          <w:szCs w:val="32"/>
        </w:rPr>
        <w:t>Ó</w:t>
      </w:r>
      <w:r w:rsidRPr="00111221">
        <w:rPr>
          <w:b/>
          <w:bCs/>
          <w:sz w:val="32"/>
          <w:szCs w:val="32"/>
        </w:rPr>
        <w:t>N</w:t>
      </w:r>
    </w:p>
    <w:p w14:paraId="1E60DE8C" w14:textId="77777777" w:rsidR="00111221" w:rsidRDefault="00111221" w:rsidP="00111221">
      <w:r>
        <w:t>Resumen: Se logr</w:t>
      </w:r>
      <w:r>
        <w:rPr>
          <w:rFonts w:hint="cs"/>
        </w:rPr>
        <w:t>ó</w:t>
      </w:r>
      <w:r>
        <w:t xml:space="preserve"> desarrollar una soluci</w:t>
      </w:r>
      <w:r>
        <w:rPr>
          <w:rFonts w:hint="cs"/>
        </w:rPr>
        <w:t>ó</w:t>
      </w:r>
      <w:r>
        <w:t>n algor</w:t>
      </w:r>
      <w:r>
        <w:rPr>
          <w:rFonts w:hint="cs"/>
        </w:rPr>
        <w:t>í</w:t>
      </w:r>
      <w:r>
        <w:t>tmica en PL/SQL que integra tipos compuestos, cursores complejos jer</w:t>
      </w:r>
      <w:r>
        <w:rPr>
          <w:rFonts w:hint="cs"/>
        </w:rPr>
        <w:t>á</w:t>
      </w:r>
      <w:r>
        <w:t>rquicos y un manejo riguroso de excepciones.</w:t>
      </w:r>
    </w:p>
    <w:p w14:paraId="05465A09" w14:textId="77777777" w:rsidR="00111221" w:rsidRDefault="00111221" w:rsidP="00111221">
      <w:r>
        <w:t>Impacto al Negocio: El sistema elimina el margen de error humano en el pago de remuneraciones, reduce los tiempos de cierre mensual de 2 d</w:t>
      </w:r>
      <w:r>
        <w:rPr>
          <w:rFonts w:hint="cs"/>
        </w:rPr>
        <w:t>í</w:t>
      </w:r>
      <w:r>
        <w:t>as a solo fracciones de segundo y genera informaci</w:t>
      </w:r>
      <w:r>
        <w:rPr>
          <w:rFonts w:hint="cs"/>
        </w:rPr>
        <w:t>ó</w:t>
      </w:r>
      <w:r>
        <w:t>n anal</w:t>
      </w:r>
      <w:r>
        <w:rPr>
          <w:rFonts w:hint="cs"/>
        </w:rPr>
        <w:t>í</w:t>
      </w:r>
      <w:r>
        <w:t>tica clave (</w:t>
      </w:r>
      <w:proofErr w:type="gramStart"/>
      <w:r>
        <w:t>ticket</w:t>
      </w:r>
      <w:proofErr w:type="gramEnd"/>
      <w:r>
        <w:t xml:space="preserve"> promedio y productividad por t</w:t>
      </w:r>
      <w:r>
        <w:rPr>
          <w:rFonts w:hint="cs"/>
        </w:rPr>
        <w:t>é</w:t>
      </w:r>
      <w:r>
        <w:t>cnico).</w:t>
      </w:r>
    </w:p>
    <w:p w14:paraId="76F8AF15" w14:textId="77777777" w:rsidR="00111221" w:rsidRDefault="00111221" w:rsidP="00111221">
      <w:r>
        <w:t>Recomendaciones Futuras: Empaquetar esta l</w:t>
      </w:r>
      <w:r>
        <w:rPr>
          <w:rFonts w:hint="cs"/>
        </w:rPr>
        <w:t>ó</w:t>
      </w:r>
      <w:r>
        <w:t>gica dentro de una arquitectura modular en la siguiente fase e integrar tablas de auditor</w:t>
      </w:r>
      <w:r>
        <w:rPr>
          <w:rFonts w:hint="cs"/>
        </w:rPr>
        <w:t>í</w:t>
      </w:r>
      <w:r>
        <w:t>a transaccional para cumplimiento legal y contable.</w:t>
      </w:r>
    </w:p>
    <w:p w14:paraId="3D61B217" w14:textId="4D1749D3" w:rsidR="00111221" w:rsidRPr="00111221" w:rsidRDefault="00111221" w:rsidP="00111221">
      <w:pPr>
        <w:rPr>
          <w:b/>
          <w:bCs/>
          <w:sz w:val="32"/>
          <w:szCs w:val="32"/>
        </w:rPr>
      </w:pPr>
      <w:r w:rsidRPr="00111221">
        <w:rPr>
          <w:b/>
          <w:bCs/>
          <w:sz w:val="32"/>
          <w:szCs w:val="32"/>
        </w:rPr>
        <w:t>7 ANEXOS</w:t>
      </w:r>
    </w:p>
    <w:p w14:paraId="67F9E0C3" w14:textId="77777777" w:rsidR="00111221" w:rsidRDefault="00111221" w:rsidP="00111221">
      <w:r>
        <w:t>Script DDL y DML: Inclusi</w:t>
      </w:r>
      <w:r>
        <w:rPr>
          <w:rFonts w:hint="cs"/>
        </w:rPr>
        <w:t>ó</w:t>
      </w:r>
      <w:r>
        <w:t>n del script SQL de creaci</w:t>
      </w:r>
      <w:r>
        <w:rPr>
          <w:rFonts w:hint="cs"/>
        </w:rPr>
        <w:t>ó</w:t>
      </w:r>
      <w:r>
        <w:t>n de tablas e inserciones.</w:t>
      </w:r>
    </w:p>
    <w:p w14:paraId="783092D2" w14:textId="77777777" w:rsidR="00111221" w:rsidRDefault="00111221" w:rsidP="00111221">
      <w:r>
        <w:t>C</w:t>
      </w:r>
      <w:r>
        <w:rPr>
          <w:rFonts w:hint="cs"/>
        </w:rPr>
        <w:t>ó</w:t>
      </w:r>
      <w:r>
        <w:t>digo PL/SQL An</w:t>
      </w:r>
      <w:r>
        <w:rPr>
          <w:rFonts w:hint="cs"/>
        </w:rPr>
        <w:t>ó</w:t>
      </w:r>
      <w:r>
        <w:t>nimo: Inclusi</w:t>
      </w:r>
      <w:r>
        <w:rPr>
          <w:rFonts w:hint="cs"/>
        </w:rPr>
        <w:t>ó</w:t>
      </w:r>
      <w:r>
        <w:t>n del c</w:t>
      </w:r>
      <w:r>
        <w:rPr>
          <w:rFonts w:hint="cs"/>
        </w:rPr>
        <w:t>ó</w:t>
      </w:r>
      <w:r>
        <w:t>digo completo desarrollado.</w:t>
      </w:r>
    </w:p>
    <w:p w14:paraId="4320B27F" w14:textId="7CD83F35" w:rsidR="00111221" w:rsidRDefault="00111221" w:rsidP="00111221">
      <w:r>
        <w:lastRenderedPageBreak/>
        <w:t>Evidencia de Ejecuci</w:t>
      </w:r>
      <w:r>
        <w:rPr>
          <w:rFonts w:hint="cs"/>
        </w:rPr>
        <w:t>ó</w:t>
      </w:r>
      <w:r>
        <w:t xml:space="preserve">n: </w:t>
      </w:r>
      <w:r>
        <w:rPr>
          <w:noProof/>
        </w:rPr>
        <w:drawing>
          <wp:inline distT="0" distB="0" distL="0" distR="0" wp14:anchorId="202565D9" wp14:editId="5192DA2A">
            <wp:extent cx="5612130" cy="6158865"/>
            <wp:effectExtent l="0" t="0" r="7620" b="0"/>
            <wp:docPr id="1355280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2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6EC"/>
    <w:multiLevelType w:val="multilevel"/>
    <w:tmpl w:val="C3B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3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21"/>
    <w:rsid w:val="00111221"/>
    <w:rsid w:val="005F08C0"/>
    <w:rsid w:val="00603E49"/>
    <w:rsid w:val="00D2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5475"/>
  <w15:chartTrackingRefBased/>
  <w15:docId w15:val="{3E35424A-5818-4382-8F8F-F7AB76BE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2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2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2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2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2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2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2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1219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ANTONIO DELGADO ROJAS</dc:creator>
  <cp:keywords/>
  <dc:description/>
  <cp:lastModifiedBy>NICOLAS ANTONIO DELGADO ROJAS</cp:lastModifiedBy>
  <cp:revision>2</cp:revision>
  <dcterms:created xsi:type="dcterms:W3CDTF">2026-09-14T18:32:00Z</dcterms:created>
  <dcterms:modified xsi:type="dcterms:W3CDTF">2026-09-22T15:27:00Z</dcterms:modified>
</cp:coreProperties>
</file>