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1.png" ContentType="image/png"/>
  <Override PartName="/word/media/rId26.png" ContentType="image/png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</w:t>
      </w:r>
      <w:r>
        <w:t xml:space="preserve"> </w:t>
      </w:r>
      <w:r>
        <w:t xml:space="preserve">Statistics</w:t>
      </w:r>
    </w:p>
    <w:p>
      <w:pPr>
        <w:pStyle w:val="Author"/>
      </w:pPr>
      <w:r>
        <w:t xml:space="preserve">Nicolas</w:t>
      </w:r>
      <w:r>
        <w:t xml:space="preserve"> </w:t>
      </w:r>
      <w:r>
        <w:t xml:space="preserve">Restrepo</w:t>
      </w:r>
    </w:p>
    <w:p>
      <w:pPr>
        <w:pStyle w:val="Date"/>
      </w:pPr>
      <w:r>
        <w:t xml:space="preserve">4/3/2020</w:t>
      </w:r>
    </w:p>
    <w:p>
      <w:pPr>
        <w:pStyle w:val="Heading2"/>
      </w:pPr>
      <w:bookmarkStart w:id="20" w:name="study-1"/>
      <w:r>
        <w:t xml:space="preserve">Study 1</w:t>
      </w:r>
      <w:bookmarkEnd w:id="20"/>
    </w:p>
    <w:p>
      <w:pPr>
        <w:pStyle w:val="FirstParagraph"/>
      </w:pPr>
      <w:r>
        <w:t xml:space="preserve">Here, I present figures showing the distribution of the data collected in study one. Here, are the ratings for the immorality of scenarios, their harmfulness, and their unexpectedness:</w:t>
      </w:r>
    </w:p>
    <w:p>
      <w:pPr>
        <w:pStyle w:val="BodyText"/>
      </w:pPr>
      <w:r>
        <w:drawing>
          <wp:inline>
            <wp:extent cx="5334000" cy="32925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morality_summar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2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rm_summar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925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expected_summar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2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tudy-2"/>
      <w:r>
        <w:t xml:space="preserve">Study 2</w:t>
      </w:r>
      <w:bookmarkEnd w:id="24"/>
    </w:p>
    <w:p>
      <w:pPr>
        <w:pStyle w:val="FirstParagraph"/>
      </w:pPr>
      <w:r>
        <w:t xml:space="preserve">Next, I present the descriptive plots for the reaction time data collected in Study 2.</w:t>
      </w:r>
    </w:p>
    <w:p>
      <w:pPr>
        <w:pStyle w:val="BodyText"/>
      </w:pPr>
      <w:r>
        <w:drawing>
          <wp:inline>
            <wp:extent cx="4100362" cy="35805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2_summary_im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362" cy="3580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562374" cy="40522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2_summary_har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74" cy="4052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 Statistics</dc:title>
  <dc:creator>Nicolas Restrepo</dc:creator>
  <cp:keywords/>
  <dcterms:created xsi:type="dcterms:W3CDTF">2020-04-03T13:47:00Z</dcterms:created>
  <dcterms:modified xsi:type="dcterms:W3CDTF">2020-04-03T13:47:00Z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4/3/2020</vt:lpwstr>
  </property>
  <property fmtid="{D5CDD505-2E9C-101B-9397-08002B2CF9AE}" pid="3" name="output">
    <vt:lpwstr/>
  </property>
</Properties>
</file>