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41C21B" w14:textId="77777777" w:rsidR="009A0E3B" w:rsidRDefault="00CF62AF" w:rsidP="008D5CD3">
      <w:r>
        <w:rPr>
          <w:noProof/>
          <w:lang w:eastAsia="fr-FR"/>
        </w:rPr>
        <w:drawing>
          <wp:inline distT="0" distB="0" distL="0" distR="0" wp14:anchorId="0CF3C6E0" wp14:editId="2739FFFE">
            <wp:extent cx="2340004" cy="1116819"/>
            <wp:effectExtent l="0" t="0" r="0" b="1270"/>
            <wp:docPr id="1" name="Image 1" descr="/Users/Nicolas/Documents/Etudes/Automne 2014/LOG2410/Travail personnel/PagePresentation/LogoPolytechniqu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Nicolas/Documents/Etudes/Automne 2014/LOG2410/Travail personnel/PagePresentation/LogoPolytechnique.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0004" cy="1116819"/>
                    </a:xfrm>
                    <a:prstGeom prst="rect">
                      <a:avLst/>
                    </a:prstGeom>
                    <a:noFill/>
                    <a:ln>
                      <a:noFill/>
                    </a:ln>
                  </pic:spPr>
                </pic:pic>
              </a:graphicData>
            </a:graphic>
          </wp:inline>
        </w:drawing>
      </w:r>
    </w:p>
    <w:p w14:paraId="3CC06F02" w14:textId="77777777" w:rsidR="00CF62AF" w:rsidRDefault="00CF62AF" w:rsidP="008D5CD3"/>
    <w:p w14:paraId="3D6F7A77" w14:textId="77777777" w:rsidR="00CF62AF" w:rsidRDefault="00CF62AF" w:rsidP="008D5CD3"/>
    <w:p w14:paraId="78B9FFCB" w14:textId="77777777" w:rsidR="00CF62AF" w:rsidRPr="00801906" w:rsidRDefault="00CF62AF" w:rsidP="008D5CD3">
      <w:pPr>
        <w:pStyle w:val="Cours-Pageprsentation"/>
      </w:pPr>
      <w:r w:rsidRPr="00801906">
        <w:t>LOG3430</w:t>
      </w:r>
    </w:p>
    <w:p w14:paraId="1297036A" w14:textId="77777777" w:rsidR="00CF62AF" w:rsidRPr="00801906" w:rsidRDefault="00CF62AF" w:rsidP="008D5CD3">
      <w:pPr>
        <w:pStyle w:val="Cours-Pageprsentation"/>
      </w:pPr>
      <w:r w:rsidRPr="00801906">
        <w:t>Méthodes de test et de validation du logiciel</w:t>
      </w:r>
    </w:p>
    <w:p w14:paraId="466AA5F1" w14:textId="77777777" w:rsidR="00CF62AF" w:rsidRPr="00801906" w:rsidRDefault="00CF62AF" w:rsidP="008D5CD3">
      <w:pPr>
        <w:pStyle w:val="Corps-PagePrsentation"/>
      </w:pPr>
    </w:p>
    <w:p w14:paraId="5227B1A7" w14:textId="77777777" w:rsidR="00801906" w:rsidRPr="00801906" w:rsidRDefault="00801906" w:rsidP="008D5CD3">
      <w:pPr>
        <w:pStyle w:val="Corps-PagePrsentation"/>
      </w:pPr>
    </w:p>
    <w:p w14:paraId="5F758902" w14:textId="77777777" w:rsidR="00CF62AF" w:rsidRPr="00801906" w:rsidRDefault="00CF62AF" w:rsidP="008D5CD3">
      <w:pPr>
        <w:pStyle w:val="Corps-PagePrsentation"/>
      </w:pPr>
    </w:p>
    <w:p w14:paraId="3B160976" w14:textId="77777777" w:rsidR="00CF62AF" w:rsidRPr="00801906" w:rsidRDefault="00CF62AF" w:rsidP="008D5CD3">
      <w:pPr>
        <w:pStyle w:val="Corps-PagePrsentation"/>
      </w:pPr>
    </w:p>
    <w:p w14:paraId="5775D7BF" w14:textId="564F5108" w:rsidR="00CF62AF" w:rsidRPr="00801906" w:rsidRDefault="008D5CD3" w:rsidP="008D5CD3">
      <w:pPr>
        <w:pStyle w:val="Corps-PagePrsentation"/>
      </w:pPr>
      <w:r>
        <w:t>Travail pratique 3</w:t>
      </w:r>
    </w:p>
    <w:p w14:paraId="5EE29918" w14:textId="77777777" w:rsidR="00CF62AF" w:rsidRPr="00801906" w:rsidRDefault="00CF62AF" w:rsidP="008D5CD3">
      <w:pPr>
        <w:pStyle w:val="Corps-PagePrsentation"/>
      </w:pPr>
    </w:p>
    <w:p w14:paraId="36181E56" w14:textId="77777777" w:rsidR="00CF62AF" w:rsidRPr="00801906" w:rsidRDefault="00CF62AF" w:rsidP="008D5CD3">
      <w:pPr>
        <w:pStyle w:val="Corps-PagePrsentation"/>
      </w:pPr>
    </w:p>
    <w:p w14:paraId="6E95CDE9" w14:textId="77777777" w:rsidR="00CF62AF" w:rsidRPr="00801906" w:rsidRDefault="00CF62AF" w:rsidP="008D5CD3">
      <w:pPr>
        <w:pStyle w:val="Corps-PagePrsentation"/>
      </w:pPr>
    </w:p>
    <w:p w14:paraId="57D722B7" w14:textId="77777777" w:rsidR="00801906" w:rsidRPr="00801906" w:rsidRDefault="00801906" w:rsidP="008D5CD3">
      <w:pPr>
        <w:pStyle w:val="Corps-PagePrsentation"/>
      </w:pPr>
    </w:p>
    <w:p w14:paraId="0409570A" w14:textId="77777777" w:rsidR="00CF62AF" w:rsidRPr="00801906" w:rsidRDefault="00CF62AF" w:rsidP="008D5CD3">
      <w:pPr>
        <w:pStyle w:val="Corps-PagePrsentation"/>
      </w:pPr>
      <w:r w:rsidRPr="00801906">
        <w:t>Section N°1</w:t>
      </w:r>
    </w:p>
    <w:p w14:paraId="755CC39E" w14:textId="77777777" w:rsidR="00CF62AF" w:rsidRPr="00801906" w:rsidRDefault="00CF62AF" w:rsidP="008D5CD3">
      <w:pPr>
        <w:pStyle w:val="Corps-PagePrsentation"/>
      </w:pPr>
    </w:p>
    <w:p w14:paraId="02C96BF4" w14:textId="77777777" w:rsidR="00CF62AF" w:rsidRPr="00801906" w:rsidRDefault="00CF62AF" w:rsidP="008D5CD3">
      <w:pPr>
        <w:pStyle w:val="Corps-PagePrsentation"/>
      </w:pPr>
    </w:p>
    <w:p w14:paraId="043F2452" w14:textId="77777777" w:rsidR="00CF62AF" w:rsidRPr="00801906" w:rsidRDefault="00CF62AF" w:rsidP="008D5CD3">
      <w:pPr>
        <w:pStyle w:val="Corps-PagePrsentation"/>
      </w:pPr>
    </w:p>
    <w:p w14:paraId="05610582" w14:textId="77777777" w:rsidR="00CF62AF" w:rsidRPr="00801906" w:rsidRDefault="00CF62AF" w:rsidP="008D5CD3">
      <w:pPr>
        <w:pStyle w:val="Corps-PagePrsentation"/>
      </w:pPr>
    </w:p>
    <w:p w14:paraId="761CFAAB" w14:textId="77777777" w:rsidR="00CF62AF" w:rsidRPr="00801906" w:rsidRDefault="00CF62AF" w:rsidP="008D5CD3">
      <w:pPr>
        <w:pStyle w:val="Corps-PagePrsentation"/>
      </w:pPr>
      <w:r w:rsidRPr="00801906">
        <w:t>Nicolas Richard – 1681198</w:t>
      </w:r>
    </w:p>
    <w:p w14:paraId="50C97ABE" w14:textId="77777777" w:rsidR="00CF62AF" w:rsidRPr="00801906" w:rsidRDefault="00CF62AF" w:rsidP="008D5CD3">
      <w:pPr>
        <w:pStyle w:val="Corps-PagePrsentation"/>
      </w:pPr>
      <w:r w:rsidRPr="00801906">
        <w:t xml:space="preserve">Adrien </w:t>
      </w:r>
      <w:proofErr w:type="spellStart"/>
      <w:r w:rsidRPr="00801906">
        <w:t>Budet</w:t>
      </w:r>
      <w:proofErr w:type="spellEnd"/>
      <w:r w:rsidRPr="00801906">
        <w:t xml:space="preserve"> – 1721823</w:t>
      </w:r>
    </w:p>
    <w:p w14:paraId="5C76B14D" w14:textId="6E4E1B6C" w:rsidR="00CF62AF" w:rsidRPr="00801906" w:rsidRDefault="00CF62AF" w:rsidP="008D5CD3">
      <w:pPr>
        <w:pStyle w:val="Corps-PagePrsentation"/>
      </w:pPr>
      <w:r w:rsidRPr="00801906">
        <w:t xml:space="preserve">David </w:t>
      </w:r>
      <w:proofErr w:type="spellStart"/>
      <w:r w:rsidRPr="00801906">
        <w:t>Kanaa</w:t>
      </w:r>
      <w:proofErr w:type="spellEnd"/>
      <w:r w:rsidRPr="00801906">
        <w:t xml:space="preserve"> –</w:t>
      </w:r>
      <w:r w:rsidR="00055C2A">
        <w:t xml:space="preserve"> 1816481</w:t>
      </w:r>
    </w:p>
    <w:p w14:paraId="507CAE7D" w14:textId="77777777" w:rsidR="00CF62AF" w:rsidRPr="00801906" w:rsidRDefault="00CF62AF" w:rsidP="008D5CD3">
      <w:pPr>
        <w:pStyle w:val="Corps-PagePrsentation"/>
      </w:pPr>
    </w:p>
    <w:p w14:paraId="5A3ED13E" w14:textId="77777777" w:rsidR="00CF62AF" w:rsidRPr="00801906" w:rsidRDefault="00CF62AF" w:rsidP="008D5CD3">
      <w:pPr>
        <w:pStyle w:val="Corps-PagePrsentation"/>
      </w:pPr>
    </w:p>
    <w:p w14:paraId="67F17960" w14:textId="77777777" w:rsidR="00CF62AF" w:rsidRPr="00801906" w:rsidRDefault="00CF62AF" w:rsidP="008D5CD3">
      <w:pPr>
        <w:pStyle w:val="Corps-PagePrsentation"/>
      </w:pPr>
    </w:p>
    <w:p w14:paraId="35CA4413" w14:textId="77777777" w:rsidR="00CF62AF" w:rsidRPr="00801906" w:rsidRDefault="00CF62AF" w:rsidP="008D5CD3">
      <w:pPr>
        <w:pStyle w:val="Corps-PagePrsentation"/>
      </w:pPr>
    </w:p>
    <w:p w14:paraId="2BA24B78" w14:textId="77777777" w:rsidR="00CF62AF" w:rsidRPr="00801906" w:rsidRDefault="00CF62AF" w:rsidP="008D5CD3">
      <w:pPr>
        <w:pStyle w:val="Corps-PagePrsentation"/>
      </w:pPr>
    </w:p>
    <w:p w14:paraId="0C3607C6" w14:textId="38132964" w:rsidR="00CF62AF" w:rsidRPr="00801906" w:rsidRDefault="00CF62AF" w:rsidP="008D5CD3">
      <w:pPr>
        <w:pStyle w:val="Corps-PagePrsentation"/>
      </w:pPr>
      <w:r w:rsidRPr="00801906">
        <w:t>Polytechnique Montréal</w:t>
      </w:r>
    </w:p>
    <w:p w14:paraId="0FD4EDDB" w14:textId="03334765" w:rsidR="00CF62AF" w:rsidRPr="00801906" w:rsidRDefault="008D5CD3" w:rsidP="008D5CD3">
      <w:pPr>
        <w:pStyle w:val="Corps-PagePrsentation"/>
      </w:pPr>
      <w:r>
        <w:t>19</w:t>
      </w:r>
      <w:r w:rsidR="00CF62AF" w:rsidRPr="00801906">
        <w:t xml:space="preserve"> octobre 2015</w:t>
      </w:r>
    </w:p>
    <w:p w14:paraId="47F77619" w14:textId="12BC78A9" w:rsidR="00F47833" w:rsidRPr="009C77F5" w:rsidRDefault="008D5CD3" w:rsidP="008D5CD3">
      <w:pPr>
        <w:pStyle w:val="Titre"/>
      </w:pPr>
      <w:r w:rsidRPr="009C77F5">
        <w:lastRenderedPageBreak/>
        <w:t>Corrections et ajustements suite au dernier travail</w:t>
      </w:r>
    </w:p>
    <w:p w14:paraId="7B7A6755" w14:textId="11F40CF9" w:rsidR="00F47833" w:rsidRDefault="008D5CD3" w:rsidP="008D5CD3">
      <w:r w:rsidRPr="009C77F5">
        <w:t xml:space="preserve">Si certes, nous avions déjà, lors de la remise du précédent travail, effectué les changements au code source de manière à respecter la structure indiquée, nous avons toutefois quand même décidé d'apporter quelques changements supplémentaires à nos tests unitaires. En effet, tenant compte de la myriade de cas de tests générés </w:t>
      </w:r>
      <w:r w:rsidR="00131C5C">
        <w:t xml:space="preserve">(plus de 3000) </w:t>
      </w:r>
      <w:r w:rsidRPr="009C77F5">
        <w:t xml:space="preserve">dans le cadre du test </w:t>
      </w:r>
      <w:r w:rsidRPr="009C77F5">
        <w:rPr>
          <w:i/>
        </w:rPr>
        <w:t>AC</w:t>
      </w:r>
      <w:r w:rsidRPr="009C77F5">
        <w:t xml:space="preserve">, nous avons revu nos spécifications de tests de manière à réduire drastiquement le nombre de cas de test en ce qui a trait au constructeur de </w:t>
      </w:r>
      <w:proofErr w:type="spellStart"/>
      <w:r w:rsidRPr="009C77F5">
        <w:rPr>
          <w:i/>
        </w:rPr>
        <w:t>SuiteChainee</w:t>
      </w:r>
      <w:proofErr w:type="spellEnd"/>
      <w:r w:rsidRPr="009C77F5">
        <w:t>. Ainsi donc, vous retrouverez ci-dessous la nouvelle spécification de test :</w:t>
      </w:r>
    </w:p>
    <w:p w14:paraId="10EE89A9" w14:textId="72C84E45" w:rsidR="008D5CD3" w:rsidRPr="009C77F5" w:rsidRDefault="008D5CD3" w:rsidP="009C77F5">
      <w:pPr>
        <w:rPr>
          <w:b/>
        </w:rPr>
      </w:pPr>
    </w:p>
    <w:p w14:paraId="5C08936B" w14:textId="40D0ADAB" w:rsidR="009C77F5" w:rsidRPr="009C77F5" w:rsidRDefault="009C77F5" w:rsidP="009C77F5">
      <w:pPr>
        <w:pStyle w:val="Lgende"/>
      </w:pPr>
      <w:r w:rsidRPr="009C77F5">
        <w:t xml:space="preserve">Tableau </w:t>
      </w:r>
      <w:r w:rsidR="00E632B9">
        <w:fldChar w:fldCharType="begin"/>
      </w:r>
      <w:r w:rsidR="00E632B9">
        <w:instrText xml:space="preserve"> SEQ Tableau \* ARABIC </w:instrText>
      </w:r>
      <w:r w:rsidR="00E632B9">
        <w:fldChar w:fldCharType="separate"/>
      </w:r>
      <w:r w:rsidR="00181448">
        <w:rPr>
          <w:noProof/>
        </w:rPr>
        <w:t>1</w:t>
      </w:r>
      <w:r w:rsidR="00E632B9">
        <w:fldChar w:fldCharType="end"/>
      </w:r>
      <w:r w:rsidRPr="009C77F5">
        <w:t xml:space="preserve"> - Spécification des tests du constructeur</w:t>
      </w:r>
    </w:p>
    <w:tbl>
      <w:tblPr>
        <w:tblStyle w:val="TableauGrille4"/>
        <w:tblW w:w="0" w:type="auto"/>
        <w:tblLook w:val="04A0" w:firstRow="1" w:lastRow="0" w:firstColumn="1" w:lastColumn="0" w:noHBand="0" w:noVBand="1"/>
      </w:tblPr>
      <w:tblGrid>
        <w:gridCol w:w="1413"/>
        <w:gridCol w:w="1984"/>
        <w:gridCol w:w="2032"/>
        <w:gridCol w:w="1778"/>
        <w:gridCol w:w="1423"/>
      </w:tblGrid>
      <w:tr w:rsidR="008D5CD3" w14:paraId="350E3D4E" w14:textId="77777777" w:rsidTr="00114C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488D01C" w14:textId="77777777" w:rsidR="008D5CD3" w:rsidRDefault="008D5CD3" w:rsidP="00456DA6">
            <w:r>
              <w:t>Paramètre</w:t>
            </w:r>
          </w:p>
        </w:tc>
        <w:tc>
          <w:tcPr>
            <w:tcW w:w="1984" w:type="dxa"/>
          </w:tcPr>
          <w:p w14:paraId="0FA46D1C" w14:textId="77777777" w:rsidR="008D5CD3" w:rsidRDefault="008D5CD3" w:rsidP="00456DA6">
            <w:pPr>
              <w:cnfStyle w:val="100000000000" w:firstRow="1" w:lastRow="0" w:firstColumn="0" w:lastColumn="0" w:oddVBand="0" w:evenVBand="0" w:oddHBand="0" w:evenHBand="0" w:firstRowFirstColumn="0" w:firstRowLastColumn="0" w:lastRowFirstColumn="0" w:lastRowLastColumn="0"/>
            </w:pPr>
            <w:r>
              <w:t>Catégorie</w:t>
            </w:r>
          </w:p>
        </w:tc>
        <w:tc>
          <w:tcPr>
            <w:tcW w:w="2032" w:type="dxa"/>
          </w:tcPr>
          <w:p w14:paraId="31FA81B9" w14:textId="77777777" w:rsidR="008D5CD3" w:rsidRDefault="008D5CD3" w:rsidP="00456DA6">
            <w:pPr>
              <w:cnfStyle w:val="100000000000" w:firstRow="1" w:lastRow="0" w:firstColumn="0" w:lastColumn="0" w:oddVBand="0" w:evenVBand="0" w:oddHBand="0" w:evenHBand="0" w:firstRowFirstColumn="0" w:firstRowLastColumn="0" w:lastRowFirstColumn="0" w:lastRowLastColumn="0"/>
            </w:pPr>
            <w:r>
              <w:t>Choix</w:t>
            </w:r>
          </w:p>
        </w:tc>
        <w:tc>
          <w:tcPr>
            <w:tcW w:w="1778" w:type="dxa"/>
          </w:tcPr>
          <w:p w14:paraId="724F52AC" w14:textId="77777777" w:rsidR="008D5CD3" w:rsidRDefault="008D5CD3" w:rsidP="00456DA6">
            <w:pPr>
              <w:cnfStyle w:val="100000000000" w:firstRow="1" w:lastRow="0" w:firstColumn="0" w:lastColumn="0" w:oddVBand="0" w:evenVBand="0" w:oddHBand="0" w:evenHBand="0" w:firstRowFirstColumn="0" w:firstRowLastColumn="0" w:lastRowFirstColumn="0" w:lastRowLastColumn="0"/>
            </w:pPr>
            <w:r>
              <w:t>Propriété</w:t>
            </w:r>
          </w:p>
        </w:tc>
        <w:tc>
          <w:tcPr>
            <w:tcW w:w="1423" w:type="dxa"/>
          </w:tcPr>
          <w:p w14:paraId="682380BA" w14:textId="77777777" w:rsidR="008D5CD3" w:rsidRDefault="008D5CD3" w:rsidP="00456DA6">
            <w:pPr>
              <w:cnfStyle w:val="100000000000" w:firstRow="1" w:lastRow="0" w:firstColumn="0" w:lastColumn="0" w:oddVBand="0" w:evenVBand="0" w:oddHBand="0" w:evenHBand="0" w:firstRowFirstColumn="0" w:firstRowLastColumn="0" w:lastRowFirstColumn="0" w:lastRowLastColumn="0"/>
            </w:pPr>
            <w:r>
              <w:t>Contrainte</w:t>
            </w:r>
          </w:p>
        </w:tc>
      </w:tr>
      <w:tr w:rsidR="00114C64" w14:paraId="6BEC4BBB" w14:textId="77777777" w:rsidTr="00114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Merge w:val="restart"/>
            <w:vAlign w:val="center"/>
          </w:tcPr>
          <w:p w14:paraId="7E52BC17" w14:textId="77777777" w:rsidR="008D5CD3" w:rsidRDefault="008D5CD3" w:rsidP="00456DA6">
            <w:r>
              <w:t>Chemin</w:t>
            </w:r>
          </w:p>
        </w:tc>
        <w:tc>
          <w:tcPr>
            <w:tcW w:w="1984" w:type="dxa"/>
          </w:tcPr>
          <w:p w14:paraId="4706A7A1" w14:textId="77777777" w:rsidR="008D5CD3" w:rsidRDefault="008D5CD3" w:rsidP="00456DA6">
            <w:pPr>
              <w:cnfStyle w:val="000000100000" w:firstRow="0" w:lastRow="0" w:firstColumn="0" w:lastColumn="0" w:oddVBand="0" w:evenVBand="0" w:oddHBand="1" w:evenHBand="0" w:firstRowFirstColumn="0" w:firstRowLastColumn="0" w:lastRowFirstColumn="0" w:lastRowLastColumn="0"/>
            </w:pPr>
            <w:r>
              <w:t>Existant</w:t>
            </w:r>
          </w:p>
        </w:tc>
        <w:tc>
          <w:tcPr>
            <w:tcW w:w="2032" w:type="dxa"/>
          </w:tcPr>
          <w:p w14:paraId="6559AD45" w14:textId="77777777" w:rsidR="008D5CD3" w:rsidRPr="008C0533" w:rsidRDefault="008D5CD3" w:rsidP="00456DA6">
            <w:pPr>
              <w:cnfStyle w:val="000000100000" w:firstRow="0" w:lastRow="0" w:firstColumn="0" w:lastColumn="0" w:oddVBand="0" w:evenVBand="0" w:oddHBand="1" w:evenHBand="0" w:firstRowFirstColumn="0" w:firstRowLastColumn="0" w:lastRowFirstColumn="0" w:lastRowLastColumn="0"/>
            </w:pPr>
            <w:r>
              <w:t>Nom d’un fichier</w:t>
            </w:r>
          </w:p>
        </w:tc>
        <w:tc>
          <w:tcPr>
            <w:tcW w:w="1778" w:type="dxa"/>
          </w:tcPr>
          <w:p w14:paraId="3C590B7B" w14:textId="77777777" w:rsidR="008D5CD3" w:rsidRDefault="008D5CD3" w:rsidP="00456DA6">
            <w:pPr>
              <w:cnfStyle w:val="000000100000" w:firstRow="0" w:lastRow="0" w:firstColumn="0" w:lastColumn="0" w:oddVBand="0" w:evenVBand="0" w:oddHBand="1" w:evenHBand="0" w:firstRowFirstColumn="0" w:firstRowLastColumn="0" w:lastRowFirstColumn="0" w:lastRowLastColumn="0"/>
            </w:pPr>
            <w:r>
              <w:t>C</w:t>
            </w:r>
          </w:p>
        </w:tc>
        <w:tc>
          <w:tcPr>
            <w:tcW w:w="1423" w:type="dxa"/>
          </w:tcPr>
          <w:p w14:paraId="3F1A383D" w14:textId="785588E1" w:rsidR="008D5CD3" w:rsidRDefault="008D5CD3" w:rsidP="00456DA6">
            <w:pPr>
              <w:cnfStyle w:val="000000100000" w:firstRow="0" w:lastRow="0" w:firstColumn="0" w:lastColumn="0" w:oddVBand="0" w:evenVBand="0" w:oddHBand="1" w:evenHBand="0" w:firstRowFirstColumn="0" w:firstRowLastColumn="0" w:lastRowFirstColumn="0" w:lastRowLastColumn="0"/>
            </w:pPr>
          </w:p>
        </w:tc>
      </w:tr>
      <w:tr w:rsidR="00114C64" w14:paraId="0EE21507" w14:textId="77777777" w:rsidTr="00114C64">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63224163" w14:textId="77777777" w:rsidR="00114C64" w:rsidRDefault="00114C64" w:rsidP="00456DA6"/>
        </w:tc>
        <w:tc>
          <w:tcPr>
            <w:tcW w:w="1984" w:type="dxa"/>
            <w:vAlign w:val="center"/>
          </w:tcPr>
          <w:p w14:paraId="343367EE" w14:textId="77777777" w:rsidR="00114C64" w:rsidRDefault="00114C64" w:rsidP="00456DA6">
            <w:pPr>
              <w:cnfStyle w:val="000000000000" w:firstRow="0" w:lastRow="0" w:firstColumn="0" w:lastColumn="0" w:oddVBand="0" w:evenVBand="0" w:oddHBand="0" w:evenHBand="0" w:firstRowFirstColumn="0" w:firstRowLastColumn="0" w:lastRowFirstColumn="0" w:lastRowLastColumn="0"/>
            </w:pPr>
            <w:r>
              <w:t>Inexistant</w:t>
            </w:r>
          </w:p>
        </w:tc>
        <w:tc>
          <w:tcPr>
            <w:tcW w:w="2032" w:type="dxa"/>
          </w:tcPr>
          <w:p w14:paraId="3326DDB1" w14:textId="77777777" w:rsidR="00114C64" w:rsidRDefault="00114C64" w:rsidP="00456DA6">
            <w:pPr>
              <w:cnfStyle w:val="000000000000" w:firstRow="0" w:lastRow="0" w:firstColumn="0" w:lastColumn="0" w:oddVBand="0" w:evenVBand="0" w:oddHBand="0" w:evenHBand="0" w:firstRowFirstColumn="0" w:firstRowLastColumn="0" w:lastRowFirstColumn="0" w:lastRowLastColumn="0"/>
            </w:pPr>
            <w:r>
              <w:t>Chaîne vide</w:t>
            </w:r>
          </w:p>
        </w:tc>
        <w:tc>
          <w:tcPr>
            <w:tcW w:w="1778" w:type="dxa"/>
          </w:tcPr>
          <w:p w14:paraId="2ACB775F" w14:textId="5AAF31BB" w:rsidR="00114C64" w:rsidRDefault="00114C64" w:rsidP="00456DA6">
            <w:pPr>
              <w:cnfStyle w:val="000000000000" w:firstRow="0" w:lastRow="0" w:firstColumn="0" w:lastColumn="0" w:oddVBand="0" w:evenVBand="0" w:oddHBand="0" w:evenHBand="0" w:firstRowFirstColumn="0" w:firstRowLastColumn="0" w:lastRowFirstColumn="0" w:lastRowLastColumn="0"/>
            </w:pPr>
          </w:p>
        </w:tc>
        <w:tc>
          <w:tcPr>
            <w:tcW w:w="1423" w:type="dxa"/>
          </w:tcPr>
          <w:p w14:paraId="7513AD08" w14:textId="2DAB96F8" w:rsidR="00114C64" w:rsidRDefault="00114C64" w:rsidP="00456DA6">
            <w:pPr>
              <w:cnfStyle w:val="000000000000" w:firstRow="0" w:lastRow="0" w:firstColumn="0" w:lastColumn="0" w:oddVBand="0" w:evenVBand="0" w:oddHBand="0" w:evenHBand="0" w:firstRowFirstColumn="0" w:firstRowLastColumn="0" w:lastRowFirstColumn="0" w:lastRowLastColumn="0"/>
            </w:pPr>
          </w:p>
        </w:tc>
      </w:tr>
      <w:tr w:rsidR="00114C64" w14:paraId="744CFA10" w14:textId="77777777" w:rsidTr="00114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Merge w:val="restart"/>
            <w:vAlign w:val="center"/>
          </w:tcPr>
          <w:p w14:paraId="38AAB1DD" w14:textId="77777777" w:rsidR="008D5CD3" w:rsidRDefault="008D5CD3" w:rsidP="00456DA6">
            <w:r>
              <w:t>Opérateur</w:t>
            </w:r>
          </w:p>
        </w:tc>
        <w:tc>
          <w:tcPr>
            <w:tcW w:w="1984" w:type="dxa"/>
            <w:vMerge w:val="restart"/>
            <w:vAlign w:val="center"/>
          </w:tcPr>
          <w:p w14:paraId="07762DD3" w14:textId="77777777" w:rsidR="008D5CD3" w:rsidRDefault="008D5CD3" w:rsidP="00456DA6">
            <w:pPr>
              <w:cnfStyle w:val="000000100000" w:firstRow="0" w:lastRow="0" w:firstColumn="0" w:lastColumn="0" w:oddVBand="0" w:evenVBand="0" w:oddHBand="1" w:evenHBand="0" w:firstRowFirstColumn="0" w:firstRowLastColumn="0" w:lastRowFirstColumn="0" w:lastRowLastColumn="0"/>
            </w:pPr>
            <w:r>
              <w:t>Valide</w:t>
            </w:r>
          </w:p>
        </w:tc>
        <w:tc>
          <w:tcPr>
            <w:tcW w:w="2032" w:type="dxa"/>
          </w:tcPr>
          <w:p w14:paraId="5BC8B684" w14:textId="77777777" w:rsidR="008D5CD3" w:rsidRPr="00B129F2" w:rsidRDefault="008D5CD3" w:rsidP="00456DA6">
            <w:pPr>
              <w:cnfStyle w:val="000000100000" w:firstRow="0" w:lastRow="0" w:firstColumn="0" w:lastColumn="0" w:oddVBand="0" w:evenVBand="0" w:oddHBand="1" w:evenHBand="0" w:firstRowFirstColumn="0" w:firstRowLastColumn="0" w:lastRowFirstColumn="0" w:lastRowLastColumn="0"/>
            </w:pPr>
            <w:r>
              <w:t>Addition</w:t>
            </w:r>
          </w:p>
        </w:tc>
        <w:tc>
          <w:tcPr>
            <w:tcW w:w="1778" w:type="dxa"/>
          </w:tcPr>
          <w:p w14:paraId="3E0ECF01" w14:textId="21182EA3" w:rsidR="008D5CD3" w:rsidRDefault="008D5CD3" w:rsidP="00456DA6">
            <w:pPr>
              <w:cnfStyle w:val="000000100000" w:firstRow="0" w:lastRow="0" w:firstColumn="0" w:lastColumn="0" w:oddVBand="0" w:evenVBand="0" w:oddHBand="1" w:evenHBand="0" w:firstRowFirstColumn="0" w:firstRowLastColumn="0" w:lastRowFirstColumn="0" w:lastRowLastColumn="0"/>
            </w:pPr>
            <w:r>
              <w:t>V</w:t>
            </w:r>
          </w:p>
        </w:tc>
        <w:tc>
          <w:tcPr>
            <w:tcW w:w="1423" w:type="dxa"/>
          </w:tcPr>
          <w:p w14:paraId="5928262A" w14:textId="13906145" w:rsidR="008D5CD3" w:rsidRDefault="008D5CD3" w:rsidP="00456DA6">
            <w:pPr>
              <w:cnfStyle w:val="000000100000" w:firstRow="0" w:lastRow="0" w:firstColumn="0" w:lastColumn="0" w:oddVBand="0" w:evenVBand="0" w:oddHBand="1" w:evenHBand="0" w:firstRowFirstColumn="0" w:firstRowLastColumn="0" w:lastRowFirstColumn="0" w:lastRowLastColumn="0"/>
            </w:pPr>
          </w:p>
        </w:tc>
      </w:tr>
      <w:tr w:rsidR="00114C64" w14:paraId="02059B4C" w14:textId="77777777" w:rsidTr="00114C64">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48222BBA" w14:textId="77777777" w:rsidR="008D5CD3" w:rsidRDefault="008D5CD3" w:rsidP="00456DA6"/>
        </w:tc>
        <w:tc>
          <w:tcPr>
            <w:tcW w:w="1984" w:type="dxa"/>
            <w:vMerge/>
            <w:vAlign w:val="center"/>
          </w:tcPr>
          <w:p w14:paraId="61F45868" w14:textId="77777777" w:rsidR="008D5CD3" w:rsidRDefault="008D5CD3" w:rsidP="00456DA6">
            <w:pPr>
              <w:cnfStyle w:val="000000000000" w:firstRow="0" w:lastRow="0" w:firstColumn="0" w:lastColumn="0" w:oddVBand="0" w:evenVBand="0" w:oddHBand="0" w:evenHBand="0" w:firstRowFirstColumn="0" w:firstRowLastColumn="0" w:lastRowFirstColumn="0" w:lastRowLastColumn="0"/>
            </w:pPr>
          </w:p>
        </w:tc>
        <w:tc>
          <w:tcPr>
            <w:tcW w:w="2032" w:type="dxa"/>
          </w:tcPr>
          <w:p w14:paraId="75F085D0" w14:textId="77777777" w:rsidR="008D5CD3" w:rsidRPr="00B129F2" w:rsidRDefault="008D5CD3" w:rsidP="00456DA6">
            <w:pPr>
              <w:cnfStyle w:val="000000000000" w:firstRow="0" w:lastRow="0" w:firstColumn="0" w:lastColumn="0" w:oddVBand="0" w:evenVBand="0" w:oddHBand="0" w:evenHBand="0" w:firstRowFirstColumn="0" w:firstRowLastColumn="0" w:lastRowFirstColumn="0" w:lastRowLastColumn="0"/>
            </w:pPr>
            <w:r>
              <w:t>Soustraction</w:t>
            </w:r>
          </w:p>
        </w:tc>
        <w:tc>
          <w:tcPr>
            <w:tcW w:w="1778" w:type="dxa"/>
          </w:tcPr>
          <w:p w14:paraId="274A7C51" w14:textId="00E4EC95" w:rsidR="008D5CD3" w:rsidRDefault="008D5CD3" w:rsidP="00456DA6">
            <w:pPr>
              <w:cnfStyle w:val="000000000000" w:firstRow="0" w:lastRow="0" w:firstColumn="0" w:lastColumn="0" w:oddVBand="0" w:evenVBand="0" w:oddHBand="0" w:evenHBand="0" w:firstRowFirstColumn="0" w:firstRowLastColumn="0" w:lastRowFirstColumn="0" w:lastRowLastColumn="0"/>
            </w:pPr>
            <w:r>
              <w:t>V</w:t>
            </w:r>
          </w:p>
        </w:tc>
        <w:tc>
          <w:tcPr>
            <w:tcW w:w="1423" w:type="dxa"/>
          </w:tcPr>
          <w:p w14:paraId="6F8FFDB9" w14:textId="007C24E8" w:rsidR="008D5CD3" w:rsidRDefault="008D5CD3" w:rsidP="00456DA6">
            <w:pPr>
              <w:cnfStyle w:val="000000000000" w:firstRow="0" w:lastRow="0" w:firstColumn="0" w:lastColumn="0" w:oddVBand="0" w:evenVBand="0" w:oddHBand="0" w:evenHBand="0" w:firstRowFirstColumn="0" w:firstRowLastColumn="0" w:lastRowFirstColumn="0" w:lastRowLastColumn="0"/>
            </w:pPr>
          </w:p>
        </w:tc>
      </w:tr>
      <w:tr w:rsidR="00114C64" w14:paraId="46B3143A" w14:textId="77777777" w:rsidTr="00114C64">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2C23541B" w14:textId="77777777" w:rsidR="008D5CD3" w:rsidRDefault="008D5CD3" w:rsidP="00456DA6"/>
        </w:tc>
        <w:tc>
          <w:tcPr>
            <w:tcW w:w="1984" w:type="dxa"/>
            <w:vMerge/>
          </w:tcPr>
          <w:p w14:paraId="625E4AB4" w14:textId="77777777" w:rsidR="008D5CD3" w:rsidRDefault="008D5CD3" w:rsidP="00456DA6">
            <w:pPr>
              <w:cnfStyle w:val="000000100000" w:firstRow="0" w:lastRow="0" w:firstColumn="0" w:lastColumn="0" w:oddVBand="0" w:evenVBand="0" w:oddHBand="1" w:evenHBand="0" w:firstRowFirstColumn="0" w:firstRowLastColumn="0" w:lastRowFirstColumn="0" w:lastRowLastColumn="0"/>
            </w:pPr>
          </w:p>
        </w:tc>
        <w:tc>
          <w:tcPr>
            <w:tcW w:w="2032" w:type="dxa"/>
          </w:tcPr>
          <w:p w14:paraId="5664C364" w14:textId="77777777" w:rsidR="008D5CD3" w:rsidRDefault="008D5CD3" w:rsidP="00456DA6">
            <w:pPr>
              <w:cnfStyle w:val="000000100000" w:firstRow="0" w:lastRow="0" w:firstColumn="0" w:lastColumn="0" w:oddVBand="0" w:evenVBand="0" w:oddHBand="1" w:evenHBand="0" w:firstRowFirstColumn="0" w:firstRowLastColumn="0" w:lastRowFirstColumn="0" w:lastRowLastColumn="0"/>
            </w:pPr>
            <w:r>
              <w:t>Multiplication</w:t>
            </w:r>
          </w:p>
        </w:tc>
        <w:tc>
          <w:tcPr>
            <w:tcW w:w="1778" w:type="dxa"/>
          </w:tcPr>
          <w:p w14:paraId="72A8B1A9" w14:textId="68F15283" w:rsidR="008D5CD3" w:rsidRDefault="008D5CD3" w:rsidP="00456DA6">
            <w:pPr>
              <w:cnfStyle w:val="000000100000" w:firstRow="0" w:lastRow="0" w:firstColumn="0" w:lastColumn="0" w:oddVBand="0" w:evenVBand="0" w:oddHBand="1" w:evenHBand="0" w:firstRowFirstColumn="0" w:firstRowLastColumn="0" w:lastRowFirstColumn="0" w:lastRowLastColumn="0"/>
            </w:pPr>
            <w:r>
              <w:t>V</w:t>
            </w:r>
          </w:p>
        </w:tc>
        <w:tc>
          <w:tcPr>
            <w:tcW w:w="1423" w:type="dxa"/>
          </w:tcPr>
          <w:p w14:paraId="4CB49488" w14:textId="35A081CB" w:rsidR="008D5CD3" w:rsidRDefault="008D5CD3" w:rsidP="00456DA6">
            <w:pPr>
              <w:cnfStyle w:val="000000100000" w:firstRow="0" w:lastRow="0" w:firstColumn="0" w:lastColumn="0" w:oddVBand="0" w:evenVBand="0" w:oddHBand="1" w:evenHBand="0" w:firstRowFirstColumn="0" w:firstRowLastColumn="0" w:lastRowFirstColumn="0" w:lastRowLastColumn="0"/>
            </w:pPr>
          </w:p>
        </w:tc>
      </w:tr>
      <w:tr w:rsidR="00114C64" w14:paraId="71213084" w14:textId="77777777" w:rsidTr="00114C64">
        <w:trPr>
          <w:trHeight w:val="311"/>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5F1BC159" w14:textId="77777777" w:rsidR="008D5CD3" w:rsidRDefault="008D5CD3" w:rsidP="00456DA6"/>
        </w:tc>
        <w:tc>
          <w:tcPr>
            <w:tcW w:w="1984" w:type="dxa"/>
            <w:vMerge/>
          </w:tcPr>
          <w:p w14:paraId="46D549B9" w14:textId="77777777" w:rsidR="008D5CD3" w:rsidRDefault="008D5CD3" w:rsidP="00456DA6">
            <w:pPr>
              <w:cnfStyle w:val="000000000000" w:firstRow="0" w:lastRow="0" w:firstColumn="0" w:lastColumn="0" w:oddVBand="0" w:evenVBand="0" w:oddHBand="0" w:evenHBand="0" w:firstRowFirstColumn="0" w:firstRowLastColumn="0" w:lastRowFirstColumn="0" w:lastRowLastColumn="0"/>
            </w:pPr>
          </w:p>
        </w:tc>
        <w:tc>
          <w:tcPr>
            <w:tcW w:w="2032" w:type="dxa"/>
          </w:tcPr>
          <w:p w14:paraId="7F7A289A" w14:textId="77777777" w:rsidR="008D5CD3" w:rsidRDefault="008D5CD3" w:rsidP="00456DA6">
            <w:pPr>
              <w:cnfStyle w:val="000000000000" w:firstRow="0" w:lastRow="0" w:firstColumn="0" w:lastColumn="0" w:oddVBand="0" w:evenVBand="0" w:oddHBand="0" w:evenHBand="0" w:firstRowFirstColumn="0" w:firstRowLastColumn="0" w:lastRowFirstColumn="0" w:lastRowLastColumn="0"/>
            </w:pPr>
            <w:r>
              <w:t>Division</w:t>
            </w:r>
          </w:p>
        </w:tc>
        <w:tc>
          <w:tcPr>
            <w:tcW w:w="1778" w:type="dxa"/>
          </w:tcPr>
          <w:p w14:paraId="0C749974" w14:textId="77777777" w:rsidR="008D5CD3" w:rsidRDefault="008D5CD3" w:rsidP="00456DA6">
            <w:pPr>
              <w:cnfStyle w:val="000000000000" w:firstRow="0" w:lastRow="0" w:firstColumn="0" w:lastColumn="0" w:oddVBand="0" w:evenVBand="0" w:oddHBand="0" w:evenHBand="0" w:firstRowFirstColumn="0" w:firstRowLastColumn="0" w:lastRowFirstColumn="0" w:lastRowLastColumn="0"/>
            </w:pPr>
            <w:r>
              <w:t>V</w:t>
            </w:r>
          </w:p>
        </w:tc>
        <w:tc>
          <w:tcPr>
            <w:tcW w:w="1423" w:type="dxa"/>
          </w:tcPr>
          <w:p w14:paraId="702FB434" w14:textId="69A01459" w:rsidR="008D5CD3" w:rsidRDefault="008D5CD3" w:rsidP="00456DA6">
            <w:pPr>
              <w:cnfStyle w:val="000000000000" w:firstRow="0" w:lastRow="0" w:firstColumn="0" w:lastColumn="0" w:oddVBand="0" w:evenVBand="0" w:oddHBand="0" w:evenHBand="0" w:firstRowFirstColumn="0" w:firstRowLastColumn="0" w:lastRowFirstColumn="0" w:lastRowLastColumn="0"/>
            </w:pPr>
          </w:p>
        </w:tc>
      </w:tr>
      <w:tr w:rsidR="008D5CD3" w14:paraId="0224E422" w14:textId="77777777" w:rsidTr="008D5CD3">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214F1B16" w14:textId="77777777" w:rsidR="008D5CD3" w:rsidRDefault="008D5CD3" w:rsidP="00456DA6"/>
        </w:tc>
        <w:tc>
          <w:tcPr>
            <w:tcW w:w="1984" w:type="dxa"/>
          </w:tcPr>
          <w:p w14:paraId="72CEDA74" w14:textId="77777777" w:rsidR="008D5CD3" w:rsidRDefault="008D5CD3" w:rsidP="00456DA6">
            <w:pPr>
              <w:cnfStyle w:val="000000100000" w:firstRow="0" w:lastRow="0" w:firstColumn="0" w:lastColumn="0" w:oddVBand="0" w:evenVBand="0" w:oddHBand="1" w:evenHBand="0" w:firstRowFirstColumn="0" w:firstRowLastColumn="0" w:lastRowFirstColumn="0" w:lastRowLastColumn="0"/>
            </w:pPr>
            <w:r>
              <w:t>Invalide</w:t>
            </w:r>
          </w:p>
        </w:tc>
        <w:tc>
          <w:tcPr>
            <w:tcW w:w="2032" w:type="dxa"/>
          </w:tcPr>
          <w:p w14:paraId="049F8E94" w14:textId="5EFB0875" w:rsidR="008D5CD3" w:rsidRDefault="008D5CD3" w:rsidP="00456DA6">
            <w:pPr>
              <w:cnfStyle w:val="000000100000" w:firstRow="0" w:lastRow="0" w:firstColumn="0" w:lastColumn="0" w:oddVBand="0" w:evenVBand="0" w:oddHBand="1" w:evenHBand="0" w:firstRowFirstColumn="0" w:firstRowLastColumn="0" w:lastRowFirstColumn="0" w:lastRowLastColumn="0"/>
            </w:pPr>
            <w:r>
              <w:t>Chaîne vide</w:t>
            </w:r>
          </w:p>
        </w:tc>
        <w:tc>
          <w:tcPr>
            <w:tcW w:w="3201" w:type="dxa"/>
            <w:gridSpan w:val="2"/>
          </w:tcPr>
          <w:p w14:paraId="782D6FBF" w14:textId="77777777" w:rsidR="008D5CD3" w:rsidRDefault="008D5CD3" w:rsidP="00456DA6">
            <w:pPr>
              <w:cnfStyle w:val="000000100000" w:firstRow="0" w:lastRow="0" w:firstColumn="0" w:lastColumn="0" w:oddVBand="0" w:evenVBand="0" w:oddHBand="1" w:evenHBand="0" w:firstRowFirstColumn="0" w:firstRowLastColumn="0" w:lastRowFirstColumn="0" w:lastRowLastColumn="0"/>
            </w:pPr>
            <w:r>
              <w:t>[Erreur]</w:t>
            </w:r>
          </w:p>
        </w:tc>
      </w:tr>
      <w:tr w:rsidR="00114C64" w14:paraId="2A371DE9" w14:textId="77777777" w:rsidTr="00114C64">
        <w:trPr>
          <w:trHeight w:val="311"/>
        </w:trPr>
        <w:tc>
          <w:tcPr>
            <w:cnfStyle w:val="001000000000" w:firstRow="0" w:lastRow="0" w:firstColumn="1" w:lastColumn="0" w:oddVBand="0" w:evenVBand="0" w:oddHBand="0" w:evenHBand="0" w:firstRowFirstColumn="0" w:firstRowLastColumn="0" w:lastRowFirstColumn="0" w:lastRowLastColumn="0"/>
            <w:tcW w:w="1413" w:type="dxa"/>
            <w:vMerge w:val="restart"/>
            <w:vAlign w:val="center"/>
          </w:tcPr>
          <w:p w14:paraId="551719F3" w14:textId="585A7C02" w:rsidR="008D5CD3" w:rsidRDefault="008D5CD3" w:rsidP="00456DA6">
            <w:r>
              <w:t>Valeurs</w:t>
            </w:r>
          </w:p>
        </w:tc>
        <w:tc>
          <w:tcPr>
            <w:tcW w:w="1984" w:type="dxa"/>
            <w:vAlign w:val="center"/>
          </w:tcPr>
          <w:p w14:paraId="724B5059" w14:textId="16E1EB49" w:rsidR="008D5CD3" w:rsidRDefault="008D5CD3" w:rsidP="00456DA6">
            <w:pPr>
              <w:cnfStyle w:val="000000000000" w:firstRow="0" w:lastRow="0" w:firstColumn="0" w:lastColumn="0" w:oddVBand="0" w:evenVBand="0" w:oddHBand="0" w:evenHBand="0" w:firstRowFirstColumn="0" w:firstRowLastColumn="0" w:lastRowFirstColumn="0" w:lastRowLastColumn="0"/>
            </w:pPr>
            <w:r>
              <w:t>Identiques</w:t>
            </w:r>
          </w:p>
        </w:tc>
        <w:tc>
          <w:tcPr>
            <w:tcW w:w="2032" w:type="dxa"/>
          </w:tcPr>
          <w:p w14:paraId="4E5654B3" w14:textId="4EA351E5" w:rsidR="008D5CD3" w:rsidRDefault="008D5CD3" w:rsidP="00456DA6">
            <w:pPr>
              <w:cnfStyle w:val="000000000000" w:firstRow="0" w:lastRow="0" w:firstColumn="0" w:lastColumn="0" w:oddVBand="0" w:evenVBand="0" w:oddHBand="0" w:evenHBand="0" w:firstRowFirstColumn="0" w:firstRowLastColumn="0" w:lastRowFirstColumn="0" w:lastRowLastColumn="0"/>
            </w:pPr>
            <w:r>
              <w:t>{4, 4}</w:t>
            </w:r>
          </w:p>
        </w:tc>
        <w:tc>
          <w:tcPr>
            <w:tcW w:w="1778" w:type="dxa"/>
          </w:tcPr>
          <w:p w14:paraId="60FC464B" w14:textId="77777777" w:rsidR="008D5CD3" w:rsidRDefault="008D5CD3" w:rsidP="00456DA6">
            <w:pPr>
              <w:cnfStyle w:val="000000000000" w:firstRow="0" w:lastRow="0" w:firstColumn="0" w:lastColumn="0" w:oddVBand="0" w:evenVBand="0" w:oddHBand="0" w:evenHBand="0" w:firstRowFirstColumn="0" w:firstRowLastColumn="0" w:lastRowFirstColumn="0" w:lastRowLastColumn="0"/>
            </w:pPr>
          </w:p>
        </w:tc>
        <w:tc>
          <w:tcPr>
            <w:tcW w:w="1423" w:type="dxa"/>
          </w:tcPr>
          <w:p w14:paraId="4921A155" w14:textId="24F06298" w:rsidR="008D5CD3" w:rsidRDefault="00114C64" w:rsidP="00456DA6">
            <w:pPr>
              <w:cnfStyle w:val="000000000000" w:firstRow="0" w:lastRow="0" w:firstColumn="0" w:lastColumn="0" w:oddVBand="0" w:evenVBand="0" w:oddHBand="0" w:evenHBand="0" w:firstRowFirstColumn="0" w:firstRowLastColumn="0" w:lastRowFirstColumn="0" w:lastRowLastColumn="0"/>
            </w:pPr>
            <w:r>
              <w:t>Si V</w:t>
            </w:r>
          </w:p>
        </w:tc>
      </w:tr>
      <w:tr w:rsidR="008D5CD3" w14:paraId="46A86837" w14:textId="77777777" w:rsidTr="00114C64">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4F6D3FBE" w14:textId="77777777" w:rsidR="008D5CD3" w:rsidRDefault="008D5CD3" w:rsidP="00456DA6"/>
        </w:tc>
        <w:tc>
          <w:tcPr>
            <w:tcW w:w="1984" w:type="dxa"/>
          </w:tcPr>
          <w:p w14:paraId="2D333AF6" w14:textId="570728F5" w:rsidR="008D5CD3" w:rsidRDefault="008D5CD3" w:rsidP="00456DA6">
            <w:pPr>
              <w:cnfStyle w:val="000000100000" w:firstRow="0" w:lastRow="0" w:firstColumn="0" w:lastColumn="0" w:oddVBand="0" w:evenVBand="0" w:oddHBand="1" w:evenHBand="0" w:firstRowFirstColumn="0" w:firstRowLastColumn="0" w:lastRowFirstColumn="0" w:lastRowLastColumn="0"/>
            </w:pPr>
            <w:r>
              <w:t>Différentes</w:t>
            </w:r>
          </w:p>
        </w:tc>
        <w:tc>
          <w:tcPr>
            <w:tcW w:w="2032" w:type="dxa"/>
          </w:tcPr>
          <w:p w14:paraId="2169A82A" w14:textId="03233283" w:rsidR="008D5CD3" w:rsidRDefault="008D5CD3" w:rsidP="00456DA6">
            <w:pPr>
              <w:cnfStyle w:val="000000100000" w:firstRow="0" w:lastRow="0" w:firstColumn="0" w:lastColumn="0" w:oddVBand="0" w:evenVBand="0" w:oddHBand="1" w:evenHBand="0" w:firstRowFirstColumn="0" w:firstRowLastColumn="0" w:lastRowFirstColumn="0" w:lastRowLastColumn="0"/>
            </w:pPr>
            <w:r>
              <w:t>{8, 3}</w:t>
            </w:r>
          </w:p>
        </w:tc>
        <w:tc>
          <w:tcPr>
            <w:tcW w:w="1778" w:type="dxa"/>
          </w:tcPr>
          <w:p w14:paraId="6D6520F5" w14:textId="77777777" w:rsidR="008D5CD3" w:rsidRDefault="008D5CD3" w:rsidP="00456DA6">
            <w:pPr>
              <w:cnfStyle w:val="000000100000" w:firstRow="0" w:lastRow="0" w:firstColumn="0" w:lastColumn="0" w:oddVBand="0" w:evenVBand="0" w:oddHBand="1" w:evenHBand="0" w:firstRowFirstColumn="0" w:firstRowLastColumn="0" w:lastRowFirstColumn="0" w:lastRowLastColumn="0"/>
            </w:pPr>
          </w:p>
        </w:tc>
        <w:tc>
          <w:tcPr>
            <w:tcW w:w="1423" w:type="dxa"/>
          </w:tcPr>
          <w:p w14:paraId="5BAE3EB4" w14:textId="37C1E348" w:rsidR="008D5CD3" w:rsidRDefault="00114C64" w:rsidP="00456DA6">
            <w:pPr>
              <w:cnfStyle w:val="000000100000" w:firstRow="0" w:lastRow="0" w:firstColumn="0" w:lastColumn="0" w:oddVBand="0" w:evenVBand="0" w:oddHBand="1" w:evenHBand="0" w:firstRowFirstColumn="0" w:firstRowLastColumn="0" w:lastRowFirstColumn="0" w:lastRowLastColumn="0"/>
            </w:pPr>
            <w:r>
              <w:t>Si V</w:t>
            </w:r>
          </w:p>
        </w:tc>
      </w:tr>
      <w:tr w:rsidR="008D5CD3" w14:paraId="54F57144" w14:textId="77777777" w:rsidTr="008D5CD3">
        <w:trPr>
          <w:trHeight w:val="367"/>
        </w:trPr>
        <w:tc>
          <w:tcPr>
            <w:cnfStyle w:val="001000000000" w:firstRow="0" w:lastRow="0" w:firstColumn="1" w:lastColumn="0" w:oddVBand="0" w:evenVBand="0" w:oddHBand="0" w:evenHBand="0" w:firstRowFirstColumn="0" w:firstRowLastColumn="0" w:lastRowFirstColumn="0" w:lastRowLastColumn="0"/>
            <w:tcW w:w="1413" w:type="dxa"/>
            <w:vMerge w:val="restart"/>
            <w:vAlign w:val="center"/>
          </w:tcPr>
          <w:p w14:paraId="500441E3" w14:textId="77777777" w:rsidR="008D5CD3" w:rsidRDefault="008D5CD3" w:rsidP="00456DA6">
            <w:r>
              <w:t>Taille</w:t>
            </w:r>
          </w:p>
        </w:tc>
        <w:tc>
          <w:tcPr>
            <w:tcW w:w="1984" w:type="dxa"/>
            <w:vMerge w:val="restart"/>
            <w:vAlign w:val="center"/>
          </w:tcPr>
          <w:p w14:paraId="4E607456" w14:textId="77777777" w:rsidR="008D5CD3" w:rsidRDefault="008D5CD3" w:rsidP="00456DA6">
            <w:pPr>
              <w:cnfStyle w:val="000000000000" w:firstRow="0" w:lastRow="0" w:firstColumn="0" w:lastColumn="0" w:oddVBand="0" w:evenVBand="0" w:oddHBand="0" w:evenHBand="0" w:firstRowFirstColumn="0" w:firstRowLastColumn="0" w:lastRowFirstColumn="0" w:lastRowLastColumn="0"/>
            </w:pPr>
            <w:r>
              <w:t>Hors bornes</w:t>
            </w:r>
          </w:p>
        </w:tc>
        <w:tc>
          <w:tcPr>
            <w:tcW w:w="2032" w:type="dxa"/>
          </w:tcPr>
          <w:p w14:paraId="655BDD08" w14:textId="77777777" w:rsidR="008D5CD3" w:rsidRDefault="008D5CD3" w:rsidP="00456DA6">
            <w:pPr>
              <w:cnfStyle w:val="000000000000" w:firstRow="0" w:lastRow="0" w:firstColumn="0" w:lastColumn="0" w:oddVBand="0" w:evenVBand="0" w:oddHBand="0" w:evenHBand="0" w:firstRowFirstColumn="0" w:firstRowLastColumn="0" w:lastRowFirstColumn="0" w:lastRowLastColumn="0"/>
            </w:pPr>
            <w:r>
              <w:t>1</w:t>
            </w:r>
          </w:p>
        </w:tc>
        <w:tc>
          <w:tcPr>
            <w:tcW w:w="3201" w:type="dxa"/>
            <w:gridSpan w:val="2"/>
          </w:tcPr>
          <w:p w14:paraId="103B7B4A" w14:textId="77777777" w:rsidR="008D5CD3" w:rsidRDefault="008D5CD3" w:rsidP="00456DA6">
            <w:pPr>
              <w:cnfStyle w:val="000000000000" w:firstRow="0" w:lastRow="0" w:firstColumn="0" w:lastColumn="0" w:oddVBand="0" w:evenVBand="0" w:oddHBand="0" w:evenHBand="0" w:firstRowFirstColumn="0" w:firstRowLastColumn="0" w:lastRowFirstColumn="0" w:lastRowLastColumn="0"/>
            </w:pPr>
            <w:r>
              <w:t>[Erreur]</w:t>
            </w:r>
          </w:p>
        </w:tc>
      </w:tr>
      <w:tr w:rsidR="008D5CD3" w14:paraId="1720A549" w14:textId="77777777" w:rsidTr="008D5CD3">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67071E0F" w14:textId="77777777" w:rsidR="008D5CD3" w:rsidRDefault="008D5CD3" w:rsidP="00456DA6"/>
        </w:tc>
        <w:tc>
          <w:tcPr>
            <w:tcW w:w="1984" w:type="dxa"/>
            <w:vMerge/>
          </w:tcPr>
          <w:p w14:paraId="171915EB" w14:textId="77777777" w:rsidR="008D5CD3" w:rsidRDefault="008D5CD3" w:rsidP="00456DA6">
            <w:pPr>
              <w:cnfStyle w:val="000000100000" w:firstRow="0" w:lastRow="0" w:firstColumn="0" w:lastColumn="0" w:oddVBand="0" w:evenVBand="0" w:oddHBand="1" w:evenHBand="0" w:firstRowFirstColumn="0" w:firstRowLastColumn="0" w:lastRowFirstColumn="0" w:lastRowLastColumn="0"/>
            </w:pPr>
          </w:p>
        </w:tc>
        <w:tc>
          <w:tcPr>
            <w:tcW w:w="2032" w:type="dxa"/>
          </w:tcPr>
          <w:p w14:paraId="386AA480" w14:textId="77777777" w:rsidR="008D5CD3" w:rsidRDefault="008D5CD3" w:rsidP="00456DA6">
            <w:pPr>
              <w:cnfStyle w:val="000000100000" w:firstRow="0" w:lastRow="0" w:firstColumn="0" w:lastColumn="0" w:oddVBand="0" w:evenVBand="0" w:oddHBand="1" w:evenHBand="0" w:firstRowFirstColumn="0" w:firstRowLastColumn="0" w:lastRowFirstColumn="0" w:lastRowLastColumn="0"/>
            </w:pPr>
            <w:r>
              <w:t>11</w:t>
            </w:r>
          </w:p>
        </w:tc>
        <w:tc>
          <w:tcPr>
            <w:tcW w:w="3201" w:type="dxa"/>
            <w:gridSpan w:val="2"/>
          </w:tcPr>
          <w:p w14:paraId="6E358AF4" w14:textId="77777777" w:rsidR="008D5CD3" w:rsidRDefault="008D5CD3" w:rsidP="00456DA6">
            <w:pPr>
              <w:cnfStyle w:val="000000100000" w:firstRow="0" w:lastRow="0" w:firstColumn="0" w:lastColumn="0" w:oddVBand="0" w:evenVBand="0" w:oddHBand="1" w:evenHBand="0" w:firstRowFirstColumn="0" w:firstRowLastColumn="0" w:lastRowFirstColumn="0" w:lastRowLastColumn="0"/>
            </w:pPr>
            <w:r>
              <w:t>[Erreur]</w:t>
            </w:r>
          </w:p>
        </w:tc>
      </w:tr>
      <w:tr w:rsidR="008D5CD3" w14:paraId="14ACA933" w14:textId="77777777" w:rsidTr="00114C64">
        <w:trPr>
          <w:trHeight w:val="311"/>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5A7191B2" w14:textId="77777777" w:rsidR="008D5CD3" w:rsidRDefault="008D5CD3" w:rsidP="00456DA6"/>
        </w:tc>
        <w:tc>
          <w:tcPr>
            <w:tcW w:w="1984" w:type="dxa"/>
            <w:vMerge w:val="restart"/>
            <w:vAlign w:val="center"/>
          </w:tcPr>
          <w:p w14:paraId="51EF5200" w14:textId="77777777" w:rsidR="008D5CD3" w:rsidRDefault="008D5CD3" w:rsidP="00456DA6">
            <w:pPr>
              <w:cnfStyle w:val="000000000000" w:firstRow="0" w:lastRow="0" w:firstColumn="0" w:lastColumn="0" w:oddVBand="0" w:evenVBand="0" w:oddHBand="0" w:evenHBand="0" w:firstRowFirstColumn="0" w:firstRowLastColumn="0" w:lastRowFirstColumn="0" w:lastRowLastColumn="0"/>
            </w:pPr>
            <w:r>
              <w:t>Dans les bornes</w:t>
            </w:r>
          </w:p>
        </w:tc>
        <w:tc>
          <w:tcPr>
            <w:tcW w:w="2032" w:type="dxa"/>
          </w:tcPr>
          <w:p w14:paraId="652998E6" w14:textId="77777777" w:rsidR="008D5CD3" w:rsidRDefault="008D5CD3" w:rsidP="00456DA6">
            <w:pPr>
              <w:cnfStyle w:val="000000000000" w:firstRow="0" w:lastRow="0" w:firstColumn="0" w:lastColumn="0" w:oddVBand="0" w:evenVBand="0" w:oddHBand="0" w:evenHBand="0" w:firstRowFirstColumn="0" w:firstRowLastColumn="0" w:lastRowFirstColumn="0" w:lastRowLastColumn="0"/>
            </w:pPr>
            <w:r>
              <w:t>2</w:t>
            </w:r>
          </w:p>
        </w:tc>
        <w:tc>
          <w:tcPr>
            <w:tcW w:w="1778" w:type="dxa"/>
          </w:tcPr>
          <w:p w14:paraId="07DB93AA" w14:textId="570ADEEA" w:rsidR="008D5CD3" w:rsidRDefault="008D5CD3" w:rsidP="00456DA6">
            <w:pPr>
              <w:cnfStyle w:val="000000000000" w:firstRow="0" w:lastRow="0" w:firstColumn="0" w:lastColumn="0" w:oddVBand="0" w:evenVBand="0" w:oddHBand="0" w:evenHBand="0" w:firstRowFirstColumn="0" w:firstRowLastColumn="0" w:lastRowFirstColumn="0" w:lastRowLastColumn="0"/>
            </w:pPr>
          </w:p>
        </w:tc>
        <w:tc>
          <w:tcPr>
            <w:tcW w:w="1423" w:type="dxa"/>
          </w:tcPr>
          <w:p w14:paraId="0DBC87A6" w14:textId="7251B0B1" w:rsidR="008D5CD3" w:rsidRDefault="00114C64" w:rsidP="00456DA6">
            <w:pPr>
              <w:cnfStyle w:val="000000000000" w:firstRow="0" w:lastRow="0" w:firstColumn="0" w:lastColumn="0" w:oddVBand="0" w:evenVBand="0" w:oddHBand="0" w:evenHBand="0" w:firstRowFirstColumn="0" w:firstRowLastColumn="0" w:lastRowFirstColumn="0" w:lastRowLastColumn="0"/>
            </w:pPr>
            <w:r>
              <w:t>Si V</w:t>
            </w:r>
          </w:p>
        </w:tc>
      </w:tr>
      <w:tr w:rsidR="008D5CD3" w14:paraId="23DD5F40" w14:textId="77777777" w:rsidTr="00114C6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3EE3BE5A" w14:textId="77777777" w:rsidR="008D5CD3" w:rsidRDefault="008D5CD3" w:rsidP="00456DA6"/>
        </w:tc>
        <w:tc>
          <w:tcPr>
            <w:tcW w:w="1984" w:type="dxa"/>
            <w:vMerge/>
          </w:tcPr>
          <w:p w14:paraId="420A5EB5" w14:textId="77777777" w:rsidR="008D5CD3" w:rsidRDefault="008D5CD3" w:rsidP="00456DA6">
            <w:pPr>
              <w:cnfStyle w:val="000000100000" w:firstRow="0" w:lastRow="0" w:firstColumn="0" w:lastColumn="0" w:oddVBand="0" w:evenVBand="0" w:oddHBand="1" w:evenHBand="0" w:firstRowFirstColumn="0" w:firstRowLastColumn="0" w:lastRowFirstColumn="0" w:lastRowLastColumn="0"/>
            </w:pPr>
          </w:p>
        </w:tc>
        <w:tc>
          <w:tcPr>
            <w:tcW w:w="2032" w:type="dxa"/>
          </w:tcPr>
          <w:p w14:paraId="22E021B1" w14:textId="77777777" w:rsidR="008D5CD3" w:rsidRDefault="008D5CD3" w:rsidP="00456DA6">
            <w:pPr>
              <w:cnfStyle w:val="000000100000" w:firstRow="0" w:lastRow="0" w:firstColumn="0" w:lastColumn="0" w:oddVBand="0" w:evenVBand="0" w:oddHBand="1" w:evenHBand="0" w:firstRowFirstColumn="0" w:firstRowLastColumn="0" w:lastRowFirstColumn="0" w:lastRowLastColumn="0"/>
            </w:pPr>
            <w:r>
              <w:t>{3-9}</w:t>
            </w:r>
          </w:p>
        </w:tc>
        <w:tc>
          <w:tcPr>
            <w:tcW w:w="1778" w:type="dxa"/>
          </w:tcPr>
          <w:p w14:paraId="0B795846" w14:textId="3DD95E7E" w:rsidR="008D5CD3" w:rsidRDefault="008D5CD3" w:rsidP="00456DA6">
            <w:pPr>
              <w:cnfStyle w:val="000000100000" w:firstRow="0" w:lastRow="0" w:firstColumn="0" w:lastColumn="0" w:oddVBand="0" w:evenVBand="0" w:oddHBand="1" w:evenHBand="0" w:firstRowFirstColumn="0" w:firstRowLastColumn="0" w:lastRowFirstColumn="0" w:lastRowLastColumn="0"/>
            </w:pPr>
          </w:p>
        </w:tc>
        <w:tc>
          <w:tcPr>
            <w:tcW w:w="1423" w:type="dxa"/>
          </w:tcPr>
          <w:p w14:paraId="493C2828" w14:textId="1BCE65F6" w:rsidR="008D5CD3" w:rsidRDefault="00114C64" w:rsidP="00456DA6">
            <w:pPr>
              <w:cnfStyle w:val="000000100000" w:firstRow="0" w:lastRow="0" w:firstColumn="0" w:lastColumn="0" w:oddVBand="0" w:evenVBand="0" w:oddHBand="1" w:evenHBand="0" w:firstRowFirstColumn="0" w:firstRowLastColumn="0" w:lastRowFirstColumn="0" w:lastRowLastColumn="0"/>
            </w:pPr>
            <w:r>
              <w:t>Si V</w:t>
            </w:r>
          </w:p>
        </w:tc>
      </w:tr>
      <w:tr w:rsidR="008D5CD3" w14:paraId="207AFF9D" w14:textId="77777777" w:rsidTr="00114C64">
        <w:trPr>
          <w:trHeight w:val="352"/>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7E9BD01F" w14:textId="77777777" w:rsidR="008D5CD3" w:rsidRDefault="008D5CD3" w:rsidP="00456DA6"/>
        </w:tc>
        <w:tc>
          <w:tcPr>
            <w:tcW w:w="1984" w:type="dxa"/>
            <w:vMerge/>
          </w:tcPr>
          <w:p w14:paraId="3A8C261B" w14:textId="77777777" w:rsidR="008D5CD3" w:rsidRDefault="008D5CD3" w:rsidP="00456DA6">
            <w:pPr>
              <w:cnfStyle w:val="000000000000" w:firstRow="0" w:lastRow="0" w:firstColumn="0" w:lastColumn="0" w:oddVBand="0" w:evenVBand="0" w:oddHBand="0" w:evenHBand="0" w:firstRowFirstColumn="0" w:firstRowLastColumn="0" w:lastRowFirstColumn="0" w:lastRowLastColumn="0"/>
            </w:pPr>
          </w:p>
        </w:tc>
        <w:tc>
          <w:tcPr>
            <w:tcW w:w="2032" w:type="dxa"/>
          </w:tcPr>
          <w:p w14:paraId="2D9EA291" w14:textId="77777777" w:rsidR="008D5CD3" w:rsidRDefault="008D5CD3" w:rsidP="00456DA6">
            <w:pPr>
              <w:cnfStyle w:val="000000000000" w:firstRow="0" w:lastRow="0" w:firstColumn="0" w:lastColumn="0" w:oddVBand="0" w:evenVBand="0" w:oddHBand="0" w:evenHBand="0" w:firstRowFirstColumn="0" w:firstRowLastColumn="0" w:lastRowFirstColumn="0" w:lastRowLastColumn="0"/>
            </w:pPr>
            <w:r>
              <w:t>10</w:t>
            </w:r>
          </w:p>
        </w:tc>
        <w:tc>
          <w:tcPr>
            <w:tcW w:w="1778" w:type="dxa"/>
          </w:tcPr>
          <w:p w14:paraId="39CF5677" w14:textId="1EFBD2F9" w:rsidR="008D5CD3" w:rsidRDefault="008D5CD3" w:rsidP="00456DA6">
            <w:pPr>
              <w:cnfStyle w:val="000000000000" w:firstRow="0" w:lastRow="0" w:firstColumn="0" w:lastColumn="0" w:oddVBand="0" w:evenVBand="0" w:oddHBand="0" w:evenHBand="0" w:firstRowFirstColumn="0" w:firstRowLastColumn="0" w:lastRowFirstColumn="0" w:lastRowLastColumn="0"/>
            </w:pPr>
          </w:p>
        </w:tc>
        <w:tc>
          <w:tcPr>
            <w:tcW w:w="1423" w:type="dxa"/>
          </w:tcPr>
          <w:p w14:paraId="6234D923" w14:textId="38EFA722" w:rsidR="008D5CD3" w:rsidRDefault="00114C64" w:rsidP="00456DA6">
            <w:pPr>
              <w:cnfStyle w:val="000000000000" w:firstRow="0" w:lastRow="0" w:firstColumn="0" w:lastColumn="0" w:oddVBand="0" w:evenVBand="0" w:oddHBand="0" w:evenHBand="0" w:firstRowFirstColumn="0" w:firstRowLastColumn="0" w:lastRowFirstColumn="0" w:lastRowLastColumn="0"/>
            </w:pPr>
            <w:r>
              <w:t>Si V</w:t>
            </w:r>
          </w:p>
        </w:tc>
      </w:tr>
      <w:tr w:rsidR="008D5CD3" w14:paraId="186CEA3B" w14:textId="77777777" w:rsidTr="00114C64">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413" w:type="dxa"/>
            <w:vMerge w:val="restart"/>
            <w:vAlign w:val="center"/>
          </w:tcPr>
          <w:p w14:paraId="29ACF318" w14:textId="77777777" w:rsidR="008D5CD3" w:rsidRDefault="008D5CD3" w:rsidP="00456DA6">
            <w:proofErr w:type="spellStart"/>
            <w:r>
              <w:t>EtatVide</w:t>
            </w:r>
            <w:proofErr w:type="spellEnd"/>
          </w:p>
        </w:tc>
        <w:tc>
          <w:tcPr>
            <w:tcW w:w="1984" w:type="dxa"/>
          </w:tcPr>
          <w:p w14:paraId="6AF69703" w14:textId="77777777" w:rsidR="008D5CD3" w:rsidRDefault="008D5CD3" w:rsidP="00456DA6">
            <w:pPr>
              <w:cnfStyle w:val="000000100000" w:firstRow="0" w:lastRow="0" w:firstColumn="0" w:lastColumn="0" w:oddVBand="0" w:evenVBand="0" w:oddHBand="1" w:evenHBand="0" w:firstRowFirstColumn="0" w:firstRowLastColumn="0" w:lastRowFirstColumn="0" w:lastRowLastColumn="0"/>
            </w:pPr>
            <w:r>
              <w:t>Vide</w:t>
            </w:r>
          </w:p>
        </w:tc>
        <w:tc>
          <w:tcPr>
            <w:tcW w:w="2032" w:type="dxa"/>
          </w:tcPr>
          <w:p w14:paraId="110C503E" w14:textId="77777777" w:rsidR="008D5CD3" w:rsidRDefault="008D5CD3" w:rsidP="00456DA6">
            <w:pPr>
              <w:cnfStyle w:val="000000100000" w:firstRow="0" w:lastRow="0" w:firstColumn="0" w:lastColumn="0" w:oddVBand="0" w:evenVBand="0" w:oddHBand="1" w:evenHBand="0" w:firstRowFirstColumn="0" w:firstRowLastColumn="0" w:lastRowFirstColumn="0" w:lastRowLastColumn="0"/>
            </w:pPr>
            <w:proofErr w:type="spellStart"/>
            <w:r>
              <w:t>true</w:t>
            </w:r>
            <w:proofErr w:type="spellEnd"/>
          </w:p>
        </w:tc>
        <w:tc>
          <w:tcPr>
            <w:tcW w:w="1778" w:type="dxa"/>
          </w:tcPr>
          <w:p w14:paraId="206F21A2" w14:textId="77777777" w:rsidR="008D5CD3" w:rsidRDefault="008D5CD3" w:rsidP="00456DA6">
            <w:pPr>
              <w:cnfStyle w:val="000000100000" w:firstRow="0" w:lastRow="0" w:firstColumn="0" w:lastColumn="0" w:oddVBand="0" w:evenVBand="0" w:oddHBand="1" w:evenHBand="0" w:firstRowFirstColumn="0" w:firstRowLastColumn="0" w:lastRowFirstColumn="0" w:lastRowLastColumn="0"/>
            </w:pPr>
          </w:p>
        </w:tc>
        <w:tc>
          <w:tcPr>
            <w:tcW w:w="1423" w:type="dxa"/>
          </w:tcPr>
          <w:p w14:paraId="626A05C9" w14:textId="37F22692" w:rsidR="008D5CD3" w:rsidRDefault="00114C64" w:rsidP="00456DA6">
            <w:pPr>
              <w:cnfStyle w:val="000000100000" w:firstRow="0" w:lastRow="0" w:firstColumn="0" w:lastColumn="0" w:oddVBand="0" w:evenVBand="0" w:oddHBand="1" w:evenHBand="0" w:firstRowFirstColumn="0" w:firstRowLastColumn="0" w:lastRowFirstColumn="0" w:lastRowLastColumn="0"/>
            </w:pPr>
            <w:r>
              <w:t>Si V</w:t>
            </w:r>
          </w:p>
        </w:tc>
      </w:tr>
      <w:tr w:rsidR="008D5CD3" w14:paraId="54C5C174" w14:textId="77777777" w:rsidTr="00114C64">
        <w:trPr>
          <w:trHeight w:val="311"/>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256296BA" w14:textId="77777777" w:rsidR="008D5CD3" w:rsidRDefault="008D5CD3" w:rsidP="00456DA6"/>
        </w:tc>
        <w:tc>
          <w:tcPr>
            <w:tcW w:w="1984" w:type="dxa"/>
          </w:tcPr>
          <w:p w14:paraId="523D2760" w14:textId="77777777" w:rsidR="008D5CD3" w:rsidRDefault="008D5CD3" w:rsidP="00456DA6">
            <w:pPr>
              <w:cnfStyle w:val="000000000000" w:firstRow="0" w:lastRow="0" w:firstColumn="0" w:lastColumn="0" w:oddVBand="0" w:evenVBand="0" w:oddHBand="0" w:evenHBand="0" w:firstRowFirstColumn="0" w:firstRowLastColumn="0" w:lastRowFirstColumn="0" w:lastRowLastColumn="0"/>
            </w:pPr>
            <w:r>
              <w:t>Non-vide</w:t>
            </w:r>
          </w:p>
        </w:tc>
        <w:tc>
          <w:tcPr>
            <w:tcW w:w="2032" w:type="dxa"/>
          </w:tcPr>
          <w:p w14:paraId="0F1C647F" w14:textId="77777777" w:rsidR="008D5CD3" w:rsidRDefault="008D5CD3" w:rsidP="00456DA6">
            <w:pPr>
              <w:cnfStyle w:val="000000000000" w:firstRow="0" w:lastRow="0" w:firstColumn="0" w:lastColumn="0" w:oddVBand="0" w:evenVBand="0" w:oddHBand="0" w:evenHBand="0" w:firstRowFirstColumn="0" w:firstRowLastColumn="0" w:lastRowFirstColumn="0" w:lastRowLastColumn="0"/>
            </w:pPr>
            <w:r>
              <w:t>false</w:t>
            </w:r>
          </w:p>
        </w:tc>
        <w:tc>
          <w:tcPr>
            <w:tcW w:w="1778" w:type="dxa"/>
          </w:tcPr>
          <w:p w14:paraId="4F480EB6" w14:textId="77777777" w:rsidR="008D5CD3" w:rsidRDefault="008D5CD3" w:rsidP="00456DA6">
            <w:pPr>
              <w:cnfStyle w:val="000000000000" w:firstRow="0" w:lastRow="0" w:firstColumn="0" w:lastColumn="0" w:oddVBand="0" w:evenVBand="0" w:oddHBand="0" w:evenHBand="0" w:firstRowFirstColumn="0" w:firstRowLastColumn="0" w:lastRowFirstColumn="0" w:lastRowLastColumn="0"/>
            </w:pPr>
          </w:p>
        </w:tc>
        <w:tc>
          <w:tcPr>
            <w:tcW w:w="1423" w:type="dxa"/>
          </w:tcPr>
          <w:p w14:paraId="1A694D43" w14:textId="0DD77DA5" w:rsidR="008D5CD3" w:rsidRDefault="00114C64" w:rsidP="00456DA6">
            <w:pPr>
              <w:cnfStyle w:val="000000000000" w:firstRow="0" w:lastRow="0" w:firstColumn="0" w:lastColumn="0" w:oddVBand="0" w:evenVBand="0" w:oddHBand="0" w:evenHBand="0" w:firstRowFirstColumn="0" w:firstRowLastColumn="0" w:lastRowFirstColumn="0" w:lastRowLastColumn="0"/>
            </w:pPr>
            <w:r>
              <w:t>Si V, C</w:t>
            </w:r>
          </w:p>
        </w:tc>
      </w:tr>
    </w:tbl>
    <w:p w14:paraId="33C6F747" w14:textId="77777777" w:rsidR="008D5CD3" w:rsidRDefault="008D5CD3" w:rsidP="003F297F">
      <w:pPr>
        <w:pStyle w:val="Titre"/>
        <w:rPr>
          <w:b w:val="0"/>
          <w:sz w:val="24"/>
          <w:szCs w:val="24"/>
        </w:rPr>
      </w:pPr>
    </w:p>
    <w:p w14:paraId="781B02FC" w14:textId="0E6B30F5" w:rsidR="00697FC8" w:rsidRDefault="00697FC8" w:rsidP="00697FC8">
      <w:r>
        <w:t xml:space="preserve">Aussi, nous avons ajouté des suites de tests </w:t>
      </w:r>
      <w:proofErr w:type="spellStart"/>
      <w:r>
        <w:t>JUnit</w:t>
      </w:r>
      <w:proofErr w:type="spellEnd"/>
      <w:r>
        <w:t xml:space="preserve"> réunissant les tests de type </w:t>
      </w:r>
      <w:r>
        <w:rPr>
          <w:i/>
        </w:rPr>
        <w:t xml:space="preserve">boîte </w:t>
      </w:r>
      <w:r>
        <w:t xml:space="preserve">noire selon leur critère respectif </w:t>
      </w:r>
      <w:r w:rsidRPr="00697FC8">
        <w:t>de</w:t>
      </w:r>
      <w:r>
        <w:t xml:space="preserve"> manière à pouvoir obtenir un seul rapport </w:t>
      </w:r>
      <w:proofErr w:type="spellStart"/>
      <w:r>
        <w:rPr>
          <w:i/>
        </w:rPr>
        <w:t>JaCoCo</w:t>
      </w:r>
      <w:proofErr w:type="spellEnd"/>
      <w:r>
        <w:t xml:space="preserve"> par critère.</w:t>
      </w:r>
    </w:p>
    <w:p w14:paraId="530F5636" w14:textId="77777777" w:rsidR="00697FC8" w:rsidRPr="00697FC8" w:rsidRDefault="00697FC8" w:rsidP="00697FC8"/>
    <w:p w14:paraId="6BADD006" w14:textId="7354ED63" w:rsidR="003F297F" w:rsidRDefault="00B141CB" w:rsidP="003F297F">
      <w:pPr>
        <w:pStyle w:val="Titre"/>
        <w:rPr>
          <w:i/>
        </w:rPr>
      </w:pPr>
      <w:r>
        <w:t xml:space="preserve">Analyse de la couverture des branches des tests type </w:t>
      </w:r>
      <w:r>
        <w:rPr>
          <w:i/>
        </w:rPr>
        <w:t>boîte noire</w:t>
      </w:r>
    </w:p>
    <w:p w14:paraId="62278A96" w14:textId="682BD4CF" w:rsidR="00B12878" w:rsidRPr="00B12878" w:rsidRDefault="001D5431" w:rsidP="00B141CB">
      <w:r>
        <w:t xml:space="preserve">D’abord, </w:t>
      </w:r>
      <w:r w:rsidR="00B12878">
        <w:t xml:space="preserve">il convient de mentionner que la couverture des tests de type </w:t>
      </w:r>
      <w:r w:rsidR="00B12878">
        <w:rPr>
          <w:i/>
        </w:rPr>
        <w:t>boîte noire</w:t>
      </w:r>
      <w:r w:rsidR="00B12878">
        <w:t xml:space="preserve"> n’est pas complète et ce, autant pour ceux répondant au critère </w:t>
      </w:r>
      <w:r w:rsidR="00B12878" w:rsidRPr="00B12878">
        <w:rPr>
          <w:i/>
        </w:rPr>
        <w:t>EC</w:t>
      </w:r>
      <w:r w:rsidR="00B12878">
        <w:t xml:space="preserve"> que ceux répondant au </w:t>
      </w:r>
      <w:r w:rsidR="00B12878">
        <w:lastRenderedPageBreak/>
        <w:t xml:space="preserve">critère </w:t>
      </w:r>
      <w:r w:rsidR="00B12878" w:rsidRPr="00B12878">
        <w:rPr>
          <w:i/>
        </w:rPr>
        <w:t>AC</w:t>
      </w:r>
      <w:r w:rsidR="00B12878">
        <w:t xml:space="preserve">. En effet, nous n’avions pas testé l’ensemble des méthodes, car nous testions uniquement les spécifications de l’énoncé. Du coup, dans le cas de la classe </w:t>
      </w:r>
      <w:proofErr w:type="spellStart"/>
      <w:r w:rsidR="00B12878">
        <w:rPr>
          <w:i/>
        </w:rPr>
        <w:t>SuiteChainee</w:t>
      </w:r>
      <w:proofErr w:type="spellEnd"/>
      <w:r w:rsidR="00B12878">
        <w:t xml:space="preserve">, seul le constructeur et les méthodes qu’il appel furent testées. Toutefois, en ce qui a trait aux classes implémentant l’interface </w:t>
      </w:r>
      <w:proofErr w:type="spellStart"/>
      <w:r w:rsidR="00B12878">
        <w:rPr>
          <w:i/>
        </w:rPr>
        <w:t>Calculator</w:t>
      </w:r>
      <w:proofErr w:type="spellEnd"/>
      <w:r w:rsidR="00B12878">
        <w:t xml:space="preserve">, leur couverture fut complète, ce qui nous retire le fardeau de devoir écrire des tests de type </w:t>
      </w:r>
      <w:r w:rsidR="00B12878">
        <w:rPr>
          <w:i/>
        </w:rPr>
        <w:t>boîte blanche</w:t>
      </w:r>
      <w:r w:rsidR="00B12878">
        <w:t xml:space="preserve"> supplémentaires en vue de les tester.</w:t>
      </w:r>
    </w:p>
    <w:p w14:paraId="6F319715" w14:textId="77777777" w:rsidR="00B12878" w:rsidRDefault="00B12878" w:rsidP="00B141CB"/>
    <w:p w14:paraId="0A5DD3CF" w14:textId="648382D5" w:rsidR="00B141CB" w:rsidRDefault="00B12878" w:rsidP="00B141CB">
      <w:r>
        <w:t xml:space="preserve">Par ailleurs, si l’on jette un coup d’œil attentif </w:t>
      </w:r>
      <w:r w:rsidR="00697FC8">
        <w:t xml:space="preserve">aux instructions n’ayant pas été couvertes, nous retrouvons parmi celles-ci de nombreuses instructions de type </w:t>
      </w:r>
      <w:proofErr w:type="spellStart"/>
      <w:r w:rsidR="00697FC8">
        <w:rPr>
          <w:i/>
        </w:rPr>
        <w:t>finally</w:t>
      </w:r>
      <w:proofErr w:type="spellEnd"/>
      <w:r w:rsidR="00697FC8">
        <w:t xml:space="preserve"> imbriquées dans des instructions </w:t>
      </w:r>
      <w:r w:rsidR="00697FC8">
        <w:rPr>
          <w:i/>
        </w:rPr>
        <w:t>catch</w:t>
      </w:r>
      <w:r w:rsidR="00697FC8">
        <w:t>. Ainsi, il est possible d’affirmer qu’une couverture à 100 % de notre module est impossible, car ces instructions ne sont appelées qu’en vertu de facteurs extérieurs au code de notre logiciel.</w:t>
      </w:r>
    </w:p>
    <w:p w14:paraId="243F0F08" w14:textId="77777777" w:rsidR="00697FC8" w:rsidRDefault="00697FC8" w:rsidP="00B141CB"/>
    <w:p w14:paraId="22305DBB" w14:textId="0F8F950D" w:rsidR="00697FC8" w:rsidRDefault="00697FC8" w:rsidP="00697FC8">
      <w:pPr>
        <w:pStyle w:val="Titre"/>
      </w:pPr>
      <w:r>
        <w:t xml:space="preserve">Conception des tests de type </w:t>
      </w:r>
      <w:r>
        <w:rPr>
          <w:i/>
        </w:rPr>
        <w:t>boîte blanche</w:t>
      </w:r>
    </w:p>
    <w:p w14:paraId="7EA28E63" w14:textId="44145E59" w:rsidR="00697FC8" w:rsidRPr="000C18ED" w:rsidRDefault="00FD0521" w:rsidP="00697FC8">
      <w:r>
        <w:t>Puisque l’énoncé spécifie que l’on doit couvrir l’</w:t>
      </w:r>
      <w:r w:rsidR="00550F92">
        <w:t>ensemble des branches</w:t>
      </w:r>
      <w:r w:rsidR="00F52662">
        <w:t xml:space="preserve"> de nos méthodes</w:t>
      </w:r>
      <w:r w:rsidR="00550F92">
        <w:t xml:space="preserve">, le critère de couverture des arrêtes </w:t>
      </w:r>
      <w:r w:rsidR="004B7486">
        <w:t xml:space="preserve">et des conditions </w:t>
      </w:r>
      <w:r w:rsidR="00EE21A8">
        <w:t xml:space="preserve">nous semble tout indiqué. Si certes, nous aurions pu opter pour une couverture </w:t>
      </w:r>
      <w:r w:rsidR="004B7486">
        <w:t xml:space="preserve">intégrant </w:t>
      </w:r>
      <w:r w:rsidR="000C18ED">
        <w:t>seulement les arrêtes</w:t>
      </w:r>
      <w:r w:rsidR="00EE21A8">
        <w:t xml:space="preserve">, nous </w:t>
      </w:r>
      <w:r w:rsidR="000C18ED">
        <w:t xml:space="preserve">nous sommes rendus compte, après avoir porter une plus minutieuse attention aux rapports générés par </w:t>
      </w:r>
      <w:proofErr w:type="spellStart"/>
      <w:r w:rsidR="000C18ED">
        <w:rPr>
          <w:i/>
        </w:rPr>
        <w:t>JaCoCo</w:t>
      </w:r>
      <w:proofErr w:type="spellEnd"/>
      <w:r w:rsidR="000C18ED">
        <w:t xml:space="preserve"> que la couverture des branches nécessitait la couverture des conditions.</w:t>
      </w:r>
    </w:p>
    <w:p w14:paraId="4166C4DC" w14:textId="77777777" w:rsidR="00EC6A60" w:rsidRDefault="00EC6A60" w:rsidP="00697FC8"/>
    <w:p w14:paraId="1C223C47" w14:textId="5B02CAB6" w:rsidR="00102D99" w:rsidRDefault="00EC6A60" w:rsidP="00102D99">
      <w:r>
        <w:t xml:space="preserve">Ainsi donc, à partir des rapports fournis par </w:t>
      </w:r>
      <w:proofErr w:type="spellStart"/>
      <w:r>
        <w:rPr>
          <w:i/>
        </w:rPr>
        <w:t>JaCoCo</w:t>
      </w:r>
      <w:proofErr w:type="spellEnd"/>
      <w:r>
        <w:rPr>
          <w:i/>
        </w:rPr>
        <w:t xml:space="preserve">, </w:t>
      </w:r>
      <w:r>
        <w:t xml:space="preserve">nous avons identifiés les portions de code n’ayant pas été couvert </w:t>
      </w:r>
      <w:r w:rsidR="004261E6">
        <w:t xml:space="preserve">par les tests actuels </w:t>
      </w:r>
      <w:r>
        <w:t xml:space="preserve">et avons tout simplement sélectionné des ensembles de données de tests permettant </w:t>
      </w:r>
      <w:r w:rsidR="004261E6">
        <w:t xml:space="preserve">d’atteindre ces portions de code. Par la suite, nous avons écrit, pour chaque ensemble de données, une méthode de test spécifique dont le contenu est plutôt similaire aux tests de type </w:t>
      </w:r>
      <w:r w:rsidR="004261E6">
        <w:rPr>
          <w:i/>
        </w:rPr>
        <w:t xml:space="preserve">boîte noire </w:t>
      </w:r>
      <w:r w:rsidR="004261E6">
        <w:t xml:space="preserve">effectués plus tôt. À ce titre, il convient d’admettre que l’implémentation de ces tests diffère grandement de celle utilisée dans le précédent travail, puisque nous avions une seule méthode de test au sein de laquelle nous injections, depuis un mécanisme externe, les données de test. Ce choix de conception fut </w:t>
      </w:r>
      <w:r w:rsidR="00102D99">
        <w:t xml:space="preserve">strictement </w:t>
      </w:r>
      <w:r w:rsidR="004261E6">
        <w:t>pris de manière à respecter les exigences de l’énoncé</w:t>
      </w:r>
      <w:r w:rsidR="00102D99">
        <w:t>.</w:t>
      </w:r>
    </w:p>
    <w:p w14:paraId="15277F09" w14:textId="77777777" w:rsidR="00102D99" w:rsidRDefault="00102D99" w:rsidP="00102D99"/>
    <w:p w14:paraId="27414AB9" w14:textId="7D85F21F" w:rsidR="00102D99" w:rsidRPr="002A2C7F" w:rsidRDefault="00102D99" w:rsidP="00102D99">
      <w:r>
        <w:t xml:space="preserve">Par ailleurs, puisque l’ensemble contenant les ensembles de données de test générés par le critère </w:t>
      </w:r>
      <w:r>
        <w:rPr>
          <w:i/>
        </w:rPr>
        <w:t>EC</w:t>
      </w:r>
      <w:r>
        <w:t xml:space="preserve"> est un sous-ensemble de son équivalent généré par le critère </w:t>
      </w:r>
      <w:r>
        <w:rPr>
          <w:i/>
        </w:rPr>
        <w:t>AC</w:t>
      </w:r>
      <w:r>
        <w:t xml:space="preserve">, nous n’avons pas vu la pertinence de réaliser des tests de type </w:t>
      </w:r>
      <w:r>
        <w:rPr>
          <w:i/>
        </w:rPr>
        <w:t>boîte blanche</w:t>
      </w:r>
      <w:r>
        <w:t xml:space="preserve"> spécifiques aux branches non-couvertes par le critère </w:t>
      </w:r>
      <w:r>
        <w:rPr>
          <w:i/>
        </w:rPr>
        <w:t>AC</w:t>
      </w:r>
      <w:r w:rsidR="001F1F73">
        <w:t>, puisqu’</w:t>
      </w:r>
      <w:r>
        <w:t xml:space="preserve">elles étaient déjà couvertes par les tests de type </w:t>
      </w:r>
      <w:r>
        <w:rPr>
          <w:i/>
        </w:rPr>
        <w:t>boîte blanche</w:t>
      </w:r>
      <w:r>
        <w:t xml:space="preserve"> réalisés de manière à couvrir les lacunes des tests issus du critère </w:t>
      </w:r>
      <w:r>
        <w:rPr>
          <w:i/>
        </w:rPr>
        <w:lastRenderedPageBreak/>
        <w:t>EC</w:t>
      </w:r>
      <w:r>
        <w:t>.</w:t>
      </w:r>
      <w:r w:rsidR="00A42B69">
        <w:t xml:space="preserve"> De même, en vue de minimiser le plus possib</w:t>
      </w:r>
      <w:r w:rsidR="009A576A">
        <w:t xml:space="preserve">le le jeu de test requis et sachant que la classe </w:t>
      </w:r>
      <w:proofErr w:type="spellStart"/>
      <w:r w:rsidR="009A576A">
        <w:rPr>
          <w:i/>
        </w:rPr>
        <w:t>SuiteChainee</w:t>
      </w:r>
      <w:proofErr w:type="spellEnd"/>
      <w:r w:rsidR="009A576A">
        <w:t xml:space="preserve"> utilise la classe </w:t>
      </w:r>
      <w:proofErr w:type="spellStart"/>
      <w:r w:rsidR="009A576A">
        <w:rPr>
          <w:i/>
        </w:rPr>
        <w:t>ListeChainee</w:t>
      </w:r>
      <w:proofErr w:type="spellEnd"/>
      <w:r w:rsidR="009A576A">
        <w:t xml:space="preserve">, nous avons choisis nos cas de test de </w:t>
      </w:r>
      <w:proofErr w:type="spellStart"/>
      <w:r w:rsidR="009A576A">
        <w:rPr>
          <w:i/>
        </w:rPr>
        <w:t>SuiteChainee</w:t>
      </w:r>
      <w:proofErr w:type="spellEnd"/>
      <w:r w:rsidR="009A576A">
        <w:t xml:space="preserve"> de manière à couvrir le plus possible </w:t>
      </w:r>
      <w:proofErr w:type="spellStart"/>
      <w:r w:rsidR="009A576A">
        <w:rPr>
          <w:i/>
        </w:rPr>
        <w:t>ListeChainee</w:t>
      </w:r>
      <w:proofErr w:type="spellEnd"/>
      <w:r w:rsidR="009A576A">
        <w:t>. Ainsi, nous évitons d’écrire des tests inutilement.</w:t>
      </w:r>
      <w:r w:rsidR="008453EF">
        <w:t xml:space="preserve"> Toutefois, dans certains cas, il était impossible </w:t>
      </w:r>
      <w:r w:rsidR="002A2C7F">
        <w:t xml:space="preserve">de tester </w:t>
      </w:r>
      <w:proofErr w:type="spellStart"/>
      <w:r w:rsidR="002A2C7F">
        <w:rPr>
          <w:i/>
        </w:rPr>
        <w:t>ListeChainee</w:t>
      </w:r>
      <w:proofErr w:type="spellEnd"/>
      <w:r w:rsidR="002A2C7F">
        <w:t xml:space="preserve"> au travers de </w:t>
      </w:r>
      <w:proofErr w:type="spellStart"/>
      <w:r w:rsidR="002A2C7F">
        <w:rPr>
          <w:i/>
        </w:rPr>
        <w:t>SuiteChaine</w:t>
      </w:r>
      <w:proofErr w:type="spellEnd"/>
      <w:r w:rsidR="002A2C7F">
        <w:rPr>
          <w:i/>
        </w:rPr>
        <w:t> </w:t>
      </w:r>
      <w:r w:rsidR="002A2C7F">
        <w:t xml:space="preserve">; c’est pourquoi nous avons une classe de tests de type </w:t>
      </w:r>
      <w:r w:rsidR="002A2C7F">
        <w:rPr>
          <w:i/>
        </w:rPr>
        <w:t xml:space="preserve">boîte blanche </w:t>
      </w:r>
      <w:r w:rsidR="002A2C7F">
        <w:t xml:space="preserve">dédiée à </w:t>
      </w:r>
      <w:r w:rsidR="002A2C7F">
        <w:rPr>
          <w:i/>
        </w:rPr>
        <w:t xml:space="preserve">Liste </w:t>
      </w:r>
      <w:proofErr w:type="spellStart"/>
      <w:r w:rsidR="002A2C7F">
        <w:rPr>
          <w:i/>
        </w:rPr>
        <w:t>Chainee</w:t>
      </w:r>
      <w:proofErr w:type="spellEnd"/>
      <w:r w:rsidR="002A2C7F">
        <w:t>.</w:t>
      </w:r>
    </w:p>
    <w:p w14:paraId="4C78D2DA" w14:textId="1A6C8679" w:rsidR="003F297F" w:rsidRDefault="005D6D66" w:rsidP="003F297F">
      <w:r>
        <w:t xml:space="preserve"> </w:t>
      </w:r>
    </w:p>
    <w:p w14:paraId="75FE9DA9" w14:textId="11A37D57" w:rsidR="00102D99" w:rsidRDefault="00102D99" w:rsidP="00102D99">
      <w:pPr>
        <w:pStyle w:val="Titre"/>
      </w:pPr>
      <w:r>
        <w:t xml:space="preserve">Énumération des tests de type </w:t>
      </w:r>
      <w:r>
        <w:rPr>
          <w:i/>
        </w:rPr>
        <w:t>boîte blanche</w:t>
      </w:r>
      <w:r>
        <w:t xml:space="preserve"> effectués</w:t>
      </w:r>
    </w:p>
    <w:p w14:paraId="1EA4AD41" w14:textId="6A07ED5E" w:rsidR="00102D99" w:rsidRDefault="00102D99" w:rsidP="00102D99">
      <w:r>
        <w:t xml:space="preserve">Ci-dessous vous retrouverez une liste des divers cas de tests réalisés dans le cadre de ce travail de manière à rendre complète la couverture des branches. À ce titre, il est important de noter que nous n’avons pas réalisé de tests supplémentaires pour les portions de code étant déjà couvertes par les tests de type </w:t>
      </w:r>
      <w:r>
        <w:rPr>
          <w:i/>
        </w:rPr>
        <w:t>boîte noire</w:t>
      </w:r>
      <w:r>
        <w:t>.</w:t>
      </w:r>
      <w:r w:rsidR="00027536">
        <w:t xml:space="preserve"> </w:t>
      </w:r>
    </w:p>
    <w:p w14:paraId="07C50366" w14:textId="77777777" w:rsidR="00102D99" w:rsidRDefault="00102D99" w:rsidP="00102D99"/>
    <w:p w14:paraId="642D0A80" w14:textId="4EA2F94D" w:rsidR="00102D99" w:rsidRDefault="001238B7" w:rsidP="00102D99">
      <w:pPr>
        <w:rPr>
          <w:b/>
        </w:rPr>
      </w:pPr>
      <w:proofErr w:type="spellStart"/>
      <w:proofErr w:type="gramStart"/>
      <w:r>
        <w:rPr>
          <w:b/>
        </w:rPr>
        <w:t>testGetAtHorsBornes</w:t>
      </w:r>
      <w:r w:rsidR="0074646C">
        <w:rPr>
          <w:b/>
        </w:rPr>
        <w:t>Avant</w:t>
      </w:r>
      <w:proofErr w:type="spellEnd"/>
      <w:proofErr w:type="gramEnd"/>
    </w:p>
    <w:p w14:paraId="1378AFA2" w14:textId="1753A36B" w:rsidR="001238B7" w:rsidRDefault="001238B7" w:rsidP="0068189E">
      <w:pPr>
        <w:ind w:left="284"/>
      </w:pPr>
      <w:r>
        <w:t xml:space="preserve">Permet de tester la branche de la méthode </w:t>
      </w:r>
      <w:proofErr w:type="spellStart"/>
      <w:r>
        <w:rPr>
          <w:i/>
        </w:rPr>
        <w:t>getAt</w:t>
      </w:r>
      <w:proofErr w:type="spellEnd"/>
      <w:r>
        <w:t xml:space="preserve"> lançant une exception.</w:t>
      </w:r>
    </w:p>
    <w:p w14:paraId="2549B28D" w14:textId="77777777" w:rsidR="001238B7" w:rsidRDefault="001238B7" w:rsidP="00102D99"/>
    <w:p w14:paraId="5164E850" w14:textId="7745C8E9" w:rsidR="0074646C" w:rsidRDefault="0074646C" w:rsidP="0074646C">
      <w:pPr>
        <w:rPr>
          <w:b/>
        </w:rPr>
      </w:pPr>
      <w:proofErr w:type="spellStart"/>
      <w:proofErr w:type="gramStart"/>
      <w:r>
        <w:rPr>
          <w:b/>
        </w:rPr>
        <w:t>testGetAtHorsBornesA</w:t>
      </w:r>
      <w:r>
        <w:rPr>
          <w:b/>
        </w:rPr>
        <w:t>pres</w:t>
      </w:r>
      <w:proofErr w:type="spellEnd"/>
      <w:proofErr w:type="gramEnd"/>
    </w:p>
    <w:p w14:paraId="052401C7" w14:textId="23CBA676" w:rsidR="0074646C" w:rsidRDefault="0074646C" w:rsidP="0074646C">
      <w:pPr>
        <w:ind w:left="284"/>
      </w:pPr>
      <w:r>
        <w:t xml:space="preserve">Permet de tester la branche de la méthode </w:t>
      </w:r>
      <w:proofErr w:type="spellStart"/>
      <w:r>
        <w:rPr>
          <w:i/>
        </w:rPr>
        <w:t>getAt</w:t>
      </w:r>
      <w:proofErr w:type="spellEnd"/>
      <w:r>
        <w:t xml:space="preserve"> lançant une exception.</w:t>
      </w:r>
    </w:p>
    <w:p w14:paraId="3EACC590" w14:textId="77777777" w:rsidR="0074646C" w:rsidRPr="003437F8" w:rsidRDefault="0074646C" w:rsidP="00102D99"/>
    <w:p w14:paraId="59EEF3B0" w14:textId="2BA1DB06" w:rsidR="001238B7" w:rsidRDefault="0074646C" w:rsidP="001238B7">
      <w:pPr>
        <w:rPr>
          <w:b/>
        </w:rPr>
      </w:pPr>
      <w:proofErr w:type="spellStart"/>
      <w:proofErr w:type="gramStart"/>
      <w:r>
        <w:rPr>
          <w:b/>
        </w:rPr>
        <w:t>testRemoveItem</w:t>
      </w:r>
      <w:r w:rsidR="001238B7">
        <w:rPr>
          <w:b/>
        </w:rPr>
        <w:t>UnSeulElement</w:t>
      </w:r>
      <w:proofErr w:type="spellEnd"/>
      <w:proofErr w:type="gramEnd"/>
    </w:p>
    <w:p w14:paraId="3F0782A6" w14:textId="7ABD7416" w:rsidR="001238B7" w:rsidRDefault="00622ED3" w:rsidP="0068189E">
      <w:pPr>
        <w:ind w:left="284"/>
      </w:pPr>
      <w:r>
        <w:t xml:space="preserve">Permet de tester </w:t>
      </w:r>
      <w:r w:rsidR="004B7486">
        <w:t>la branche principale de la méthode</w:t>
      </w:r>
      <w:r>
        <w:t xml:space="preserve"> </w:t>
      </w:r>
      <w:proofErr w:type="spellStart"/>
      <w:r w:rsidR="0074646C">
        <w:rPr>
          <w:i/>
        </w:rPr>
        <w:t>removeI</w:t>
      </w:r>
      <w:r>
        <w:rPr>
          <w:i/>
        </w:rPr>
        <w:t>t</w:t>
      </w:r>
      <w:r w:rsidR="0074646C">
        <w:rPr>
          <w:i/>
        </w:rPr>
        <w:t>em</w:t>
      </w:r>
      <w:proofErr w:type="spellEnd"/>
      <w:r w:rsidR="004B7486">
        <w:t>.</w:t>
      </w:r>
    </w:p>
    <w:p w14:paraId="5299C14D" w14:textId="77777777" w:rsidR="004B7486" w:rsidRDefault="004B7486" w:rsidP="0068189E">
      <w:pPr>
        <w:ind w:left="284"/>
      </w:pPr>
    </w:p>
    <w:p w14:paraId="6EC45F2C" w14:textId="0C56D3D1" w:rsidR="004B7486" w:rsidRDefault="004B7486" w:rsidP="004B7486">
      <w:pPr>
        <w:rPr>
          <w:b/>
        </w:rPr>
      </w:pPr>
      <w:proofErr w:type="spellStart"/>
      <w:proofErr w:type="gramStart"/>
      <w:r>
        <w:rPr>
          <w:b/>
        </w:rPr>
        <w:t>testRemoveItem</w:t>
      </w:r>
      <w:r>
        <w:rPr>
          <w:b/>
        </w:rPr>
        <w:t>Plusieurs</w:t>
      </w:r>
      <w:proofErr w:type="spellEnd"/>
      <w:proofErr w:type="gramEnd"/>
    </w:p>
    <w:p w14:paraId="7E840BE6" w14:textId="77777777" w:rsidR="004B7486" w:rsidRDefault="004B7486" w:rsidP="004B7486">
      <w:pPr>
        <w:ind w:left="284"/>
      </w:pPr>
      <w:r>
        <w:t xml:space="preserve">Permet de tester les branches de la méthode </w:t>
      </w:r>
      <w:proofErr w:type="spellStart"/>
      <w:r>
        <w:rPr>
          <w:i/>
        </w:rPr>
        <w:t>removeItem</w:t>
      </w:r>
      <w:proofErr w:type="spellEnd"/>
      <w:r>
        <w:t xml:space="preserve"> réassignant les valeurs de tête et de queue de la liste.</w:t>
      </w:r>
    </w:p>
    <w:p w14:paraId="6778E8D6" w14:textId="77777777" w:rsidR="00137B83" w:rsidRPr="003437F8" w:rsidRDefault="00137B83" w:rsidP="00137B83"/>
    <w:p w14:paraId="40E851A5" w14:textId="7A2B0781" w:rsidR="00137B83" w:rsidRDefault="00137B83" w:rsidP="00137B83">
      <w:pPr>
        <w:rPr>
          <w:b/>
        </w:rPr>
      </w:pPr>
      <w:proofErr w:type="spellStart"/>
      <w:proofErr w:type="gramStart"/>
      <w:r>
        <w:rPr>
          <w:b/>
        </w:rPr>
        <w:t>testRemove</w:t>
      </w:r>
      <w:r w:rsidR="0074646C">
        <w:rPr>
          <w:b/>
        </w:rPr>
        <w:t>At</w:t>
      </w:r>
      <w:r>
        <w:rPr>
          <w:b/>
        </w:rPr>
        <w:t>Premier</w:t>
      </w:r>
      <w:proofErr w:type="spellEnd"/>
      <w:proofErr w:type="gramEnd"/>
    </w:p>
    <w:p w14:paraId="24894351" w14:textId="192D279F" w:rsidR="00137B83" w:rsidRPr="00622ED3" w:rsidRDefault="00137B83" w:rsidP="00137B83">
      <w:pPr>
        <w:ind w:left="284"/>
      </w:pPr>
      <w:r>
        <w:t xml:space="preserve">Permet de tester la boucle et les branches de la méthode </w:t>
      </w:r>
      <w:proofErr w:type="spellStart"/>
      <w:r>
        <w:rPr>
          <w:i/>
        </w:rPr>
        <w:t>remove</w:t>
      </w:r>
      <w:r w:rsidR="0074646C">
        <w:rPr>
          <w:i/>
        </w:rPr>
        <w:t>At</w:t>
      </w:r>
      <w:proofErr w:type="spellEnd"/>
      <w:r>
        <w:t xml:space="preserve"> réassignant les valeurs de tête de la liste.</w:t>
      </w:r>
    </w:p>
    <w:p w14:paraId="38670C8F" w14:textId="77777777" w:rsidR="001238B7" w:rsidRPr="003437F8" w:rsidRDefault="001238B7" w:rsidP="001238B7"/>
    <w:p w14:paraId="2DBE545E" w14:textId="0A46D01C" w:rsidR="00622ED3" w:rsidRDefault="00622ED3" w:rsidP="00622ED3">
      <w:pPr>
        <w:rPr>
          <w:b/>
        </w:rPr>
      </w:pPr>
      <w:proofErr w:type="spellStart"/>
      <w:proofErr w:type="gramStart"/>
      <w:r>
        <w:rPr>
          <w:b/>
        </w:rPr>
        <w:t>testRemove</w:t>
      </w:r>
      <w:r w:rsidR="0074646C">
        <w:rPr>
          <w:b/>
        </w:rPr>
        <w:t>At</w:t>
      </w:r>
      <w:r>
        <w:rPr>
          <w:b/>
        </w:rPr>
        <w:t>Dernier</w:t>
      </w:r>
      <w:proofErr w:type="spellEnd"/>
      <w:proofErr w:type="gramEnd"/>
    </w:p>
    <w:p w14:paraId="1924EB64" w14:textId="29BFFD56" w:rsidR="001238B7" w:rsidRDefault="00622ED3" w:rsidP="0068189E">
      <w:pPr>
        <w:ind w:left="284"/>
      </w:pPr>
      <w:r>
        <w:t xml:space="preserve">Permet de tester </w:t>
      </w:r>
      <w:r>
        <w:t xml:space="preserve">la boucle et </w:t>
      </w:r>
      <w:r>
        <w:t xml:space="preserve">les branches de la méthode </w:t>
      </w:r>
      <w:proofErr w:type="spellStart"/>
      <w:r w:rsidR="0074646C">
        <w:rPr>
          <w:i/>
        </w:rPr>
        <w:t>removeAt</w:t>
      </w:r>
      <w:proofErr w:type="spellEnd"/>
      <w:r w:rsidR="0074646C">
        <w:t xml:space="preserve"> </w:t>
      </w:r>
      <w:r>
        <w:t>réassignant les valeurs de queue de la liste.</w:t>
      </w:r>
    </w:p>
    <w:p w14:paraId="7EB0EB53" w14:textId="77777777" w:rsidR="001238B7" w:rsidRPr="003437F8" w:rsidRDefault="001238B7" w:rsidP="00102D99"/>
    <w:p w14:paraId="5A1ED9E5" w14:textId="44788782" w:rsidR="001238B7" w:rsidRDefault="00622ED3" w:rsidP="001238B7">
      <w:pPr>
        <w:rPr>
          <w:b/>
        </w:rPr>
      </w:pPr>
      <w:proofErr w:type="spellStart"/>
      <w:proofErr w:type="gramStart"/>
      <w:r>
        <w:rPr>
          <w:b/>
        </w:rPr>
        <w:t>testSetAtHorsBornes</w:t>
      </w:r>
      <w:r w:rsidR="004B7486">
        <w:rPr>
          <w:b/>
        </w:rPr>
        <w:t>Avant</w:t>
      </w:r>
      <w:proofErr w:type="spellEnd"/>
      <w:proofErr w:type="gramEnd"/>
    </w:p>
    <w:p w14:paraId="7CC8025E" w14:textId="187CACAC" w:rsidR="00622ED3" w:rsidRDefault="00622ED3" w:rsidP="0068189E">
      <w:pPr>
        <w:ind w:left="284"/>
      </w:pPr>
      <w:r>
        <w:t xml:space="preserve">Permet de tester la branche de la méthode </w:t>
      </w:r>
      <w:proofErr w:type="spellStart"/>
      <w:r>
        <w:rPr>
          <w:i/>
        </w:rPr>
        <w:t>s</w:t>
      </w:r>
      <w:r>
        <w:rPr>
          <w:i/>
        </w:rPr>
        <w:t>etAt</w:t>
      </w:r>
      <w:proofErr w:type="spellEnd"/>
      <w:r>
        <w:t xml:space="preserve"> lançant une exception.</w:t>
      </w:r>
    </w:p>
    <w:p w14:paraId="5C74592B" w14:textId="77777777" w:rsidR="000C18ED" w:rsidRDefault="000C18ED" w:rsidP="0068189E">
      <w:pPr>
        <w:ind w:left="284"/>
      </w:pPr>
    </w:p>
    <w:p w14:paraId="6860E58D" w14:textId="4003E57D" w:rsidR="004B7486" w:rsidRDefault="004B7486" w:rsidP="004B7486">
      <w:pPr>
        <w:rPr>
          <w:b/>
        </w:rPr>
      </w:pPr>
      <w:proofErr w:type="spellStart"/>
      <w:proofErr w:type="gramStart"/>
      <w:r>
        <w:rPr>
          <w:b/>
        </w:rPr>
        <w:lastRenderedPageBreak/>
        <w:t>testSetAtHorsBornes</w:t>
      </w:r>
      <w:r>
        <w:rPr>
          <w:b/>
        </w:rPr>
        <w:t>Apres</w:t>
      </w:r>
      <w:proofErr w:type="spellEnd"/>
      <w:proofErr w:type="gramEnd"/>
    </w:p>
    <w:p w14:paraId="04B9D65A" w14:textId="5EF877FE" w:rsidR="004B7486" w:rsidRDefault="004B7486" w:rsidP="004B7486">
      <w:pPr>
        <w:ind w:left="284"/>
      </w:pPr>
      <w:r>
        <w:t xml:space="preserve">Permet de tester la branche de la méthode </w:t>
      </w:r>
      <w:proofErr w:type="spellStart"/>
      <w:r>
        <w:rPr>
          <w:i/>
        </w:rPr>
        <w:t>setAt</w:t>
      </w:r>
      <w:proofErr w:type="spellEnd"/>
      <w:r>
        <w:t xml:space="preserve"> lançant une exception.</w:t>
      </w:r>
    </w:p>
    <w:p w14:paraId="64598A63" w14:textId="77777777" w:rsidR="001238B7" w:rsidRPr="003437F8" w:rsidRDefault="001238B7" w:rsidP="00102D99"/>
    <w:p w14:paraId="25AC1A99" w14:textId="2524BA7B" w:rsidR="001238B7" w:rsidRDefault="00622ED3" w:rsidP="001238B7">
      <w:pPr>
        <w:rPr>
          <w:b/>
        </w:rPr>
      </w:pPr>
      <w:proofErr w:type="spellStart"/>
      <w:proofErr w:type="gramStart"/>
      <w:r>
        <w:rPr>
          <w:b/>
        </w:rPr>
        <w:t>testRemoveAtHorsBornes</w:t>
      </w:r>
      <w:r w:rsidR="004B7486">
        <w:rPr>
          <w:b/>
        </w:rPr>
        <w:t>Avant</w:t>
      </w:r>
      <w:proofErr w:type="spellEnd"/>
      <w:proofErr w:type="gramEnd"/>
    </w:p>
    <w:p w14:paraId="243911C0" w14:textId="511B7357" w:rsidR="003437F8" w:rsidRDefault="001238B7" w:rsidP="004B7486">
      <w:pPr>
        <w:ind w:left="284"/>
      </w:pPr>
      <w:r>
        <w:t xml:space="preserve">Permet de tester la branche de la méthode </w:t>
      </w:r>
      <w:proofErr w:type="spellStart"/>
      <w:r w:rsidR="00622ED3">
        <w:rPr>
          <w:i/>
        </w:rPr>
        <w:t>removeAt</w:t>
      </w:r>
      <w:proofErr w:type="spellEnd"/>
      <w:r>
        <w:t xml:space="preserve"> lançant une exception.</w:t>
      </w:r>
    </w:p>
    <w:p w14:paraId="5F76EE6E" w14:textId="77777777" w:rsidR="004B7486" w:rsidRPr="003437F8" w:rsidRDefault="004B7486" w:rsidP="004B7486"/>
    <w:p w14:paraId="70A5E460" w14:textId="6065E0DA" w:rsidR="004B7486" w:rsidRDefault="004B7486" w:rsidP="004B7486">
      <w:pPr>
        <w:rPr>
          <w:b/>
        </w:rPr>
      </w:pPr>
      <w:proofErr w:type="spellStart"/>
      <w:proofErr w:type="gramStart"/>
      <w:r>
        <w:rPr>
          <w:b/>
        </w:rPr>
        <w:t>testRemoveAtHorsBornesA</w:t>
      </w:r>
      <w:r>
        <w:rPr>
          <w:b/>
        </w:rPr>
        <w:t>pres</w:t>
      </w:r>
      <w:proofErr w:type="spellEnd"/>
      <w:proofErr w:type="gramEnd"/>
    </w:p>
    <w:p w14:paraId="758B5CBB" w14:textId="3F6FF0E0" w:rsidR="004B7486" w:rsidRDefault="004B7486" w:rsidP="004B7486">
      <w:pPr>
        <w:ind w:left="284"/>
      </w:pPr>
      <w:r>
        <w:t xml:space="preserve">Permet de tester la branche de la méthode </w:t>
      </w:r>
      <w:proofErr w:type="spellStart"/>
      <w:r>
        <w:rPr>
          <w:i/>
        </w:rPr>
        <w:t>removeAt</w:t>
      </w:r>
      <w:proofErr w:type="spellEnd"/>
      <w:r>
        <w:t xml:space="preserve"> lançant une exception.</w:t>
      </w:r>
    </w:p>
    <w:p w14:paraId="7E716685" w14:textId="77777777" w:rsidR="004B7486" w:rsidRPr="003437F8" w:rsidRDefault="004B7486" w:rsidP="00102D99"/>
    <w:p w14:paraId="6C5179D5" w14:textId="398520F7" w:rsidR="00622ED3" w:rsidRDefault="00622ED3" w:rsidP="00622ED3">
      <w:pPr>
        <w:rPr>
          <w:b/>
        </w:rPr>
      </w:pPr>
      <w:proofErr w:type="spellStart"/>
      <w:proofErr w:type="gramStart"/>
      <w:r>
        <w:rPr>
          <w:b/>
        </w:rPr>
        <w:t>testRemoveAt</w:t>
      </w:r>
      <w:r>
        <w:rPr>
          <w:b/>
        </w:rPr>
        <w:t>BorneZero</w:t>
      </w:r>
      <w:proofErr w:type="spellEnd"/>
      <w:proofErr w:type="gramEnd"/>
    </w:p>
    <w:p w14:paraId="5AC01092" w14:textId="5B16AFC9" w:rsidR="001238B7" w:rsidRDefault="001238B7" w:rsidP="0068189E">
      <w:pPr>
        <w:ind w:left="284"/>
      </w:pPr>
      <w:r>
        <w:t xml:space="preserve">Permet de tester la branche de la méthode </w:t>
      </w:r>
      <w:proofErr w:type="spellStart"/>
      <w:r w:rsidR="00622ED3">
        <w:rPr>
          <w:i/>
        </w:rPr>
        <w:t>removeAt</w:t>
      </w:r>
      <w:proofErr w:type="spellEnd"/>
      <w:r>
        <w:t xml:space="preserve"> </w:t>
      </w:r>
      <w:r w:rsidR="00622ED3">
        <w:t>traitant les index ayant pour valeur zéro.</w:t>
      </w:r>
    </w:p>
    <w:p w14:paraId="4F68FC5F" w14:textId="77777777" w:rsidR="001238B7" w:rsidRPr="003437F8" w:rsidRDefault="001238B7" w:rsidP="00102D99"/>
    <w:p w14:paraId="1C4C5CAB" w14:textId="2F294DC5" w:rsidR="001238B7" w:rsidRDefault="00622ED3" w:rsidP="001238B7">
      <w:pPr>
        <w:rPr>
          <w:b/>
        </w:rPr>
      </w:pPr>
      <w:proofErr w:type="spellStart"/>
      <w:proofErr w:type="gramStart"/>
      <w:r>
        <w:rPr>
          <w:b/>
        </w:rPr>
        <w:t>testRemoveAtIntraBornes</w:t>
      </w:r>
      <w:proofErr w:type="spellEnd"/>
      <w:proofErr w:type="gramEnd"/>
    </w:p>
    <w:p w14:paraId="3EB0FDDA" w14:textId="668B41CB" w:rsidR="0068189E" w:rsidRPr="003437F8" w:rsidRDefault="001238B7" w:rsidP="003437F8">
      <w:pPr>
        <w:ind w:left="284"/>
      </w:pPr>
      <w:r>
        <w:t xml:space="preserve">Permet de tester la branche </w:t>
      </w:r>
      <w:r w:rsidR="00622ED3">
        <w:t xml:space="preserve">principale </w:t>
      </w:r>
      <w:r>
        <w:t xml:space="preserve">de la méthode </w:t>
      </w:r>
      <w:proofErr w:type="spellStart"/>
      <w:r w:rsidR="00622ED3">
        <w:rPr>
          <w:i/>
        </w:rPr>
        <w:t>removeAt</w:t>
      </w:r>
      <w:proofErr w:type="spellEnd"/>
      <w:r w:rsidR="00622ED3">
        <w:t>.</w:t>
      </w:r>
    </w:p>
    <w:p w14:paraId="27077800" w14:textId="77777777" w:rsidR="0068189E" w:rsidRPr="003437F8" w:rsidRDefault="0068189E" w:rsidP="001238B7"/>
    <w:p w14:paraId="0CDB9043" w14:textId="6DDA4C89" w:rsidR="00622ED3" w:rsidRDefault="00622ED3" w:rsidP="00622ED3">
      <w:pPr>
        <w:rPr>
          <w:b/>
        </w:rPr>
      </w:pPr>
      <w:proofErr w:type="spellStart"/>
      <w:proofErr w:type="gramStart"/>
      <w:r>
        <w:rPr>
          <w:b/>
        </w:rPr>
        <w:t>testRemoveItemInexistant</w:t>
      </w:r>
      <w:proofErr w:type="spellEnd"/>
      <w:proofErr w:type="gramEnd"/>
    </w:p>
    <w:p w14:paraId="5E3A17B4" w14:textId="17DF2C72" w:rsidR="00622ED3" w:rsidRDefault="00622ED3" w:rsidP="0068189E">
      <w:pPr>
        <w:ind w:left="284"/>
      </w:pPr>
      <w:r>
        <w:t xml:space="preserve">Permet de tester la branche principale de la méthode </w:t>
      </w:r>
      <w:proofErr w:type="spellStart"/>
      <w:r>
        <w:rPr>
          <w:i/>
        </w:rPr>
        <w:t>removeAt</w:t>
      </w:r>
      <w:proofErr w:type="spellEnd"/>
      <w:r w:rsidR="00E1423D">
        <w:t xml:space="preserve"> au sein de </w:t>
      </w:r>
      <w:proofErr w:type="spellStart"/>
      <w:r w:rsidR="00E1423D">
        <w:rPr>
          <w:i/>
        </w:rPr>
        <w:t>SuiteChainee</w:t>
      </w:r>
      <w:proofErr w:type="spellEnd"/>
      <w:r w:rsidR="00E1423D">
        <w:t xml:space="preserve"> et la boucle et la condition indiquant l’</w:t>
      </w:r>
      <w:proofErr w:type="spellStart"/>
      <w:r w:rsidR="00E1423D">
        <w:t>inexistance</w:t>
      </w:r>
      <w:proofErr w:type="spellEnd"/>
      <w:r w:rsidR="00E1423D">
        <w:t xml:space="preserve"> de la valeur au sein de la classe </w:t>
      </w:r>
      <w:proofErr w:type="spellStart"/>
      <w:r w:rsidR="00E1423D">
        <w:rPr>
          <w:i/>
        </w:rPr>
        <w:t>ListeChainee</w:t>
      </w:r>
      <w:proofErr w:type="spellEnd"/>
      <w:r w:rsidR="00E1423D">
        <w:rPr>
          <w:i/>
        </w:rPr>
        <w:t>.</w:t>
      </w:r>
    </w:p>
    <w:p w14:paraId="67B8D8E5" w14:textId="77777777" w:rsidR="00E1423D" w:rsidRPr="003437F8" w:rsidRDefault="00E1423D" w:rsidP="00622ED3"/>
    <w:p w14:paraId="7DA5685B" w14:textId="75CD0DB9" w:rsidR="00E1423D" w:rsidRDefault="00E1423D" w:rsidP="00E1423D">
      <w:pPr>
        <w:rPr>
          <w:b/>
        </w:rPr>
      </w:pPr>
      <w:proofErr w:type="spellStart"/>
      <w:proofErr w:type="gramStart"/>
      <w:r>
        <w:rPr>
          <w:b/>
        </w:rPr>
        <w:t>testReset</w:t>
      </w:r>
      <w:proofErr w:type="spellEnd"/>
      <w:proofErr w:type="gramEnd"/>
    </w:p>
    <w:p w14:paraId="4E24F1C9" w14:textId="70AC11BB" w:rsidR="00E1423D" w:rsidRDefault="00E1423D" w:rsidP="0068189E">
      <w:pPr>
        <w:ind w:left="284"/>
      </w:pPr>
      <w:r>
        <w:t xml:space="preserve">Permet de tester </w:t>
      </w:r>
      <w:r>
        <w:t>l’unique branche de la méthode.</w:t>
      </w:r>
    </w:p>
    <w:p w14:paraId="6B952E09" w14:textId="77777777" w:rsidR="00E1423D" w:rsidRPr="003437F8" w:rsidRDefault="00E1423D" w:rsidP="00E1423D"/>
    <w:p w14:paraId="5513F2B3" w14:textId="5B5CECF4" w:rsidR="00E1423D" w:rsidRDefault="00E1423D" w:rsidP="00E1423D">
      <w:pPr>
        <w:rPr>
          <w:b/>
        </w:rPr>
      </w:pPr>
      <w:proofErr w:type="spellStart"/>
      <w:proofErr w:type="gramStart"/>
      <w:r>
        <w:rPr>
          <w:b/>
        </w:rPr>
        <w:t>testSetAtIntraBornes</w:t>
      </w:r>
      <w:proofErr w:type="spellEnd"/>
      <w:proofErr w:type="gramEnd"/>
    </w:p>
    <w:p w14:paraId="7952985D" w14:textId="636FE295" w:rsidR="00E1423D" w:rsidRDefault="00E1423D" w:rsidP="0068189E">
      <w:pPr>
        <w:ind w:left="284"/>
      </w:pPr>
      <w:r>
        <w:t xml:space="preserve">Permet de tester </w:t>
      </w:r>
      <w:r>
        <w:t>la branche principale de la méthode.</w:t>
      </w:r>
    </w:p>
    <w:p w14:paraId="3769AF8B" w14:textId="77777777" w:rsidR="00AD264C" w:rsidRDefault="00AD264C" w:rsidP="0068189E">
      <w:pPr>
        <w:ind w:left="284"/>
      </w:pPr>
    </w:p>
    <w:p w14:paraId="5CB4B680" w14:textId="0D1B4BA7" w:rsidR="00AD264C" w:rsidRDefault="00AD264C" w:rsidP="00AD264C">
      <w:pPr>
        <w:rPr>
          <w:b/>
        </w:rPr>
      </w:pPr>
      <w:proofErr w:type="spellStart"/>
      <w:proofErr w:type="gramStart"/>
      <w:r>
        <w:rPr>
          <w:b/>
        </w:rPr>
        <w:t>test</w:t>
      </w:r>
      <w:r>
        <w:rPr>
          <w:b/>
        </w:rPr>
        <w:t>SuiteConstructeurHorsBornes</w:t>
      </w:r>
      <w:proofErr w:type="spellEnd"/>
      <w:proofErr w:type="gramEnd"/>
    </w:p>
    <w:p w14:paraId="1BCA3541" w14:textId="1EF9AD68" w:rsidR="00AD264C" w:rsidRDefault="00AD264C" w:rsidP="00AD264C">
      <w:pPr>
        <w:ind w:left="284"/>
      </w:pPr>
      <w:r>
        <w:t xml:space="preserve">Permet de tester </w:t>
      </w:r>
      <w:r>
        <w:t>le cas où la limite est trop grande.</w:t>
      </w:r>
    </w:p>
    <w:p w14:paraId="4922F242" w14:textId="77777777" w:rsidR="00AD264C" w:rsidRPr="003437F8" w:rsidRDefault="00AD264C" w:rsidP="0068189E">
      <w:pPr>
        <w:ind w:left="284"/>
      </w:pPr>
    </w:p>
    <w:p w14:paraId="4228375C" w14:textId="7D8F729E" w:rsidR="00337B63" w:rsidRDefault="00337B63" w:rsidP="00337B63">
      <w:pPr>
        <w:rPr>
          <w:b/>
        </w:rPr>
      </w:pPr>
      <w:proofErr w:type="spellStart"/>
      <w:proofErr w:type="gramStart"/>
      <w:r>
        <w:rPr>
          <w:b/>
        </w:rPr>
        <w:t>testMain</w:t>
      </w:r>
      <w:r w:rsidR="000710AD">
        <w:rPr>
          <w:b/>
        </w:rPr>
        <w:t>SuiteValide</w:t>
      </w:r>
      <w:proofErr w:type="spellEnd"/>
      <w:proofErr w:type="gramEnd"/>
    </w:p>
    <w:p w14:paraId="1BE09B6B" w14:textId="5D20ACE4" w:rsidR="00337B63" w:rsidRDefault="00337B63" w:rsidP="00337B63">
      <w:pPr>
        <w:ind w:left="284"/>
      </w:pPr>
      <w:r>
        <w:t>Permet de tester la branche principale de la mé</w:t>
      </w:r>
      <w:r w:rsidR="000710AD">
        <w:t xml:space="preserve">thode </w:t>
      </w:r>
      <w:r w:rsidR="000710AD">
        <w:rPr>
          <w:i/>
        </w:rPr>
        <w:t xml:space="preserve">main </w:t>
      </w:r>
      <w:r w:rsidR="000710AD">
        <w:t xml:space="preserve">ainsi que la branche de la méthode </w:t>
      </w:r>
      <w:proofErr w:type="spellStart"/>
      <w:r w:rsidR="000710AD">
        <w:rPr>
          <w:i/>
        </w:rPr>
        <w:t>createOperator</w:t>
      </w:r>
      <w:proofErr w:type="spellEnd"/>
      <w:r w:rsidR="000710AD">
        <w:t xml:space="preserve"> sélectionnant l’opérateur de multiplication.</w:t>
      </w:r>
    </w:p>
    <w:p w14:paraId="6E9EE33F" w14:textId="77777777" w:rsidR="000C18ED" w:rsidRDefault="000C18ED" w:rsidP="00337B63">
      <w:pPr>
        <w:ind w:left="284"/>
      </w:pPr>
    </w:p>
    <w:p w14:paraId="4C9988FF" w14:textId="54753821" w:rsidR="000C18ED" w:rsidRDefault="00AD264C" w:rsidP="000C18ED">
      <w:pPr>
        <w:rPr>
          <w:b/>
        </w:rPr>
      </w:pPr>
      <w:proofErr w:type="spellStart"/>
      <w:proofErr w:type="gramStart"/>
      <w:r>
        <w:rPr>
          <w:b/>
        </w:rPr>
        <w:t>test</w:t>
      </w:r>
      <w:r w:rsidR="000C18ED">
        <w:rPr>
          <w:b/>
        </w:rPr>
        <w:t>Suite</w:t>
      </w:r>
      <w:r>
        <w:rPr>
          <w:b/>
        </w:rPr>
        <w:t>Is</w:t>
      </w:r>
      <w:r w:rsidR="000C18ED">
        <w:rPr>
          <w:b/>
        </w:rPr>
        <w:t>Valide</w:t>
      </w:r>
      <w:proofErr w:type="spellEnd"/>
      <w:proofErr w:type="gramEnd"/>
    </w:p>
    <w:p w14:paraId="39298F2E" w14:textId="1EAAFE18" w:rsidR="000C18ED" w:rsidRDefault="000C18ED" w:rsidP="000C18ED">
      <w:pPr>
        <w:ind w:left="284"/>
      </w:pPr>
      <w:r>
        <w:t xml:space="preserve">Permet de tester </w:t>
      </w:r>
      <w:r>
        <w:t xml:space="preserve">le cas où la suite contient moins de deux éléments et que la méthode </w:t>
      </w:r>
      <w:proofErr w:type="spellStart"/>
      <w:r>
        <w:rPr>
          <w:i/>
        </w:rPr>
        <w:t>isValid</w:t>
      </w:r>
      <w:proofErr w:type="spellEnd"/>
      <w:r>
        <w:t xml:space="preserve"> est appelée.</w:t>
      </w:r>
    </w:p>
    <w:p w14:paraId="620BE31A" w14:textId="77777777" w:rsidR="00AD264C" w:rsidRPr="000C18ED" w:rsidRDefault="00AD264C" w:rsidP="000C18ED">
      <w:pPr>
        <w:ind w:left="284"/>
      </w:pPr>
    </w:p>
    <w:p w14:paraId="7BEF1487" w14:textId="0304A24C" w:rsidR="00E1423D" w:rsidRDefault="00E1423D" w:rsidP="00E1423D">
      <w:pPr>
        <w:pStyle w:val="Titre"/>
      </w:pPr>
      <w:r>
        <w:lastRenderedPageBreak/>
        <w:t>Analyse de la couverture obtenue à l’aide des nouveaux tests</w:t>
      </w:r>
    </w:p>
    <w:p w14:paraId="36D2D750" w14:textId="6B7E2986" w:rsidR="00AD264C" w:rsidRDefault="00137B83" w:rsidP="00AD264C">
      <w:r>
        <w:t xml:space="preserve">Avant toute chose, il convient d’admettre que nous ne sommes pas parvenus à obtenir une couverture de 100 %. Si certes, comme discuté plus haut, le code gérant les exceptions ne fut pas couvert, satisfaisant du coup nos attentes, </w:t>
      </w:r>
      <w:r w:rsidR="003437F8">
        <w:t xml:space="preserve">notre échec fut aussi causé par un vice au sein même de </w:t>
      </w:r>
      <w:proofErr w:type="spellStart"/>
      <w:r w:rsidR="003437F8">
        <w:rPr>
          <w:i/>
        </w:rPr>
        <w:t>JaCoCo</w:t>
      </w:r>
      <w:proofErr w:type="spellEnd"/>
      <w:r w:rsidR="003437F8">
        <w:t xml:space="preserve">. En effet, dans le cas des instructions </w:t>
      </w:r>
      <w:r w:rsidR="003437F8">
        <w:rPr>
          <w:i/>
        </w:rPr>
        <w:t>switch</w:t>
      </w:r>
      <w:r w:rsidR="003437F8">
        <w:t xml:space="preserve"> faisant appel à une variable de condition de type </w:t>
      </w:r>
      <w:r w:rsidR="003437F8">
        <w:rPr>
          <w:i/>
        </w:rPr>
        <w:t>String</w:t>
      </w:r>
      <w:r w:rsidR="003437F8">
        <w:t xml:space="preserve">, </w:t>
      </w:r>
      <w:proofErr w:type="spellStart"/>
      <w:r w:rsidR="003437F8">
        <w:rPr>
          <w:i/>
        </w:rPr>
        <w:t>JaCoCo</w:t>
      </w:r>
      <w:proofErr w:type="spellEnd"/>
      <w:r w:rsidR="003437F8">
        <w:t xml:space="preserve"> est incapable de repérer les branches superflues créées par la machine virtuelle Java.</w:t>
      </w:r>
      <w:r w:rsidR="003437F8">
        <w:rPr>
          <w:rStyle w:val="Appelnotedebasdep"/>
        </w:rPr>
        <w:footnoteReference w:id="1"/>
      </w:r>
      <w:r w:rsidR="003437F8">
        <w:t xml:space="preserve"> Du coup, nous ne parvenons pas à obtenir un taux de couverture de 100 % pour la méthode privée </w:t>
      </w:r>
      <w:proofErr w:type="spellStart"/>
      <w:r w:rsidR="003437F8">
        <w:rPr>
          <w:i/>
        </w:rPr>
        <w:t>createOperator</w:t>
      </w:r>
      <w:proofErr w:type="spellEnd"/>
      <w:r w:rsidR="003437F8">
        <w:t>, même si en réalité nous avons couvert toutes les branches.</w:t>
      </w:r>
      <w:r w:rsidR="00AD264C">
        <w:t xml:space="preserve"> </w:t>
      </w:r>
    </w:p>
    <w:p w14:paraId="4140AA92" w14:textId="77777777" w:rsidR="00181448" w:rsidRDefault="00181448" w:rsidP="00AD264C"/>
    <w:p w14:paraId="68DC70E3" w14:textId="0DCC53A1" w:rsidR="00181448" w:rsidRDefault="00181448" w:rsidP="00AD264C">
      <w:r>
        <w:t xml:space="preserve">Par ailleurs, notons que la couverture est </w:t>
      </w:r>
      <w:proofErr w:type="gramStart"/>
      <w:r>
        <w:t>identiques</w:t>
      </w:r>
      <w:proofErr w:type="gramEnd"/>
      <w:r>
        <w:t xml:space="preserve"> pour les deux critères.</w:t>
      </w:r>
      <w:bookmarkStart w:id="0" w:name="_GoBack"/>
      <w:bookmarkEnd w:id="0"/>
    </w:p>
    <w:p w14:paraId="3E6A88DD" w14:textId="77777777" w:rsidR="009B70D5" w:rsidRDefault="009B70D5" w:rsidP="00E1423D"/>
    <w:p w14:paraId="762C9744" w14:textId="1B56DEF3" w:rsidR="00E1423D" w:rsidRPr="00E1423D" w:rsidRDefault="00E1423D" w:rsidP="00E1423D">
      <w:pPr>
        <w:pStyle w:val="Titre"/>
      </w:pPr>
      <w:r>
        <w:t>Discussions à propos des différences entre les critères</w:t>
      </w:r>
    </w:p>
    <w:p w14:paraId="1E71E595" w14:textId="599C5DD2" w:rsidR="00181448" w:rsidRDefault="00037AA9" w:rsidP="001238B7">
      <w:r>
        <w:t xml:space="preserve">Si l’on analyse de près </w:t>
      </w:r>
      <w:r w:rsidR="007B13A5">
        <w:t>les rapports intermédiaires, nous pouvons remarquer</w:t>
      </w:r>
      <w:r w:rsidR="00DE6D0E">
        <w:t xml:space="preserve"> que le critère </w:t>
      </w:r>
      <w:r w:rsidR="00DE6D0E">
        <w:rPr>
          <w:i/>
        </w:rPr>
        <w:t>AC</w:t>
      </w:r>
      <w:r w:rsidR="00DE6D0E">
        <w:t xml:space="preserve"> est légèrement plus performant en affichant un taux de couverture supé</w:t>
      </w:r>
      <w:r w:rsidR="00181448">
        <w:t>rieur de 4</w:t>
      </w:r>
      <w:r w:rsidR="00DE6D0E">
        <w:t xml:space="preserve"> %, ce gain étant attribuable à sa plus grande couverture des méthodes sauvegardant le fichier et sélectionnant l’opérateur de la suite. À cet égard, il n’est guère étonnant que ce critère soit plus performant, car son jeu de données de test est bien plus grand. Toutefois, il conviendra de noter que la grandeur d’un jeu de données n’étant pas élaboré en fonction du code des méthodes ne semble pas linéairement relié au taux de couverture.</w:t>
      </w:r>
    </w:p>
    <w:p w14:paraId="5EC8325B" w14:textId="77777777" w:rsidR="00181448" w:rsidRDefault="00181448" w:rsidP="001238B7"/>
    <w:p w14:paraId="1548936C" w14:textId="0EBABA6E" w:rsidR="001238B7" w:rsidRDefault="00AD264C" w:rsidP="00AD264C">
      <w:pPr>
        <w:pStyle w:val="Titre"/>
      </w:pPr>
      <w:r>
        <w:t>Conclusion</w:t>
      </w:r>
    </w:p>
    <w:p w14:paraId="7D144C29" w14:textId="133353C4" w:rsidR="00AD264C" w:rsidRPr="00181448" w:rsidRDefault="00AD264C" w:rsidP="00AD264C">
      <w:r>
        <w:t xml:space="preserve">Au final, </w:t>
      </w:r>
      <w:r w:rsidR="00181448">
        <w:t xml:space="preserve">au cours de ce travail pratique, nous avons analyser la couverture donnée par les tests de type </w:t>
      </w:r>
      <w:r w:rsidR="00181448">
        <w:rPr>
          <w:i/>
        </w:rPr>
        <w:t>boîte noire</w:t>
      </w:r>
      <w:r w:rsidR="00181448">
        <w:t xml:space="preserve"> réalisés lors du précédent travail. Par la suite, nous avons, avec de nouveaux tests de type </w:t>
      </w:r>
      <w:r w:rsidR="00181448">
        <w:rPr>
          <w:i/>
        </w:rPr>
        <w:t>boîte blanche</w:t>
      </w:r>
      <w:r w:rsidR="00181448">
        <w:t xml:space="preserve"> étendue la couverture de notre code de manière à obtenir presque 100 % de couverture, tout cela en décelant de nombreuses branches inutiles au sein de notre code qui le complexifiait pour rien.</w:t>
      </w:r>
    </w:p>
    <w:sectPr w:rsidR="00AD264C" w:rsidRPr="00181448" w:rsidSect="00E60B4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8EE7B5" w14:textId="77777777" w:rsidR="00E576D3" w:rsidRDefault="00E576D3" w:rsidP="008D5CD3">
      <w:r>
        <w:separator/>
      </w:r>
    </w:p>
  </w:endnote>
  <w:endnote w:type="continuationSeparator" w:id="0">
    <w:p w14:paraId="03E9C407" w14:textId="77777777" w:rsidR="00E576D3" w:rsidRDefault="00E576D3" w:rsidP="008D5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24AA54" w14:textId="77777777" w:rsidR="00E576D3" w:rsidRDefault="00E576D3" w:rsidP="008D5CD3">
      <w:r>
        <w:separator/>
      </w:r>
    </w:p>
  </w:footnote>
  <w:footnote w:type="continuationSeparator" w:id="0">
    <w:p w14:paraId="489C8F36" w14:textId="77777777" w:rsidR="00E576D3" w:rsidRDefault="00E576D3" w:rsidP="008D5CD3">
      <w:r>
        <w:continuationSeparator/>
      </w:r>
    </w:p>
  </w:footnote>
  <w:footnote w:id="1">
    <w:p w14:paraId="0EBBA9FC" w14:textId="69169EA5" w:rsidR="003437F8" w:rsidRPr="003437F8" w:rsidRDefault="003437F8" w:rsidP="003437F8">
      <w:pPr>
        <w:pStyle w:val="Notedebasdepage"/>
        <w:jc w:val="left"/>
      </w:pPr>
      <w:r>
        <w:rPr>
          <w:rStyle w:val="Appelnotedebasdep"/>
        </w:rPr>
        <w:footnoteRef/>
      </w:r>
      <w:r>
        <w:t xml:space="preserve"> R. Hoffman, Marc. </w:t>
      </w:r>
      <w:proofErr w:type="spellStart"/>
      <w:r>
        <w:t>FilteringOptions</w:t>
      </w:r>
      <w:proofErr w:type="spellEnd"/>
      <w:r>
        <w:t xml:space="preserve">. </w:t>
      </w:r>
      <w:proofErr w:type="spellStart"/>
      <w:r w:rsidRPr="003437F8">
        <w:rPr>
          <w:i/>
        </w:rPr>
        <w:t>GitHub</w:t>
      </w:r>
      <w:proofErr w:type="spellEnd"/>
      <w:r>
        <w:t xml:space="preserve">. [En ligne]. URL : </w:t>
      </w:r>
      <w:hyperlink r:id="rId1" w:history="1">
        <w:r w:rsidRPr="00855B0A">
          <w:rPr>
            <w:rStyle w:val="Lienhypertexte"/>
          </w:rPr>
          <w:t>https://github.com/jacoco/jacoco/wiki/FilteringOptions</w:t>
        </w:r>
      </w:hyperlink>
      <w:r>
        <w:t>. [Consulté le 18 octobre 2015]</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2D5DB3"/>
    <w:multiLevelType w:val="hybridMultilevel"/>
    <w:tmpl w:val="115A2412"/>
    <w:lvl w:ilvl="0" w:tplc="35EE38A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activeWritingStyle w:appName="MSWord" w:lang="fr-FR"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2AF"/>
    <w:rsid w:val="00027536"/>
    <w:rsid w:val="00037AA9"/>
    <w:rsid w:val="00050BAF"/>
    <w:rsid w:val="00055C2A"/>
    <w:rsid w:val="000710AD"/>
    <w:rsid w:val="000C18ED"/>
    <w:rsid w:val="000F4D91"/>
    <w:rsid w:val="00102D99"/>
    <w:rsid w:val="00114C64"/>
    <w:rsid w:val="001238B7"/>
    <w:rsid w:val="00131C5C"/>
    <w:rsid w:val="00137B83"/>
    <w:rsid w:val="00181448"/>
    <w:rsid w:val="001D5431"/>
    <w:rsid w:val="001F1F73"/>
    <w:rsid w:val="002A2C7F"/>
    <w:rsid w:val="003025CE"/>
    <w:rsid w:val="00337B63"/>
    <w:rsid w:val="003437F8"/>
    <w:rsid w:val="003F297F"/>
    <w:rsid w:val="00403654"/>
    <w:rsid w:val="0042369E"/>
    <w:rsid w:val="004261E6"/>
    <w:rsid w:val="004B7486"/>
    <w:rsid w:val="00550F92"/>
    <w:rsid w:val="005D6D66"/>
    <w:rsid w:val="005F41F0"/>
    <w:rsid w:val="00622ED3"/>
    <w:rsid w:val="00642D55"/>
    <w:rsid w:val="00645445"/>
    <w:rsid w:val="0068189E"/>
    <w:rsid w:val="00697FC8"/>
    <w:rsid w:val="006C0853"/>
    <w:rsid w:val="007105E0"/>
    <w:rsid w:val="0074033C"/>
    <w:rsid w:val="0074646C"/>
    <w:rsid w:val="00773369"/>
    <w:rsid w:val="007B13A5"/>
    <w:rsid w:val="00801906"/>
    <w:rsid w:val="008453EF"/>
    <w:rsid w:val="008B3C81"/>
    <w:rsid w:val="008C0533"/>
    <w:rsid w:val="008D5CD3"/>
    <w:rsid w:val="008E2486"/>
    <w:rsid w:val="00980FF3"/>
    <w:rsid w:val="009A0E3B"/>
    <w:rsid w:val="009A576A"/>
    <w:rsid w:val="009B70D5"/>
    <w:rsid w:val="009C77F5"/>
    <w:rsid w:val="00A231DA"/>
    <w:rsid w:val="00A42B69"/>
    <w:rsid w:val="00A57C85"/>
    <w:rsid w:val="00A673F4"/>
    <w:rsid w:val="00AA1433"/>
    <w:rsid w:val="00AD264C"/>
    <w:rsid w:val="00B12878"/>
    <w:rsid w:val="00B129F2"/>
    <w:rsid w:val="00B141CB"/>
    <w:rsid w:val="00B65280"/>
    <w:rsid w:val="00B70E77"/>
    <w:rsid w:val="00B71B9E"/>
    <w:rsid w:val="00C051A0"/>
    <w:rsid w:val="00C465EE"/>
    <w:rsid w:val="00CE0BA8"/>
    <w:rsid w:val="00CF62AF"/>
    <w:rsid w:val="00D21F81"/>
    <w:rsid w:val="00D32D88"/>
    <w:rsid w:val="00DA0925"/>
    <w:rsid w:val="00DB0B34"/>
    <w:rsid w:val="00DE6D0E"/>
    <w:rsid w:val="00E02412"/>
    <w:rsid w:val="00E1423D"/>
    <w:rsid w:val="00E576D3"/>
    <w:rsid w:val="00E60B42"/>
    <w:rsid w:val="00EC6A60"/>
    <w:rsid w:val="00EE21A8"/>
    <w:rsid w:val="00EF6A3B"/>
    <w:rsid w:val="00F47833"/>
    <w:rsid w:val="00F52662"/>
    <w:rsid w:val="00F56044"/>
    <w:rsid w:val="00FD05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37FD94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5CD3"/>
    <w:pPr>
      <w:spacing w:line="276" w:lineRule="auto"/>
      <w:jc w:val="both"/>
    </w:pPr>
  </w:style>
  <w:style w:type="paragraph" w:styleId="Titre1">
    <w:name w:val="heading 1"/>
    <w:basedOn w:val="Normal"/>
    <w:next w:val="Normal"/>
    <w:link w:val="Titre1Car"/>
    <w:uiPriority w:val="9"/>
    <w:qFormat/>
    <w:rsid w:val="00D21F8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D5CD3"/>
    <w:pPr>
      <w:spacing w:after="120"/>
    </w:pPr>
    <w:rPr>
      <w:b/>
      <w:sz w:val="32"/>
      <w:szCs w:val="32"/>
    </w:rPr>
  </w:style>
  <w:style w:type="character" w:customStyle="1" w:styleId="TitreCar">
    <w:name w:val="Titre Car"/>
    <w:basedOn w:val="Policepardfaut"/>
    <w:link w:val="Titre"/>
    <w:uiPriority w:val="10"/>
    <w:rsid w:val="008D5CD3"/>
    <w:rPr>
      <w:b/>
      <w:sz w:val="32"/>
      <w:szCs w:val="32"/>
    </w:rPr>
  </w:style>
  <w:style w:type="paragraph" w:styleId="Sous-titre">
    <w:name w:val="Subtitle"/>
    <w:basedOn w:val="Normal"/>
    <w:next w:val="Normal"/>
    <w:link w:val="Sous-titreCar"/>
    <w:uiPriority w:val="11"/>
    <w:qFormat/>
    <w:rsid w:val="00801906"/>
    <w:pPr>
      <w:numPr>
        <w:ilvl w:val="1"/>
      </w:numPr>
      <w:spacing w:after="160"/>
    </w:pPr>
    <w:rPr>
      <w:rFonts w:eastAsiaTheme="minorEastAsia"/>
      <w:b/>
      <w:color w:val="000000" w:themeColor="text1"/>
      <w:spacing w:val="15"/>
    </w:rPr>
  </w:style>
  <w:style w:type="character" w:customStyle="1" w:styleId="Sous-titreCar">
    <w:name w:val="Sous-titre Car"/>
    <w:basedOn w:val="Policepardfaut"/>
    <w:link w:val="Sous-titre"/>
    <w:uiPriority w:val="11"/>
    <w:rsid w:val="00801906"/>
    <w:rPr>
      <w:rFonts w:eastAsiaTheme="minorEastAsia"/>
      <w:b/>
      <w:color w:val="000000" w:themeColor="text1"/>
      <w:spacing w:val="15"/>
    </w:rPr>
  </w:style>
  <w:style w:type="paragraph" w:customStyle="1" w:styleId="Corps-PagePrsentation">
    <w:name w:val="Corps - Page Présentation"/>
    <w:basedOn w:val="Normal"/>
    <w:qFormat/>
    <w:rsid w:val="00801906"/>
    <w:pPr>
      <w:jc w:val="center"/>
    </w:pPr>
    <w:rPr>
      <w:sz w:val="28"/>
      <w:szCs w:val="28"/>
    </w:rPr>
  </w:style>
  <w:style w:type="paragraph" w:customStyle="1" w:styleId="Cours-Pageprsentation">
    <w:name w:val="Cours - Page présentation"/>
    <w:basedOn w:val="Normal"/>
    <w:qFormat/>
    <w:rsid w:val="00801906"/>
    <w:pPr>
      <w:jc w:val="center"/>
    </w:pPr>
    <w:rPr>
      <w:b/>
      <w:sz w:val="28"/>
      <w:szCs w:val="28"/>
    </w:rPr>
  </w:style>
  <w:style w:type="table" w:styleId="Grilledutableau">
    <w:name w:val="Table Grid"/>
    <w:basedOn w:val="TableauNormal"/>
    <w:uiPriority w:val="39"/>
    <w:rsid w:val="00055C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Grille4-Accentuation6">
    <w:name w:val="Grid Table 4 Accent 6"/>
    <w:basedOn w:val="TableauNormal"/>
    <w:uiPriority w:val="49"/>
    <w:rsid w:val="00055C2A"/>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4">
    <w:name w:val="Grid Table 4"/>
    <w:basedOn w:val="TableauNormal"/>
    <w:uiPriority w:val="49"/>
    <w:rsid w:val="00055C2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tte">
    <w:name w:val="header"/>
    <w:basedOn w:val="Normal"/>
    <w:link w:val="En-tteCar"/>
    <w:uiPriority w:val="99"/>
    <w:unhideWhenUsed/>
    <w:rsid w:val="00642D55"/>
    <w:pPr>
      <w:tabs>
        <w:tab w:val="center" w:pos="4320"/>
        <w:tab w:val="right" w:pos="8640"/>
      </w:tabs>
    </w:pPr>
  </w:style>
  <w:style w:type="character" w:customStyle="1" w:styleId="En-tteCar">
    <w:name w:val="En-tête Car"/>
    <w:basedOn w:val="Policepardfaut"/>
    <w:link w:val="En-tte"/>
    <w:uiPriority w:val="99"/>
    <w:rsid w:val="00642D55"/>
  </w:style>
  <w:style w:type="paragraph" w:styleId="Pieddepage">
    <w:name w:val="footer"/>
    <w:basedOn w:val="Normal"/>
    <w:link w:val="PieddepageCar"/>
    <w:uiPriority w:val="99"/>
    <w:unhideWhenUsed/>
    <w:rsid w:val="00642D55"/>
    <w:pPr>
      <w:tabs>
        <w:tab w:val="center" w:pos="4320"/>
        <w:tab w:val="right" w:pos="8640"/>
      </w:tabs>
    </w:pPr>
  </w:style>
  <w:style w:type="character" w:customStyle="1" w:styleId="PieddepageCar">
    <w:name w:val="Pied de page Car"/>
    <w:basedOn w:val="Policepardfaut"/>
    <w:link w:val="Pieddepage"/>
    <w:uiPriority w:val="99"/>
    <w:rsid w:val="00642D55"/>
  </w:style>
  <w:style w:type="character" w:customStyle="1" w:styleId="Titre1Car">
    <w:name w:val="Titre 1 Car"/>
    <w:basedOn w:val="Policepardfaut"/>
    <w:link w:val="Titre1"/>
    <w:uiPriority w:val="9"/>
    <w:rsid w:val="00D21F81"/>
    <w:rPr>
      <w:rFonts w:asciiTheme="majorHAnsi" w:eastAsiaTheme="majorEastAsia" w:hAnsiTheme="majorHAnsi" w:cstheme="majorBidi"/>
      <w:color w:val="2E74B5" w:themeColor="accent1" w:themeShade="BF"/>
      <w:sz w:val="32"/>
      <w:szCs w:val="32"/>
    </w:rPr>
  </w:style>
  <w:style w:type="paragraph" w:styleId="Lgende">
    <w:name w:val="caption"/>
    <w:basedOn w:val="Normal"/>
    <w:next w:val="Normal"/>
    <w:uiPriority w:val="35"/>
    <w:unhideWhenUsed/>
    <w:qFormat/>
    <w:rsid w:val="009C77F5"/>
    <w:pPr>
      <w:keepNext/>
      <w:spacing w:after="200" w:line="240" w:lineRule="auto"/>
      <w:jc w:val="center"/>
    </w:pPr>
    <w:rPr>
      <w:i/>
      <w:iCs/>
      <w:color w:val="000000" w:themeColor="text1"/>
    </w:rPr>
  </w:style>
  <w:style w:type="character" w:styleId="Titredelivre">
    <w:name w:val="Book Title"/>
    <w:basedOn w:val="Policepardfaut"/>
    <w:uiPriority w:val="33"/>
    <w:qFormat/>
    <w:rsid w:val="003F297F"/>
    <w:rPr>
      <w:b/>
      <w:bCs/>
      <w:i/>
      <w:iCs/>
      <w:spacing w:val="5"/>
    </w:rPr>
  </w:style>
  <w:style w:type="paragraph" w:styleId="Pardeliste">
    <w:name w:val="List Paragraph"/>
    <w:basedOn w:val="Normal"/>
    <w:uiPriority w:val="34"/>
    <w:qFormat/>
    <w:rsid w:val="001238B7"/>
    <w:pPr>
      <w:ind w:left="720"/>
      <w:contextualSpacing/>
    </w:pPr>
  </w:style>
  <w:style w:type="paragraph" w:styleId="Notedebasdepage">
    <w:name w:val="footnote text"/>
    <w:basedOn w:val="Normal"/>
    <w:link w:val="NotedebasdepageCar"/>
    <w:uiPriority w:val="99"/>
    <w:unhideWhenUsed/>
    <w:rsid w:val="003437F8"/>
    <w:pPr>
      <w:spacing w:line="240" w:lineRule="auto"/>
    </w:pPr>
  </w:style>
  <w:style w:type="character" w:customStyle="1" w:styleId="NotedebasdepageCar">
    <w:name w:val="Note de bas de page Car"/>
    <w:basedOn w:val="Policepardfaut"/>
    <w:link w:val="Notedebasdepage"/>
    <w:uiPriority w:val="99"/>
    <w:rsid w:val="003437F8"/>
  </w:style>
  <w:style w:type="character" w:styleId="Appelnotedebasdep">
    <w:name w:val="footnote reference"/>
    <w:basedOn w:val="Policepardfaut"/>
    <w:uiPriority w:val="99"/>
    <w:unhideWhenUsed/>
    <w:rsid w:val="003437F8"/>
    <w:rPr>
      <w:vertAlign w:val="superscript"/>
    </w:rPr>
  </w:style>
  <w:style w:type="paragraph" w:styleId="Notedefin">
    <w:name w:val="endnote text"/>
    <w:basedOn w:val="Normal"/>
    <w:link w:val="NotedefinCar"/>
    <w:uiPriority w:val="99"/>
    <w:unhideWhenUsed/>
    <w:rsid w:val="003437F8"/>
    <w:pPr>
      <w:spacing w:line="240" w:lineRule="auto"/>
    </w:pPr>
  </w:style>
  <w:style w:type="character" w:customStyle="1" w:styleId="NotedefinCar">
    <w:name w:val="Note de fin Car"/>
    <w:basedOn w:val="Policepardfaut"/>
    <w:link w:val="Notedefin"/>
    <w:uiPriority w:val="99"/>
    <w:rsid w:val="003437F8"/>
  </w:style>
  <w:style w:type="character" w:styleId="Appeldenotedefin">
    <w:name w:val="endnote reference"/>
    <w:basedOn w:val="Policepardfaut"/>
    <w:uiPriority w:val="99"/>
    <w:unhideWhenUsed/>
    <w:rsid w:val="003437F8"/>
    <w:rPr>
      <w:vertAlign w:val="superscript"/>
    </w:rPr>
  </w:style>
  <w:style w:type="character" w:styleId="Lienhypertexte">
    <w:name w:val="Hyperlink"/>
    <w:basedOn w:val="Policepardfaut"/>
    <w:uiPriority w:val="99"/>
    <w:unhideWhenUsed/>
    <w:rsid w:val="003437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jacoco/jacoco/wiki/FilteringOptions"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2084BA-A755-2046-88DE-DBE3225E7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1420</Words>
  <Characters>7815</Characters>
  <Application>Microsoft Macintosh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Polytechnique</Company>
  <LinksUpToDate>false</LinksUpToDate>
  <CharactersWithSpaces>9217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Richard</dc:creator>
  <cp:keywords/>
  <dc:description/>
  <cp:lastModifiedBy>Nicolas Richard</cp:lastModifiedBy>
  <cp:revision>3</cp:revision>
  <cp:lastPrinted>2015-10-19T07:11:00Z</cp:lastPrinted>
  <dcterms:created xsi:type="dcterms:W3CDTF">2015-10-19T07:11:00Z</dcterms:created>
  <dcterms:modified xsi:type="dcterms:W3CDTF">2015-10-19T17:25:00Z</dcterms:modified>
</cp:coreProperties>
</file>