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8B47B" w14:textId="77777777" w:rsidR="00A26181" w:rsidRPr="00D810D1" w:rsidRDefault="00A26181" w:rsidP="00A26181">
      <w:pPr>
        <w:jc w:val="center"/>
        <w:rPr>
          <w:rFonts w:asciiTheme="majorHAnsi" w:hAnsiTheme="majorHAnsi" w:cstheme="majorHAnsi"/>
          <w:sz w:val="28"/>
        </w:rPr>
      </w:pPr>
      <w:r w:rsidRPr="00D810D1">
        <w:rPr>
          <w:rFonts w:asciiTheme="majorHAnsi" w:hAnsiTheme="majorHAnsi" w:cstheme="majorHAnsi"/>
          <w:sz w:val="28"/>
        </w:rPr>
        <w:t xml:space="preserve">Projet de Statistique Bayésienne </w:t>
      </w:r>
    </w:p>
    <w:p w14:paraId="1560B91D" w14:textId="77777777" w:rsidR="00757909" w:rsidRPr="00FB68F5" w:rsidRDefault="00757909" w:rsidP="00A26181">
      <w:pPr>
        <w:jc w:val="center"/>
        <w:rPr>
          <w:rFonts w:asciiTheme="majorHAnsi" w:hAnsiTheme="majorHAnsi" w:cstheme="majorHAnsi"/>
          <w:sz w:val="28"/>
        </w:rPr>
      </w:pPr>
      <w:r w:rsidRPr="00FB68F5">
        <w:rPr>
          <w:rFonts w:asciiTheme="majorHAnsi" w:hAnsiTheme="majorHAnsi" w:cstheme="majorHAnsi"/>
          <w:sz w:val="28"/>
        </w:rPr>
        <w:t xml:space="preserve">The </w:t>
      </w:r>
      <w:proofErr w:type="spellStart"/>
      <w:r w:rsidRPr="00FB68F5">
        <w:rPr>
          <w:rFonts w:asciiTheme="majorHAnsi" w:hAnsiTheme="majorHAnsi" w:cstheme="majorHAnsi"/>
          <w:sz w:val="28"/>
        </w:rPr>
        <w:t>Bayesian</w:t>
      </w:r>
      <w:proofErr w:type="spellEnd"/>
      <w:r w:rsidRPr="00FB68F5">
        <w:rPr>
          <w:rFonts w:asciiTheme="majorHAnsi" w:hAnsiTheme="majorHAnsi" w:cstheme="majorHAnsi"/>
          <w:sz w:val="28"/>
        </w:rPr>
        <w:t xml:space="preserve"> Lasso</w:t>
      </w:r>
    </w:p>
    <w:p w14:paraId="3AAA4CA0" w14:textId="77777777" w:rsidR="00A26181" w:rsidRPr="00D810D1" w:rsidRDefault="00757909" w:rsidP="00757909">
      <w:pPr>
        <w:jc w:val="center"/>
        <w:rPr>
          <w:rFonts w:asciiTheme="majorHAnsi" w:hAnsiTheme="majorHAnsi" w:cstheme="majorHAnsi"/>
          <w:sz w:val="24"/>
          <w:lang w:val="en-US"/>
        </w:rPr>
      </w:pPr>
      <w:r w:rsidRPr="00D810D1">
        <w:rPr>
          <w:rFonts w:asciiTheme="majorHAnsi" w:hAnsiTheme="majorHAnsi" w:cstheme="majorHAnsi"/>
          <w:sz w:val="24"/>
          <w:lang w:val="en-US"/>
        </w:rPr>
        <w:t>Trevor Park and George Casella. Journal of the American Statistical Association, 103(482):681–686, 2008</w:t>
      </w:r>
    </w:p>
    <w:p w14:paraId="324A6DB8" w14:textId="77777777" w:rsidR="00A26181" w:rsidRPr="00FB68F5" w:rsidRDefault="00A26181" w:rsidP="00A26181">
      <w:pPr>
        <w:jc w:val="center"/>
        <w:rPr>
          <w:rFonts w:asciiTheme="majorHAnsi" w:hAnsiTheme="majorHAnsi" w:cstheme="majorHAnsi"/>
          <w:sz w:val="24"/>
          <w:lang w:val="en-US"/>
        </w:rPr>
      </w:pPr>
    </w:p>
    <w:p w14:paraId="6C5FEC48" w14:textId="77777777" w:rsidR="00A26181" w:rsidRPr="00D810D1" w:rsidRDefault="00A26181" w:rsidP="00A26181">
      <w:pPr>
        <w:jc w:val="center"/>
        <w:rPr>
          <w:rFonts w:asciiTheme="majorHAnsi" w:hAnsiTheme="majorHAnsi" w:cstheme="majorHAnsi"/>
          <w:lang w:val="en-US"/>
        </w:rPr>
      </w:pPr>
      <w:r w:rsidRPr="00D810D1">
        <w:rPr>
          <w:rFonts w:asciiTheme="majorHAnsi" w:hAnsiTheme="majorHAnsi" w:cstheme="majorHAnsi"/>
          <w:lang w:val="en-US"/>
        </w:rPr>
        <w:t xml:space="preserve">Nicolas Schreuder, </w:t>
      </w:r>
      <w:r w:rsidR="00A41A36" w:rsidRPr="00D810D1">
        <w:rPr>
          <w:rFonts w:asciiTheme="majorHAnsi" w:hAnsiTheme="majorHAnsi" w:cstheme="majorHAnsi"/>
          <w:lang w:val="en-US"/>
        </w:rPr>
        <w:t xml:space="preserve">Sholom </w:t>
      </w:r>
      <w:proofErr w:type="spellStart"/>
      <w:r w:rsidRPr="00D810D1">
        <w:rPr>
          <w:rFonts w:asciiTheme="majorHAnsi" w:hAnsiTheme="majorHAnsi" w:cstheme="majorHAnsi"/>
          <w:lang w:val="en-US"/>
        </w:rPr>
        <w:t>Schechtman</w:t>
      </w:r>
      <w:proofErr w:type="spellEnd"/>
      <w:r w:rsidRPr="00D810D1">
        <w:rPr>
          <w:rFonts w:asciiTheme="majorHAnsi" w:hAnsiTheme="majorHAnsi" w:cstheme="majorHAnsi"/>
          <w:lang w:val="en-US"/>
        </w:rPr>
        <w:t>, Amélie Segard</w:t>
      </w:r>
    </w:p>
    <w:p w14:paraId="36F86817" w14:textId="77777777" w:rsidR="00757909" w:rsidRPr="00D810D1" w:rsidRDefault="00757909" w:rsidP="00A26181">
      <w:pPr>
        <w:pBdr>
          <w:bottom w:val="single" w:sz="12" w:space="1" w:color="auto"/>
        </w:pBdr>
        <w:jc w:val="center"/>
        <w:rPr>
          <w:rFonts w:asciiTheme="majorHAnsi" w:hAnsiTheme="majorHAnsi" w:cstheme="majorHAnsi"/>
          <w:lang w:val="en-US"/>
        </w:rPr>
      </w:pPr>
    </w:p>
    <w:p w14:paraId="72BDFD6A" w14:textId="77777777" w:rsidR="00757909" w:rsidRPr="00D810D1" w:rsidRDefault="00757909" w:rsidP="00A26181">
      <w:pPr>
        <w:jc w:val="center"/>
        <w:rPr>
          <w:rFonts w:asciiTheme="majorHAnsi" w:hAnsiTheme="majorHAnsi" w:cstheme="majorHAnsi"/>
          <w:lang w:val="en-US"/>
        </w:rPr>
      </w:pPr>
    </w:p>
    <w:p w14:paraId="7DAFBB26" w14:textId="77777777" w:rsidR="00B31952" w:rsidRPr="00FB68F5" w:rsidRDefault="00196118" w:rsidP="00196118">
      <w:pPr>
        <w:rPr>
          <w:rFonts w:asciiTheme="majorHAnsi" w:hAnsiTheme="majorHAnsi" w:cstheme="majorHAnsi"/>
          <w:b/>
          <w:sz w:val="20"/>
        </w:rPr>
      </w:pPr>
      <w:r w:rsidRPr="00FB68F5">
        <w:rPr>
          <w:rFonts w:asciiTheme="majorHAnsi" w:hAnsiTheme="majorHAnsi" w:cstheme="majorHAnsi"/>
          <w:b/>
          <w:sz w:val="20"/>
        </w:rPr>
        <w:t>Introduction</w:t>
      </w:r>
    </w:p>
    <w:p w14:paraId="59AB9385" w14:textId="77777777" w:rsidR="00776CFB" w:rsidRDefault="00D17CCC" w:rsidP="00776CFB">
      <w:pPr>
        <w:jc w:val="both"/>
        <w:rPr>
          <w:rFonts w:asciiTheme="majorHAnsi" w:hAnsiTheme="majorHAnsi" w:cstheme="majorHAnsi"/>
          <w:sz w:val="20"/>
          <w:szCs w:val="20"/>
        </w:rPr>
      </w:pPr>
      <w:r w:rsidRPr="00D64F9A">
        <w:rPr>
          <w:rFonts w:asciiTheme="majorHAnsi" w:hAnsiTheme="majorHAnsi" w:cstheme="majorHAnsi"/>
          <w:sz w:val="20"/>
          <w:szCs w:val="20"/>
        </w:rPr>
        <w:t xml:space="preserve">Le Lasso est une méthode d’estimation des paramètres d’une régression linéaire </w:t>
      </w:r>
      <w:r w:rsidR="0073063B" w:rsidRPr="00D64F9A">
        <w:rPr>
          <w:rFonts w:asciiTheme="majorHAnsi" w:hAnsiTheme="majorHAnsi" w:cstheme="majorHAnsi"/>
          <w:sz w:val="20"/>
          <w:szCs w:val="20"/>
        </w:rPr>
        <w:t>permettant de réaliser</w:t>
      </w:r>
      <w:r w:rsidRPr="00D64F9A">
        <w:rPr>
          <w:rFonts w:asciiTheme="majorHAnsi" w:hAnsiTheme="majorHAnsi" w:cstheme="majorHAnsi"/>
          <w:sz w:val="20"/>
          <w:szCs w:val="20"/>
        </w:rPr>
        <w:t xml:space="preserve"> à la fois une sélection de variables et une </w:t>
      </w:r>
      <w:r w:rsidR="00443A26">
        <w:rPr>
          <w:rFonts w:asciiTheme="majorHAnsi" w:hAnsiTheme="majorHAnsi" w:cstheme="majorHAnsi"/>
          <w:sz w:val="20"/>
          <w:szCs w:val="20"/>
        </w:rPr>
        <w:t>contraction des coeffic</w:t>
      </w:r>
      <w:r w:rsidR="00B86AF8">
        <w:rPr>
          <w:rFonts w:asciiTheme="majorHAnsi" w:hAnsiTheme="majorHAnsi" w:cstheme="majorHAnsi"/>
          <w:sz w:val="20"/>
          <w:szCs w:val="20"/>
        </w:rPr>
        <w:t>ients</w:t>
      </w:r>
      <w:r w:rsidRPr="00D64F9A">
        <w:rPr>
          <w:rFonts w:asciiTheme="majorHAnsi" w:hAnsiTheme="majorHAnsi" w:cstheme="majorHAnsi"/>
          <w:sz w:val="20"/>
          <w:szCs w:val="20"/>
        </w:rPr>
        <w:t xml:space="preserve"> afin d’améliorer l’interprétation et la qualité de prédiction du modèle statistique </w:t>
      </w:r>
      <w:r w:rsidR="00A32551">
        <w:rPr>
          <w:rFonts w:asciiTheme="majorHAnsi" w:hAnsiTheme="majorHAnsi" w:cstheme="majorHAnsi"/>
          <w:sz w:val="20"/>
          <w:szCs w:val="20"/>
        </w:rPr>
        <w:t>obtenu</w:t>
      </w:r>
      <w:r w:rsidRPr="00D64F9A">
        <w:rPr>
          <w:rFonts w:asciiTheme="majorHAnsi" w:hAnsiTheme="majorHAnsi" w:cstheme="majorHAnsi"/>
          <w:sz w:val="20"/>
          <w:szCs w:val="20"/>
        </w:rPr>
        <w:t>.</w:t>
      </w:r>
      <w:r w:rsidR="00D2026F">
        <w:rPr>
          <w:rFonts w:asciiTheme="majorHAnsi" w:hAnsiTheme="majorHAnsi" w:cstheme="majorHAnsi"/>
          <w:sz w:val="20"/>
          <w:szCs w:val="20"/>
        </w:rPr>
        <w:t xml:space="preserve"> Le Lasso est notamment utilisé dans des domaines tels que la génétique ou le traitement de l’image où des problèmes de grande dimension (n&lt;&lt;p) se posent</w:t>
      </w:r>
      <w:r w:rsidR="00136FC5">
        <w:rPr>
          <w:rFonts w:asciiTheme="majorHAnsi" w:hAnsiTheme="majorHAnsi" w:cstheme="majorHAnsi"/>
          <w:sz w:val="20"/>
          <w:szCs w:val="20"/>
        </w:rPr>
        <w:t xml:space="preserve"> et </w:t>
      </w:r>
      <w:r w:rsidR="00D2026F">
        <w:rPr>
          <w:rFonts w:asciiTheme="majorHAnsi" w:hAnsiTheme="majorHAnsi" w:cstheme="majorHAnsi"/>
          <w:sz w:val="20"/>
          <w:szCs w:val="20"/>
        </w:rPr>
        <w:t>rend</w:t>
      </w:r>
      <w:r w:rsidR="00136FC5">
        <w:rPr>
          <w:rFonts w:asciiTheme="majorHAnsi" w:hAnsiTheme="majorHAnsi" w:cstheme="majorHAnsi"/>
          <w:sz w:val="20"/>
          <w:szCs w:val="20"/>
        </w:rPr>
        <w:t>ent</w:t>
      </w:r>
      <w:r w:rsidR="00D2026F">
        <w:rPr>
          <w:rFonts w:asciiTheme="majorHAnsi" w:hAnsiTheme="majorHAnsi" w:cstheme="majorHAnsi"/>
          <w:sz w:val="20"/>
          <w:szCs w:val="20"/>
        </w:rPr>
        <w:t xml:space="preserve"> l’utilisation de techniques de régressions classiques</w:t>
      </w:r>
      <w:r w:rsidR="00136FC5">
        <w:rPr>
          <w:rFonts w:asciiTheme="majorHAnsi" w:hAnsiTheme="majorHAnsi" w:cstheme="majorHAnsi"/>
          <w:sz w:val="20"/>
          <w:szCs w:val="20"/>
        </w:rPr>
        <w:t xml:space="preserve"> difficile</w:t>
      </w:r>
      <w:r w:rsidR="00D2026F">
        <w:rPr>
          <w:rFonts w:asciiTheme="majorHAnsi" w:hAnsiTheme="majorHAnsi" w:cstheme="majorHAnsi"/>
          <w:sz w:val="20"/>
          <w:szCs w:val="20"/>
        </w:rPr>
        <w:t>.</w:t>
      </w:r>
      <w:r w:rsidRPr="00D64F9A">
        <w:rPr>
          <w:rFonts w:asciiTheme="majorHAnsi" w:hAnsiTheme="majorHAnsi" w:cstheme="majorHAnsi"/>
          <w:sz w:val="20"/>
          <w:szCs w:val="20"/>
        </w:rPr>
        <w:t xml:space="preserve"> </w:t>
      </w:r>
      <w:r w:rsidR="00776CFB" w:rsidRPr="00D64F9A">
        <w:rPr>
          <w:rFonts w:asciiTheme="majorHAnsi" w:hAnsiTheme="majorHAnsi" w:cstheme="majorHAnsi"/>
          <w:sz w:val="20"/>
          <w:szCs w:val="20"/>
        </w:rPr>
        <w:t xml:space="preserve">Cette méthode, introduite par Robert </w:t>
      </w:r>
      <w:proofErr w:type="spellStart"/>
      <w:r w:rsidR="00776CFB" w:rsidRPr="00D64F9A">
        <w:rPr>
          <w:rFonts w:asciiTheme="majorHAnsi" w:hAnsiTheme="majorHAnsi" w:cstheme="majorHAnsi"/>
          <w:sz w:val="20"/>
          <w:szCs w:val="20"/>
        </w:rPr>
        <w:t>Tibshirani</w:t>
      </w:r>
      <w:proofErr w:type="spellEnd"/>
      <w:r w:rsidR="00776CFB" w:rsidRPr="00D64F9A">
        <w:rPr>
          <w:rFonts w:asciiTheme="majorHAnsi" w:hAnsiTheme="majorHAnsi" w:cstheme="majorHAnsi"/>
          <w:sz w:val="20"/>
          <w:szCs w:val="20"/>
        </w:rPr>
        <w:t xml:space="preserve"> en 1996, est fondé sur les travaux de Leo </w:t>
      </w:r>
      <w:proofErr w:type="spellStart"/>
      <w:r w:rsidR="00776CFB" w:rsidRPr="00D64F9A">
        <w:rPr>
          <w:rFonts w:asciiTheme="majorHAnsi" w:hAnsiTheme="majorHAnsi" w:cstheme="majorHAnsi"/>
          <w:sz w:val="20"/>
          <w:szCs w:val="20"/>
        </w:rPr>
        <w:t>Breiman</w:t>
      </w:r>
      <w:proofErr w:type="spellEnd"/>
      <w:r w:rsidR="00776CFB" w:rsidRPr="00D64F9A">
        <w:rPr>
          <w:rFonts w:asciiTheme="majorHAnsi" w:hAnsiTheme="majorHAnsi" w:cstheme="majorHAnsi"/>
          <w:sz w:val="20"/>
          <w:szCs w:val="20"/>
        </w:rPr>
        <w:t xml:space="preserve">, </w:t>
      </w:r>
      <w:proofErr w:type="spellStart"/>
      <w:r w:rsidR="00776CFB" w:rsidRPr="00D64F9A">
        <w:rPr>
          <w:rFonts w:asciiTheme="majorHAnsi" w:hAnsiTheme="majorHAnsi" w:cstheme="majorHAnsi"/>
          <w:i/>
          <w:sz w:val="20"/>
          <w:szCs w:val="20"/>
        </w:rPr>
        <w:t>Better</w:t>
      </w:r>
      <w:proofErr w:type="spellEnd"/>
      <w:r w:rsidR="00776CFB" w:rsidRPr="00D64F9A">
        <w:rPr>
          <w:rFonts w:asciiTheme="majorHAnsi" w:hAnsiTheme="majorHAnsi" w:cstheme="majorHAnsi"/>
          <w:i/>
          <w:sz w:val="20"/>
          <w:szCs w:val="20"/>
        </w:rPr>
        <w:t xml:space="preserve"> </w:t>
      </w:r>
      <w:proofErr w:type="spellStart"/>
      <w:r w:rsidR="00776CFB" w:rsidRPr="00D64F9A">
        <w:rPr>
          <w:rFonts w:asciiTheme="majorHAnsi" w:hAnsiTheme="majorHAnsi" w:cstheme="majorHAnsi"/>
          <w:i/>
          <w:sz w:val="20"/>
          <w:szCs w:val="20"/>
        </w:rPr>
        <w:t>Subset</w:t>
      </w:r>
      <w:proofErr w:type="spellEnd"/>
      <w:r w:rsidR="00776CFB" w:rsidRPr="00D64F9A">
        <w:rPr>
          <w:rFonts w:asciiTheme="majorHAnsi" w:hAnsiTheme="majorHAnsi" w:cstheme="majorHAnsi"/>
          <w:i/>
          <w:sz w:val="20"/>
          <w:szCs w:val="20"/>
        </w:rPr>
        <w:t xml:space="preserve"> </w:t>
      </w:r>
      <w:proofErr w:type="spellStart"/>
      <w:r w:rsidR="00776CFB" w:rsidRPr="00D64F9A">
        <w:rPr>
          <w:rFonts w:asciiTheme="majorHAnsi" w:hAnsiTheme="majorHAnsi" w:cstheme="majorHAnsi"/>
          <w:i/>
          <w:sz w:val="20"/>
          <w:szCs w:val="20"/>
        </w:rPr>
        <w:t>Regression</w:t>
      </w:r>
      <w:proofErr w:type="spellEnd"/>
      <w:r w:rsidR="00776CFB" w:rsidRPr="00D64F9A">
        <w:rPr>
          <w:rFonts w:asciiTheme="majorHAnsi" w:hAnsiTheme="majorHAnsi" w:cstheme="majorHAnsi"/>
          <w:i/>
          <w:sz w:val="20"/>
          <w:szCs w:val="20"/>
        </w:rPr>
        <w:t xml:space="preserve"> </w:t>
      </w:r>
      <w:proofErr w:type="spellStart"/>
      <w:r w:rsidR="00776CFB" w:rsidRPr="00D64F9A">
        <w:rPr>
          <w:rFonts w:asciiTheme="majorHAnsi" w:hAnsiTheme="majorHAnsi" w:cstheme="majorHAnsi"/>
          <w:i/>
          <w:sz w:val="20"/>
          <w:szCs w:val="20"/>
        </w:rPr>
        <w:t>Using</w:t>
      </w:r>
      <w:proofErr w:type="spellEnd"/>
      <w:r w:rsidR="00776CFB" w:rsidRPr="00D64F9A">
        <w:rPr>
          <w:rFonts w:asciiTheme="majorHAnsi" w:hAnsiTheme="majorHAnsi" w:cstheme="majorHAnsi"/>
          <w:i/>
          <w:sz w:val="20"/>
          <w:szCs w:val="20"/>
        </w:rPr>
        <w:t xml:space="preserve"> the </w:t>
      </w:r>
      <w:proofErr w:type="spellStart"/>
      <w:r w:rsidR="00776CFB" w:rsidRPr="00D64F9A">
        <w:rPr>
          <w:rFonts w:asciiTheme="majorHAnsi" w:hAnsiTheme="majorHAnsi" w:cstheme="majorHAnsi"/>
          <w:i/>
          <w:sz w:val="20"/>
          <w:szCs w:val="20"/>
        </w:rPr>
        <w:t>Nonnegative</w:t>
      </w:r>
      <w:proofErr w:type="spellEnd"/>
      <w:r w:rsidR="00776CFB" w:rsidRPr="00D64F9A">
        <w:rPr>
          <w:rFonts w:asciiTheme="majorHAnsi" w:hAnsiTheme="majorHAnsi" w:cstheme="majorHAnsi"/>
          <w:i/>
          <w:sz w:val="20"/>
          <w:szCs w:val="20"/>
        </w:rPr>
        <w:t xml:space="preserve"> Garrote</w:t>
      </w:r>
      <w:r w:rsidR="00776CFB" w:rsidRPr="00D64F9A">
        <w:rPr>
          <w:rFonts w:asciiTheme="majorHAnsi" w:hAnsiTheme="majorHAnsi" w:cstheme="majorHAnsi"/>
          <w:sz w:val="20"/>
          <w:szCs w:val="20"/>
        </w:rPr>
        <w:t xml:space="preserve"> (1995)</w:t>
      </w:r>
      <w:r w:rsidR="00BC225A" w:rsidRPr="00D64F9A">
        <w:rPr>
          <w:rFonts w:asciiTheme="majorHAnsi" w:hAnsiTheme="majorHAnsi" w:cstheme="majorHAnsi"/>
          <w:sz w:val="20"/>
          <w:szCs w:val="20"/>
        </w:rPr>
        <w:t>.</w:t>
      </w:r>
    </w:p>
    <w:p w14:paraId="264732C1" w14:textId="77777777" w:rsidR="00776CFB" w:rsidRDefault="00BC225A" w:rsidP="008E3C66">
      <w:pPr>
        <w:jc w:val="both"/>
        <w:rPr>
          <w:rFonts w:asciiTheme="majorHAnsi" w:hAnsiTheme="majorHAnsi" w:cstheme="majorHAnsi"/>
          <w:sz w:val="20"/>
          <w:szCs w:val="20"/>
        </w:rPr>
      </w:pPr>
      <w:r w:rsidRPr="00D64F9A">
        <w:rPr>
          <w:rFonts w:asciiTheme="majorHAnsi" w:hAnsiTheme="majorHAnsi" w:cstheme="majorHAnsi"/>
          <w:sz w:val="20"/>
          <w:szCs w:val="20"/>
        </w:rPr>
        <w:t xml:space="preserve">Avant </w:t>
      </w:r>
      <w:r w:rsidR="00E56277">
        <w:rPr>
          <w:rFonts w:asciiTheme="majorHAnsi" w:hAnsiTheme="majorHAnsi" w:cstheme="majorHAnsi"/>
          <w:sz w:val="20"/>
          <w:szCs w:val="20"/>
        </w:rPr>
        <w:t>l’introduction du Lasso</w:t>
      </w:r>
      <w:r w:rsidRPr="00D64F9A">
        <w:rPr>
          <w:rFonts w:asciiTheme="majorHAnsi" w:hAnsiTheme="majorHAnsi" w:cstheme="majorHAnsi"/>
          <w:sz w:val="20"/>
          <w:szCs w:val="20"/>
        </w:rPr>
        <w:t>,</w:t>
      </w:r>
      <w:r w:rsidR="008E3C66" w:rsidRPr="00D64F9A">
        <w:rPr>
          <w:rFonts w:asciiTheme="majorHAnsi" w:hAnsiTheme="majorHAnsi" w:cstheme="majorHAnsi"/>
          <w:sz w:val="20"/>
          <w:szCs w:val="20"/>
        </w:rPr>
        <w:t xml:space="preserve"> la méthode la plus populaire pour améliorer la qualité de prédiction était la régression Ridge. Cette méthode permet de réduire le sur-apprentissage et donc l’erreur du modèle en introduisant un terme de régularisation, comme le Lasso, mais elle n’effectue pas de sélection de variable et ne permet donc pas de rendre le modèle plus interprétable. L</w:t>
      </w:r>
      <w:r w:rsidRPr="00D64F9A">
        <w:rPr>
          <w:rFonts w:asciiTheme="majorHAnsi" w:hAnsiTheme="majorHAnsi" w:cstheme="majorHAnsi"/>
          <w:sz w:val="20"/>
          <w:szCs w:val="20"/>
        </w:rPr>
        <w:t>a sélection de variable était</w:t>
      </w:r>
      <w:r w:rsidR="008E3C66" w:rsidRPr="00D64F9A">
        <w:rPr>
          <w:rFonts w:asciiTheme="majorHAnsi" w:hAnsiTheme="majorHAnsi" w:cstheme="majorHAnsi"/>
          <w:sz w:val="20"/>
          <w:szCs w:val="20"/>
        </w:rPr>
        <w:t xml:space="preserve"> alors</w:t>
      </w:r>
      <w:r w:rsidRPr="00D64F9A">
        <w:rPr>
          <w:rFonts w:asciiTheme="majorHAnsi" w:hAnsiTheme="majorHAnsi" w:cstheme="majorHAnsi"/>
          <w:sz w:val="20"/>
          <w:szCs w:val="20"/>
        </w:rPr>
        <w:t xml:space="preserve"> largement effectuée de façon itérative en utilisant des critères de sélection type AIC, BIC etc. Cependant ces méthodes améliorent la qualité de prédiction seulement dans certains cas, comme lorsque seuls certaines variables sont </w:t>
      </w:r>
      <w:r w:rsidR="00EB52E1">
        <w:rPr>
          <w:rFonts w:asciiTheme="majorHAnsi" w:hAnsiTheme="majorHAnsi" w:cstheme="majorHAnsi"/>
          <w:sz w:val="20"/>
          <w:szCs w:val="20"/>
        </w:rPr>
        <w:t>important</w:t>
      </w:r>
      <w:r w:rsidR="00E56277">
        <w:rPr>
          <w:rFonts w:asciiTheme="majorHAnsi" w:hAnsiTheme="majorHAnsi" w:cstheme="majorHAnsi"/>
          <w:sz w:val="20"/>
          <w:szCs w:val="20"/>
        </w:rPr>
        <w:t>e</w:t>
      </w:r>
      <w:r w:rsidRPr="00D64F9A">
        <w:rPr>
          <w:rFonts w:asciiTheme="majorHAnsi" w:hAnsiTheme="majorHAnsi" w:cstheme="majorHAnsi"/>
          <w:sz w:val="20"/>
          <w:szCs w:val="20"/>
        </w:rPr>
        <w:t xml:space="preserve">s. </w:t>
      </w:r>
    </w:p>
    <w:p w14:paraId="1472DD00" w14:textId="77777777" w:rsidR="00FF61EB" w:rsidRDefault="00617316" w:rsidP="008E3C66">
      <w:pPr>
        <w:jc w:val="both"/>
        <w:rPr>
          <w:rFonts w:asciiTheme="majorHAnsi" w:hAnsiTheme="majorHAnsi" w:cstheme="majorHAnsi"/>
          <w:sz w:val="20"/>
          <w:szCs w:val="20"/>
        </w:rPr>
      </w:pPr>
      <w:r w:rsidRPr="00D64F9A">
        <w:rPr>
          <w:rFonts w:asciiTheme="majorHAnsi" w:hAnsiTheme="majorHAnsi" w:cstheme="majorHAnsi"/>
          <w:sz w:val="20"/>
          <w:szCs w:val="20"/>
        </w:rPr>
        <w:t xml:space="preserve">Tout comme la régression Ridge, la régression Lasso peut s’interpréter </w:t>
      </w:r>
      <w:r w:rsidR="00B963BF">
        <w:rPr>
          <w:rFonts w:asciiTheme="majorHAnsi" w:hAnsiTheme="majorHAnsi" w:cstheme="majorHAnsi"/>
          <w:sz w:val="20"/>
          <w:szCs w:val="20"/>
        </w:rPr>
        <w:t>en statistique</w:t>
      </w:r>
      <w:r w:rsidRPr="00D64F9A">
        <w:rPr>
          <w:rFonts w:asciiTheme="majorHAnsi" w:hAnsiTheme="majorHAnsi" w:cstheme="majorHAnsi"/>
          <w:sz w:val="20"/>
          <w:szCs w:val="20"/>
        </w:rPr>
        <w:t xml:space="preserve"> Bayésien</w:t>
      </w:r>
      <w:r w:rsidR="00B963BF">
        <w:rPr>
          <w:rFonts w:asciiTheme="majorHAnsi" w:hAnsiTheme="majorHAnsi" w:cstheme="majorHAnsi"/>
          <w:sz w:val="20"/>
          <w:szCs w:val="20"/>
        </w:rPr>
        <w:t>ne</w:t>
      </w:r>
      <w:r w:rsidR="00456CE5">
        <w:rPr>
          <w:rFonts w:asciiTheme="majorHAnsi" w:hAnsiTheme="majorHAnsi" w:cstheme="majorHAnsi"/>
          <w:sz w:val="20"/>
          <w:szCs w:val="20"/>
        </w:rPr>
        <w:t> :</w:t>
      </w:r>
      <w:r w:rsidRPr="00D64F9A">
        <w:rPr>
          <w:rFonts w:asciiTheme="majorHAnsi" w:hAnsiTheme="majorHAnsi" w:cstheme="majorHAnsi"/>
          <w:sz w:val="20"/>
          <w:szCs w:val="20"/>
        </w:rPr>
        <w:t xml:space="preserve"> </w:t>
      </w:r>
      <w:r w:rsidR="00456CE5">
        <w:rPr>
          <w:rFonts w:asciiTheme="majorHAnsi" w:hAnsiTheme="majorHAnsi" w:cstheme="majorHAnsi"/>
          <w:sz w:val="20"/>
          <w:szCs w:val="20"/>
        </w:rPr>
        <w:t>l</w:t>
      </w:r>
      <w:r w:rsidR="007A252C">
        <w:rPr>
          <w:rFonts w:asciiTheme="majorHAnsi" w:hAnsiTheme="majorHAnsi" w:cstheme="majorHAnsi"/>
          <w:sz w:val="20"/>
          <w:szCs w:val="20"/>
        </w:rPr>
        <w:t>e</w:t>
      </w:r>
      <w:r w:rsidRPr="00D64F9A">
        <w:rPr>
          <w:rFonts w:asciiTheme="majorHAnsi" w:hAnsiTheme="majorHAnsi" w:cstheme="majorHAnsi"/>
          <w:sz w:val="20"/>
          <w:szCs w:val="20"/>
        </w:rPr>
        <w:t xml:space="preserve"> Lasso peut être vu comme une régression linéaire dans laquelle les paramètres ont des distributions a priori de Laplace</w:t>
      </w:r>
      <w:r w:rsidR="00EB52E1">
        <w:rPr>
          <w:rFonts w:asciiTheme="majorHAnsi" w:hAnsiTheme="majorHAnsi" w:cstheme="majorHAnsi"/>
          <w:sz w:val="20"/>
          <w:szCs w:val="20"/>
        </w:rPr>
        <w:t>.</w:t>
      </w:r>
      <w:r w:rsidRPr="00D64F9A">
        <w:rPr>
          <w:rFonts w:asciiTheme="majorHAnsi" w:hAnsiTheme="majorHAnsi" w:cstheme="majorHAnsi"/>
          <w:sz w:val="20"/>
          <w:szCs w:val="20"/>
        </w:rPr>
        <w:t xml:space="preserve"> </w:t>
      </w:r>
    </w:p>
    <w:p w14:paraId="1594F609" w14:textId="77777777" w:rsidR="008A42D9" w:rsidRDefault="00456CE5" w:rsidP="00B13D25">
      <w:pPr>
        <w:jc w:val="both"/>
        <w:rPr>
          <w:rFonts w:asciiTheme="majorHAnsi" w:hAnsiTheme="majorHAnsi" w:cstheme="majorHAnsi"/>
          <w:sz w:val="20"/>
          <w:szCs w:val="20"/>
        </w:rPr>
      </w:pPr>
      <w:r>
        <w:rPr>
          <w:rFonts w:asciiTheme="majorHAnsi" w:hAnsiTheme="majorHAnsi" w:cstheme="majorHAnsi"/>
          <w:sz w:val="20"/>
          <w:szCs w:val="20"/>
        </w:rPr>
        <w:t xml:space="preserve">Cette </w:t>
      </w:r>
      <w:r w:rsidR="008E3C66" w:rsidRPr="00D64F9A">
        <w:rPr>
          <w:rFonts w:asciiTheme="majorHAnsi" w:hAnsiTheme="majorHAnsi" w:cstheme="majorHAnsi"/>
          <w:sz w:val="20"/>
          <w:szCs w:val="20"/>
        </w:rPr>
        <w:t>approche bayésienne</w:t>
      </w:r>
      <w:r>
        <w:rPr>
          <w:rFonts w:asciiTheme="majorHAnsi" w:hAnsiTheme="majorHAnsi" w:cstheme="majorHAnsi"/>
          <w:sz w:val="20"/>
          <w:szCs w:val="20"/>
        </w:rPr>
        <w:t xml:space="preserve"> </w:t>
      </w:r>
      <w:r w:rsidR="00F06FC9">
        <w:rPr>
          <w:rFonts w:asciiTheme="majorHAnsi" w:hAnsiTheme="majorHAnsi" w:cstheme="majorHAnsi"/>
          <w:sz w:val="20"/>
          <w:szCs w:val="20"/>
        </w:rPr>
        <w:t>pourrait</w:t>
      </w:r>
      <w:r>
        <w:rPr>
          <w:rFonts w:asciiTheme="majorHAnsi" w:hAnsiTheme="majorHAnsi" w:cstheme="majorHAnsi"/>
          <w:sz w:val="20"/>
          <w:szCs w:val="20"/>
        </w:rPr>
        <w:t xml:space="preserve"> dans certains cas être plus performant</w:t>
      </w:r>
      <w:r w:rsidR="00F06FC9">
        <w:rPr>
          <w:rFonts w:asciiTheme="majorHAnsi" w:hAnsiTheme="majorHAnsi" w:cstheme="majorHAnsi"/>
          <w:sz w:val="20"/>
          <w:szCs w:val="20"/>
        </w:rPr>
        <w:t>e</w:t>
      </w:r>
      <w:r>
        <w:rPr>
          <w:rFonts w:asciiTheme="majorHAnsi" w:hAnsiTheme="majorHAnsi" w:cstheme="majorHAnsi"/>
          <w:sz w:val="20"/>
          <w:szCs w:val="20"/>
        </w:rPr>
        <w:t xml:space="preserve"> que</w:t>
      </w:r>
      <w:r w:rsidRPr="00D64F9A">
        <w:rPr>
          <w:rFonts w:asciiTheme="majorHAnsi" w:hAnsiTheme="majorHAnsi" w:cstheme="majorHAnsi"/>
          <w:sz w:val="20"/>
          <w:szCs w:val="20"/>
        </w:rPr>
        <w:t xml:space="preserve"> le modèle Lasso classique</w:t>
      </w:r>
      <w:r w:rsidR="008A42D9">
        <w:rPr>
          <w:rFonts w:asciiTheme="majorHAnsi" w:hAnsiTheme="majorHAnsi" w:cstheme="majorHAnsi"/>
          <w:sz w:val="20"/>
          <w:szCs w:val="20"/>
        </w:rPr>
        <w:t xml:space="preserve"> </w:t>
      </w:r>
      <w:r>
        <w:rPr>
          <w:rFonts w:asciiTheme="majorHAnsi" w:hAnsiTheme="majorHAnsi" w:cstheme="majorHAnsi"/>
          <w:sz w:val="20"/>
          <w:szCs w:val="20"/>
        </w:rPr>
        <w:t>car elle</w:t>
      </w:r>
      <w:r w:rsidR="008E3C66" w:rsidRPr="00D64F9A">
        <w:rPr>
          <w:rFonts w:asciiTheme="majorHAnsi" w:hAnsiTheme="majorHAnsi" w:cstheme="majorHAnsi"/>
          <w:sz w:val="20"/>
          <w:szCs w:val="20"/>
        </w:rPr>
        <w:t xml:space="preserve"> pénalise et choisit les coefficients de régression en fonction des informations contenues dans les données </w:t>
      </w:r>
      <w:r w:rsidR="00F06FC9">
        <w:rPr>
          <w:rFonts w:asciiTheme="majorHAnsi" w:hAnsiTheme="majorHAnsi" w:cstheme="majorHAnsi"/>
          <w:sz w:val="20"/>
          <w:szCs w:val="20"/>
        </w:rPr>
        <w:t>mais aussi</w:t>
      </w:r>
      <w:r w:rsidR="008E3C66" w:rsidRPr="00D64F9A">
        <w:rPr>
          <w:rFonts w:asciiTheme="majorHAnsi" w:hAnsiTheme="majorHAnsi" w:cstheme="majorHAnsi"/>
          <w:sz w:val="20"/>
          <w:szCs w:val="20"/>
        </w:rPr>
        <w:t xml:space="preserve"> des connaissances a priori</w:t>
      </w:r>
      <w:r>
        <w:rPr>
          <w:rFonts w:asciiTheme="majorHAnsi" w:hAnsiTheme="majorHAnsi" w:cstheme="majorHAnsi"/>
          <w:sz w:val="20"/>
          <w:szCs w:val="20"/>
        </w:rPr>
        <w:t>.</w:t>
      </w:r>
      <w:r w:rsidR="008A42D9">
        <w:rPr>
          <w:rFonts w:asciiTheme="majorHAnsi" w:hAnsiTheme="majorHAnsi" w:cstheme="majorHAnsi"/>
          <w:sz w:val="20"/>
          <w:szCs w:val="20"/>
        </w:rPr>
        <w:t xml:space="preserve"> Le </w:t>
      </w:r>
      <w:r w:rsidR="008A42D9" w:rsidRPr="008A42D9">
        <w:rPr>
          <w:rFonts w:asciiTheme="majorHAnsi" w:hAnsiTheme="majorHAnsi" w:cstheme="majorHAnsi"/>
          <w:i/>
          <w:sz w:val="20"/>
          <w:szCs w:val="20"/>
        </w:rPr>
        <w:t>Lasso Bayésien</w:t>
      </w:r>
      <w:r w:rsidR="00146037">
        <w:rPr>
          <w:rFonts w:asciiTheme="majorHAnsi" w:hAnsiTheme="majorHAnsi" w:cstheme="majorHAnsi"/>
          <w:i/>
          <w:sz w:val="20"/>
          <w:szCs w:val="20"/>
        </w:rPr>
        <w:t xml:space="preserve"> </w:t>
      </w:r>
      <w:r w:rsidR="008A42D9" w:rsidRPr="00146037">
        <w:rPr>
          <w:rFonts w:asciiTheme="majorHAnsi" w:hAnsiTheme="majorHAnsi" w:cstheme="majorHAnsi"/>
          <w:sz w:val="20"/>
          <w:szCs w:val="20"/>
        </w:rPr>
        <w:t>n’effectue</w:t>
      </w:r>
      <w:r w:rsidR="008A42D9">
        <w:rPr>
          <w:rFonts w:asciiTheme="majorHAnsi" w:hAnsiTheme="majorHAnsi" w:cstheme="majorHAnsi"/>
          <w:sz w:val="20"/>
          <w:szCs w:val="20"/>
        </w:rPr>
        <w:t xml:space="preserve"> pas</w:t>
      </w:r>
      <w:r w:rsidR="003743E6">
        <w:rPr>
          <w:rFonts w:asciiTheme="majorHAnsi" w:hAnsiTheme="majorHAnsi" w:cstheme="majorHAnsi"/>
          <w:sz w:val="20"/>
          <w:szCs w:val="20"/>
        </w:rPr>
        <w:t xml:space="preserve"> </w:t>
      </w:r>
      <w:r w:rsidR="003743E6" w:rsidRPr="00146037">
        <w:rPr>
          <w:rFonts w:asciiTheme="majorHAnsi" w:hAnsiTheme="majorHAnsi" w:cstheme="majorHAnsi"/>
          <w:sz w:val="20"/>
          <w:szCs w:val="20"/>
        </w:rPr>
        <w:t>e</w:t>
      </w:r>
      <w:r w:rsidR="003743E6">
        <w:rPr>
          <w:rFonts w:asciiTheme="majorHAnsi" w:hAnsiTheme="majorHAnsi" w:cstheme="majorHAnsi"/>
          <w:sz w:val="20"/>
          <w:szCs w:val="20"/>
        </w:rPr>
        <w:t>n revanche</w:t>
      </w:r>
      <w:r w:rsidR="008A42D9">
        <w:rPr>
          <w:rFonts w:asciiTheme="majorHAnsi" w:hAnsiTheme="majorHAnsi" w:cstheme="majorHAnsi"/>
          <w:sz w:val="20"/>
          <w:szCs w:val="20"/>
        </w:rPr>
        <w:t xml:space="preserve"> </w:t>
      </w:r>
      <w:r w:rsidR="00146037">
        <w:rPr>
          <w:rFonts w:asciiTheme="majorHAnsi" w:hAnsiTheme="majorHAnsi" w:cstheme="majorHAnsi"/>
          <w:sz w:val="20"/>
          <w:szCs w:val="20"/>
        </w:rPr>
        <w:t>une</w:t>
      </w:r>
      <w:r w:rsidR="008A42D9">
        <w:rPr>
          <w:rFonts w:asciiTheme="majorHAnsi" w:hAnsiTheme="majorHAnsi" w:cstheme="majorHAnsi"/>
          <w:sz w:val="20"/>
          <w:szCs w:val="20"/>
        </w:rPr>
        <w:t xml:space="preserve"> sélection de</w:t>
      </w:r>
      <w:r w:rsidR="00146037">
        <w:rPr>
          <w:rFonts w:asciiTheme="majorHAnsi" w:hAnsiTheme="majorHAnsi" w:cstheme="majorHAnsi"/>
          <w:sz w:val="20"/>
          <w:szCs w:val="20"/>
        </w:rPr>
        <w:t>s</w:t>
      </w:r>
      <w:r w:rsidR="008A42D9">
        <w:rPr>
          <w:rFonts w:asciiTheme="majorHAnsi" w:hAnsiTheme="majorHAnsi" w:cstheme="majorHAnsi"/>
          <w:sz w:val="20"/>
          <w:szCs w:val="20"/>
        </w:rPr>
        <w:t xml:space="preserve"> variables</w:t>
      </w:r>
      <w:r w:rsidR="003743E6">
        <w:rPr>
          <w:rFonts w:asciiTheme="majorHAnsi" w:hAnsiTheme="majorHAnsi" w:cstheme="majorHAnsi"/>
          <w:sz w:val="20"/>
          <w:szCs w:val="20"/>
        </w:rPr>
        <w:t xml:space="preserve"> automatiquement</w:t>
      </w:r>
      <w:r w:rsidR="008A42D9">
        <w:rPr>
          <w:rFonts w:asciiTheme="majorHAnsi" w:hAnsiTheme="majorHAnsi" w:cstheme="majorHAnsi"/>
          <w:sz w:val="20"/>
          <w:szCs w:val="20"/>
        </w:rPr>
        <w:t xml:space="preserve"> mais fournit des régions crédibles pour </w:t>
      </w:r>
      <w:r w:rsidR="00EE6E68">
        <w:rPr>
          <w:rFonts w:asciiTheme="majorHAnsi" w:hAnsiTheme="majorHAnsi" w:cstheme="majorHAnsi"/>
          <w:sz w:val="20"/>
          <w:szCs w:val="20"/>
        </w:rPr>
        <w:t>tou</w:t>
      </w:r>
      <w:r w:rsidR="008025DA">
        <w:rPr>
          <w:rFonts w:asciiTheme="majorHAnsi" w:hAnsiTheme="majorHAnsi" w:cstheme="majorHAnsi"/>
          <w:sz w:val="20"/>
          <w:szCs w:val="20"/>
        </w:rPr>
        <w:t>t</w:t>
      </w:r>
      <w:r w:rsidR="00EE6E68">
        <w:rPr>
          <w:rFonts w:asciiTheme="majorHAnsi" w:hAnsiTheme="majorHAnsi" w:cstheme="majorHAnsi"/>
          <w:sz w:val="20"/>
          <w:szCs w:val="20"/>
        </w:rPr>
        <w:t xml:space="preserve"> </w:t>
      </w:r>
      <w:r w:rsidR="008A42D9">
        <w:rPr>
          <w:rFonts w:asciiTheme="majorHAnsi" w:hAnsiTheme="majorHAnsi" w:cstheme="majorHAnsi"/>
          <w:sz w:val="20"/>
          <w:szCs w:val="20"/>
        </w:rPr>
        <w:t xml:space="preserve">les paramètres </w:t>
      </w:r>
      <w:r w:rsidR="008025DA">
        <w:rPr>
          <w:rFonts w:asciiTheme="majorHAnsi" w:hAnsiTheme="majorHAnsi" w:cstheme="majorHAnsi"/>
          <w:sz w:val="20"/>
          <w:szCs w:val="20"/>
        </w:rPr>
        <w:t>(y compris la variance de l’erreur) et ces régions crédibles peuvent</w:t>
      </w:r>
      <w:r w:rsidR="008A42D9">
        <w:rPr>
          <w:rFonts w:asciiTheme="majorHAnsi" w:hAnsiTheme="majorHAnsi" w:cstheme="majorHAnsi"/>
          <w:sz w:val="20"/>
          <w:szCs w:val="20"/>
        </w:rPr>
        <w:t xml:space="preserve"> guider </w:t>
      </w:r>
      <w:r w:rsidR="008025DA">
        <w:rPr>
          <w:rFonts w:asciiTheme="majorHAnsi" w:hAnsiTheme="majorHAnsi" w:cstheme="majorHAnsi"/>
          <w:sz w:val="20"/>
          <w:szCs w:val="20"/>
        </w:rPr>
        <w:t xml:space="preserve">la </w:t>
      </w:r>
      <w:r w:rsidR="008A42D9">
        <w:rPr>
          <w:rFonts w:asciiTheme="majorHAnsi" w:hAnsiTheme="majorHAnsi" w:cstheme="majorHAnsi"/>
          <w:sz w:val="20"/>
          <w:szCs w:val="20"/>
        </w:rPr>
        <w:t>sélection</w:t>
      </w:r>
      <w:r w:rsidR="008025DA">
        <w:rPr>
          <w:rFonts w:asciiTheme="majorHAnsi" w:hAnsiTheme="majorHAnsi" w:cstheme="majorHAnsi"/>
          <w:sz w:val="20"/>
          <w:szCs w:val="20"/>
        </w:rPr>
        <w:t xml:space="preserve"> des variables</w:t>
      </w:r>
      <w:r w:rsidR="003743E6">
        <w:rPr>
          <w:rFonts w:asciiTheme="majorHAnsi" w:hAnsiTheme="majorHAnsi" w:cstheme="majorHAnsi"/>
          <w:sz w:val="20"/>
          <w:szCs w:val="20"/>
        </w:rPr>
        <w:t>.</w:t>
      </w:r>
    </w:p>
    <w:p w14:paraId="0EAF711E" w14:textId="77777777" w:rsidR="00A6240D" w:rsidRDefault="00644615" w:rsidP="00B13D25">
      <w:pPr>
        <w:jc w:val="both"/>
        <w:rPr>
          <w:rFonts w:asciiTheme="majorHAnsi" w:hAnsiTheme="majorHAnsi" w:cstheme="majorHAnsi"/>
          <w:sz w:val="20"/>
          <w:szCs w:val="20"/>
        </w:rPr>
      </w:pPr>
      <w:r>
        <w:rPr>
          <w:rFonts w:asciiTheme="majorHAnsi" w:hAnsiTheme="majorHAnsi" w:cstheme="majorHAnsi"/>
          <w:sz w:val="20"/>
          <w:szCs w:val="20"/>
        </w:rPr>
        <w:t xml:space="preserve">Comme la fonction </w:t>
      </w:r>
      <w:proofErr w:type="gramStart"/>
      <w:r>
        <w:rPr>
          <w:rFonts w:asciiTheme="majorHAnsi" w:hAnsiTheme="majorHAnsi" w:cstheme="majorHAnsi"/>
          <w:sz w:val="20"/>
          <w:szCs w:val="20"/>
        </w:rPr>
        <w:t>objectif</w:t>
      </w:r>
      <w:proofErr w:type="gramEnd"/>
      <w:r>
        <w:rPr>
          <w:rFonts w:asciiTheme="majorHAnsi" w:hAnsiTheme="majorHAnsi" w:cstheme="majorHAnsi"/>
          <w:sz w:val="20"/>
          <w:szCs w:val="20"/>
        </w:rPr>
        <w:t xml:space="preserve"> du Lasso n’est pas différentiable du fait de la forme de la pénalité l</w:t>
      </w:r>
      <w:r w:rsidR="00BF369D">
        <w:rPr>
          <w:rFonts w:asciiTheme="majorHAnsi" w:hAnsiTheme="majorHAnsi" w:cstheme="majorHAnsi"/>
          <w:sz w:val="20"/>
          <w:szCs w:val="20"/>
          <w:vertAlign w:val="subscript"/>
        </w:rPr>
        <w:t>1</w:t>
      </w:r>
      <w:r>
        <w:rPr>
          <w:rFonts w:asciiTheme="majorHAnsi" w:hAnsiTheme="majorHAnsi" w:cstheme="majorHAnsi"/>
          <w:sz w:val="20"/>
          <w:szCs w:val="20"/>
        </w:rPr>
        <w:t>,</w:t>
      </w:r>
      <w:r w:rsidR="00BF369D">
        <w:rPr>
          <w:rFonts w:asciiTheme="majorHAnsi" w:hAnsiTheme="majorHAnsi" w:cstheme="majorHAnsi"/>
          <w:sz w:val="20"/>
          <w:szCs w:val="20"/>
        </w:rPr>
        <w:t xml:space="preserve"> </w:t>
      </w:r>
      <w:r w:rsidR="00BF369D" w:rsidRPr="00BF369D">
        <w:rPr>
          <w:rFonts w:asciiTheme="majorHAnsi" w:hAnsiTheme="majorHAnsi" w:cstheme="majorHAnsi"/>
          <w:sz w:val="20"/>
          <w:szCs w:val="20"/>
        </w:rPr>
        <w:t>différents algorithmes ont été développés afin d'en trouver les solutions.</w:t>
      </w:r>
      <w:r w:rsidR="00BF369D">
        <w:rPr>
          <w:rFonts w:asciiTheme="majorHAnsi" w:hAnsiTheme="majorHAnsi" w:cstheme="majorHAnsi"/>
          <w:sz w:val="20"/>
          <w:szCs w:val="20"/>
        </w:rPr>
        <w:t xml:space="preserve"> </w:t>
      </w:r>
      <w:r w:rsidR="005C12C4">
        <w:rPr>
          <w:rFonts w:asciiTheme="majorHAnsi" w:hAnsiTheme="majorHAnsi" w:cstheme="majorHAnsi"/>
          <w:sz w:val="20"/>
          <w:szCs w:val="20"/>
        </w:rPr>
        <w:t xml:space="preserve">Park et Casella ont montré que </w:t>
      </w:r>
      <w:r w:rsidR="0079777C">
        <w:rPr>
          <w:rFonts w:asciiTheme="majorHAnsi" w:hAnsiTheme="majorHAnsi" w:cstheme="majorHAnsi"/>
          <w:sz w:val="20"/>
          <w:szCs w:val="20"/>
        </w:rPr>
        <w:t>l</w:t>
      </w:r>
      <w:r w:rsidR="00303042">
        <w:rPr>
          <w:rFonts w:asciiTheme="majorHAnsi" w:hAnsiTheme="majorHAnsi" w:cstheme="majorHAnsi"/>
          <w:sz w:val="20"/>
          <w:szCs w:val="20"/>
        </w:rPr>
        <w:t xml:space="preserve">a formalisation </w:t>
      </w:r>
      <w:r w:rsidR="0079777C">
        <w:rPr>
          <w:rFonts w:asciiTheme="majorHAnsi" w:hAnsiTheme="majorHAnsi" w:cstheme="majorHAnsi"/>
          <w:sz w:val="20"/>
          <w:szCs w:val="20"/>
        </w:rPr>
        <w:t>Bayésienne, en utilisant un modèle hiérarchique avec une distribution à priori gaussienne pour les paramètres et une loi exponentielle indépendante pour leur variance, permet d’exploiter l’algorithme Gibbs sampling pour estimer le m</w:t>
      </w:r>
      <w:r w:rsidR="00F06FC9">
        <w:rPr>
          <w:rFonts w:asciiTheme="majorHAnsi" w:hAnsiTheme="majorHAnsi" w:cstheme="majorHAnsi"/>
          <w:sz w:val="20"/>
          <w:szCs w:val="20"/>
        </w:rPr>
        <w:t>aximum a postériori</w:t>
      </w:r>
      <w:r w:rsidR="0079777C">
        <w:rPr>
          <w:rFonts w:asciiTheme="majorHAnsi" w:hAnsiTheme="majorHAnsi" w:cstheme="majorHAnsi"/>
          <w:sz w:val="20"/>
          <w:szCs w:val="20"/>
        </w:rPr>
        <w:t>.</w:t>
      </w:r>
      <w:r w:rsidR="00830349">
        <w:rPr>
          <w:rFonts w:asciiTheme="majorHAnsi" w:hAnsiTheme="majorHAnsi" w:cstheme="majorHAnsi"/>
          <w:sz w:val="20"/>
          <w:szCs w:val="20"/>
        </w:rPr>
        <w:t xml:space="preserve"> </w:t>
      </w:r>
    </w:p>
    <w:p w14:paraId="7B934810" w14:textId="77777777" w:rsidR="00830349" w:rsidRDefault="00830349" w:rsidP="00CA6993">
      <w:pPr>
        <w:pStyle w:val="HTMLprformat"/>
        <w:shd w:val="clear" w:color="auto" w:fill="FFFFFF"/>
        <w:jc w:val="both"/>
        <w:rPr>
          <w:rFonts w:asciiTheme="majorHAnsi" w:hAnsiTheme="majorHAnsi" w:cstheme="majorHAnsi"/>
        </w:rPr>
      </w:pPr>
      <w:r>
        <w:rPr>
          <w:rFonts w:asciiTheme="majorHAnsi" w:hAnsiTheme="majorHAnsi" w:cstheme="majorHAnsi"/>
        </w:rPr>
        <w:t>D’autres</w:t>
      </w:r>
      <w:r w:rsidR="005C12C4">
        <w:rPr>
          <w:rFonts w:asciiTheme="majorHAnsi" w:hAnsiTheme="majorHAnsi" w:cstheme="majorHAnsi"/>
        </w:rPr>
        <w:t xml:space="preserve"> algorithmes précédemment développés, tel que l’algorithme LARS par exemple, permettent de trouver des solutions au Lasso. Cependant Park et Casella </w:t>
      </w:r>
      <w:r w:rsidR="001A137A">
        <w:rPr>
          <w:rFonts w:asciiTheme="majorHAnsi" w:hAnsiTheme="majorHAnsi" w:cstheme="majorHAnsi"/>
        </w:rPr>
        <w:t>soulign</w:t>
      </w:r>
      <w:r w:rsidR="005C12C4">
        <w:rPr>
          <w:rFonts w:asciiTheme="majorHAnsi" w:hAnsiTheme="majorHAnsi" w:cstheme="majorHAnsi"/>
        </w:rPr>
        <w:t xml:space="preserve">ent que le </w:t>
      </w:r>
      <w:r w:rsidR="005C12C4" w:rsidRPr="005C12C4">
        <w:rPr>
          <w:rFonts w:asciiTheme="majorHAnsi" w:hAnsiTheme="majorHAnsi" w:cstheme="majorHAnsi"/>
          <w:i/>
        </w:rPr>
        <w:t>Lasso Bayésien</w:t>
      </w:r>
      <w:r w:rsidR="005C12C4">
        <w:rPr>
          <w:rFonts w:asciiTheme="majorHAnsi" w:hAnsiTheme="majorHAnsi" w:cstheme="majorHAnsi"/>
          <w:i/>
        </w:rPr>
        <w:t xml:space="preserve"> </w:t>
      </w:r>
      <w:r w:rsidR="005C12C4">
        <w:rPr>
          <w:rFonts w:asciiTheme="majorHAnsi" w:hAnsiTheme="majorHAnsi" w:cstheme="majorHAnsi"/>
        </w:rPr>
        <w:t xml:space="preserve">fournit automatiquement des </w:t>
      </w:r>
      <w:r w:rsidR="00DB2D05">
        <w:rPr>
          <w:rFonts w:asciiTheme="majorHAnsi" w:hAnsiTheme="majorHAnsi" w:cstheme="majorHAnsi"/>
        </w:rPr>
        <w:t xml:space="preserve">écarts types </w:t>
      </w:r>
      <w:r w:rsidR="005C12C4">
        <w:rPr>
          <w:rFonts w:asciiTheme="majorHAnsi" w:hAnsiTheme="majorHAnsi" w:cstheme="majorHAnsi"/>
        </w:rPr>
        <w:t>pour tous les paramètres,</w:t>
      </w:r>
      <w:r w:rsidR="001A137A">
        <w:rPr>
          <w:rFonts w:asciiTheme="majorHAnsi" w:hAnsiTheme="majorHAnsi" w:cstheme="majorHAnsi"/>
        </w:rPr>
        <w:t xml:space="preserve"> contrairement aux autres méthodes pour lesquels les estimateurs des écart-types </w:t>
      </w:r>
      <w:r w:rsidR="00DB2D05">
        <w:rPr>
          <w:rFonts w:asciiTheme="majorHAnsi" w:hAnsiTheme="majorHAnsi" w:cstheme="majorHAnsi"/>
        </w:rPr>
        <w:t xml:space="preserve">des paramètres estimés à 0 </w:t>
      </w:r>
      <w:r w:rsidR="001A137A">
        <w:rPr>
          <w:rFonts w:asciiTheme="majorHAnsi" w:hAnsiTheme="majorHAnsi" w:cstheme="majorHAnsi"/>
        </w:rPr>
        <w:t xml:space="preserve">ne sont pas considérés comme entièrement satisfaisants. L’approche Bayésienne apporte par ailleurs une solution nouvelle au choix de la valeur du paramètre de régularisation qui </w:t>
      </w:r>
      <w:r w:rsidR="001A137A" w:rsidRPr="001A137A">
        <w:rPr>
          <w:rFonts w:asciiTheme="majorHAnsi" w:hAnsiTheme="majorHAnsi" w:cstheme="majorHAnsi"/>
        </w:rPr>
        <w:t>p</w:t>
      </w:r>
      <w:r w:rsidR="001A137A">
        <w:rPr>
          <w:rFonts w:asciiTheme="majorHAnsi" w:hAnsiTheme="majorHAnsi" w:cstheme="majorHAnsi"/>
        </w:rPr>
        <w:t>ermett</w:t>
      </w:r>
      <w:r w:rsidR="001A137A" w:rsidRPr="001A137A">
        <w:rPr>
          <w:rFonts w:asciiTheme="majorHAnsi" w:hAnsiTheme="majorHAnsi" w:cstheme="majorHAnsi"/>
        </w:rPr>
        <w:t xml:space="preserve">rait </w:t>
      </w:r>
      <w:r w:rsidR="001A137A">
        <w:rPr>
          <w:rFonts w:asciiTheme="majorHAnsi" w:hAnsiTheme="majorHAnsi" w:cstheme="majorHAnsi"/>
        </w:rPr>
        <w:t>d’</w:t>
      </w:r>
      <w:r w:rsidR="001A137A" w:rsidRPr="001A137A">
        <w:rPr>
          <w:rFonts w:asciiTheme="majorHAnsi" w:hAnsiTheme="majorHAnsi" w:cstheme="majorHAnsi"/>
        </w:rPr>
        <w:t>aboutir à des estimations de Lasso plus stables.</w:t>
      </w:r>
    </w:p>
    <w:p w14:paraId="5C40888B" w14:textId="77777777" w:rsidR="00CA6993" w:rsidRPr="00CA6993" w:rsidRDefault="00CA6993" w:rsidP="00CA6993">
      <w:pPr>
        <w:pStyle w:val="HTMLprformat"/>
        <w:shd w:val="clear" w:color="auto" w:fill="FFFFFF"/>
        <w:jc w:val="both"/>
        <w:rPr>
          <w:rFonts w:asciiTheme="majorHAnsi" w:hAnsiTheme="majorHAnsi" w:cstheme="majorHAnsi"/>
        </w:rPr>
      </w:pPr>
    </w:p>
    <w:p w14:paraId="32C32AB7" w14:textId="77777777" w:rsidR="005C12C4" w:rsidRDefault="00CA6993" w:rsidP="00B13D25">
      <w:pPr>
        <w:jc w:val="both"/>
        <w:rPr>
          <w:rFonts w:asciiTheme="majorHAnsi" w:hAnsiTheme="majorHAnsi" w:cstheme="majorHAnsi"/>
          <w:sz w:val="20"/>
          <w:szCs w:val="20"/>
        </w:rPr>
      </w:pPr>
      <w:r>
        <w:rPr>
          <w:rFonts w:asciiTheme="majorHAnsi" w:hAnsiTheme="majorHAnsi" w:cstheme="majorHAnsi"/>
          <w:sz w:val="20"/>
          <w:szCs w:val="20"/>
        </w:rPr>
        <w:t>Nous présentons</w:t>
      </w:r>
      <w:r w:rsidR="00FB68F5">
        <w:rPr>
          <w:rFonts w:asciiTheme="majorHAnsi" w:hAnsiTheme="majorHAnsi" w:cstheme="majorHAnsi"/>
          <w:sz w:val="20"/>
          <w:szCs w:val="20"/>
        </w:rPr>
        <w:t xml:space="preserve"> ain</w:t>
      </w:r>
      <w:r w:rsidR="00494A63">
        <w:rPr>
          <w:rFonts w:asciiTheme="majorHAnsi" w:hAnsiTheme="majorHAnsi" w:cstheme="majorHAnsi"/>
          <w:sz w:val="20"/>
          <w:szCs w:val="20"/>
        </w:rPr>
        <w:t>s</w:t>
      </w:r>
      <w:r w:rsidR="00FB68F5">
        <w:rPr>
          <w:rFonts w:asciiTheme="majorHAnsi" w:hAnsiTheme="majorHAnsi" w:cstheme="majorHAnsi"/>
          <w:sz w:val="20"/>
          <w:szCs w:val="20"/>
        </w:rPr>
        <w:t>i</w:t>
      </w:r>
      <w:r>
        <w:rPr>
          <w:rFonts w:asciiTheme="majorHAnsi" w:hAnsiTheme="majorHAnsi" w:cstheme="majorHAnsi"/>
          <w:sz w:val="20"/>
          <w:szCs w:val="20"/>
        </w:rPr>
        <w:t xml:space="preserve"> ici, le </w:t>
      </w:r>
      <w:r w:rsidRPr="00CA6993">
        <w:rPr>
          <w:rFonts w:asciiTheme="majorHAnsi" w:hAnsiTheme="majorHAnsi" w:cstheme="majorHAnsi"/>
          <w:i/>
          <w:sz w:val="20"/>
          <w:szCs w:val="20"/>
        </w:rPr>
        <w:t>Lasso Bayésien</w:t>
      </w:r>
      <w:r>
        <w:rPr>
          <w:rFonts w:asciiTheme="majorHAnsi" w:hAnsiTheme="majorHAnsi" w:cstheme="majorHAnsi"/>
          <w:sz w:val="20"/>
          <w:szCs w:val="20"/>
        </w:rPr>
        <w:t xml:space="preserve"> développé par Park et Casella en 2008. La première section expose le cadre théorique. La deuxième section présente les méthodes numériques employées dans la résolution du </w:t>
      </w:r>
      <w:r w:rsidRPr="00CA6993">
        <w:rPr>
          <w:rFonts w:asciiTheme="majorHAnsi" w:hAnsiTheme="majorHAnsi" w:cstheme="majorHAnsi"/>
          <w:i/>
          <w:sz w:val="20"/>
          <w:szCs w:val="20"/>
        </w:rPr>
        <w:t xml:space="preserve">Lasso </w:t>
      </w:r>
      <w:r w:rsidRPr="00CA6993">
        <w:rPr>
          <w:rFonts w:asciiTheme="majorHAnsi" w:hAnsiTheme="majorHAnsi" w:cstheme="majorHAnsi"/>
          <w:i/>
          <w:sz w:val="20"/>
          <w:szCs w:val="20"/>
        </w:rPr>
        <w:lastRenderedPageBreak/>
        <w:t>Bayésien</w:t>
      </w:r>
      <w:r w:rsidR="00810F40">
        <w:rPr>
          <w:rFonts w:asciiTheme="majorHAnsi" w:hAnsiTheme="majorHAnsi" w:cstheme="majorHAnsi"/>
          <w:sz w:val="20"/>
          <w:szCs w:val="20"/>
        </w:rPr>
        <w:t>. La troisième section présente des papiers associés.</w:t>
      </w:r>
      <w:r>
        <w:rPr>
          <w:rFonts w:asciiTheme="majorHAnsi" w:hAnsiTheme="majorHAnsi" w:cstheme="majorHAnsi"/>
          <w:sz w:val="20"/>
          <w:szCs w:val="20"/>
        </w:rPr>
        <w:t xml:space="preserve"> </w:t>
      </w:r>
      <w:r w:rsidR="00810F40">
        <w:rPr>
          <w:rFonts w:asciiTheme="majorHAnsi" w:hAnsiTheme="majorHAnsi" w:cstheme="majorHAnsi"/>
          <w:sz w:val="20"/>
          <w:szCs w:val="20"/>
        </w:rPr>
        <w:t>L</w:t>
      </w:r>
      <w:r>
        <w:rPr>
          <w:rFonts w:asciiTheme="majorHAnsi" w:hAnsiTheme="majorHAnsi" w:cstheme="majorHAnsi"/>
          <w:sz w:val="20"/>
          <w:szCs w:val="20"/>
        </w:rPr>
        <w:t xml:space="preserve">a </w:t>
      </w:r>
      <w:r w:rsidR="00810F40">
        <w:rPr>
          <w:rFonts w:asciiTheme="majorHAnsi" w:hAnsiTheme="majorHAnsi" w:cstheme="majorHAnsi"/>
          <w:sz w:val="20"/>
          <w:szCs w:val="20"/>
        </w:rPr>
        <w:t>dernière</w:t>
      </w:r>
      <w:r w:rsidRPr="00F27BA2">
        <w:rPr>
          <w:rFonts w:asciiTheme="majorHAnsi" w:hAnsiTheme="majorHAnsi" w:cstheme="majorHAnsi"/>
          <w:sz w:val="20"/>
          <w:szCs w:val="20"/>
        </w:rPr>
        <w:t xml:space="preserve"> </w:t>
      </w:r>
      <w:r w:rsidR="00F27BA2" w:rsidRPr="00F27BA2">
        <w:rPr>
          <w:rFonts w:asciiTheme="majorHAnsi" w:hAnsiTheme="majorHAnsi" w:cstheme="majorHAnsi"/>
          <w:sz w:val="20"/>
          <w:szCs w:val="20"/>
        </w:rPr>
        <w:t xml:space="preserve">section </w:t>
      </w:r>
      <w:r w:rsidR="005F0B33">
        <w:rPr>
          <w:rFonts w:asciiTheme="majorHAnsi" w:hAnsiTheme="majorHAnsi" w:cstheme="majorHAnsi"/>
          <w:sz w:val="20"/>
          <w:szCs w:val="20"/>
        </w:rPr>
        <w:t>développe une application sur des données réelles.</w:t>
      </w:r>
    </w:p>
    <w:p w14:paraId="044A8FBE" w14:textId="77777777" w:rsidR="00A6240D" w:rsidRDefault="00A6240D" w:rsidP="00B13D25">
      <w:pPr>
        <w:jc w:val="both"/>
        <w:rPr>
          <w:rFonts w:asciiTheme="majorHAnsi" w:hAnsiTheme="majorHAnsi" w:cstheme="majorHAnsi"/>
          <w:color w:val="000000" w:themeColor="text1"/>
          <w:sz w:val="20"/>
          <w:szCs w:val="20"/>
        </w:rPr>
      </w:pPr>
    </w:p>
    <w:p w14:paraId="3B7916A9" w14:textId="77777777" w:rsidR="00DA52A8" w:rsidRPr="002E1EBC" w:rsidRDefault="00DA52A8" w:rsidP="00CF0627">
      <w:pPr>
        <w:pStyle w:val="Paragraphedeliste"/>
        <w:numPr>
          <w:ilvl w:val="0"/>
          <w:numId w:val="1"/>
        </w:numPr>
        <w:jc w:val="both"/>
        <w:rPr>
          <w:rFonts w:asciiTheme="majorHAnsi" w:hAnsiTheme="majorHAnsi" w:cstheme="majorHAnsi"/>
          <w:b/>
          <w:color w:val="000000" w:themeColor="text1"/>
          <w:sz w:val="20"/>
        </w:rPr>
      </w:pPr>
      <w:r w:rsidRPr="002E1EBC">
        <w:rPr>
          <w:rFonts w:asciiTheme="majorHAnsi" w:hAnsiTheme="majorHAnsi" w:cstheme="majorHAnsi"/>
          <w:b/>
          <w:color w:val="000000" w:themeColor="text1"/>
          <w:sz w:val="20"/>
        </w:rPr>
        <w:t xml:space="preserve">Le </w:t>
      </w:r>
      <w:r w:rsidR="00D810D1" w:rsidRPr="002E1EBC">
        <w:rPr>
          <w:rFonts w:asciiTheme="majorHAnsi" w:hAnsiTheme="majorHAnsi" w:cstheme="majorHAnsi"/>
          <w:b/>
          <w:color w:val="000000" w:themeColor="text1"/>
          <w:sz w:val="20"/>
        </w:rPr>
        <w:t>cadre</w:t>
      </w:r>
      <w:r w:rsidRPr="002E1EBC">
        <w:rPr>
          <w:rFonts w:asciiTheme="majorHAnsi" w:hAnsiTheme="majorHAnsi" w:cstheme="majorHAnsi"/>
          <w:b/>
          <w:color w:val="000000" w:themeColor="text1"/>
          <w:sz w:val="20"/>
        </w:rPr>
        <w:t xml:space="preserve"> théorique</w:t>
      </w:r>
    </w:p>
    <w:p w14:paraId="2F67126F" w14:textId="77777777" w:rsidR="005D5BE2" w:rsidRDefault="005D5BE2" w:rsidP="005D5BE2">
      <w:pPr>
        <w:pStyle w:val="Paragraphedeliste"/>
        <w:jc w:val="both"/>
        <w:rPr>
          <w:rFonts w:asciiTheme="majorHAnsi" w:hAnsiTheme="majorHAnsi" w:cstheme="majorHAnsi"/>
          <w:color w:val="000000" w:themeColor="text1"/>
          <w:sz w:val="20"/>
        </w:rPr>
      </w:pPr>
    </w:p>
    <w:p w14:paraId="203AF947" w14:textId="77777777" w:rsidR="00D17089" w:rsidRDefault="00AB54F7" w:rsidP="00CF0627">
      <w:pPr>
        <w:pStyle w:val="Paragraphedeliste"/>
        <w:numPr>
          <w:ilvl w:val="1"/>
          <w:numId w:val="1"/>
        </w:num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 xml:space="preserve">Le </w:t>
      </w:r>
      <w:r w:rsidR="00F43561">
        <w:rPr>
          <w:rFonts w:asciiTheme="majorHAnsi" w:hAnsiTheme="majorHAnsi" w:cstheme="majorHAnsi"/>
          <w:color w:val="000000" w:themeColor="text1"/>
          <w:sz w:val="20"/>
        </w:rPr>
        <w:t>Lasso</w:t>
      </w:r>
    </w:p>
    <w:p w14:paraId="1179E12D" w14:textId="77777777" w:rsidR="000F47C3" w:rsidRDefault="000F47C3" w:rsidP="000F47C3">
      <w:pPr>
        <w:pStyle w:val="Paragraphedeliste"/>
        <w:ind w:left="1440"/>
        <w:jc w:val="both"/>
        <w:rPr>
          <w:rFonts w:asciiTheme="majorHAnsi" w:hAnsiTheme="majorHAnsi" w:cstheme="majorHAnsi"/>
          <w:color w:val="000000" w:themeColor="text1"/>
          <w:sz w:val="20"/>
        </w:rPr>
      </w:pPr>
    </w:p>
    <w:p w14:paraId="0BC040A9" w14:textId="77777777" w:rsidR="00063674" w:rsidRPr="00671C77" w:rsidRDefault="004E7AAC" w:rsidP="00DD5E2F">
      <w:pPr>
        <w:jc w:val="both"/>
        <w:rPr>
          <w:rFonts w:asciiTheme="majorHAnsi" w:hAnsiTheme="majorHAnsi" w:cstheme="majorHAnsi"/>
          <w:color w:val="000000" w:themeColor="text1"/>
          <w:sz w:val="20"/>
        </w:rPr>
      </w:pPr>
      <w:r w:rsidRPr="006D2867">
        <w:rPr>
          <w:rFonts w:asciiTheme="majorHAnsi" w:hAnsiTheme="majorHAnsi" w:cstheme="majorHAnsi"/>
          <w:sz w:val="20"/>
          <w:szCs w:val="20"/>
        </w:rPr>
        <w:t>La méthode du Lasso de</w:t>
      </w:r>
      <w:r w:rsidR="00671C77" w:rsidRPr="006D2867">
        <w:rPr>
          <w:rFonts w:asciiTheme="majorHAnsi" w:hAnsiTheme="majorHAnsi" w:cstheme="majorHAnsi"/>
          <w:sz w:val="20"/>
          <w:szCs w:val="20"/>
        </w:rPr>
        <w:t xml:space="preserve"> </w:t>
      </w:r>
      <w:proofErr w:type="spellStart"/>
      <w:r w:rsidR="00671C77" w:rsidRPr="006D2867">
        <w:rPr>
          <w:rFonts w:asciiTheme="majorHAnsi" w:hAnsiTheme="majorHAnsi" w:cstheme="majorHAnsi"/>
          <w:sz w:val="20"/>
          <w:szCs w:val="20"/>
        </w:rPr>
        <w:t>Tibshirani</w:t>
      </w:r>
      <w:proofErr w:type="spellEnd"/>
      <w:r w:rsidRPr="006D2867">
        <w:rPr>
          <w:rFonts w:asciiTheme="majorHAnsi" w:hAnsiTheme="majorHAnsi" w:cstheme="majorHAnsi"/>
          <w:sz w:val="20"/>
          <w:szCs w:val="20"/>
        </w:rPr>
        <w:t xml:space="preserve"> est le plus souvent </w:t>
      </w:r>
      <w:proofErr w:type="gramStart"/>
      <w:r w:rsidRPr="006D2867">
        <w:rPr>
          <w:rFonts w:asciiTheme="majorHAnsi" w:hAnsiTheme="majorHAnsi" w:cstheme="majorHAnsi"/>
          <w:sz w:val="20"/>
          <w:szCs w:val="20"/>
        </w:rPr>
        <w:t>appliqué</w:t>
      </w:r>
      <w:proofErr w:type="gramEnd"/>
      <w:r w:rsidRPr="006D2867">
        <w:rPr>
          <w:rFonts w:asciiTheme="majorHAnsi" w:hAnsiTheme="majorHAnsi" w:cstheme="majorHAnsi"/>
          <w:sz w:val="20"/>
          <w:szCs w:val="20"/>
        </w:rPr>
        <w:t xml:space="preserve"> au modèle de régression linéaire</w:t>
      </w:r>
      <w:r w:rsidR="00671C77" w:rsidRPr="006D2867">
        <w:rPr>
          <w:rFonts w:asciiTheme="majorHAnsi" w:hAnsiTheme="majorHAnsi" w:cstheme="majorHAnsi"/>
          <w:sz w:val="20"/>
          <w:szCs w:val="20"/>
        </w:rPr>
        <w:t>.</w:t>
      </w:r>
      <w:r w:rsidR="00671C77" w:rsidRPr="006D2867">
        <w:rPr>
          <w:rFonts w:asciiTheme="majorHAnsi" w:hAnsiTheme="majorHAnsi" w:cstheme="majorHAnsi"/>
          <w:sz w:val="20"/>
        </w:rPr>
        <w:t xml:space="preserve"> </w:t>
      </w:r>
      <w:r w:rsidR="009831F4">
        <w:rPr>
          <w:rFonts w:asciiTheme="majorHAnsi" w:hAnsiTheme="majorHAnsi" w:cstheme="majorHAnsi"/>
          <w:color w:val="000000" w:themeColor="text1"/>
          <w:sz w:val="20"/>
        </w:rPr>
        <w:t>Considérons</w:t>
      </w:r>
      <w:r w:rsidR="00D63AEB">
        <w:rPr>
          <w:rFonts w:asciiTheme="majorHAnsi" w:hAnsiTheme="majorHAnsi" w:cstheme="majorHAnsi"/>
          <w:color w:val="000000" w:themeColor="text1"/>
          <w:sz w:val="20"/>
        </w:rPr>
        <w:t xml:space="preserve"> le modèle linéaire standard</w:t>
      </w:r>
      <w:r w:rsidR="005D5BE2">
        <w:rPr>
          <w:rFonts w:asciiTheme="majorHAnsi" w:hAnsiTheme="majorHAnsi" w:cstheme="majorHAnsi"/>
          <w:color w:val="000000" w:themeColor="text1"/>
          <w:sz w:val="20"/>
        </w:rPr>
        <w:t xml:space="preserve"> où l’on observe (</w:t>
      </w:r>
      <w:proofErr w:type="spellStart"/>
      <w:r w:rsidR="005D5BE2">
        <w:rPr>
          <w:rFonts w:asciiTheme="majorHAnsi" w:hAnsiTheme="majorHAnsi" w:cstheme="majorHAnsi"/>
          <w:color w:val="000000" w:themeColor="text1"/>
          <w:sz w:val="20"/>
        </w:rPr>
        <w:t>y</w:t>
      </w:r>
      <w:r w:rsidR="005D5BE2">
        <w:rPr>
          <w:rFonts w:asciiTheme="majorHAnsi" w:hAnsiTheme="majorHAnsi" w:cstheme="majorHAnsi"/>
          <w:color w:val="000000" w:themeColor="text1"/>
          <w:sz w:val="20"/>
          <w:vertAlign w:val="subscript"/>
        </w:rPr>
        <w:t>i</w:t>
      </w:r>
      <w:proofErr w:type="gramStart"/>
      <w:r w:rsidR="005D5BE2">
        <w:rPr>
          <w:rFonts w:asciiTheme="majorHAnsi" w:hAnsiTheme="majorHAnsi" w:cstheme="majorHAnsi"/>
          <w:color w:val="000000" w:themeColor="text1"/>
          <w:sz w:val="20"/>
        </w:rPr>
        <w:t>,x</w:t>
      </w:r>
      <w:r w:rsidR="005D5BE2">
        <w:rPr>
          <w:rFonts w:asciiTheme="majorHAnsi" w:hAnsiTheme="majorHAnsi" w:cstheme="majorHAnsi"/>
          <w:color w:val="000000" w:themeColor="text1"/>
          <w:sz w:val="20"/>
          <w:vertAlign w:val="subscript"/>
        </w:rPr>
        <w:t>i</w:t>
      </w:r>
      <w:proofErr w:type="spellEnd"/>
      <w:proofErr w:type="gramEnd"/>
      <w:r w:rsidR="005D5BE2">
        <w:rPr>
          <w:rFonts w:asciiTheme="majorHAnsi" w:hAnsiTheme="majorHAnsi" w:cstheme="majorHAnsi"/>
          <w:color w:val="000000" w:themeColor="text1"/>
          <w:sz w:val="20"/>
        </w:rPr>
        <w:t>)</w:t>
      </w:r>
      <w:r w:rsidR="00D27491">
        <w:rPr>
          <w:rFonts w:asciiTheme="majorHAnsi" w:hAnsiTheme="majorHAnsi" w:cstheme="majorHAnsi"/>
          <w:color w:val="000000" w:themeColor="text1"/>
          <w:sz w:val="20"/>
        </w:rPr>
        <w:t xml:space="preserve">, </w:t>
      </w:r>
      <m:oMath>
        <m:r>
          <m:rPr>
            <m:sty m:val="p"/>
          </m:rPr>
          <w:rPr>
            <w:rFonts w:ascii="Cambria Math" w:hAnsi="Cambria Math" w:cstheme="majorHAnsi"/>
            <w:color w:val="000000" w:themeColor="text1"/>
            <w:sz w:val="20"/>
          </w:rPr>
          <m:t>∀</m:t>
        </m:r>
      </m:oMath>
      <w:r w:rsidR="00D27491">
        <w:rPr>
          <w:rFonts w:asciiTheme="majorHAnsi" w:hAnsiTheme="majorHAnsi" w:cstheme="majorHAnsi"/>
          <w:color w:val="000000" w:themeColor="text1"/>
          <w:sz w:val="20"/>
        </w:rPr>
        <w:t xml:space="preserve">i </w:t>
      </w:r>
      <m:oMath>
        <m:r>
          <w:rPr>
            <w:rFonts w:ascii="Cambria Math" w:hAnsi="Cambria Math" w:cstheme="majorHAnsi"/>
            <w:color w:val="000000" w:themeColor="text1"/>
            <w:sz w:val="20"/>
          </w:rPr>
          <m:t>ϵ</m:t>
        </m:r>
      </m:oMath>
      <w:r w:rsidR="00D27491">
        <w:rPr>
          <w:rFonts w:asciiTheme="majorHAnsi" w:hAnsiTheme="majorHAnsi" w:cstheme="majorHAnsi"/>
          <w:color w:val="000000" w:themeColor="text1"/>
          <w:sz w:val="20"/>
        </w:rPr>
        <w:t xml:space="preserve"> {1,…,n} avec y</w:t>
      </w:r>
      <w:r w:rsidR="00D27491">
        <w:rPr>
          <w:rFonts w:asciiTheme="majorHAnsi" w:hAnsiTheme="majorHAnsi" w:cstheme="majorHAnsi"/>
          <w:color w:val="000000" w:themeColor="text1"/>
          <w:sz w:val="20"/>
          <w:vertAlign w:val="subscript"/>
        </w:rPr>
        <w:t>i</w:t>
      </w:r>
      <w:r w:rsidR="00D27491">
        <w:rPr>
          <w:rFonts w:asciiTheme="majorHAnsi" w:hAnsiTheme="majorHAnsi" w:cstheme="majorHAnsi"/>
          <w:color w:val="000000" w:themeColor="text1"/>
          <w:sz w:val="20"/>
        </w:rPr>
        <w:t xml:space="preserve"> </w:t>
      </w:r>
      <m:oMath>
        <m:r>
          <w:rPr>
            <w:rFonts w:ascii="Cambria Math" w:hAnsi="Cambria Math" w:cstheme="majorHAnsi"/>
            <w:color w:val="000000" w:themeColor="text1"/>
            <w:sz w:val="20"/>
          </w:rPr>
          <m:t>ϵ</m:t>
        </m:r>
      </m:oMath>
      <w:r w:rsidR="00D27491">
        <w:rPr>
          <w:rFonts w:asciiTheme="majorHAnsi" w:eastAsiaTheme="minorEastAsia" w:hAnsiTheme="majorHAnsi" w:cstheme="majorHAnsi"/>
          <w:color w:val="000000" w:themeColor="text1"/>
          <w:sz w:val="20"/>
        </w:rPr>
        <w:t xml:space="preserve"> </w:t>
      </w:r>
      <m:oMath>
        <m:r>
          <m:rPr>
            <m:scr m:val="double-struck"/>
          </m:rPr>
          <w:rPr>
            <w:rFonts w:ascii="Cambria Math" w:eastAsiaTheme="minorEastAsia" w:hAnsi="Cambria Math" w:cstheme="majorHAnsi"/>
            <w:color w:val="000000" w:themeColor="text1"/>
            <w:sz w:val="20"/>
          </w:rPr>
          <m:t>R</m:t>
        </m:r>
      </m:oMath>
      <w:r w:rsidR="00DD5E2F">
        <w:rPr>
          <w:rFonts w:asciiTheme="majorHAnsi" w:eastAsiaTheme="minorEastAsia" w:hAnsiTheme="majorHAnsi" w:cstheme="majorHAnsi"/>
          <w:color w:val="000000" w:themeColor="text1"/>
          <w:sz w:val="20"/>
        </w:rPr>
        <w:t xml:space="preserve"> variable réponse</w:t>
      </w:r>
      <w:r w:rsidR="00D27491">
        <w:rPr>
          <w:rFonts w:asciiTheme="majorHAnsi" w:eastAsiaTheme="minorEastAsia" w:hAnsiTheme="majorHAnsi" w:cstheme="majorHAnsi"/>
          <w:color w:val="000000" w:themeColor="text1"/>
          <w:sz w:val="20"/>
        </w:rPr>
        <w:t>, x</w:t>
      </w:r>
      <w:r w:rsidR="00D27491">
        <w:rPr>
          <w:rFonts w:asciiTheme="majorHAnsi" w:eastAsiaTheme="minorEastAsia" w:hAnsiTheme="majorHAnsi" w:cstheme="majorHAnsi"/>
          <w:color w:val="000000" w:themeColor="text1"/>
          <w:sz w:val="20"/>
          <w:vertAlign w:val="subscript"/>
        </w:rPr>
        <w:t>i</w:t>
      </w:r>
      <w:r w:rsidR="00D27491">
        <w:rPr>
          <w:rFonts w:asciiTheme="majorHAnsi" w:eastAsiaTheme="minorEastAsia" w:hAnsiTheme="majorHAnsi" w:cstheme="majorHAnsi"/>
          <w:color w:val="000000" w:themeColor="text1"/>
          <w:sz w:val="20"/>
        </w:rPr>
        <w:t xml:space="preserve"> </w:t>
      </w:r>
      <m:oMath>
        <m:r>
          <w:rPr>
            <w:rFonts w:ascii="Cambria Math" w:hAnsi="Cambria Math" w:cstheme="majorHAnsi"/>
            <w:color w:val="000000" w:themeColor="text1"/>
            <w:sz w:val="20"/>
          </w:rPr>
          <m:t>ϵ</m:t>
        </m:r>
      </m:oMath>
      <w:r w:rsidR="00D27491">
        <w:rPr>
          <w:rFonts w:asciiTheme="majorHAnsi" w:eastAsiaTheme="minorEastAsia" w:hAnsiTheme="majorHAnsi" w:cstheme="majorHAnsi"/>
          <w:color w:val="000000" w:themeColor="text1"/>
          <w:sz w:val="20"/>
        </w:rPr>
        <w:t xml:space="preserve"> </w:t>
      </w:r>
      <m:oMath>
        <m:r>
          <m:rPr>
            <m:scr m:val="double-struck"/>
          </m:rPr>
          <w:rPr>
            <w:rFonts w:ascii="Cambria Math" w:eastAsiaTheme="minorEastAsia" w:hAnsi="Cambria Math" w:cstheme="majorHAnsi"/>
            <w:color w:val="000000" w:themeColor="text1"/>
            <w:sz w:val="20"/>
          </w:rPr>
          <m:t>R</m:t>
        </m:r>
      </m:oMath>
      <w:r w:rsidR="00D27491">
        <w:rPr>
          <w:rFonts w:asciiTheme="majorHAnsi" w:eastAsiaTheme="minorEastAsia" w:hAnsiTheme="majorHAnsi" w:cstheme="majorHAnsi"/>
          <w:color w:val="000000" w:themeColor="text1"/>
          <w:sz w:val="20"/>
          <w:vertAlign w:val="superscript"/>
        </w:rPr>
        <w:t>p</w:t>
      </w:r>
      <w:r w:rsidR="00D27491">
        <w:rPr>
          <w:rFonts w:asciiTheme="majorHAnsi" w:eastAsiaTheme="minorEastAsia" w:hAnsiTheme="majorHAnsi" w:cstheme="majorHAnsi"/>
          <w:color w:val="000000" w:themeColor="text1"/>
          <w:sz w:val="20"/>
        </w:rPr>
        <w:t xml:space="preserve"> </w:t>
      </w:r>
      <w:r w:rsidR="00DD5E2F">
        <w:rPr>
          <w:rFonts w:asciiTheme="majorHAnsi" w:eastAsiaTheme="minorEastAsia" w:hAnsiTheme="majorHAnsi" w:cstheme="majorHAnsi"/>
          <w:color w:val="000000" w:themeColor="text1"/>
          <w:sz w:val="20"/>
        </w:rPr>
        <w:t xml:space="preserve">variables explicatives </w:t>
      </w:r>
      <w:r w:rsidR="00D27491">
        <w:rPr>
          <w:rFonts w:asciiTheme="majorHAnsi" w:eastAsiaTheme="minorEastAsia" w:hAnsiTheme="majorHAnsi" w:cstheme="majorHAnsi"/>
          <w:color w:val="000000" w:themeColor="text1"/>
          <w:sz w:val="20"/>
        </w:rPr>
        <w:t xml:space="preserve">et </w:t>
      </w:r>
    </w:p>
    <w:p w14:paraId="697D478B" w14:textId="77777777" w:rsidR="00B77F6B" w:rsidRDefault="001241F6" w:rsidP="00063674">
      <w:pPr>
        <w:jc w:val="center"/>
        <w:rPr>
          <w:rFonts w:asciiTheme="majorHAnsi" w:eastAsiaTheme="minorEastAsia" w:hAnsiTheme="majorHAnsi" w:cstheme="majorHAnsi"/>
          <w:color w:val="000000" w:themeColor="text1"/>
          <w:sz w:val="20"/>
        </w:rPr>
      </w:pPr>
      <w:proofErr w:type="gramStart"/>
      <w:r w:rsidRPr="00DD5E2F">
        <w:rPr>
          <w:rFonts w:asciiTheme="majorHAnsi" w:hAnsiTheme="majorHAnsi" w:cstheme="majorHAnsi"/>
          <w:color w:val="000000" w:themeColor="text1"/>
          <w:sz w:val="20"/>
        </w:rPr>
        <w:t>y</w:t>
      </w:r>
      <w:r w:rsidR="00D16ADB">
        <w:rPr>
          <w:rFonts w:asciiTheme="majorHAnsi" w:hAnsiTheme="majorHAnsi" w:cstheme="majorHAnsi"/>
          <w:color w:val="000000" w:themeColor="text1"/>
          <w:sz w:val="20"/>
          <w:vertAlign w:val="subscript"/>
        </w:rPr>
        <w:t>i</w:t>
      </w:r>
      <w:proofErr w:type="gramEnd"/>
      <w:r w:rsidRPr="00DD5E2F">
        <w:rPr>
          <w:rFonts w:asciiTheme="majorHAnsi" w:hAnsiTheme="majorHAnsi" w:cstheme="majorHAnsi"/>
          <w:color w:val="000000" w:themeColor="text1"/>
          <w:sz w:val="20"/>
        </w:rPr>
        <w:t xml:space="preserve"> = </w:t>
      </w:r>
      <m:oMath>
        <m:r>
          <w:rPr>
            <w:rFonts w:ascii="Cambria Math" w:hAnsi="Cambria Math" w:cstheme="majorHAnsi"/>
            <w:color w:val="000000" w:themeColor="text1"/>
            <w:sz w:val="20"/>
          </w:rPr>
          <m:t>μ</m:t>
        </m:r>
      </m:oMath>
      <w:r w:rsidRPr="00DD5E2F">
        <w:rPr>
          <w:rFonts w:asciiTheme="majorHAnsi" w:eastAsiaTheme="minorEastAsia" w:hAnsiTheme="majorHAnsi" w:cstheme="majorHAnsi"/>
          <w:color w:val="000000" w:themeColor="text1"/>
          <w:sz w:val="20"/>
        </w:rPr>
        <w:t xml:space="preserve"> + x</w:t>
      </w:r>
      <w:r w:rsidRPr="00DD5E2F">
        <w:rPr>
          <w:rFonts w:asciiTheme="majorHAnsi" w:eastAsiaTheme="minorEastAsia" w:hAnsiTheme="majorHAnsi" w:cstheme="majorHAnsi"/>
          <w:color w:val="000000" w:themeColor="text1"/>
          <w:sz w:val="20"/>
          <w:vertAlign w:val="subscript"/>
        </w:rPr>
        <w:t>i</w:t>
      </w:r>
      <w:r w:rsidR="00D10E45" w:rsidRPr="00DD5E2F">
        <w:rPr>
          <w:rFonts w:asciiTheme="majorHAnsi" w:eastAsiaTheme="minorEastAsia" w:hAnsiTheme="majorHAnsi" w:cstheme="majorHAnsi"/>
          <w:color w:val="000000" w:themeColor="text1"/>
          <w:sz w:val="20"/>
          <w:vertAlign w:val="subscript"/>
        </w:rPr>
        <w:t>1</w:t>
      </w:r>
      <m:oMath>
        <m:r>
          <w:rPr>
            <w:rFonts w:ascii="Cambria Math" w:hAnsi="Cambria Math" w:cstheme="majorHAnsi"/>
            <w:color w:val="000000" w:themeColor="text1"/>
            <w:sz w:val="20"/>
          </w:rPr>
          <m:t>β</m:t>
        </m:r>
      </m:oMath>
      <w:r w:rsidRPr="00DD5E2F">
        <w:rPr>
          <w:rFonts w:asciiTheme="majorHAnsi" w:eastAsiaTheme="minorEastAsia" w:hAnsiTheme="majorHAnsi" w:cstheme="majorHAnsi"/>
          <w:color w:val="000000" w:themeColor="text1"/>
          <w:sz w:val="20"/>
          <w:vertAlign w:val="subscript"/>
        </w:rPr>
        <w:t>i</w:t>
      </w:r>
      <w:r w:rsidR="00D10E45" w:rsidRPr="00DD5E2F">
        <w:rPr>
          <w:rFonts w:asciiTheme="majorHAnsi" w:eastAsiaTheme="minorEastAsia" w:hAnsiTheme="majorHAnsi" w:cstheme="majorHAnsi"/>
          <w:color w:val="000000" w:themeColor="text1"/>
          <w:sz w:val="20"/>
          <w:vertAlign w:val="subscript"/>
        </w:rPr>
        <w:t>1</w:t>
      </w:r>
      <w:r w:rsidRPr="00DD5E2F">
        <w:rPr>
          <w:rFonts w:asciiTheme="majorHAnsi" w:eastAsiaTheme="minorEastAsia" w:hAnsiTheme="majorHAnsi" w:cstheme="majorHAnsi"/>
          <w:color w:val="000000" w:themeColor="text1"/>
          <w:sz w:val="20"/>
        </w:rPr>
        <w:t xml:space="preserve"> </w:t>
      </w:r>
      <w:r w:rsidR="00D10E45" w:rsidRPr="00DD5E2F">
        <w:rPr>
          <w:rFonts w:asciiTheme="majorHAnsi" w:eastAsiaTheme="minorEastAsia" w:hAnsiTheme="majorHAnsi" w:cstheme="majorHAnsi"/>
          <w:color w:val="000000" w:themeColor="text1"/>
          <w:sz w:val="20"/>
        </w:rPr>
        <w:t xml:space="preserve">+ … </w:t>
      </w:r>
      <w:proofErr w:type="spellStart"/>
      <w:r w:rsidR="00D10E45" w:rsidRPr="00DD5E2F">
        <w:rPr>
          <w:rFonts w:asciiTheme="majorHAnsi" w:eastAsiaTheme="minorEastAsia" w:hAnsiTheme="majorHAnsi" w:cstheme="majorHAnsi"/>
          <w:color w:val="000000" w:themeColor="text1"/>
          <w:sz w:val="20"/>
        </w:rPr>
        <w:t>x</w:t>
      </w:r>
      <w:r w:rsidR="00D10E45" w:rsidRPr="00DD5E2F">
        <w:rPr>
          <w:rFonts w:asciiTheme="majorHAnsi" w:eastAsiaTheme="minorEastAsia" w:hAnsiTheme="majorHAnsi" w:cstheme="majorHAnsi"/>
          <w:color w:val="000000" w:themeColor="text1"/>
          <w:sz w:val="20"/>
          <w:vertAlign w:val="subscript"/>
        </w:rPr>
        <w:t>ip</w:t>
      </w:r>
      <w:proofErr w:type="spellEnd"/>
      <m:oMath>
        <m:r>
          <w:rPr>
            <w:rFonts w:ascii="Cambria Math" w:hAnsi="Cambria Math" w:cstheme="majorHAnsi"/>
            <w:color w:val="000000" w:themeColor="text1"/>
            <w:sz w:val="20"/>
          </w:rPr>
          <m:t>β</m:t>
        </m:r>
      </m:oMath>
      <w:r w:rsidR="00D10E45" w:rsidRPr="00DD5E2F">
        <w:rPr>
          <w:rFonts w:asciiTheme="majorHAnsi" w:eastAsiaTheme="minorEastAsia" w:hAnsiTheme="majorHAnsi" w:cstheme="majorHAnsi"/>
          <w:color w:val="000000" w:themeColor="text1"/>
          <w:sz w:val="20"/>
          <w:vertAlign w:val="subscript"/>
        </w:rPr>
        <w:t>ip</w:t>
      </w:r>
      <w:r w:rsidR="00D10E45" w:rsidRPr="00DD5E2F">
        <w:rPr>
          <w:rFonts w:asciiTheme="majorHAnsi" w:eastAsiaTheme="minorEastAsia" w:hAnsiTheme="majorHAnsi" w:cstheme="majorHAnsi"/>
          <w:color w:val="000000" w:themeColor="text1"/>
          <w:sz w:val="20"/>
        </w:rPr>
        <w:t xml:space="preserve"> </w:t>
      </w:r>
      <w:r w:rsidRPr="00DD5E2F">
        <w:rPr>
          <w:rFonts w:asciiTheme="majorHAnsi" w:eastAsiaTheme="minorEastAsia" w:hAnsiTheme="majorHAnsi" w:cstheme="majorHAnsi"/>
          <w:color w:val="000000" w:themeColor="text1"/>
          <w:sz w:val="20"/>
        </w:rPr>
        <w:t xml:space="preserve">+ </w:t>
      </w:r>
      <m:oMath>
        <m:r>
          <w:rPr>
            <w:rFonts w:ascii="Cambria Math" w:eastAsiaTheme="minorEastAsia" w:hAnsi="Cambria Math" w:cstheme="majorHAnsi"/>
            <w:color w:val="000000" w:themeColor="text1"/>
            <w:sz w:val="20"/>
          </w:rPr>
          <m:t>ε</m:t>
        </m:r>
      </m:oMath>
      <w:r w:rsidR="00DD5E2F" w:rsidRPr="00DD5E2F">
        <w:rPr>
          <w:rFonts w:asciiTheme="majorHAnsi" w:eastAsiaTheme="minorEastAsia" w:hAnsiTheme="majorHAnsi" w:cstheme="majorHAnsi"/>
          <w:color w:val="000000" w:themeColor="text1"/>
          <w:sz w:val="20"/>
        </w:rPr>
        <w:t xml:space="preserve"> </w:t>
      </w:r>
      <w:r w:rsidR="00FB17F1">
        <w:rPr>
          <w:rFonts w:asciiTheme="majorHAnsi" w:hAnsiTheme="majorHAnsi" w:cstheme="majorHAnsi"/>
          <w:color w:val="000000" w:themeColor="text1"/>
          <w:sz w:val="20"/>
        </w:rPr>
        <w:t>a</w:t>
      </w:r>
      <w:r w:rsidR="00D63AEB">
        <w:rPr>
          <w:rFonts w:asciiTheme="majorHAnsi" w:hAnsiTheme="majorHAnsi" w:cstheme="majorHAnsi"/>
          <w:color w:val="000000" w:themeColor="text1"/>
          <w:sz w:val="20"/>
        </w:rPr>
        <w:t xml:space="preserve">vec </w:t>
      </w:r>
      <m:oMath>
        <m:r>
          <w:rPr>
            <w:rFonts w:ascii="Cambria Math" w:hAnsi="Cambria Math" w:cstheme="majorHAnsi"/>
            <w:color w:val="000000" w:themeColor="text1"/>
            <w:sz w:val="20"/>
          </w:rPr>
          <m:t>β=(β</m:t>
        </m:r>
      </m:oMath>
      <w:r w:rsidR="00D63AEB">
        <w:rPr>
          <w:rFonts w:asciiTheme="majorHAnsi" w:eastAsiaTheme="minorEastAsia" w:hAnsiTheme="majorHAnsi" w:cstheme="majorHAnsi"/>
          <w:color w:val="000000" w:themeColor="text1"/>
          <w:sz w:val="20"/>
          <w:vertAlign w:val="subscript"/>
        </w:rPr>
        <w:t>1</w:t>
      </w:r>
      <w:r w:rsidR="00D63AEB">
        <w:rPr>
          <w:rFonts w:asciiTheme="majorHAnsi" w:eastAsiaTheme="minorEastAsia" w:hAnsiTheme="majorHAnsi" w:cstheme="majorHAnsi"/>
          <w:color w:val="000000" w:themeColor="text1"/>
          <w:sz w:val="20"/>
        </w:rPr>
        <w:t>,…,</w:t>
      </w:r>
      <m:oMath>
        <m:r>
          <w:rPr>
            <w:rFonts w:ascii="Cambria Math" w:hAnsi="Cambria Math" w:cstheme="majorHAnsi"/>
            <w:color w:val="000000" w:themeColor="text1"/>
            <w:sz w:val="20"/>
          </w:rPr>
          <m:t>β</m:t>
        </m:r>
      </m:oMath>
      <w:r w:rsidR="00D63AEB">
        <w:rPr>
          <w:rFonts w:asciiTheme="majorHAnsi" w:eastAsiaTheme="minorEastAsia" w:hAnsiTheme="majorHAnsi" w:cstheme="majorHAnsi"/>
          <w:color w:val="000000" w:themeColor="text1"/>
          <w:sz w:val="20"/>
          <w:vertAlign w:val="subscript"/>
        </w:rPr>
        <w:t>p</w:t>
      </w:r>
      <w:r w:rsidR="00D63AEB">
        <w:rPr>
          <w:rFonts w:asciiTheme="majorHAnsi" w:eastAsiaTheme="minorEastAsia" w:hAnsiTheme="majorHAnsi" w:cstheme="majorHAnsi"/>
          <w:color w:val="000000" w:themeColor="text1"/>
          <w:sz w:val="20"/>
        </w:rPr>
        <w:t>)</w:t>
      </w:r>
      <w:r w:rsidR="00537109">
        <w:rPr>
          <w:rFonts w:asciiTheme="majorHAnsi" w:eastAsiaTheme="minorEastAsia" w:hAnsiTheme="majorHAnsi" w:cstheme="majorHAnsi"/>
          <w:color w:val="000000" w:themeColor="text1"/>
          <w:sz w:val="20"/>
        </w:rPr>
        <w:t xml:space="preserve"> </w:t>
      </w:r>
      <w:r w:rsidR="00D63AEB">
        <w:rPr>
          <w:rFonts w:asciiTheme="majorHAnsi" w:eastAsiaTheme="minorEastAsia" w:hAnsiTheme="majorHAnsi" w:cstheme="majorHAnsi"/>
          <w:color w:val="000000" w:themeColor="text1"/>
          <w:sz w:val="20"/>
        </w:rPr>
        <w:t xml:space="preserve">et </w:t>
      </w:r>
      <m:oMath>
        <m:r>
          <w:rPr>
            <w:rFonts w:ascii="Cambria Math" w:eastAsiaTheme="minorEastAsia" w:hAnsi="Cambria Math" w:cstheme="majorHAnsi"/>
            <w:color w:val="000000" w:themeColor="text1"/>
            <w:sz w:val="20"/>
          </w:rPr>
          <m:t>ε</m:t>
        </m:r>
      </m:oMath>
      <w:r w:rsidR="00C86DA9">
        <w:rPr>
          <w:rFonts w:asciiTheme="majorHAnsi" w:eastAsiaTheme="minorEastAsia" w:hAnsiTheme="majorHAnsi" w:cstheme="majorHAnsi"/>
          <w:color w:val="000000" w:themeColor="text1"/>
          <w:sz w:val="20"/>
          <w:vertAlign w:val="subscript"/>
        </w:rPr>
        <w:t>i</w:t>
      </w:r>
      <w:r w:rsidR="00D63AEB">
        <w:rPr>
          <w:rFonts w:asciiTheme="majorHAnsi" w:eastAsiaTheme="minorEastAsia" w:hAnsiTheme="majorHAnsi" w:cstheme="majorHAnsi"/>
          <w:color w:val="000000" w:themeColor="text1"/>
          <w:sz w:val="20"/>
        </w:rPr>
        <w:t xml:space="preserve"> inconnus.</w:t>
      </w:r>
    </w:p>
    <w:p w14:paraId="062E8986" w14:textId="77777777" w:rsidR="00671C77" w:rsidRPr="006F6130" w:rsidRDefault="00671C77" w:rsidP="00671C77">
      <w:pPr>
        <w:rPr>
          <w:rFonts w:asciiTheme="majorHAnsi" w:hAnsiTheme="majorHAnsi" w:cstheme="majorHAnsi"/>
          <w:color w:val="A6A6A6" w:themeColor="background1" w:themeShade="A6"/>
          <w:sz w:val="20"/>
        </w:rPr>
      </w:pPr>
      <w:r w:rsidRPr="006F6130">
        <w:rPr>
          <w:rFonts w:asciiTheme="majorHAnsi" w:hAnsiTheme="majorHAnsi" w:cstheme="majorHAnsi"/>
          <w:color w:val="A6A6A6" w:themeColor="background1" w:themeShade="A6"/>
          <w:sz w:val="20"/>
        </w:rPr>
        <w:t xml:space="preserve">On cherche à estimer </w:t>
      </w:r>
      <m:oMath>
        <m:r>
          <w:rPr>
            <w:rFonts w:ascii="Cambria Math" w:hAnsi="Cambria Math" w:cstheme="majorHAnsi"/>
            <w:color w:val="A6A6A6" w:themeColor="background1" w:themeShade="A6"/>
            <w:sz w:val="20"/>
          </w:rPr>
          <m:t>β</m:t>
        </m:r>
      </m:oMath>
      <w:r w:rsidRPr="006F6130">
        <w:rPr>
          <w:rFonts w:asciiTheme="majorHAnsi" w:eastAsiaTheme="minorEastAsia" w:hAnsiTheme="majorHAnsi" w:cstheme="majorHAnsi"/>
          <w:color w:val="A6A6A6" w:themeColor="background1" w:themeShade="A6"/>
          <w:sz w:val="20"/>
        </w:rPr>
        <w:t xml:space="preserve"> le vecteur des coefficients de la régression.</w:t>
      </w:r>
    </w:p>
    <w:p w14:paraId="425E8DFB" w14:textId="77777777" w:rsidR="00D63AEB" w:rsidRPr="00AE28C6" w:rsidRDefault="00D63AEB" w:rsidP="00AE28C6">
      <w:pPr>
        <w:pStyle w:val="Sansinterligne"/>
        <w:rPr>
          <w:rFonts w:asciiTheme="majorHAnsi" w:eastAsiaTheme="minorEastAsia" w:hAnsiTheme="majorHAnsi" w:cstheme="majorHAnsi"/>
          <w:color w:val="000000" w:themeColor="text1"/>
          <w:sz w:val="20"/>
        </w:rPr>
      </w:pPr>
      <w:r w:rsidRPr="00AE28C6">
        <w:rPr>
          <w:rFonts w:asciiTheme="majorHAnsi" w:eastAsiaTheme="minorEastAsia" w:hAnsiTheme="majorHAnsi" w:cstheme="majorHAnsi"/>
          <w:color w:val="000000" w:themeColor="text1"/>
          <w:sz w:val="20"/>
        </w:rPr>
        <w:t>Sous les hypothèse</w:t>
      </w:r>
      <w:r w:rsidR="001241F6" w:rsidRPr="00AE28C6">
        <w:rPr>
          <w:rFonts w:asciiTheme="majorHAnsi" w:eastAsiaTheme="minorEastAsia" w:hAnsiTheme="majorHAnsi" w:cstheme="majorHAnsi"/>
          <w:color w:val="000000" w:themeColor="text1"/>
          <w:sz w:val="20"/>
        </w:rPr>
        <w:t>s</w:t>
      </w:r>
      <w:r w:rsidRPr="00AE28C6">
        <w:rPr>
          <w:rFonts w:asciiTheme="majorHAnsi" w:eastAsiaTheme="minorEastAsia" w:hAnsiTheme="majorHAnsi" w:cstheme="majorHAnsi"/>
          <w:color w:val="000000" w:themeColor="text1"/>
          <w:sz w:val="20"/>
        </w:rPr>
        <w:t>,</w:t>
      </w:r>
    </w:p>
    <w:p w14:paraId="4079A7C8" w14:textId="77777777" w:rsidR="00D63AEB" w:rsidRPr="00AE28C6" w:rsidRDefault="00D63AEB" w:rsidP="00AE28C6">
      <w:pPr>
        <w:pStyle w:val="Sansinterligne"/>
        <w:ind w:left="708"/>
        <w:rPr>
          <w:rFonts w:asciiTheme="majorHAnsi" w:eastAsiaTheme="minorEastAsia" w:hAnsiTheme="majorHAnsi" w:cstheme="majorHAnsi"/>
          <w:color w:val="000000" w:themeColor="text1"/>
          <w:sz w:val="20"/>
        </w:rPr>
      </w:pPr>
      <w:r w:rsidRPr="00AE28C6">
        <w:rPr>
          <w:rFonts w:asciiTheme="majorHAnsi" w:eastAsiaTheme="minorEastAsia" w:hAnsiTheme="majorHAnsi" w:cstheme="majorHAnsi"/>
          <w:color w:val="000000" w:themeColor="text1"/>
          <w:sz w:val="20"/>
        </w:rPr>
        <w:t>(H1) E(</w:t>
      </w:r>
      <m:oMath>
        <m:r>
          <w:rPr>
            <w:rFonts w:ascii="Cambria Math" w:eastAsiaTheme="minorEastAsia" w:hAnsi="Cambria Math" w:cstheme="majorHAnsi"/>
            <w:color w:val="000000" w:themeColor="text1"/>
            <w:sz w:val="20"/>
          </w:rPr>
          <m:t>ε</m:t>
        </m:r>
      </m:oMath>
      <w:r w:rsidRPr="00AE28C6">
        <w:rPr>
          <w:rFonts w:asciiTheme="majorHAnsi" w:eastAsiaTheme="minorEastAsia" w:hAnsiTheme="majorHAnsi" w:cstheme="majorHAnsi"/>
          <w:color w:val="000000" w:themeColor="text1"/>
          <w:sz w:val="20"/>
        </w:rPr>
        <w:t xml:space="preserve">i) = 0 </w:t>
      </w:r>
      <m:oMath>
        <m:r>
          <m:rPr>
            <m:sty m:val="p"/>
          </m:rPr>
          <w:rPr>
            <w:rFonts w:ascii="Cambria Math" w:eastAsiaTheme="minorEastAsia" w:hAnsi="Cambria Math" w:cstheme="majorHAnsi"/>
            <w:color w:val="000000" w:themeColor="text1"/>
            <w:sz w:val="20"/>
          </w:rPr>
          <m:t>∀</m:t>
        </m:r>
        <m:r>
          <w:rPr>
            <w:rFonts w:ascii="Cambria Math" w:eastAsiaTheme="minorEastAsia" w:hAnsi="Cambria Math" w:cstheme="majorHAnsi"/>
            <w:color w:val="000000" w:themeColor="text1"/>
            <w:sz w:val="20"/>
          </w:rPr>
          <m:t>i</m:t>
        </m:r>
      </m:oMath>
    </w:p>
    <w:p w14:paraId="16267615" w14:textId="77777777" w:rsidR="00D63AEB" w:rsidRPr="00AE28C6" w:rsidRDefault="00D63AEB" w:rsidP="00AE28C6">
      <w:pPr>
        <w:pStyle w:val="Sansinterligne"/>
        <w:ind w:left="708"/>
        <w:rPr>
          <w:rFonts w:asciiTheme="majorHAnsi" w:eastAsiaTheme="minorEastAsia" w:hAnsiTheme="majorHAnsi" w:cstheme="majorHAnsi"/>
          <w:color w:val="000000" w:themeColor="text1"/>
          <w:sz w:val="20"/>
        </w:rPr>
      </w:pPr>
      <w:r w:rsidRPr="00AE28C6">
        <w:rPr>
          <w:rFonts w:asciiTheme="majorHAnsi" w:eastAsiaTheme="minorEastAsia" w:hAnsiTheme="majorHAnsi" w:cstheme="majorHAnsi"/>
          <w:color w:val="000000" w:themeColor="text1"/>
          <w:sz w:val="20"/>
        </w:rPr>
        <w:t>(H2) V(</w:t>
      </w:r>
      <m:oMath>
        <m:r>
          <w:rPr>
            <w:rFonts w:ascii="Cambria Math" w:eastAsiaTheme="minorEastAsia" w:hAnsi="Cambria Math" w:cstheme="majorHAnsi"/>
            <w:color w:val="000000" w:themeColor="text1"/>
            <w:sz w:val="20"/>
          </w:rPr>
          <m:t>ε</m:t>
        </m:r>
      </m:oMath>
      <w:r w:rsidRPr="00AE28C6">
        <w:rPr>
          <w:rFonts w:asciiTheme="majorHAnsi" w:eastAsiaTheme="minorEastAsia" w:hAnsiTheme="majorHAnsi" w:cstheme="majorHAnsi"/>
          <w:color w:val="000000" w:themeColor="text1"/>
          <w:sz w:val="20"/>
        </w:rPr>
        <w:t xml:space="preserve">i) = </w:t>
      </w:r>
      <m:oMath>
        <m:r>
          <w:rPr>
            <w:rFonts w:ascii="Cambria Math" w:eastAsiaTheme="minorEastAsia" w:hAnsi="Cambria Math" w:cstheme="majorHAnsi"/>
            <w:color w:val="000000" w:themeColor="text1"/>
            <w:sz w:val="20"/>
          </w:rPr>
          <m:t>σ</m:t>
        </m:r>
      </m:oMath>
      <w:r w:rsidR="00C62F64" w:rsidRPr="00AE28C6">
        <w:rPr>
          <w:rFonts w:asciiTheme="majorHAnsi" w:eastAsiaTheme="minorEastAsia" w:hAnsiTheme="majorHAnsi" w:cstheme="majorHAnsi"/>
          <w:color w:val="000000" w:themeColor="text1"/>
          <w:sz w:val="20"/>
        </w:rPr>
        <w:t>2</w:t>
      </w:r>
      <w:r w:rsidRPr="00AE28C6">
        <w:rPr>
          <w:rFonts w:asciiTheme="majorHAnsi" w:eastAsiaTheme="minorEastAsia" w:hAnsiTheme="majorHAnsi" w:cstheme="majorHAnsi"/>
          <w:color w:val="000000" w:themeColor="text1"/>
          <w:sz w:val="20"/>
        </w:rPr>
        <w:t xml:space="preserve"> </w:t>
      </w:r>
      <m:oMath>
        <m:r>
          <m:rPr>
            <m:sty m:val="p"/>
          </m:rPr>
          <w:rPr>
            <w:rFonts w:ascii="Cambria Math" w:eastAsiaTheme="minorEastAsia" w:hAnsi="Cambria Math" w:cstheme="majorHAnsi"/>
            <w:color w:val="000000" w:themeColor="text1"/>
            <w:sz w:val="20"/>
          </w:rPr>
          <m:t>∀</m:t>
        </m:r>
        <m:r>
          <w:rPr>
            <w:rFonts w:ascii="Cambria Math" w:eastAsiaTheme="minorEastAsia" w:hAnsi="Cambria Math" w:cstheme="majorHAnsi"/>
            <w:color w:val="000000" w:themeColor="text1"/>
            <w:sz w:val="20"/>
          </w:rPr>
          <m:t>i</m:t>
        </m:r>
      </m:oMath>
      <w:r w:rsidR="00C62F64" w:rsidRPr="00AE28C6">
        <w:rPr>
          <w:rFonts w:asciiTheme="majorHAnsi" w:eastAsiaTheme="minorEastAsia" w:hAnsiTheme="majorHAnsi" w:cstheme="majorHAnsi"/>
          <w:color w:val="000000" w:themeColor="text1"/>
          <w:sz w:val="20"/>
        </w:rPr>
        <w:t xml:space="preserve"> (homscédasticité)</w:t>
      </w:r>
    </w:p>
    <w:p w14:paraId="5C8CAF9C" w14:textId="77777777" w:rsidR="00D63AEB" w:rsidRPr="00AE28C6" w:rsidRDefault="00D63AEB" w:rsidP="00AE28C6">
      <w:pPr>
        <w:pStyle w:val="Sansinterligne"/>
        <w:ind w:left="708"/>
        <w:rPr>
          <w:rFonts w:asciiTheme="majorHAnsi" w:eastAsiaTheme="minorEastAsia" w:hAnsiTheme="majorHAnsi" w:cstheme="majorHAnsi"/>
          <w:color w:val="000000" w:themeColor="text1"/>
          <w:sz w:val="20"/>
        </w:rPr>
      </w:pPr>
      <w:r w:rsidRPr="00AE28C6">
        <w:rPr>
          <w:rFonts w:asciiTheme="majorHAnsi" w:eastAsiaTheme="minorEastAsia" w:hAnsiTheme="majorHAnsi" w:cstheme="majorHAnsi"/>
          <w:color w:val="000000" w:themeColor="text1"/>
          <w:sz w:val="20"/>
        </w:rPr>
        <w:t>(H3)</w:t>
      </w:r>
      <w:r w:rsidR="00C62F64" w:rsidRPr="00AE28C6">
        <w:rPr>
          <w:rFonts w:asciiTheme="majorHAnsi" w:eastAsiaTheme="minorEastAsia" w:hAnsiTheme="majorHAnsi" w:cstheme="majorHAnsi"/>
          <w:color w:val="000000" w:themeColor="text1"/>
          <w:sz w:val="20"/>
        </w:rPr>
        <w:t xml:space="preserve"> </w:t>
      </w:r>
      <m:oMath>
        <m:r>
          <w:rPr>
            <w:rFonts w:ascii="Cambria Math" w:eastAsiaTheme="minorEastAsia" w:hAnsi="Cambria Math" w:cstheme="majorHAnsi"/>
            <w:color w:val="000000" w:themeColor="text1"/>
            <w:sz w:val="20"/>
          </w:rPr>
          <m:t>ε</m:t>
        </m:r>
      </m:oMath>
      <w:r w:rsidR="00C62F64" w:rsidRPr="00AE28C6">
        <w:rPr>
          <w:rFonts w:asciiTheme="majorHAnsi" w:eastAsiaTheme="minorEastAsia" w:hAnsiTheme="majorHAnsi" w:cstheme="majorHAnsi"/>
          <w:color w:val="000000" w:themeColor="text1"/>
          <w:sz w:val="20"/>
        </w:rPr>
        <w:t xml:space="preserve">i indépendant de </w:t>
      </w:r>
      <m:oMath>
        <m:r>
          <w:rPr>
            <w:rFonts w:ascii="Cambria Math" w:eastAsiaTheme="minorEastAsia" w:hAnsi="Cambria Math" w:cstheme="majorHAnsi"/>
            <w:color w:val="000000" w:themeColor="text1"/>
            <w:sz w:val="20"/>
          </w:rPr>
          <m:t>ε</m:t>
        </m:r>
      </m:oMath>
      <w:r w:rsidR="00C62F64" w:rsidRPr="00AE28C6">
        <w:rPr>
          <w:rFonts w:asciiTheme="majorHAnsi" w:eastAsiaTheme="minorEastAsia" w:hAnsiTheme="majorHAnsi" w:cstheme="majorHAnsi"/>
          <w:color w:val="000000" w:themeColor="text1"/>
          <w:sz w:val="20"/>
        </w:rPr>
        <w:t xml:space="preserve">j  </w:t>
      </w:r>
      <m:oMath>
        <m:r>
          <m:rPr>
            <m:sty m:val="p"/>
          </m:rPr>
          <w:rPr>
            <w:rFonts w:ascii="Cambria Math" w:eastAsiaTheme="minorEastAsia" w:hAnsi="Cambria Math" w:cstheme="majorHAnsi"/>
            <w:color w:val="000000" w:themeColor="text1"/>
            <w:sz w:val="20"/>
          </w:rPr>
          <m:t>∀</m:t>
        </m:r>
        <m:r>
          <w:rPr>
            <w:rFonts w:ascii="Cambria Math" w:eastAsiaTheme="minorEastAsia" w:hAnsi="Cambria Math" w:cstheme="majorHAnsi"/>
            <w:color w:val="000000" w:themeColor="text1"/>
            <w:sz w:val="20"/>
          </w:rPr>
          <m:t>i</m:t>
        </m:r>
        <m:r>
          <m:rPr>
            <m:sty m:val="p"/>
          </m:rPr>
          <w:rPr>
            <w:rFonts w:ascii="Cambria Math" w:eastAsiaTheme="minorEastAsia" w:hAnsi="Cambria Math" w:cstheme="majorHAnsi"/>
            <w:color w:val="000000" w:themeColor="text1"/>
            <w:sz w:val="20"/>
          </w:rPr>
          <m:t>≠</m:t>
        </m:r>
        <m:r>
          <w:rPr>
            <w:rFonts w:ascii="Cambria Math" w:eastAsiaTheme="minorEastAsia" w:hAnsi="Cambria Math" w:cstheme="majorHAnsi"/>
            <w:color w:val="000000" w:themeColor="text1"/>
            <w:sz w:val="20"/>
          </w:rPr>
          <m:t>j</m:t>
        </m:r>
      </m:oMath>
    </w:p>
    <w:p w14:paraId="1C39E56A" w14:textId="77777777" w:rsidR="00612D94" w:rsidRDefault="00D63AEB" w:rsidP="00AE28C6">
      <w:pPr>
        <w:pStyle w:val="Sansinterligne"/>
        <w:ind w:left="708"/>
        <w:rPr>
          <w:rFonts w:asciiTheme="majorHAnsi" w:eastAsiaTheme="minorEastAsia" w:hAnsiTheme="majorHAnsi" w:cstheme="majorHAnsi"/>
          <w:color w:val="000000" w:themeColor="text1"/>
          <w:sz w:val="20"/>
        </w:rPr>
      </w:pPr>
      <w:r w:rsidRPr="0071258E">
        <w:rPr>
          <w:rFonts w:asciiTheme="majorHAnsi" w:eastAsiaTheme="minorEastAsia" w:hAnsiTheme="majorHAnsi" w:cstheme="majorHAnsi"/>
          <w:color w:val="000000" w:themeColor="text1"/>
          <w:sz w:val="20"/>
        </w:rPr>
        <w:t>(H4)</w:t>
      </w:r>
      <w:r w:rsidR="00C62F64" w:rsidRPr="0071258E">
        <w:rPr>
          <w:rFonts w:asciiTheme="majorHAnsi" w:eastAsiaTheme="minorEastAsia" w:hAnsiTheme="majorHAnsi" w:cstheme="majorHAnsi"/>
          <w:color w:val="000000" w:themeColor="text1"/>
          <w:sz w:val="20"/>
        </w:rPr>
        <w:t xml:space="preserve"> </w:t>
      </w:r>
      <m:oMath>
        <m:r>
          <w:rPr>
            <w:rFonts w:ascii="Cambria Math" w:eastAsiaTheme="minorEastAsia" w:hAnsi="Cambria Math" w:cstheme="majorHAnsi"/>
            <w:color w:val="000000" w:themeColor="text1"/>
            <w:sz w:val="20"/>
          </w:rPr>
          <m:t>ε</m:t>
        </m:r>
      </m:oMath>
      <w:r w:rsidR="00C62F64" w:rsidRPr="0071258E">
        <w:rPr>
          <w:rFonts w:asciiTheme="majorHAnsi" w:eastAsiaTheme="minorEastAsia" w:hAnsiTheme="majorHAnsi" w:cstheme="majorHAnsi"/>
          <w:color w:val="000000" w:themeColor="text1"/>
          <w:sz w:val="20"/>
        </w:rPr>
        <w:t xml:space="preserve">i </w:t>
      </w:r>
      <m:oMath>
        <m:r>
          <m:rPr>
            <m:sty m:val="p"/>
          </m:rPr>
          <w:rPr>
            <w:rFonts w:ascii="Cambria Math" w:eastAsiaTheme="minorEastAsia" w:hAnsi="Cambria Math" w:cstheme="majorHAnsi"/>
            <w:color w:val="000000" w:themeColor="text1"/>
            <w:sz w:val="20"/>
          </w:rPr>
          <m:t>~</m:t>
        </m:r>
      </m:oMath>
      <w:r w:rsidR="00C62F64" w:rsidRPr="0071258E">
        <w:rPr>
          <w:rFonts w:asciiTheme="majorHAnsi" w:eastAsiaTheme="minorEastAsia" w:hAnsiTheme="majorHAnsi" w:cstheme="majorHAnsi"/>
          <w:color w:val="000000" w:themeColor="text1"/>
          <w:sz w:val="20"/>
        </w:rPr>
        <w:t xml:space="preserve"> </w:t>
      </w:r>
      <w:proofErr w:type="gramStart"/>
      <w:r w:rsidR="00C62F64" w:rsidRPr="0071258E">
        <w:rPr>
          <w:rFonts w:asciiTheme="majorHAnsi" w:eastAsiaTheme="minorEastAsia" w:hAnsiTheme="majorHAnsi" w:cstheme="majorHAnsi"/>
          <w:color w:val="000000" w:themeColor="text1"/>
          <w:sz w:val="20"/>
        </w:rPr>
        <w:t>N(</w:t>
      </w:r>
      <w:proofErr w:type="gramEnd"/>
      <w:r w:rsidR="00C62F64" w:rsidRPr="0071258E">
        <w:rPr>
          <w:rFonts w:asciiTheme="majorHAnsi" w:eastAsiaTheme="minorEastAsia" w:hAnsiTheme="majorHAnsi" w:cstheme="majorHAnsi"/>
          <w:color w:val="000000" w:themeColor="text1"/>
          <w:sz w:val="20"/>
        </w:rPr>
        <w:t>0,</w:t>
      </w:r>
      <m:oMath>
        <m:r>
          <m:rPr>
            <m:sty m:val="p"/>
          </m:rPr>
          <w:rPr>
            <w:rFonts w:ascii="Cambria Math" w:eastAsiaTheme="minorEastAsia" w:hAnsi="Cambria Math" w:cstheme="majorHAnsi"/>
            <w:color w:val="000000" w:themeColor="text1"/>
            <w:sz w:val="20"/>
          </w:rPr>
          <m:t xml:space="preserve"> </m:t>
        </m:r>
        <m:r>
          <w:rPr>
            <w:rFonts w:ascii="Cambria Math" w:eastAsiaTheme="minorEastAsia" w:hAnsi="Cambria Math" w:cstheme="majorHAnsi"/>
            <w:color w:val="000000" w:themeColor="text1"/>
            <w:sz w:val="20"/>
          </w:rPr>
          <m:t>σ</m:t>
        </m:r>
      </m:oMath>
      <w:r w:rsidR="001D7912" w:rsidRPr="0071258E">
        <w:rPr>
          <w:rFonts w:asciiTheme="majorHAnsi" w:eastAsiaTheme="minorEastAsia" w:hAnsiTheme="majorHAnsi" w:cstheme="majorHAnsi"/>
          <w:color w:val="000000" w:themeColor="text1"/>
          <w:sz w:val="20"/>
          <w:vertAlign w:val="superscript"/>
        </w:rPr>
        <w:t>2</w:t>
      </w:r>
      <w:r w:rsidR="00C62F64" w:rsidRPr="0071258E">
        <w:rPr>
          <w:rFonts w:asciiTheme="majorHAnsi" w:eastAsiaTheme="minorEastAsia" w:hAnsiTheme="majorHAnsi" w:cstheme="majorHAnsi"/>
          <w:color w:val="000000" w:themeColor="text1"/>
          <w:sz w:val="20"/>
        </w:rPr>
        <w:t xml:space="preserve">) </w:t>
      </w:r>
      <m:oMath>
        <m:r>
          <m:rPr>
            <m:sty m:val="p"/>
          </m:rPr>
          <w:rPr>
            <w:rFonts w:ascii="Cambria Math" w:eastAsiaTheme="minorEastAsia" w:hAnsi="Cambria Math" w:cstheme="majorHAnsi"/>
            <w:color w:val="000000" w:themeColor="text1"/>
            <w:sz w:val="20"/>
          </w:rPr>
          <m:t>∀</m:t>
        </m:r>
        <m:r>
          <w:rPr>
            <w:rFonts w:ascii="Cambria Math" w:eastAsiaTheme="minorEastAsia" w:hAnsi="Cambria Math" w:cstheme="majorHAnsi"/>
            <w:color w:val="000000" w:themeColor="text1"/>
            <w:sz w:val="20"/>
          </w:rPr>
          <m:t>i</m:t>
        </m:r>
      </m:oMath>
    </w:p>
    <w:p w14:paraId="7422E301" w14:textId="77777777" w:rsidR="003C6077" w:rsidRPr="0071258E" w:rsidRDefault="003C6077" w:rsidP="00AE28C6">
      <w:pPr>
        <w:pStyle w:val="Sansinterligne"/>
        <w:ind w:left="708"/>
        <w:rPr>
          <w:rFonts w:asciiTheme="majorHAnsi" w:eastAsiaTheme="minorEastAsia" w:hAnsiTheme="majorHAnsi" w:cstheme="majorHAnsi"/>
          <w:color w:val="000000" w:themeColor="text1"/>
          <w:sz w:val="20"/>
        </w:rPr>
      </w:pPr>
    </w:p>
    <w:p w14:paraId="796B92D9" w14:textId="77777777" w:rsidR="00E65129" w:rsidRPr="002E36E7" w:rsidRDefault="003C6077" w:rsidP="00CF0627">
      <w:pPr>
        <w:pStyle w:val="Sansinterligne"/>
        <w:jc w:val="both"/>
        <w:rPr>
          <w:rFonts w:asciiTheme="majorHAnsi" w:eastAsiaTheme="minorEastAsia" w:hAnsiTheme="majorHAnsi" w:cstheme="majorHAnsi"/>
          <w:color w:val="000000" w:themeColor="text1"/>
          <w:sz w:val="20"/>
        </w:rPr>
      </w:pPr>
      <w:r w:rsidRPr="002E36E7">
        <w:rPr>
          <w:rFonts w:asciiTheme="majorHAnsi" w:hAnsiTheme="majorHAnsi" w:cstheme="majorHAnsi"/>
          <w:color w:val="000000" w:themeColor="text1"/>
          <w:sz w:val="20"/>
        </w:rPr>
        <w:t>S</w:t>
      </w:r>
      <w:r w:rsidR="00E65129" w:rsidRPr="002E36E7">
        <w:rPr>
          <w:rFonts w:asciiTheme="majorHAnsi" w:hAnsiTheme="majorHAnsi" w:cstheme="majorHAnsi"/>
          <w:color w:val="000000" w:themeColor="text1"/>
          <w:sz w:val="20"/>
        </w:rPr>
        <w:t>ous (H1)</w:t>
      </w:r>
      <w:proofErr w:type="gramStart"/>
      <w:r w:rsidR="00E65129" w:rsidRPr="002E36E7">
        <w:rPr>
          <w:rFonts w:asciiTheme="majorHAnsi" w:hAnsiTheme="majorHAnsi" w:cstheme="majorHAnsi"/>
          <w:color w:val="000000" w:themeColor="text1"/>
          <w:sz w:val="20"/>
        </w:rPr>
        <w:t>,…,(</w:t>
      </w:r>
      <w:proofErr w:type="gramEnd"/>
      <w:r w:rsidR="00E65129" w:rsidRPr="002E36E7">
        <w:rPr>
          <w:rFonts w:asciiTheme="majorHAnsi" w:hAnsiTheme="majorHAnsi" w:cstheme="majorHAnsi"/>
          <w:color w:val="000000" w:themeColor="text1"/>
          <w:sz w:val="20"/>
        </w:rPr>
        <w:t xml:space="preserve">H4) </w:t>
      </w:r>
      <m:oMath>
        <m:r>
          <w:rPr>
            <w:rFonts w:ascii="Cambria Math" w:eastAsiaTheme="minorEastAsia" w:hAnsi="Cambria Math" w:cstheme="majorHAnsi"/>
            <w:color w:val="000000" w:themeColor="text1"/>
            <w:sz w:val="20"/>
          </w:rPr>
          <m:t>ε</m:t>
        </m:r>
      </m:oMath>
      <w:r w:rsidR="00E65129" w:rsidRPr="002E36E7">
        <w:rPr>
          <w:rFonts w:asciiTheme="majorHAnsi" w:eastAsiaTheme="minorEastAsia" w:hAnsiTheme="majorHAnsi" w:cstheme="majorHAnsi"/>
          <w:color w:val="000000" w:themeColor="text1"/>
          <w:sz w:val="20"/>
        </w:rPr>
        <w:t xml:space="preserve"> </w:t>
      </w:r>
      <w:r w:rsidR="00BE2490" w:rsidRPr="002E36E7">
        <w:rPr>
          <w:rFonts w:asciiTheme="majorHAnsi" w:hAnsiTheme="majorHAnsi" w:cstheme="majorHAnsi"/>
          <w:color w:val="000000" w:themeColor="text1"/>
          <w:sz w:val="20"/>
        </w:rPr>
        <w:t xml:space="preserve">= </w:t>
      </w:r>
      <m:oMath>
        <m:d>
          <m:dPr>
            <m:ctrlPr>
              <w:rPr>
                <w:rFonts w:ascii="Cambria Math" w:hAnsi="Cambria Math" w:cstheme="majorHAnsi"/>
                <w:i/>
                <w:color w:val="000000" w:themeColor="text1"/>
                <w:sz w:val="20"/>
              </w:rPr>
            </m:ctrlPr>
          </m:dPr>
          <m:e>
            <m:eqArr>
              <m:eqArrPr>
                <m:ctrlPr>
                  <w:rPr>
                    <w:rFonts w:ascii="Cambria Math" w:hAnsi="Cambria Math" w:cstheme="majorHAnsi"/>
                    <w:i/>
                    <w:color w:val="000000" w:themeColor="text1"/>
                    <w:sz w:val="20"/>
                  </w:rPr>
                </m:ctrlPr>
              </m:eqArrPr>
              <m:e>
                <m:r>
                  <w:rPr>
                    <w:rFonts w:ascii="Cambria Math" w:eastAsiaTheme="minorEastAsia" w:hAnsi="Cambria Math" w:cstheme="majorHAnsi"/>
                    <w:color w:val="000000" w:themeColor="text1"/>
                    <w:sz w:val="20"/>
                  </w:rPr>
                  <m:t>ε</m:t>
                </m:r>
                <m:r>
                  <w:rPr>
                    <w:rFonts w:ascii="Cambria Math" w:hAnsi="Cambria Math" w:cstheme="majorHAnsi"/>
                    <w:color w:val="000000" w:themeColor="text1"/>
                    <w:sz w:val="20"/>
                  </w:rPr>
                  <m:t>1</m:t>
                </m:r>
              </m:e>
              <m:e>
                <m:r>
                  <w:rPr>
                    <w:rFonts w:ascii="Cambria Math" w:hAnsi="Cambria Math" w:cstheme="majorHAnsi"/>
                    <w:color w:val="000000" w:themeColor="text1"/>
                    <w:sz w:val="20"/>
                  </w:rPr>
                  <m:t>.</m:t>
                </m:r>
                <m:ctrlPr>
                  <w:rPr>
                    <w:rFonts w:ascii="Cambria Math" w:eastAsia="Cambria Math" w:hAnsi="Cambria Math" w:cs="Cambria Math"/>
                    <w:i/>
                    <w:color w:val="000000" w:themeColor="text1"/>
                    <w:sz w:val="20"/>
                  </w:rPr>
                </m:ctrlPr>
              </m:e>
              <m:e>
                <m:r>
                  <w:rPr>
                    <w:rFonts w:ascii="Cambria Math" w:eastAsiaTheme="minorEastAsia" w:hAnsi="Cambria Math" w:cstheme="majorHAnsi"/>
                    <w:color w:val="000000" w:themeColor="text1"/>
                    <w:sz w:val="20"/>
                  </w:rPr>
                  <m:t>ε</m:t>
                </m:r>
                <m:r>
                  <w:rPr>
                    <w:rFonts w:ascii="Cambria Math" w:eastAsia="Cambria Math" w:hAnsi="Cambria Math" w:cs="Cambria Math"/>
                    <w:color w:val="000000" w:themeColor="text1"/>
                    <w:sz w:val="20"/>
                  </w:rPr>
                  <m:t>n</m:t>
                </m:r>
              </m:e>
            </m:eqArr>
          </m:e>
        </m:d>
      </m:oMath>
      <w:r w:rsidR="00E65129" w:rsidRPr="002E36E7">
        <w:rPr>
          <w:rFonts w:asciiTheme="majorHAnsi" w:eastAsiaTheme="minorEastAsia" w:hAnsiTheme="majorHAnsi" w:cstheme="majorHAnsi"/>
          <w:color w:val="000000" w:themeColor="text1"/>
          <w:sz w:val="20"/>
        </w:rPr>
        <w:t xml:space="preserve"> </w:t>
      </w:r>
      <m:oMath>
        <m:r>
          <w:rPr>
            <w:rFonts w:ascii="Cambria Math" w:eastAsiaTheme="minorEastAsia" w:hAnsi="Cambria Math" w:cstheme="majorHAnsi"/>
            <w:color w:val="000000" w:themeColor="text1"/>
            <w:sz w:val="20"/>
          </w:rPr>
          <m:t>~</m:t>
        </m:r>
      </m:oMath>
      <w:r w:rsidR="00E65129" w:rsidRPr="002E36E7">
        <w:rPr>
          <w:rFonts w:asciiTheme="majorHAnsi" w:eastAsiaTheme="minorEastAsia" w:hAnsiTheme="majorHAnsi" w:cstheme="majorHAnsi"/>
          <w:color w:val="000000" w:themeColor="text1"/>
          <w:sz w:val="20"/>
        </w:rPr>
        <w:t xml:space="preserve"> </w:t>
      </w:r>
      <m:oMath>
        <m:r>
          <w:rPr>
            <w:rFonts w:ascii="Cambria Math" w:eastAsiaTheme="minorEastAsia" w:hAnsi="Cambria Math" w:cstheme="majorHAnsi"/>
            <w:color w:val="000000" w:themeColor="text1"/>
            <w:sz w:val="20"/>
          </w:rPr>
          <m:t>N</m:t>
        </m:r>
      </m:oMath>
      <w:r w:rsidR="00E65129" w:rsidRPr="002E36E7">
        <w:rPr>
          <w:rFonts w:asciiTheme="majorHAnsi" w:eastAsiaTheme="minorEastAsia" w:hAnsiTheme="majorHAnsi" w:cstheme="majorHAnsi"/>
          <w:color w:val="000000" w:themeColor="text1"/>
          <w:sz w:val="20"/>
          <w:vertAlign w:val="subscript"/>
        </w:rPr>
        <w:t>n</w:t>
      </w:r>
      <w:r w:rsidR="00E65129" w:rsidRPr="002E36E7">
        <w:rPr>
          <w:rFonts w:asciiTheme="majorHAnsi" w:eastAsiaTheme="minorEastAsia" w:hAnsiTheme="majorHAnsi" w:cstheme="majorHAnsi"/>
          <w:color w:val="000000" w:themeColor="text1"/>
          <w:sz w:val="20"/>
        </w:rPr>
        <w:t>(0</w:t>
      </w:r>
      <w:r w:rsidR="00E65129" w:rsidRPr="002E36E7">
        <w:rPr>
          <w:rFonts w:asciiTheme="majorHAnsi" w:eastAsiaTheme="minorEastAsia" w:hAnsiTheme="majorHAnsi" w:cstheme="majorHAnsi"/>
          <w:color w:val="000000" w:themeColor="text1"/>
          <w:sz w:val="20"/>
          <w:vertAlign w:val="subscript"/>
        </w:rPr>
        <w:t>n</w:t>
      </w:r>
      <w:r w:rsidR="00E65129" w:rsidRPr="002E36E7">
        <w:rPr>
          <w:rFonts w:asciiTheme="majorHAnsi" w:eastAsiaTheme="minorEastAsia" w:hAnsiTheme="majorHAnsi" w:cstheme="majorHAnsi"/>
          <w:color w:val="000000" w:themeColor="text1"/>
          <w:sz w:val="20"/>
        </w:rPr>
        <w:t>,</w:t>
      </w:r>
      <m:oMath>
        <m:r>
          <w:rPr>
            <w:rFonts w:ascii="Cambria Math" w:eastAsiaTheme="minorEastAsia" w:hAnsi="Cambria Math" w:cstheme="majorHAnsi"/>
            <w:color w:val="000000" w:themeColor="text1"/>
            <w:sz w:val="20"/>
          </w:rPr>
          <m:t xml:space="preserve"> </m:t>
        </m:r>
        <m:r>
          <w:rPr>
            <w:rFonts w:ascii="Cambria Math" w:eastAsiaTheme="minorEastAsia" w:hAnsi="Cambria Math" w:cstheme="majorHAnsi"/>
            <w:color w:val="000000" w:themeColor="text1"/>
            <w:sz w:val="20"/>
            <w:lang w:val="en-US"/>
          </w:rPr>
          <m:t>σ</m:t>
        </m:r>
      </m:oMath>
      <w:r w:rsidR="00E65129" w:rsidRPr="002E36E7">
        <w:rPr>
          <w:rFonts w:asciiTheme="majorHAnsi" w:eastAsiaTheme="minorEastAsia" w:hAnsiTheme="majorHAnsi" w:cstheme="majorHAnsi"/>
          <w:color w:val="000000" w:themeColor="text1"/>
          <w:sz w:val="20"/>
          <w:vertAlign w:val="superscript"/>
        </w:rPr>
        <w:t>2</w:t>
      </w:r>
      <w:r w:rsidR="00E65129" w:rsidRPr="002E36E7">
        <w:rPr>
          <w:rFonts w:asciiTheme="majorHAnsi" w:eastAsiaTheme="minorEastAsia" w:hAnsiTheme="majorHAnsi" w:cstheme="majorHAnsi"/>
          <w:color w:val="000000" w:themeColor="text1"/>
          <w:sz w:val="20"/>
        </w:rPr>
        <w:t>I</w:t>
      </w:r>
      <w:r w:rsidR="00E65129" w:rsidRPr="002E36E7">
        <w:rPr>
          <w:rFonts w:asciiTheme="majorHAnsi" w:eastAsiaTheme="minorEastAsia" w:hAnsiTheme="majorHAnsi" w:cstheme="majorHAnsi"/>
          <w:color w:val="000000" w:themeColor="text1"/>
          <w:sz w:val="20"/>
          <w:vertAlign w:val="subscript"/>
        </w:rPr>
        <w:t>n</w:t>
      </w:r>
      <w:r w:rsidR="00E65129" w:rsidRPr="002E36E7">
        <w:rPr>
          <w:rFonts w:asciiTheme="majorHAnsi" w:eastAsiaTheme="minorEastAsia" w:hAnsiTheme="majorHAnsi" w:cstheme="majorHAnsi"/>
          <w:color w:val="000000" w:themeColor="text1"/>
          <w:sz w:val="20"/>
        </w:rPr>
        <w:t>)</w:t>
      </w:r>
      <w:r w:rsidR="000D62FD" w:rsidRPr="002E36E7">
        <w:rPr>
          <w:rFonts w:asciiTheme="majorHAnsi" w:eastAsiaTheme="minorEastAsia" w:hAnsiTheme="majorHAnsi" w:cstheme="majorHAnsi"/>
          <w:color w:val="000000" w:themeColor="text1"/>
          <w:sz w:val="20"/>
        </w:rPr>
        <w:t xml:space="preserve"> avec </w:t>
      </w:r>
      <w:r w:rsidR="002E36E7" w:rsidRPr="002E36E7">
        <w:rPr>
          <w:rFonts w:asciiTheme="majorHAnsi" w:eastAsiaTheme="minorEastAsia" w:hAnsiTheme="majorHAnsi" w:cstheme="majorHAnsi"/>
          <w:color w:val="000000" w:themeColor="text1"/>
          <w:sz w:val="20"/>
        </w:rPr>
        <w:t>I</w:t>
      </w:r>
      <w:r w:rsidR="002E36E7" w:rsidRPr="002E36E7">
        <w:rPr>
          <w:rFonts w:asciiTheme="majorHAnsi" w:eastAsiaTheme="minorEastAsia" w:hAnsiTheme="majorHAnsi" w:cstheme="majorHAnsi"/>
          <w:color w:val="000000" w:themeColor="text1"/>
          <w:sz w:val="20"/>
          <w:vertAlign w:val="subscript"/>
        </w:rPr>
        <w:t xml:space="preserve">n </w:t>
      </w:r>
      <w:r w:rsidR="002E36E7" w:rsidRPr="002E36E7">
        <w:rPr>
          <w:rFonts w:asciiTheme="majorHAnsi" w:eastAsiaTheme="minorEastAsia" w:hAnsiTheme="majorHAnsi" w:cstheme="majorHAnsi"/>
          <w:color w:val="000000" w:themeColor="text1"/>
          <w:sz w:val="20"/>
        </w:rPr>
        <w:t>matrice identité</w:t>
      </w:r>
      <w:r w:rsidR="002E36E7">
        <w:rPr>
          <w:rFonts w:asciiTheme="majorHAnsi" w:eastAsiaTheme="minorEastAsia" w:hAnsiTheme="majorHAnsi" w:cstheme="majorHAnsi"/>
          <w:color w:val="000000" w:themeColor="text1"/>
          <w:sz w:val="20"/>
        </w:rPr>
        <w:t xml:space="preserve"> de taille (</w:t>
      </w:r>
      <w:proofErr w:type="spellStart"/>
      <w:r w:rsidR="002E36E7">
        <w:rPr>
          <w:rFonts w:asciiTheme="majorHAnsi" w:eastAsiaTheme="minorEastAsia" w:hAnsiTheme="majorHAnsi" w:cstheme="majorHAnsi"/>
          <w:color w:val="000000" w:themeColor="text1"/>
          <w:sz w:val="20"/>
        </w:rPr>
        <w:t>n,n</w:t>
      </w:r>
      <w:proofErr w:type="spellEnd"/>
      <w:r w:rsidR="002E36E7">
        <w:rPr>
          <w:rFonts w:asciiTheme="majorHAnsi" w:eastAsiaTheme="minorEastAsia" w:hAnsiTheme="majorHAnsi" w:cstheme="majorHAnsi"/>
          <w:color w:val="000000" w:themeColor="text1"/>
          <w:sz w:val="20"/>
        </w:rPr>
        <w:t>)</w:t>
      </w:r>
    </w:p>
    <w:p w14:paraId="2EED87D8" w14:textId="77777777" w:rsidR="00612D94" w:rsidRPr="001342D2" w:rsidRDefault="001342D2" w:rsidP="00CF0627">
      <w:pPr>
        <w:pStyle w:val="Sansinterligne"/>
        <w:jc w:val="both"/>
        <w:rPr>
          <w:rFonts w:asciiTheme="majorHAnsi" w:eastAsiaTheme="minorEastAsia" w:hAnsiTheme="majorHAnsi" w:cstheme="majorHAnsi"/>
          <w:color w:val="000000" w:themeColor="text1"/>
          <w:sz w:val="20"/>
        </w:rPr>
      </w:pPr>
      <w:r w:rsidRPr="001342D2">
        <w:rPr>
          <w:rFonts w:asciiTheme="majorHAnsi" w:eastAsiaTheme="minorEastAsia" w:hAnsiTheme="majorHAnsi" w:cstheme="majorHAnsi"/>
          <w:color w:val="000000" w:themeColor="text1"/>
          <w:sz w:val="20"/>
        </w:rPr>
        <w:t>On suppose par ailleurs q</w:t>
      </w:r>
      <w:r>
        <w:rPr>
          <w:rFonts w:asciiTheme="majorHAnsi" w:eastAsiaTheme="minorEastAsia" w:hAnsiTheme="majorHAnsi" w:cstheme="majorHAnsi"/>
          <w:color w:val="000000" w:themeColor="text1"/>
          <w:sz w:val="20"/>
        </w:rPr>
        <w:t>ue les variables explicatives sont linéairement indépendantes.</w:t>
      </w:r>
    </w:p>
    <w:p w14:paraId="69812A6E" w14:textId="77777777" w:rsidR="001342D2" w:rsidRDefault="001342D2" w:rsidP="00CF0627">
      <w:pPr>
        <w:pStyle w:val="Sansinterligne"/>
        <w:jc w:val="both"/>
        <w:rPr>
          <w:rFonts w:asciiTheme="majorHAnsi" w:hAnsiTheme="majorHAnsi" w:cstheme="majorHAnsi"/>
          <w:color w:val="000000" w:themeColor="text1"/>
          <w:sz w:val="20"/>
        </w:rPr>
      </w:pPr>
    </w:p>
    <w:p w14:paraId="1B45AA4F" w14:textId="77777777" w:rsidR="00A713DC" w:rsidRDefault="001342D2" w:rsidP="00CF0627">
      <w:pPr>
        <w:pStyle w:val="Sansinterligne"/>
        <w:jc w:val="both"/>
        <w:rPr>
          <w:rFonts w:asciiTheme="majorHAnsi" w:hAnsiTheme="majorHAnsi" w:cstheme="majorHAnsi"/>
          <w:color w:val="000000" w:themeColor="text1"/>
          <w:sz w:val="20"/>
        </w:rPr>
      </w:pPr>
      <w:r>
        <w:rPr>
          <w:rFonts w:asciiTheme="majorHAnsi" w:hAnsiTheme="majorHAnsi" w:cstheme="majorHAnsi"/>
          <w:color w:val="000000" w:themeColor="text1"/>
          <w:sz w:val="20"/>
        </w:rPr>
        <w:t>S</w:t>
      </w:r>
      <w:r w:rsidR="00A713DC">
        <w:rPr>
          <w:rFonts w:asciiTheme="majorHAnsi" w:hAnsiTheme="majorHAnsi" w:cstheme="majorHAnsi"/>
          <w:color w:val="000000" w:themeColor="text1"/>
          <w:sz w:val="20"/>
        </w:rPr>
        <w:t xml:space="preserve">ous les hypothèses ci-dessus, </w:t>
      </w:r>
      <w:r w:rsidR="007F5037">
        <w:rPr>
          <w:rFonts w:asciiTheme="majorHAnsi" w:hAnsiTheme="majorHAnsi" w:cstheme="majorHAnsi"/>
          <w:color w:val="000000" w:themeColor="text1"/>
          <w:sz w:val="20"/>
        </w:rPr>
        <w:t xml:space="preserve">en notant </w:t>
      </w:r>
      <m:oMath>
        <m:acc>
          <m:accPr>
            <m:chr m:val="̅"/>
            <m:ctrlPr>
              <w:rPr>
                <w:rFonts w:ascii="Cambria Math" w:hAnsi="Cambria Math" w:cstheme="majorHAnsi"/>
                <w:i/>
                <w:color w:val="000000" w:themeColor="text1"/>
                <w:sz w:val="20"/>
              </w:rPr>
            </m:ctrlPr>
          </m:accPr>
          <m:e>
            <m:r>
              <w:rPr>
                <w:rFonts w:ascii="Cambria Math" w:hAnsi="Cambria Math" w:cstheme="majorHAnsi"/>
                <w:color w:val="000000" w:themeColor="text1"/>
                <w:sz w:val="20"/>
              </w:rPr>
              <m:t>y</m:t>
            </m:r>
          </m:e>
        </m:acc>
      </m:oMath>
      <w:r w:rsidR="007F5037">
        <w:rPr>
          <w:rFonts w:asciiTheme="majorHAnsi" w:eastAsiaTheme="minorEastAsia" w:hAnsiTheme="majorHAnsi" w:cstheme="majorHAnsi"/>
          <w:color w:val="000000" w:themeColor="text1"/>
          <w:sz w:val="20"/>
        </w:rPr>
        <w:t xml:space="preserve"> la moyenne des éléments, </w:t>
      </w:r>
      <w:r w:rsidR="00A713DC">
        <w:rPr>
          <w:rFonts w:asciiTheme="majorHAnsi" w:hAnsiTheme="majorHAnsi" w:cstheme="majorHAnsi"/>
          <w:color w:val="000000" w:themeColor="text1"/>
          <w:sz w:val="20"/>
        </w:rPr>
        <w:t>on a</w:t>
      </w:r>
      <w:r w:rsidR="00C026DD">
        <w:rPr>
          <w:rFonts w:asciiTheme="majorHAnsi" w:hAnsiTheme="majorHAnsi" w:cstheme="majorHAnsi"/>
          <w:color w:val="000000" w:themeColor="text1"/>
          <w:sz w:val="20"/>
        </w:rPr>
        <w:t xml:space="preserve"> </w:t>
      </w:r>
      <w:r w:rsidR="00C026DD" w:rsidRPr="00C026DD">
        <w:rPr>
          <w:rFonts w:asciiTheme="majorHAnsi" w:hAnsiTheme="majorHAnsi" w:cstheme="majorHAnsi"/>
          <w:color w:val="FF0000"/>
          <w:sz w:val="20"/>
        </w:rPr>
        <w:t>(a)</w:t>
      </w:r>
    </w:p>
    <w:p w14:paraId="5AA36533" w14:textId="77777777" w:rsidR="00612D94" w:rsidRDefault="00612D94" w:rsidP="00CF0627">
      <w:pPr>
        <w:pStyle w:val="Sansinterligne"/>
        <w:jc w:val="both"/>
        <w:rPr>
          <w:rFonts w:asciiTheme="majorHAnsi" w:hAnsiTheme="majorHAnsi" w:cstheme="majorHAnsi"/>
          <w:color w:val="000000" w:themeColor="text1"/>
          <w:sz w:val="20"/>
        </w:rPr>
      </w:pPr>
    </w:p>
    <w:p w14:paraId="496E40D3" w14:textId="77777777" w:rsidR="00A713DC" w:rsidRDefault="00A713DC" w:rsidP="00CF0627">
      <w:pPr>
        <w:pStyle w:val="Sansinterligne"/>
        <w:jc w:val="both"/>
        <w:rPr>
          <w:rFonts w:asciiTheme="majorHAnsi" w:eastAsiaTheme="minorEastAsia" w:hAnsiTheme="majorHAnsi" w:cstheme="majorHAnsi"/>
          <w:color w:val="000000" w:themeColor="text1"/>
          <w:sz w:val="20"/>
        </w:rPr>
      </w:pPr>
      <w:r>
        <w:rPr>
          <w:rFonts w:asciiTheme="majorHAnsi" w:hAnsiTheme="majorHAnsi" w:cstheme="majorHAnsi"/>
          <w:color w:val="000000" w:themeColor="text1"/>
          <w:sz w:val="20"/>
        </w:rPr>
        <w:t xml:space="preserve">D’où en notant </w:t>
      </w:r>
      <m:oMath>
        <m:acc>
          <m:accPr>
            <m:chr m:val="̃"/>
            <m:ctrlPr>
              <w:rPr>
                <w:rFonts w:ascii="Cambria Math" w:hAnsi="Cambria Math" w:cstheme="majorHAnsi"/>
                <w:i/>
                <w:color w:val="000000" w:themeColor="text1"/>
                <w:sz w:val="20"/>
              </w:rPr>
            </m:ctrlPr>
          </m:accPr>
          <m:e>
            <m:r>
              <w:rPr>
                <w:rFonts w:ascii="Cambria Math" w:hAnsi="Cambria Math" w:cstheme="majorHAnsi"/>
                <w:color w:val="000000" w:themeColor="text1"/>
                <w:sz w:val="20"/>
              </w:rPr>
              <m:t>y</m:t>
            </m:r>
          </m:e>
        </m:acc>
        <m:r>
          <w:rPr>
            <w:rFonts w:ascii="Cambria Math" w:hAnsi="Cambria Math" w:cstheme="majorHAnsi"/>
            <w:color w:val="000000" w:themeColor="text1"/>
            <w:sz w:val="20"/>
          </w:rPr>
          <m:t>=y-</m:t>
        </m:r>
        <m:acc>
          <m:accPr>
            <m:chr m:val="̅"/>
            <m:ctrlPr>
              <w:rPr>
                <w:rFonts w:ascii="Cambria Math" w:hAnsi="Cambria Math" w:cstheme="majorHAnsi"/>
                <w:i/>
                <w:color w:val="000000" w:themeColor="text1"/>
                <w:sz w:val="20"/>
              </w:rPr>
            </m:ctrlPr>
          </m:accPr>
          <m:e>
            <m:r>
              <w:rPr>
                <w:rFonts w:ascii="Cambria Math" w:hAnsi="Cambria Math" w:cstheme="majorHAnsi"/>
                <w:color w:val="000000" w:themeColor="text1"/>
                <w:sz w:val="20"/>
              </w:rPr>
              <m:t>y</m:t>
            </m:r>
          </m:e>
        </m:acc>
      </m:oMath>
      <w:r>
        <w:rPr>
          <w:rFonts w:asciiTheme="majorHAnsi" w:eastAsiaTheme="minorEastAsia" w:hAnsiTheme="majorHAnsi" w:cstheme="majorHAnsi"/>
          <w:color w:val="000000" w:themeColor="text1"/>
          <w:sz w:val="20"/>
        </w:rPr>
        <w:t xml:space="preserve">  on a</w:t>
      </w:r>
      <w:r w:rsidR="00C026DD">
        <w:rPr>
          <w:rFonts w:asciiTheme="majorHAnsi" w:eastAsiaTheme="minorEastAsia" w:hAnsiTheme="majorHAnsi" w:cstheme="majorHAnsi"/>
          <w:color w:val="000000" w:themeColor="text1"/>
          <w:sz w:val="20"/>
        </w:rPr>
        <w:t xml:space="preserve"> </w:t>
      </w:r>
      <w:r w:rsidR="00C026DD" w:rsidRPr="00C026DD">
        <w:rPr>
          <w:rFonts w:asciiTheme="majorHAnsi" w:eastAsiaTheme="minorEastAsia" w:hAnsiTheme="majorHAnsi" w:cstheme="majorHAnsi"/>
          <w:color w:val="FF0000"/>
          <w:sz w:val="20"/>
        </w:rPr>
        <w:t>(b)</w:t>
      </w:r>
    </w:p>
    <w:p w14:paraId="25B9BCB0" w14:textId="77777777" w:rsidR="00612D94" w:rsidRDefault="00612D94" w:rsidP="00CF0627">
      <w:pPr>
        <w:pStyle w:val="Sansinterligne"/>
        <w:jc w:val="both"/>
        <w:rPr>
          <w:rFonts w:asciiTheme="majorHAnsi" w:hAnsiTheme="majorHAnsi" w:cstheme="majorHAnsi"/>
          <w:color w:val="000000" w:themeColor="text1"/>
          <w:sz w:val="20"/>
        </w:rPr>
      </w:pPr>
    </w:p>
    <w:p w14:paraId="61888434" w14:textId="77777777" w:rsidR="002E7159" w:rsidRDefault="0098028A" w:rsidP="00CF0627">
      <w:pPr>
        <w:pStyle w:val="Sansinterligne"/>
        <w:jc w:val="both"/>
        <w:rPr>
          <w:rFonts w:asciiTheme="majorHAnsi" w:hAnsiTheme="majorHAnsi" w:cstheme="majorHAnsi"/>
          <w:color w:val="000000" w:themeColor="text1"/>
          <w:sz w:val="20"/>
        </w:rPr>
      </w:pPr>
      <w:r>
        <w:rPr>
          <w:rFonts w:asciiTheme="majorHAnsi" w:hAnsiTheme="majorHAnsi" w:cstheme="majorHAnsi"/>
          <w:color w:val="000000" w:themeColor="text1"/>
          <w:sz w:val="20"/>
        </w:rPr>
        <w:t xml:space="preserve">Il est donc standard de centrer les variables. </w:t>
      </w:r>
    </w:p>
    <w:p w14:paraId="4D4497AE" w14:textId="77777777" w:rsidR="00DC1418" w:rsidRDefault="00DC1418" w:rsidP="00CF0627">
      <w:pPr>
        <w:pStyle w:val="Sansinterligne"/>
        <w:jc w:val="both"/>
        <w:rPr>
          <w:rFonts w:asciiTheme="majorHAnsi" w:hAnsiTheme="majorHAnsi" w:cstheme="majorHAnsi"/>
          <w:color w:val="000000" w:themeColor="text1"/>
          <w:sz w:val="20"/>
        </w:rPr>
      </w:pPr>
    </w:p>
    <w:p w14:paraId="5B7BD16A" w14:textId="77777777" w:rsidR="00CF0627" w:rsidRDefault="002E7159" w:rsidP="00CF0627">
      <w:pPr>
        <w:pStyle w:val="Sansinterligne"/>
        <w:jc w:val="both"/>
        <w:rPr>
          <w:rFonts w:asciiTheme="majorHAnsi" w:hAnsiTheme="majorHAnsi" w:cstheme="majorHAnsi"/>
          <w:color w:val="000000" w:themeColor="text1"/>
          <w:sz w:val="20"/>
        </w:rPr>
      </w:pPr>
      <w:r>
        <w:rPr>
          <w:rFonts w:asciiTheme="majorHAnsi" w:hAnsiTheme="majorHAnsi" w:cstheme="majorHAnsi"/>
          <w:color w:val="000000" w:themeColor="text1"/>
          <w:sz w:val="20"/>
        </w:rPr>
        <w:t xml:space="preserve">En passant à l’écriture matricielle avec </w:t>
      </w:r>
      <w:r w:rsidR="00382943">
        <w:rPr>
          <w:rFonts w:asciiTheme="majorHAnsi" w:hAnsiTheme="majorHAnsi" w:cstheme="majorHAnsi"/>
          <w:color w:val="000000" w:themeColor="text1"/>
          <w:sz w:val="20"/>
        </w:rPr>
        <w:t xml:space="preserve">y = </w:t>
      </w:r>
      <m:oMath>
        <m:d>
          <m:dPr>
            <m:ctrlPr>
              <w:rPr>
                <w:rFonts w:ascii="Cambria Math" w:hAnsi="Cambria Math" w:cstheme="majorHAnsi"/>
                <w:i/>
                <w:color w:val="000000" w:themeColor="text1"/>
                <w:sz w:val="20"/>
              </w:rPr>
            </m:ctrlPr>
          </m:dPr>
          <m:e>
            <m:eqArr>
              <m:eqArrPr>
                <m:ctrlPr>
                  <w:rPr>
                    <w:rFonts w:ascii="Cambria Math" w:hAnsi="Cambria Math" w:cstheme="majorHAnsi"/>
                    <w:i/>
                    <w:color w:val="000000" w:themeColor="text1"/>
                    <w:sz w:val="20"/>
                  </w:rPr>
                </m:ctrlPr>
              </m:eqArrPr>
              <m:e>
                <m:r>
                  <w:rPr>
                    <w:rFonts w:ascii="Cambria Math" w:hAnsi="Cambria Math" w:cstheme="majorHAnsi"/>
                    <w:color w:val="000000" w:themeColor="text1"/>
                    <w:sz w:val="20"/>
                  </w:rPr>
                  <m:t>y1</m:t>
                </m:r>
              </m:e>
              <m:e>
                <m:r>
                  <w:rPr>
                    <w:rFonts w:ascii="Cambria Math" w:hAnsi="Cambria Math" w:cstheme="majorHAnsi"/>
                    <w:color w:val="000000" w:themeColor="text1"/>
                    <w:sz w:val="20"/>
                  </w:rPr>
                  <m:t>.</m:t>
                </m:r>
                <m:ctrlPr>
                  <w:rPr>
                    <w:rFonts w:ascii="Cambria Math" w:eastAsia="Cambria Math" w:hAnsi="Cambria Math" w:cs="Cambria Math"/>
                    <w:i/>
                    <w:color w:val="000000" w:themeColor="text1"/>
                    <w:sz w:val="20"/>
                  </w:rPr>
                </m:ctrlPr>
              </m:e>
              <m:e>
                <m:r>
                  <w:rPr>
                    <w:rFonts w:ascii="Cambria Math" w:eastAsia="Cambria Math" w:hAnsi="Cambria Math" w:cs="Cambria Math"/>
                    <w:color w:val="000000" w:themeColor="text1"/>
                    <w:sz w:val="20"/>
                  </w:rPr>
                  <m:t>yn</m:t>
                </m:r>
              </m:e>
            </m:eqArr>
          </m:e>
        </m:d>
      </m:oMath>
      <w:r w:rsidR="00382943">
        <w:rPr>
          <w:rFonts w:asciiTheme="majorHAnsi" w:eastAsiaTheme="minorEastAsia" w:hAnsiTheme="majorHAnsi" w:cstheme="majorHAnsi"/>
          <w:color w:val="000000" w:themeColor="text1"/>
          <w:sz w:val="20"/>
        </w:rPr>
        <w:t>, X=</w:t>
      </w:r>
      <m:oMath>
        <m:d>
          <m:dPr>
            <m:ctrlPr>
              <w:rPr>
                <w:rFonts w:ascii="Cambria Math" w:eastAsiaTheme="minorEastAsia" w:hAnsi="Cambria Math" w:cstheme="majorHAnsi"/>
                <w:i/>
                <w:color w:val="000000" w:themeColor="text1"/>
                <w:sz w:val="20"/>
              </w:rPr>
            </m:ctrlPr>
          </m:dPr>
          <m:e>
            <m:m>
              <m:mPr>
                <m:mcs>
                  <m:mc>
                    <m:mcPr>
                      <m:count m:val="3"/>
                      <m:mcJc m:val="center"/>
                    </m:mcPr>
                  </m:mc>
                </m:mcs>
                <m:ctrlPr>
                  <w:rPr>
                    <w:rFonts w:ascii="Cambria Math" w:eastAsiaTheme="minorEastAsia" w:hAnsi="Cambria Math" w:cstheme="majorHAnsi"/>
                    <w:i/>
                    <w:color w:val="000000" w:themeColor="text1"/>
                    <w:sz w:val="20"/>
                  </w:rPr>
                </m:ctrlPr>
              </m:mPr>
              <m:mr>
                <m:e>
                  <m:r>
                    <w:rPr>
                      <w:rFonts w:ascii="Cambria Math" w:eastAsiaTheme="minorEastAsia" w:hAnsi="Cambria Math" w:cstheme="majorHAnsi"/>
                      <w:color w:val="000000" w:themeColor="text1"/>
                      <w:sz w:val="20"/>
                    </w:rPr>
                    <m:t>x11</m:t>
                  </m:r>
                </m:e>
                <m:e>
                  <m:r>
                    <w:rPr>
                      <w:rFonts w:ascii="Cambria Math" w:hAnsi="Cambria Math" w:cstheme="majorHAnsi"/>
                      <w:color w:val="000000" w:themeColor="text1"/>
                      <w:sz w:val="20"/>
                    </w:rPr>
                    <m:t>⋯</m:t>
                  </m:r>
                </m:e>
                <m:e>
                  <m:r>
                    <w:rPr>
                      <w:rFonts w:ascii="Cambria Math" w:eastAsiaTheme="minorEastAsia" w:hAnsi="Cambria Math" w:cstheme="majorHAnsi"/>
                      <w:color w:val="000000" w:themeColor="text1"/>
                      <w:sz w:val="20"/>
                    </w:rPr>
                    <m:t>x1p</m:t>
                  </m:r>
                </m:e>
              </m:mr>
              <m:mr>
                <m:e>
                  <m:r>
                    <w:rPr>
                      <w:rFonts w:ascii="Cambria Math" w:hAnsi="Cambria Math" w:cstheme="majorHAnsi"/>
                      <w:color w:val="000000" w:themeColor="text1"/>
                      <w:sz w:val="20"/>
                    </w:rPr>
                    <m:t>⋮</m:t>
                  </m:r>
                </m:e>
                <m:e>
                  <m:r>
                    <w:rPr>
                      <w:rFonts w:ascii="Cambria Math" w:hAnsi="Cambria Math" w:cstheme="majorHAnsi"/>
                      <w:color w:val="000000" w:themeColor="text1"/>
                      <w:sz w:val="20"/>
                    </w:rPr>
                    <m:t>⋱</m:t>
                  </m:r>
                </m:e>
                <m:e>
                  <m:r>
                    <w:rPr>
                      <w:rFonts w:ascii="Cambria Math" w:hAnsi="Cambria Math" w:cstheme="majorHAnsi"/>
                      <w:color w:val="000000" w:themeColor="text1"/>
                      <w:sz w:val="20"/>
                    </w:rPr>
                    <m:t>⋮</m:t>
                  </m:r>
                </m:e>
              </m:mr>
              <m:mr>
                <m:e>
                  <m:r>
                    <w:rPr>
                      <w:rFonts w:ascii="Cambria Math" w:eastAsiaTheme="minorEastAsia" w:hAnsi="Cambria Math" w:cstheme="majorHAnsi"/>
                      <w:color w:val="000000" w:themeColor="text1"/>
                      <w:sz w:val="20"/>
                    </w:rPr>
                    <m:t>xn1</m:t>
                  </m:r>
                </m:e>
                <m:e>
                  <m:r>
                    <w:rPr>
                      <w:rFonts w:ascii="Cambria Math" w:hAnsi="Cambria Math" w:cstheme="majorHAnsi"/>
                      <w:color w:val="000000" w:themeColor="text1"/>
                      <w:sz w:val="20"/>
                    </w:rPr>
                    <m:t>⋯</m:t>
                  </m:r>
                </m:e>
                <m:e>
                  <m:r>
                    <w:rPr>
                      <w:rFonts w:ascii="Cambria Math" w:eastAsiaTheme="minorEastAsia" w:hAnsi="Cambria Math" w:cstheme="majorHAnsi"/>
                      <w:color w:val="000000" w:themeColor="text1"/>
                      <w:sz w:val="20"/>
                    </w:rPr>
                    <m:t>xnp</m:t>
                  </m:r>
                </m:e>
              </m:mr>
            </m:m>
          </m:e>
        </m:d>
      </m:oMath>
      <w:r w:rsidR="00BD0300">
        <w:rPr>
          <w:rFonts w:asciiTheme="majorHAnsi" w:eastAsiaTheme="minorEastAsia" w:hAnsiTheme="majorHAnsi" w:cstheme="majorHAnsi"/>
          <w:color w:val="000000" w:themeColor="text1"/>
          <w:sz w:val="20"/>
        </w:rPr>
        <w:t xml:space="preserve">, </w:t>
      </w:r>
      <m:oMath>
        <m:r>
          <w:rPr>
            <w:rFonts w:ascii="Cambria Math" w:eastAsiaTheme="minorEastAsia" w:hAnsi="Cambria Math" w:cstheme="majorHAnsi"/>
            <w:color w:val="000000" w:themeColor="text1"/>
            <w:sz w:val="20"/>
          </w:rPr>
          <m:t>ε</m:t>
        </m:r>
      </m:oMath>
      <w:r w:rsidR="00BD0300">
        <w:rPr>
          <w:rFonts w:asciiTheme="majorHAnsi" w:hAnsiTheme="majorHAnsi" w:cstheme="majorHAnsi"/>
          <w:color w:val="000000" w:themeColor="text1"/>
          <w:sz w:val="20"/>
        </w:rPr>
        <w:t xml:space="preserve"> = </w:t>
      </w:r>
      <m:oMath>
        <m:d>
          <m:dPr>
            <m:ctrlPr>
              <w:rPr>
                <w:rFonts w:ascii="Cambria Math" w:hAnsi="Cambria Math" w:cstheme="majorHAnsi"/>
                <w:i/>
                <w:color w:val="000000" w:themeColor="text1"/>
                <w:sz w:val="20"/>
              </w:rPr>
            </m:ctrlPr>
          </m:dPr>
          <m:e>
            <m:eqArr>
              <m:eqArrPr>
                <m:ctrlPr>
                  <w:rPr>
                    <w:rFonts w:ascii="Cambria Math" w:hAnsi="Cambria Math" w:cstheme="majorHAnsi"/>
                    <w:i/>
                    <w:color w:val="000000" w:themeColor="text1"/>
                    <w:sz w:val="20"/>
                  </w:rPr>
                </m:ctrlPr>
              </m:eqArrPr>
              <m:e>
                <m:r>
                  <w:rPr>
                    <w:rFonts w:ascii="Cambria Math" w:eastAsiaTheme="minorEastAsia" w:hAnsi="Cambria Math" w:cstheme="majorHAnsi"/>
                    <w:color w:val="000000" w:themeColor="text1"/>
                    <w:sz w:val="20"/>
                  </w:rPr>
                  <m:t>ε</m:t>
                </m:r>
                <m:r>
                  <w:rPr>
                    <w:rFonts w:ascii="Cambria Math" w:hAnsi="Cambria Math" w:cstheme="majorHAnsi"/>
                    <w:color w:val="000000" w:themeColor="text1"/>
                    <w:sz w:val="20"/>
                  </w:rPr>
                  <m:t>1</m:t>
                </m:r>
              </m:e>
              <m:e>
                <m:r>
                  <w:rPr>
                    <w:rFonts w:ascii="Cambria Math" w:hAnsi="Cambria Math" w:cstheme="majorHAnsi"/>
                    <w:color w:val="000000" w:themeColor="text1"/>
                    <w:sz w:val="20"/>
                  </w:rPr>
                  <m:t>.</m:t>
                </m:r>
                <m:ctrlPr>
                  <w:rPr>
                    <w:rFonts w:ascii="Cambria Math" w:eastAsia="Cambria Math" w:hAnsi="Cambria Math" w:cs="Cambria Math"/>
                    <w:i/>
                    <w:color w:val="000000" w:themeColor="text1"/>
                    <w:sz w:val="20"/>
                  </w:rPr>
                </m:ctrlPr>
              </m:e>
              <m:e>
                <m:r>
                  <w:rPr>
                    <w:rFonts w:ascii="Cambria Math" w:eastAsiaTheme="minorEastAsia" w:hAnsi="Cambria Math" w:cstheme="majorHAnsi"/>
                    <w:color w:val="000000" w:themeColor="text1"/>
                    <w:sz w:val="20"/>
                  </w:rPr>
                  <m:t>ε</m:t>
                </m:r>
                <m:r>
                  <w:rPr>
                    <w:rFonts w:ascii="Cambria Math" w:eastAsia="Cambria Math" w:hAnsi="Cambria Math" w:cs="Cambria Math"/>
                    <w:color w:val="000000" w:themeColor="text1"/>
                    <w:sz w:val="20"/>
                  </w:rPr>
                  <m:t>n</m:t>
                </m:r>
              </m:e>
            </m:eqArr>
          </m:e>
        </m:d>
      </m:oMath>
      <w:r w:rsidR="00BD0300">
        <w:rPr>
          <w:rFonts w:asciiTheme="majorHAnsi" w:eastAsiaTheme="minorEastAsia" w:hAnsiTheme="majorHAnsi" w:cstheme="majorHAnsi"/>
          <w:color w:val="000000" w:themeColor="text1"/>
          <w:sz w:val="20"/>
        </w:rPr>
        <w:t>,</w:t>
      </w:r>
      <w:r w:rsidR="00CF0627">
        <w:rPr>
          <w:rFonts w:asciiTheme="majorHAnsi" w:eastAsiaTheme="minorEastAsia" w:hAnsiTheme="majorHAnsi" w:cstheme="majorHAnsi"/>
          <w:color w:val="000000" w:themeColor="text1"/>
          <w:sz w:val="20"/>
        </w:rPr>
        <w:t xml:space="preserve"> </w:t>
      </w:r>
      <w:r>
        <w:rPr>
          <w:rFonts w:asciiTheme="majorHAnsi" w:hAnsiTheme="majorHAnsi" w:cstheme="majorHAnsi"/>
          <w:color w:val="000000" w:themeColor="text1"/>
          <w:sz w:val="20"/>
        </w:rPr>
        <w:t xml:space="preserve">on obtient, </w:t>
      </w:r>
    </w:p>
    <w:p w14:paraId="381DBC3B" w14:textId="77777777" w:rsidR="00CF0627" w:rsidRDefault="00CF0627" w:rsidP="00CF0627">
      <w:pPr>
        <w:pStyle w:val="Sansinterligne"/>
        <w:jc w:val="both"/>
        <w:rPr>
          <w:rFonts w:asciiTheme="majorHAnsi" w:hAnsiTheme="majorHAnsi" w:cstheme="majorHAnsi"/>
          <w:color w:val="000000" w:themeColor="text1"/>
          <w:sz w:val="20"/>
        </w:rPr>
      </w:pPr>
    </w:p>
    <w:p w14:paraId="67CAEC69" w14:textId="77777777" w:rsidR="002E7159" w:rsidRDefault="00872199" w:rsidP="00000BE6">
      <w:pPr>
        <w:pStyle w:val="Sansinterligne"/>
        <w:jc w:val="center"/>
        <w:rPr>
          <w:rFonts w:asciiTheme="majorHAnsi" w:hAnsiTheme="majorHAnsi" w:cstheme="majorHAnsi"/>
          <w:color w:val="000000" w:themeColor="text1"/>
          <w:sz w:val="20"/>
        </w:rPr>
      </w:pPr>
      <m:oMath>
        <m:acc>
          <m:accPr>
            <m:chr m:val="̃"/>
            <m:ctrlPr>
              <w:rPr>
                <w:rFonts w:ascii="Cambria Math" w:hAnsi="Cambria Math" w:cstheme="majorHAnsi"/>
                <w:i/>
                <w:color w:val="000000" w:themeColor="text1"/>
                <w:sz w:val="20"/>
              </w:rPr>
            </m:ctrlPr>
          </m:accPr>
          <m:e>
            <m:r>
              <w:rPr>
                <w:rFonts w:ascii="Cambria Math" w:hAnsi="Cambria Math" w:cstheme="majorHAnsi"/>
                <w:color w:val="000000" w:themeColor="text1"/>
                <w:sz w:val="20"/>
              </w:rPr>
              <m:t>y</m:t>
            </m:r>
          </m:e>
        </m:acc>
      </m:oMath>
      <w:r w:rsidR="002E7159">
        <w:rPr>
          <w:rFonts w:asciiTheme="majorHAnsi" w:hAnsiTheme="majorHAnsi" w:cstheme="majorHAnsi"/>
          <w:color w:val="000000" w:themeColor="text1"/>
          <w:sz w:val="20"/>
        </w:rPr>
        <w:t xml:space="preserve"> = </w:t>
      </w:r>
      <m:oMath>
        <m:r>
          <w:rPr>
            <w:rFonts w:ascii="Cambria Math" w:hAnsi="Cambria Math" w:cstheme="majorHAnsi"/>
            <w:color w:val="000000" w:themeColor="text1"/>
            <w:sz w:val="20"/>
          </w:rPr>
          <m:t>Xβ</m:t>
        </m:r>
      </m:oMath>
      <w:r w:rsidR="002E7159">
        <w:rPr>
          <w:rFonts w:asciiTheme="majorHAnsi" w:hAnsiTheme="majorHAnsi" w:cstheme="majorHAnsi"/>
          <w:color w:val="000000" w:themeColor="text1"/>
          <w:sz w:val="20"/>
        </w:rPr>
        <w:t xml:space="preserve"> + </w:t>
      </w:r>
      <m:oMath>
        <m:r>
          <w:rPr>
            <w:rFonts w:ascii="Cambria Math" w:hAnsi="Cambria Math" w:cstheme="majorHAnsi"/>
            <w:color w:val="000000" w:themeColor="text1"/>
            <w:sz w:val="20"/>
          </w:rPr>
          <m:t>ε</m:t>
        </m:r>
      </m:oMath>
      <w:r w:rsidR="00CF0627">
        <w:rPr>
          <w:rFonts w:asciiTheme="majorHAnsi" w:eastAsiaTheme="minorEastAsia" w:hAnsiTheme="majorHAnsi" w:cstheme="majorHAnsi"/>
          <w:color w:val="000000" w:themeColor="text1"/>
          <w:sz w:val="20"/>
        </w:rPr>
        <w:t xml:space="preserve"> </w:t>
      </w:r>
      <w:r w:rsidR="00CF0627">
        <w:rPr>
          <w:rFonts w:asciiTheme="majorHAnsi" w:eastAsiaTheme="minorEastAsia" w:hAnsiTheme="majorHAnsi" w:cstheme="majorHAnsi"/>
          <w:color w:val="000000" w:themeColor="text1"/>
          <w:sz w:val="20"/>
        </w:rPr>
        <w:tab/>
        <w:t>(1)</w:t>
      </w:r>
    </w:p>
    <w:p w14:paraId="6EDC7533" w14:textId="77777777" w:rsidR="002E7159" w:rsidRDefault="002E7159" w:rsidP="00CF0627">
      <w:pPr>
        <w:pStyle w:val="Sansinterligne"/>
        <w:jc w:val="both"/>
        <w:rPr>
          <w:rFonts w:asciiTheme="majorHAnsi" w:hAnsiTheme="majorHAnsi" w:cstheme="majorHAnsi"/>
          <w:color w:val="000000" w:themeColor="text1"/>
          <w:sz w:val="20"/>
        </w:rPr>
      </w:pPr>
    </w:p>
    <w:p w14:paraId="1A890570" w14:textId="77777777" w:rsidR="002E7159" w:rsidRDefault="00464B5B" w:rsidP="009831F4">
      <w:pPr>
        <w:pStyle w:val="Sansinterligne"/>
        <w:jc w:val="both"/>
        <w:rPr>
          <w:rFonts w:asciiTheme="majorHAnsi" w:hAnsiTheme="majorHAnsi" w:cstheme="majorHAnsi"/>
          <w:color w:val="000000" w:themeColor="text1"/>
          <w:sz w:val="20"/>
        </w:rPr>
      </w:pPr>
      <w:r>
        <w:rPr>
          <w:rFonts w:asciiTheme="majorHAnsi" w:hAnsiTheme="majorHAnsi" w:cstheme="majorHAnsi"/>
          <w:color w:val="000000" w:themeColor="text1"/>
          <w:sz w:val="20"/>
        </w:rPr>
        <w:t xml:space="preserve">Ainsi dans le modèle décrit ci-dessus, nous considérons que les variables explicatives </w:t>
      </w:r>
      <w:r w:rsidR="002E7159">
        <w:rPr>
          <w:rFonts w:asciiTheme="majorHAnsi" w:hAnsiTheme="majorHAnsi" w:cstheme="majorHAnsi"/>
          <w:color w:val="000000" w:themeColor="text1"/>
          <w:sz w:val="20"/>
        </w:rPr>
        <w:t>X=</w:t>
      </w:r>
      <w:r>
        <w:rPr>
          <w:rFonts w:asciiTheme="majorHAnsi" w:hAnsiTheme="majorHAnsi" w:cstheme="majorHAnsi"/>
          <w:color w:val="000000" w:themeColor="text1"/>
          <w:sz w:val="20"/>
        </w:rPr>
        <w:t>(X</w:t>
      </w:r>
      <w:r>
        <w:rPr>
          <w:rFonts w:asciiTheme="majorHAnsi" w:hAnsiTheme="majorHAnsi" w:cstheme="majorHAnsi"/>
          <w:color w:val="000000" w:themeColor="text1"/>
          <w:sz w:val="20"/>
          <w:vertAlign w:val="superscript"/>
        </w:rPr>
        <w:t>1</w:t>
      </w:r>
      <w:proofErr w:type="gramStart"/>
      <w:r>
        <w:rPr>
          <w:rFonts w:asciiTheme="majorHAnsi" w:hAnsiTheme="majorHAnsi" w:cstheme="majorHAnsi"/>
          <w:color w:val="000000" w:themeColor="text1"/>
          <w:sz w:val="20"/>
        </w:rPr>
        <w:t>,…,</w:t>
      </w:r>
      <w:proofErr w:type="spellStart"/>
      <w:r>
        <w:rPr>
          <w:rFonts w:asciiTheme="majorHAnsi" w:hAnsiTheme="majorHAnsi" w:cstheme="majorHAnsi"/>
          <w:color w:val="000000" w:themeColor="text1"/>
          <w:sz w:val="20"/>
        </w:rPr>
        <w:t>X</w:t>
      </w:r>
      <w:r>
        <w:rPr>
          <w:rFonts w:asciiTheme="majorHAnsi" w:hAnsiTheme="majorHAnsi" w:cstheme="majorHAnsi"/>
          <w:color w:val="000000" w:themeColor="text1"/>
          <w:sz w:val="20"/>
          <w:vertAlign w:val="superscript"/>
        </w:rPr>
        <w:t>p</w:t>
      </w:r>
      <w:proofErr w:type="spellEnd"/>
      <w:proofErr w:type="gramEnd"/>
      <w:r>
        <w:rPr>
          <w:rFonts w:asciiTheme="majorHAnsi" w:hAnsiTheme="majorHAnsi" w:cstheme="majorHAnsi"/>
          <w:color w:val="000000" w:themeColor="text1"/>
          <w:sz w:val="20"/>
        </w:rPr>
        <w:t>) sont centrées et également réduites afin que les coefficients estimés ne dépendent pas de l’échelle de mesure des variables</w:t>
      </w:r>
      <w:r w:rsidR="002E7159">
        <w:rPr>
          <w:rFonts w:asciiTheme="majorHAnsi" w:hAnsiTheme="majorHAnsi" w:cstheme="majorHAnsi"/>
          <w:color w:val="000000" w:themeColor="text1"/>
          <w:sz w:val="20"/>
        </w:rPr>
        <w:t>.</w:t>
      </w:r>
    </w:p>
    <w:p w14:paraId="15A26059" w14:textId="77777777" w:rsidR="009831F4" w:rsidRDefault="009831F4" w:rsidP="009831F4">
      <w:pPr>
        <w:pStyle w:val="NormalWeb"/>
        <w:shd w:val="clear" w:color="auto" w:fill="FFFFFF"/>
        <w:spacing w:before="120" w:beforeAutospacing="0" w:after="120" w:afterAutospacing="0"/>
        <w:jc w:val="both"/>
        <w:rPr>
          <w:rFonts w:asciiTheme="majorHAnsi" w:hAnsiTheme="majorHAnsi" w:cstheme="majorHAnsi"/>
          <w:color w:val="000000" w:themeColor="text1"/>
          <w:sz w:val="20"/>
        </w:rPr>
      </w:pPr>
      <w:r>
        <w:rPr>
          <w:rFonts w:asciiTheme="majorHAnsi" w:hAnsiTheme="majorHAnsi" w:cstheme="majorHAnsi"/>
          <w:color w:val="000000" w:themeColor="text1"/>
          <w:sz w:val="20"/>
        </w:rPr>
        <w:t xml:space="preserve">Dans le cadre du modèle linéaire standard, la méthode des moindres carrés ordinaires est généralement </w:t>
      </w:r>
      <w:r w:rsidR="009351C2">
        <w:rPr>
          <w:rFonts w:asciiTheme="majorHAnsi" w:hAnsiTheme="majorHAnsi" w:cstheme="majorHAnsi"/>
          <w:color w:val="000000" w:themeColor="text1"/>
          <w:sz w:val="20"/>
        </w:rPr>
        <w:t>utilisée</w:t>
      </w:r>
      <w:r>
        <w:rPr>
          <w:rFonts w:asciiTheme="majorHAnsi" w:hAnsiTheme="majorHAnsi" w:cstheme="majorHAnsi"/>
          <w:color w:val="000000" w:themeColor="text1"/>
          <w:sz w:val="20"/>
        </w:rPr>
        <w:t xml:space="preserve"> pour estimer les paramètres :  </w:t>
      </w:r>
      <w:r w:rsidRPr="009831F4">
        <w:rPr>
          <w:rFonts w:asciiTheme="majorHAnsi" w:hAnsiTheme="majorHAnsi" w:cstheme="majorHAnsi"/>
          <w:color w:val="000000" w:themeColor="text1"/>
          <w:sz w:val="20"/>
        </w:rPr>
        <w:t>les coefficients sont obtenus par minimisation de la somme des carrés des résidus.</w:t>
      </w:r>
    </w:p>
    <w:p w14:paraId="1156F4D3" w14:textId="77777777" w:rsidR="009351C2" w:rsidRDefault="009351C2" w:rsidP="009831F4">
      <w:pPr>
        <w:pStyle w:val="NormalWeb"/>
        <w:shd w:val="clear" w:color="auto" w:fill="FFFFFF"/>
        <w:spacing w:before="120" w:beforeAutospacing="0" w:after="120" w:afterAutospacing="0"/>
        <w:jc w:val="both"/>
        <w:rPr>
          <w:rFonts w:asciiTheme="majorHAnsi" w:hAnsiTheme="majorHAnsi" w:cstheme="majorHAnsi"/>
          <w:color w:val="000000" w:themeColor="text1"/>
          <w:sz w:val="20"/>
        </w:rPr>
      </w:pPr>
      <w:r>
        <w:rPr>
          <w:rFonts w:asciiTheme="majorHAnsi" w:hAnsiTheme="majorHAnsi" w:cstheme="majorHAnsi"/>
          <w:color w:val="000000" w:themeColor="text1"/>
          <w:sz w:val="20"/>
        </w:rPr>
        <w:t xml:space="preserve">Avec la méthode Lasso, </w:t>
      </w:r>
      <w:r w:rsidR="009A72FB">
        <w:rPr>
          <w:rFonts w:asciiTheme="majorHAnsi" w:hAnsiTheme="majorHAnsi" w:cstheme="majorHAnsi"/>
          <w:color w:val="000000" w:themeColor="text1"/>
          <w:sz w:val="20"/>
        </w:rPr>
        <w:t>le vecteur des coefficients est également obtenu en minimisant la somme des carrés des résidus mais sous une contrainte supplémentaire :</w:t>
      </w:r>
    </w:p>
    <w:p w14:paraId="4FFB08DC" w14:textId="77777777" w:rsidR="0057077C" w:rsidRDefault="00872199" w:rsidP="005D59AE">
      <w:pPr>
        <w:pStyle w:val="NormalWeb"/>
        <w:shd w:val="clear" w:color="auto" w:fill="FFFFFF"/>
        <w:spacing w:before="120" w:beforeAutospacing="0" w:after="120" w:afterAutospacing="0" w:line="360" w:lineRule="auto"/>
        <w:jc w:val="center"/>
        <w:rPr>
          <w:rFonts w:asciiTheme="majorHAnsi" w:hAnsiTheme="majorHAnsi" w:cstheme="majorHAnsi"/>
          <w:color w:val="000000" w:themeColor="text1"/>
          <w:sz w:val="20"/>
        </w:rPr>
      </w:pPr>
      <m:oMath>
        <m:func>
          <m:funcPr>
            <m:ctrlPr>
              <w:rPr>
                <w:rFonts w:ascii="Cambria Math" w:hAnsi="Cambria Math" w:cstheme="majorHAnsi"/>
                <w:i/>
                <w:color w:val="000000" w:themeColor="text1"/>
                <w:sz w:val="20"/>
              </w:rPr>
            </m:ctrlPr>
          </m:funcPr>
          <m:fName>
            <m:limLow>
              <m:limLowPr>
                <m:ctrlPr>
                  <w:rPr>
                    <w:rFonts w:ascii="Cambria Math" w:hAnsi="Cambria Math" w:cstheme="majorHAnsi"/>
                    <w:i/>
                    <w:color w:val="000000" w:themeColor="text1"/>
                    <w:sz w:val="20"/>
                  </w:rPr>
                </m:ctrlPr>
              </m:limLowPr>
              <m:e>
                <m:r>
                  <m:rPr>
                    <m:sty m:val="p"/>
                  </m:rPr>
                  <w:rPr>
                    <w:rFonts w:ascii="Cambria Math" w:hAnsi="Cambria Math" w:cstheme="majorHAnsi"/>
                    <w:color w:val="000000" w:themeColor="text1"/>
                    <w:sz w:val="20"/>
                  </w:rPr>
                  <m:t>min</m:t>
                </m:r>
              </m:e>
              <m:lim>
                <m:r>
                  <w:rPr>
                    <w:rFonts w:ascii="Cambria Math" w:hAnsi="Cambria Math" w:cstheme="majorHAnsi"/>
                    <w:color w:val="000000" w:themeColor="text1"/>
                    <w:sz w:val="20"/>
                  </w:rPr>
                  <m:t>β</m:t>
                </m:r>
              </m:lim>
            </m:limLow>
          </m:fName>
          <m:e>
            <m:r>
              <w:rPr>
                <w:rFonts w:ascii="Cambria Math" w:hAnsi="Cambria Math" w:cstheme="majorHAnsi"/>
                <w:color w:val="000000" w:themeColor="text1"/>
                <w:sz w:val="20"/>
              </w:rPr>
              <m:t xml:space="preserve">|| </m:t>
            </m:r>
            <m:acc>
              <m:accPr>
                <m:chr m:val="̃"/>
                <m:ctrlPr>
                  <w:rPr>
                    <w:rFonts w:ascii="Cambria Math" w:eastAsiaTheme="minorHAnsi" w:hAnsi="Cambria Math" w:cstheme="majorHAnsi"/>
                    <w:i/>
                    <w:color w:val="000000" w:themeColor="text1"/>
                    <w:sz w:val="20"/>
                    <w:szCs w:val="22"/>
                    <w:lang w:eastAsia="en-US"/>
                  </w:rPr>
                </m:ctrlPr>
              </m:accPr>
              <m:e>
                <m:r>
                  <w:rPr>
                    <w:rFonts w:ascii="Cambria Math" w:hAnsi="Cambria Math" w:cstheme="majorHAnsi"/>
                    <w:color w:val="000000" w:themeColor="text1"/>
                    <w:sz w:val="20"/>
                  </w:rPr>
                  <m:t>y</m:t>
                </m:r>
              </m:e>
            </m:acc>
            <m:r>
              <m:rPr>
                <m:sty m:val="p"/>
              </m:rPr>
              <w:rPr>
                <w:rFonts w:ascii="Cambria Math" w:hAnsi="Cambria Math" w:cstheme="majorHAnsi"/>
                <w:color w:val="000000" w:themeColor="text1"/>
                <w:sz w:val="20"/>
              </w:rPr>
              <m:t xml:space="preserve"> - </m:t>
            </m:r>
            <m:r>
              <w:rPr>
                <w:rFonts w:ascii="Cambria Math" w:hAnsi="Cambria Math" w:cstheme="majorHAnsi"/>
                <w:color w:val="000000" w:themeColor="text1"/>
                <w:sz w:val="20"/>
              </w:rPr>
              <m:t>Xβ ||</m:t>
            </m:r>
          </m:e>
        </m:func>
      </m:oMath>
      <w:r w:rsidR="0057077C">
        <w:rPr>
          <w:rFonts w:asciiTheme="majorHAnsi" w:hAnsiTheme="majorHAnsi" w:cstheme="majorHAnsi"/>
          <w:color w:val="000000" w:themeColor="text1"/>
          <w:sz w:val="20"/>
          <w:vertAlign w:val="subscript"/>
        </w:rPr>
        <w:t>2</w:t>
      </w:r>
      <w:r w:rsidR="0057077C">
        <w:rPr>
          <w:rFonts w:asciiTheme="majorHAnsi" w:hAnsiTheme="majorHAnsi" w:cstheme="majorHAnsi"/>
          <w:color w:val="000000" w:themeColor="text1"/>
          <w:sz w:val="20"/>
          <w:vertAlign w:val="superscript"/>
        </w:rPr>
        <w:t>2</w:t>
      </w:r>
      <w:r w:rsidR="0057077C" w:rsidRPr="00721013">
        <w:rPr>
          <w:rFonts w:asciiTheme="majorHAnsi" w:hAnsiTheme="majorHAnsi" w:cstheme="majorHAnsi"/>
          <w:color w:val="000000" w:themeColor="text1"/>
          <w:sz w:val="20"/>
        </w:rPr>
        <w:t xml:space="preserve"> sou</w:t>
      </w:r>
      <w:r w:rsidR="0057077C">
        <w:rPr>
          <w:rFonts w:asciiTheme="majorHAnsi" w:hAnsiTheme="majorHAnsi" w:cstheme="majorHAnsi"/>
          <w:color w:val="000000" w:themeColor="text1"/>
          <w:sz w:val="20"/>
        </w:rPr>
        <w:t xml:space="preserve">s la contrainte </w:t>
      </w:r>
      <m:oMath>
        <m:r>
          <w:rPr>
            <w:rFonts w:ascii="Cambria Math" w:hAnsi="Cambria Math" w:cstheme="majorHAnsi"/>
            <w:color w:val="000000" w:themeColor="text1"/>
            <w:sz w:val="20"/>
          </w:rPr>
          <m:t>||</m:t>
        </m:r>
        <m:sSub>
          <m:sSubPr>
            <m:ctrlPr>
              <w:rPr>
                <w:rFonts w:ascii="Cambria Math" w:hAnsi="Cambria Math" w:cstheme="majorHAnsi"/>
                <w:i/>
                <w:color w:val="000000" w:themeColor="text1"/>
                <w:sz w:val="20"/>
              </w:rPr>
            </m:ctrlPr>
          </m:sSubPr>
          <m:e>
            <m:r>
              <w:rPr>
                <w:rFonts w:ascii="Cambria Math" w:hAnsi="Cambria Math" w:cstheme="majorHAnsi"/>
                <w:color w:val="000000" w:themeColor="text1"/>
                <w:sz w:val="20"/>
              </w:rPr>
              <m:t>β</m:t>
            </m:r>
          </m:e>
          <m:sub>
            <m:r>
              <w:rPr>
                <w:rFonts w:ascii="Cambria Math" w:hAnsi="Cambria Math" w:cstheme="majorHAnsi"/>
                <w:color w:val="000000" w:themeColor="text1"/>
                <w:sz w:val="20"/>
              </w:rPr>
              <m:t>j</m:t>
            </m:r>
          </m:sub>
        </m:sSub>
        <m:r>
          <w:rPr>
            <w:rFonts w:ascii="Cambria Math" w:hAnsi="Cambria Math" w:cstheme="majorHAnsi"/>
            <w:color w:val="000000" w:themeColor="text1"/>
            <w:sz w:val="20"/>
          </w:rPr>
          <m:t>||</m:t>
        </m:r>
      </m:oMath>
      <w:r w:rsidR="0057077C">
        <w:rPr>
          <w:rFonts w:asciiTheme="majorHAnsi" w:hAnsiTheme="majorHAnsi" w:cstheme="majorHAnsi"/>
          <w:color w:val="000000" w:themeColor="text1"/>
          <w:sz w:val="20"/>
          <w:vertAlign w:val="subscript"/>
        </w:rPr>
        <w:t>1</w:t>
      </w:r>
      <w:r w:rsidR="0057077C">
        <w:rPr>
          <w:rFonts w:asciiTheme="majorHAnsi" w:hAnsiTheme="majorHAnsi" w:cstheme="majorHAnsi"/>
          <w:color w:val="000000" w:themeColor="text1"/>
          <w:sz w:val="20"/>
        </w:rPr>
        <w:t xml:space="preserve"> </w:t>
      </w:r>
      <m:oMath>
        <m:r>
          <w:rPr>
            <w:rFonts w:ascii="Cambria Math" w:hAnsi="Cambria Math" w:cstheme="majorHAnsi"/>
            <w:color w:val="000000" w:themeColor="text1"/>
            <w:sz w:val="20"/>
          </w:rPr>
          <m:t>≤t</m:t>
        </m:r>
      </m:oMath>
    </w:p>
    <w:p w14:paraId="6C8FC154" w14:textId="77777777" w:rsidR="005D59AE" w:rsidRDefault="00872199" w:rsidP="005D59AE">
      <w:pPr>
        <w:pStyle w:val="NormalWeb"/>
        <w:shd w:val="clear" w:color="auto" w:fill="FFFFFF"/>
        <w:spacing w:before="120" w:beforeAutospacing="0" w:after="120" w:afterAutospacing="0"/>
        <w:jc w:val="center"/>
        <w:rPr>
          <w:rFonts w:asciiTheme="majorHAnsi" w:hAnsiTheme="majorHAnsi" w:cstheme="majorHAnsi"/>
          <w:color w:val="000000" w:themeColor="text1"/>
          <w:sz w:val="20"/>
        </w:rPr>
      </w:pPr>
      <m:oMath>
        <m:func>
          <m:funcPr>
            <m:ctrlPr>
              <w:rPr>
                <w:rFonts w:ascii="Cambria Math" w:hAnsi="Cambria Math" w:cstheme="majorHAnsi"/>
                <w:i/>
                <w:color w:val="000000" w:themeColor="text1"/>
                <w:sz w:val="20"/>
              </w:rPr>
            </m:ctrlPr>
          </m:funcPr>
          <m:fName>
            <m:limLow>
              <m:limLowPr>
                <m:ctrlPr>
                  <w:rPr>
                    <w:rFonts w:ascii="Cambria Math" w:hAnsi="Cambria Math" w:cstheme="majorHAnsi"/>
                    <w:i/>
                    <w:color w:val="000000" w:themeColor="text1"/>
                    <w:sz w:val="20"/>
                  </w:rPr>
                </m:ctrlPr>
              </m:limLowPr>
              <m:e>
                <m:r>
                  <m:rPr>
                    <m:sty m:val="p"/>
                  </m:rPr>
                  <w:rPr>
                    <w:rFonts w:ascii="Cambria Math" w:hAnsi="Cambria Math" w:cstheme="majorHAnsi"/>
                    <w:color w:val="000000" w:themeColor="text1"/>
                    <w:sz w:val="20"/>
                  </w:rPr>
                  <m:t>min</m:t>
                </m:r>
              </m:e>
              <m:lim>
                <m:r>
                  <w:rPr>
                    <w:rFonts w:ascii="Cambria Math" w:hAnsi="Cambria Math" w:cstheme="majorHAnsi"/>
                    <w:color w:val="000000" w:themeColor="text1"/>
                    <w:sz w:val="20"/>
                  </w:rPr>
                  <m:t>β</m:t>
                </m:r>
              </m:lim>
            </m:limLow>
          </m:fName>
          <m:e>
            <m:sSup>
              <m:sSupPr>
                <m:ctrlPr>
                  <w:rPr>
                    <w:rFonts w:ascii="Cambria Math" w:hAnsi="Cambria Math" w:cstheme="majorHAnsi"/>
                    <w:i/>
                    <w:color w:val="000000" w:themeColor="text1"/>
                    <w:sz w:val="20"/>
                  </w:rPr>
                </m:ctrlPr>
              </m:sSupPr>
              <m:e>
                <m:r>
                  <w:rPr>
                    <w:rFonts w:ascii="Cambria Math" w:hAnsi="Cambria Math" w:cstheme="majorHAnsi"/>
                    <w:color w:val="000000" w:themeColor="text1"/>
                    <w:sz w:val="20"/>
                  </w:rPr>
                  <m:t>(</m:t>
                </m:r>
                <m:acc>
                  <m:accPr>
                    <m:chr m:val="̃"/>
                    <m:ctrlPr>
                      <w:rPr>
                        <w:rFonts w:ascii="Cambria Math" w:eastAsiaTheme="minorHAnsi" w:hAnsi="Cambria Math" w:cstheme="majorHAnsi"/>
                        <w:i/>
                        <w:color w:val="000000" w:themeColor="text1"/>
                        <w:sz w:val="20"/>
                        <w:szCs w:val="22"/>
                        <w:lang w:eastAsia="en-US"/>
                      </w:rPr>
                    </m:ctrlPr>
                  </m:accPr>
                  <m:e>
                    <m:r>
                      <w:rPr>
                        <w:rFonts w:ascii="Cambria Math" w:hAnsi="Cambria Math" w:cstheme="majorHAnsi"/>
                        <w:color w:val="000000" w:themeColor="text1"/>
                        <w:sz w:val="20"/>
                      </w:rPr>
                      <m:t>y</m:t>
                    </m:r>
                  </m:e>
                </m:acc>
                <m:r>
                  <m:rPr>
                    <m:sty m:val="p"/>
                  </m:rPr>
                  <w:rPr>
                    <w:rFonts w:ascii="Cambria Math" w:hAnsi="Cambria Math" w:cstheme="majorHAnsi"/>
                    <w:color w:val="000000" w:themeColor="text1"/>
                    <w:sz w:val="20"/>
                  </w:rPr>
                  <m:t xml:space="preserve"> - </m:t>
                </m:r>
                <m:r>
                  <w:rPr>
                    <w:rFonts w:ascii="Cambria Math" w:hAnsi="Cambria Math" w:cstheme="majorHAnsi"/>
                    <w:color w:val="000000" w:themeColor="text1"/>
                    <w:sz w:val="20"/>
                  </w:rPr>
                  <m:t>Xβ)</m:t>
                </m:r>
              </m:e>
              <m:sup>
                <m:r>
                  <w:rPr>
                    <w:rFonts w:ascii="Cambria Math" w:hAnsi="Cambria Math" w:cstheme="majorHAnsi"/>
                    <w:color w:val="000000" w:themeColor="text1"/>
                    <w:sz w:val="20"/>
                  </w:rPr>
                  <m:t>T</m:t>
                </m:r>
              </m:sup>
            </m:sSup>
            <m:r>
              <w:rPr>
                <w:rFonts w:ascii="Cambria Math" w:hAnsi="Cambria Math" w:cstheme="majorHAnsi"/>
                <w:color w:val="000000" w:themeColor="text1"/>
                <w:sz w:val="20"/>
              </w:rPr>
              <m:t>(</m:t>
            </m:r>
            <m:acc>
              <m:accPr>
                <m:chr m:val="̃"/>
                <m:ctrlPr>
                  <w:rPr>
                    <w:rFonts w:ascii="Cambria Math" w:eastAsiaTheme="minorHAnsi" w:hAnsi="Cambria Math" w:cstheme="majorHAnsi"/>
                    <w:i/>
                    <w:color w:val="000000" w:themeColor="text1"/>
                    <w:sz w:val="20"/>
                    <w:szCs w:val="22"/>
                    <w:lang w:eastAsia="en-US"/>
                  </w:rPr>
                </m:ctrlPr>
              </m:accPr>
              <m:e>
                <m:r>
                  <w:rPr>
                    <w:rFonts w:ascii="Cambria Math" w:hAnsi="Cambria Math" w:cstheme="majorHAnsi"/>
                    <w:color w:val="000000" w:themeColor="text1"/>
                    <w:sz w:val="20"/>
                  </w:rPr>
                  <m:t>y</m:t>
                </m:r>
              </m:e>
            </m:acc>
            <m:r>
              <m:rPr>
                <m:sty m:val="p"/>
              </m:rPr>
              <w:rPr>
                <w:rFonts w:ascii="Cambria Math" w:hAnsi="Cambria Math" w:cstheme="majorHAnsi"/>
                <w:color w:val="000000" w:themeColor="text1"/>
                <w:sz w:val="20"/>
              </w:rPr>
              <m:t xml:space="preserve"> - </m:t>
            </m:r>
            <m:r>
              <w:rPr>
                <w:rFonts w:ascii="Cambria Math" w:hAnsi="Cambria Math" w:cstheme="majorHAnsi"/>
                <w:color w:val="000000" w:themeColor="text1"/>
                <w:sz w:val="20"/>
              </w:rPr>
              <m:t>Xβ)</m:t>
            </m:r>
          </m:e>
        </m:func>
      </m:oMath>
      <w:r w:rsidR="0071258E">
        <w:rPr>
          <w:rFonts w:asciiTheme="majorHAnsi" w:hAnsiTheme="majorHAnsi" w:cstheme="majorHAnsi"/>
          <w:color w:val="000000" w:themeColor="text1"/>
          <w:sz w:val="20"/>
        </w:rPr>
        <w:t xml:space="preserve"> </w:t>
      </w:r>
      <w:proofErr w:type="gramStart"/>
      <w:r w:rsidR="00721013" w:rsidRPr="00721013">
        <w:rPr>
          <w:rFonts w:asciiTheme="majorHAnsi" w:hAnsiTheme="majorHAnsi" w:cstheme="majorHAnsi"/>
          <w:color w:val="000000" w:themeColor="text1"/>
          <w:sz w:val="20"/>
        </w:rPr>
        <w:t>sou</w:t>
      </w:r>
      <w:r w:rsidR="00721013">
        <w:rPr>
          <w:rFonts w:asciiTheme="majorHAnsi" w:hAnsiTheme="majorHAnsi" w:cstheme="majorHAnsi"/>
          <w:color w:val="000000" w:themeColor="text1"/>
          <w:sz w:val="20"/>
        </w:rPr>
        <w:t>s</w:t>
      </w:r>
      <w:proofErr w:type="gramEnd"/>
      <w:r w:rsidR="00721013">
        <w:rPr>
          <w:rFonts w:asciiTheme="majorHAnsi" w:hAnsiTheme="majorHAnsi" w:cstheme="majorHAnsi"/>
          <w:color w:val="000000" w:themeColor="text1"/>
          <w:sz w:val="20"/>
        </w:rPr>
        <w:t xml:space="preserve"> la contrainte </w:t>
      </w:r>
      <m:oMath>
        <m:nary>
          <m:naryPr>
            <m:chr m:val="∑"/>
            <m:limLoc m:val="undOvr"/>
            <m:ctrlPr>
              <w:rPr>
                <w:rFonts w:ascii="Cambria Math" w:hAnsi="Cambria Math" w:cstheme="majorHAnsi"/>
                <w:i/>
                <w:color w:val="000000" w:themeColor="text1"/>
                <w:sz w:val="20"/>
              </w:rPr>
            </m:ctrlPr>
          </m:naryPr>
          <m:sub>
            <m:r>
              <w:rPr>
                <w:rFonts w:ascii="Cambria Math" w:hAnsi="Cambria Math" w:cstheme="majorHAnsi"/>
                <w:color w:val="000000" w:themeColor="text1"/>
                <w:sz w:val="20"/>
              </w:rPr>
              <m:t>j=1</m:t>
            </m:r>
          </m:sub>
          <m:sup>
            <m:r>
              <w:rPr>
                <w:rFonts w:ascii="Cambria Math" w:hAnsi="Cambria Math" w:cstheme="majorHAnsi"/>
                <w:color w:val="000000" w:themeColor="text1"/>
                <w:sz w:val="20"/>
              </w:rPr>
              <m:t>p</m:t>
            </m:r>
          </m:sup>
          <m:e>
            <m:r>
              <w:rPr>
                <w:rFonts w:ascii="Cambria Math" w:hAnsi="Cambria Math" w:cstheme="majorHAnsi"/>
                <w:color w:val="000000" w:themeColor="text1"/>
                <w:sz w:val="20"/>
              </w:rPr>
              <m:t>|</m:t>
            </m:r>
            <m:sSub>
              <m:sSubPr>
                <m:ctrlPr>
                  <w:rPr>
                    <w:rFonts w:ascii="Cambria Math" w:hAnsi="Cambria Math" w:cstheme="majorHAnsi"/>
                    <w:i/>
                    <w:color w:val="000000" w:themeColor="text1"/>
                    <w:sz w:val="20"/>
                  </w:rPr>
                </m:ctrlPr>
              </m:sSubPr>
              <m:e>
                <m:r>
                  <w:rPr>
                    <w:rFonts w:ascii="Cambria Math" w:hAnsi="Cambria Math" w:cstheme="majorHAnsi"/>
                    <w:color w:val="000000" w:themeColor="text1"/>
                    <w:sz w:val="20"/>
                  </w:rPr>
                  <m:t>β</m:t>
                </m:r>
              </m:e>
              <m:sub>
                <m:r>
                  <w:rPr>
                    <w:rFonts w:ascii="Cambria Math" w:hAnsi="Cambria Math" w:cstheme="majorHAnsi"/>
                    <w:color w:val="000000" w:themeColor="text1"/>
                    <w:sz w:val="20"/>
                  </w:rPr>
                  <m:t>j</m:t>
                </m:r>
              </m:sub>
            </m:sSub>
            <m:r>
              <w:rPr>
                <w:rFonts w:ascii="Cambria Math" w:hAnsi="Cambria Math" w:cstheme="majorHAnsi"/>
                <w:color w:val="000000" w:themeColor="text1"/>
                <w:sz w:val="20"/>
              </w:rPr>
              <m:t>|</m:t>
            </m:r>
          </m:e>
        </m:nary>
        <m:r>
          <w:rPr>
            <w:rFonts w:ascii="Cambria Math" w:hAnsi="Cambria Math" w:cstheme="majorHAnsi"/>
            <w:color w:val="000000" w:themeColor="text1"/>
            <w:sz w:val="20"/>
          </w:rPr>
          <m:t>≤t</m:t>
        </m:r>
      </m:oMath>
      <w:r w:rsidR="00721013">
        <w:rPr>
          <w:rFonts w:asciiTheme="majorHAnsi" w:hAnsiTheme="majorHAnsi" w:cstheme="majorHAnsi"/>
          <w:color w:val="000000" w:themeColor="text1"/>
          <w:sz w:val="20"/>
        </w:rPr>
        <w:tab/>
        <w:t>(2)</w:t>
      </w:r>
    </w:p>
    <w:p w14:paraId="61F89273" w14:textId="77777777" w:rsidR="004F615B" w:rsidRDefault="004F615B" w:rsidP="004F615B">
      <w:pPr>
        <w:pStyle w:val="NormalWeb"/>
        <w:shd w:val="clear" w:color="auto" w:fill="FFFFFF"/>
        <w:spacing w:before="120" w:beforeAutospacing="0" w:after="120" w:afterAutospacing="0"/>
        <w:jc w:val="both"/>
        <w:rPr>
          <w:rFonts w:asciiTheme="majorHAnsi" w:hAnsiTheme="majorHAnsi" w:cstheme="majorHAnsi"/>
          <w:color w:val="000000" w:themeColor="text1"/>
          <w:sz w:val="20"/>
        </w:rPr>
      </w:pPr>
      <w:r>
        <w:rPr>
          <w:rFonts w:asciiTheme="majorHAnsi" w:hAnsiTheme="majorHAnsi" w:cstheme="majorHAnsi"/>
          <w:color w:val="000000" w:themeColor="text1"/>
          <w:sz w:val="20"/>
        </w:rPr>
        <w:t xml:space="preserve">La contrainte est une pénalisation de la norme </w:t>
      </w:r>
      <w:r w:rsidR="00EB6922">
        <w:rPr>
          <w:rFonts w:asciiTheme="majorHAnsi" w:hAnsiTheme="majorHAnsi" w:cstheme="majorHAnsi"/>
          <w:color w:val="000000" w:themeColor="text1"/>
          <w:sz w:val="20"/>
        </w:rPr>
        <w:t>l</w:t>
      </w:r>
      <w:r>
        <w:rPr>
          <w:rFonts w:asciiTheme="majorHAnsi" w:hAnsiTheme="majorHAnsi" w:cstheme="majorHAnsi"/>
          <w:color w:val="000000" w:themeColor="text1"/>
          <w:sz w:val="20"/>
          <w:vertAlign w:val="subscript"/>
        </w:rPr>
        <w:t xml:space="preserve">1 </w:t>
      </w:r>
      <w:r>
        <w:rPr>
          <w:rFonts w:asciiTheme="majorHAnsi" w:hAnsiTheme="majorHAnsi" w:cstheme="majorHAnsi"/>
          <w:color w:val="000000" w:themeColor="text1"/>
          <w:sz w:val="20"/>
        </w:rPr>
        <w:t xml:space="preserve">des coefficients. Le paramètre t contrôle le niveau de régularisation. </w:t>
      </w:r>
      <w:r w:rsidR="007777FC">
        <w:rPr>
          <w:rFonts w:asciiTheme="majorHAnsi" w:hAnsiTheme="majorHAnsi" w:cstheme="majorHAnsi"/>
          <w:color w:val="000000" w:themeColor="text1"/>
          <w:sz w:val="20"/>
        </w:rPr>
        <w:t xml:space="preserve"> </w:t>
      </w:r>
    </w:p>
    <w:p w14:paraId="18172504" w14:textId="77777777" w:rsidR="004F615B" w:rsidRDefault="005571CD" w:rsidP="005571CD">
      <w:pPr>
        <w:pStyle w:val="NormalWeb"/>
        <w:shd w:val="clear" w:color="auto" w:fill="FFFFFF"/>
        <w:spacing w:before="120" w:beforeAutospacing="0" w:after="120" w:afterAutospacing="0"/>
        <w:jc w:val="both"/>
        <w:rPr>
          <w:rFonts w:asciiTheme="majorHAnsi" w:hAnsiTheme="majorHAnsi" w:cstheme="majorHAnsi"/>
          <w:color w:val="000000" w:themeColor="text1"/>
          <w:sz w:val="20"/>
        </w:rPr>
      </w:pPr>
      <w:r>
        <w:rPr>
          <w:rFonts w:asciiTheme="majorHAnsi" w:hAnsiTheme="majorHAnsi" w:cstheme="majorHAnsi"/>
          <w:color w:val="000000" w:themeColor="text1"/>
          <w:sz w:val="20"/>
        </w:rPr>
        <w:t xml:space="preserve">Ainsi, le Lasso est souvent considéré comme une méthode d’estimation par moindre carrés pénalisés par la norme </w:t>
      </w:r>
      <w:r w:rsidR="00EB6922">
        <w:rPr>
          <w:rFonts w:asciiTheme="majorHAnsi" w:hAnsiTheme="majorHAnsi" w:cstheme="majorHAnsi"/>
          <w:color w:val="000000" w:themeColor="text1"/>
          <w:sz w:val="20"/>
        </w:rPr>
        <w:t>l</w:t>
      </w:r>
      <w:r>
        <w:rPr>
          <w:rFonts w:asciiTheme="majorHAnsi" w:hAnsiTheme="majorHAnsi" w:cstheme="majorHAnsi"/>
          <w:color w:val="000000" w:themeColor="text1"/>
          <w:sz w:val="20"/>
          <w:vertAlign w:val="subscript"/>
        </w:rPr>
        <w:t>1</w:t>
      </w:r>
      <w:r>
        <w:rPr>
          <w:rFonts w:asciiTheme="majorHAnsi" w:hAnsiTheme="majorHAnsi" w:cstheme="majorHAnsi"/>
          <w:color w:val="000000" w:themeColor="text1"/>
          <w:sz w:val="20"/>
        </w:rPr>
        <w:t xml:space="preserve"> et </w:t>
      </w:r>
      <w:r w:rsidR="000212A1">
        <w:rPr>
          <w:rFonts w:asciiTheme="majorHAnsi" w:hAnsiTheme="majorHAnsi" w:cstheme="majorHAnsi"/>
          <w:color w:val="000000" w:themeColor="text1"/>
          <w:sz w:val="20"/>
        </w:rPr>
        <w:t>le problème (2) est</w:t>
      </w:r>
      <w:r>
        <w:rPr>
          <w:rFonts w:asciiTheme="majorHAnsi" w:hAnsiTheme="majorHAnsi" w:cstheme="majorHAnsi"/>
          <w:color w:val="000000" w:themeColor="text1"/>
          <w:sz w:val="20"/>
        </w:rPr>
        <w:t xml:space="preserve"> réécrit sous la forme suivante</w:t>
      </w:r>
      <w:r w:rsidR="0071258E">
        <w:rPr>
          <w:rFonts w:asciiTheme="majorHAnsi" w:hAnsiTheme="majorHAnsi" w:cstheme="majorHAnsi"/>
          <w:color w:val="000000" w:themeColor="text1"/>
          <w:sz w:val="20"/>
        </w:rPr>
        <w:t>, avec</w:t>
      </w:r>
      <w:r>
        <w:rPr>
          <w:rFonts w:asciiTheme="majorHAnsi" w:hAnsiTheme="majorHAnsi" w:cstheme="majorHAnsi"/>
          <w:color w:val="000000" w:themeColor="text1"/>
          <w:sz w:val="20"/>
        </w:rPr>
        <w:t xml:space="preserve"> </w:t>
      </w:r>
      <m:oMath>
        <m:r>
          <w:rPr>
            <w:rFonts w:ascii="Cambria Math" w:hAnsi="Cambria Math" w:cstheme="majorHAnsi"/>
            <w:color w:val="000000" w:themeColor="text1"/>
            <w:sz w:val="20"/>
          </w:rPr>
          <m:t xml:space="preserve">λ≥0 </m:t>
        </m:r>
      </m:oMath>
      <w:r>
        <w:rPr>
          <w:rFonts w:asciiTheme="majorHAnsi" w:hAnsiTheme="majorHAnsi" w:cstheme="majorHAnsi"/>
          <w:color w:val="000000" w:themeColor="text1"/>
          <w:sz w:val="20"/>
        </w:rPr>
        <w:t>:</w:t>
      </w:r>
    </w:p>
    <w:p w14:paraId="4AF3B8C2" w14:textId="77777777" w:rsidR="00C86DA9" w:rsidRDefault="00872199" w:rsidP="00EB6922">
      <w:pPr>
        <w:pStyle w:val="NormalWeb"/>
        <w:shd w:val="clear" w:color="auto" w:fill="FFFFFF"/>
        <w:spacing w:before="120" w:beforeAutospacing="0" w:after="120" w:afterAutospacing="0"/>
        <w:jc w:val="center"/>
        <w:rPr>
          <w:rFonts w:asciiTheme="majorHAnsi" w:hAnsiTheme="majorHAnsi" w:cstheme="majorHAnsi"/>
          <w:color w:val="000000" w:themeColor="text1"/>
          <w:sz w:val="20"/>
        </w:rPr>
      </w:pPr>
      <m:oMath>
        <m:acc>
          <m:accPr>
            <m:ctrlPr>
              <w:rPr>
                <w:rFonts w:ascii="Cambria Math" w:hAnsi="Cambria Math" w:cstheme="majorHAnsi"/>
                <w:i/>
                <w:color w:val="000000" w:themeColor="text1"/>
                <w:sz w:val="20"/>
              </w:rPr>
            </m:ctrlPr>
          </m:accPr>
          <m:e>
            <m:r>
              <w:rPr>
                <w:rFonts w:ascii="Cambria Math" w:hAnsi="Cambria Math" w:cstheme="majorHAnsi"/>
                <w:color w:val="000000" w:themeColor="text1"/>
                <w:sz w:val="20"/>
              </w:rPr>
              <m:t>β</m:t>
            </m:r>
          </m:e>
        </m:acc>
        <m:r>
          <w:rPr>
            <w:rFonts w:ascii="Cambria Math" w:hAnsi="Cambria Math" w:cstheme="majorHAnsi"/>
            <w:color w:val="000000" w:themeColor="text1"/>
            <w:sz w:val="20"/>
          </w:rPr>
          <m:t>=</m:t>
        </m:r>
        <m:func>
          <m:funcPr>
            <m:ctrlPr>
              <w:rPr>
                <w:rFonts w:ascii="Cambria Math" w:hAnsi="Cambria Math" w:cstheme="majorHAnsi"/>
                <w:i/>
                <w:color w:val="000000" w:themeColor="text1"/>
                <w:sz w:val="20"/>
              </w:rPr>
            </m:ctrlPr>
          </m:funcPr>
          <m:fName>
            <m:limLow>
              <m:limLowPr>
                <m:ctrlPr>
                  <w:rPr>
                    <w:rFonts w:ascii="Cambria Math" w:hAnsi="Cambria Math" w:cstheme="majorHAnsi"/>
                    <w:i/>
                    <w:color w:val="000000" w:themeColor="text1"/>
                    <w:sz w:val="20"/>
                  </w:rPr>
                </m:ctrlPr>
              </m:limLowPr>
              <m:e>
                <m:r>
                  <m:rPr>
                    <m:sty m:val="p"/>
                  </m:rPr>
                  <w:rPr>
                    <w:rFonts w:ascii="Cambria Math" w:hAnsi="Cambria Math" w:cstheme="majorHAnsi"/>
                    <w:color w:val="000000" w:themeColor="text1"/>
                    <w:sz w:val="20"/>
                  </w:rPr>
                  <m:t>armin</m:t>
                </m:r>
              </m:e>
              <m:lim>
                <m:r>
                  <w:rPr>
                    <w:rFonts w:ascii="Cambria Math" w:hAnsi="Cambria Math" w:cstheme="majorHAnsi"/>
                    <w:color w:val="000000" w:themeColor="text1"/>
                    <w:sz w:val="20"/>
                  </w:rPr>
                  <m:t>β</m:t>
                </m:r>
              </m:lim>
            </m:limLow>
          </m:fName>
          <m:e>
            <m:sSup>
              <m:sSupPr>
                <m:ctrlPr>
                  <w:rPr>
                    <w:rFonts w:ascii="Cambria Math" w:hAnsi="Cambria Math" w:cstheme="majorHAnsi"/>
                    <w:i/>
                    <w:color w:val="000000" w:themeColor="text1"/>
                    <w:sz w:val="20"/>
                  </w:rPr>
                </m:ctrlPr>
              </m:sSupPr>
              <m:e>
                <m:r>
                  <w:rPr>
                    <w:rFonts w:ascii="Cambria Math" w:hAnsi="Cambria Math" w:cstheme="majorHAnsi"/>
                    <w:color w:val="000000" w:themeColor="text1"/>
                    <w:sz w:val="20"/>
                  </w:rPr>
                  <m:t>(</m:t>
                </m:r>
                <m:acc>
                  <m:accPr>
                    <m:chr m:val="̃"/>
                    <m:ctrlPr>
                      <w:rPr>
                        <w:rFonts w:ascii="Cambria Math" w:eastAsiaTheme="minorHAnsi" w:hAnsi="Cambria Math" w:cstheme="majorHAnsi"/>
                        <w:i/>
                        <w:color w:val="000000" w:themeColor="text1"/>
                        <w:sz w:val="20"/>
                        <w:szCs w:val="22"/>
                        <w:lang w:eastAsia="en-US"/>
                      </w:rPr>
                    </m:ctrlPr>
                  </m:accPr>
                  <m:e>
                    <m:r>
                      <w:rPr>
                        <w:rFonts w:ascii="Cambria Math" w:hAnsi="Cambria Math" w:cstheme="majorHAnsi"/>
                        <w:color w:val="000000" w:themeColor="text1"/>
                        <w:sz w:val="20"/>
                      </w:rPr>
                      <m:t>y</m:t>
                    </m:r>
                  </m:e>
                </m:acc>
                <m:r>
                  <m:rPr>
                    <m:sty m:val="p"/>
                  </m:rPr>
                  <w:rPr>
                    <w:rFonts w:ascii="Cambria Math" w:hAnsi="Cambria Math" w:cstheme="majorHAnsi"/>
                    <w:color w:val="000000" w:themeColor="text1"/>
                    <w:sz w:val="20"/>
                  </w:rPr>
                  <m:t xml:space="preserve"> - </m:t>
                </m:r>
                <m:r>
                  <w:rPr>
                    <w:rFonts w:ascii="Cambria Math" w:hAnsi="Cambria Math" w:cstheme="majorHAnsi"/>
                    <w:color w:val="000000" w:themeColor="text1"/>
                    <w:sz w:val="20"/>
                  </w:rPr>
                  <m:t>Xβ)</m:t>
                </m:r>
              </m:e>
              <m:sup>
                <m:r>
                  <w:rPr>
                    <w:rFonts w:ascii="Cambria Math" w:hAnsi="Cambria Math" w:cstheme="majorHAnsi"/>
                    <w:color w:val="000000" w:themeColor="text1"/>
                    <w:sz w:val="20"/>
                  </w:rPr>
                  <m:t>T</m:t>
                </m:r>
              </m:sup>
            </m:sSup>
            <m:r>
              <w:rPr>
                <w:rFonts w:ascii="Cambria Math" w:hAnsi="Cambria Math" w:cstheme="majorHAnsi"/>
                <w:color w:val="000000" w:themeColor="text1"/>
                <w:sz w:val="20"/>
              </w:rPr>
              <m:t>(</m:t>
            </m:r>
            <m:acc>
              <m:accPr>
                <m:chr m:val="̃"/>
                <m:ctrlPr>
                  <w:rPr>
                    <w:rFonts w:ascii="Cambria Math" w:eastAsiaTheme="minorHAnsi" w:hAnsi="Cambria Math" w:cstheme="majorHAnsi"/>
                    <w:i/>
                    <w:color w:val="000000" w:themeColor="text1"/>
                    <w:sz w:val="20"/>
                    <w:szCs w:val="22"/>
                    <w:lang w:eastAsia="en-US"/>
                  </w:rPr>
                </m:ctrlPr>
              </m:accPr>
              <m:e>
                <m:r>
                  <w:rPr>
                    <w:rFonts w:ascii="Cambria Math" w:hAnsi="Cambria Math" w:cstheme="majorHAnsi"/>
                    <w:color w:val="000000" w:themeColor="text1"/>
                    <w:sz w:val="20"/>
                  </w:rPr>
                  <m:t>y</m:t>
                </m:r>
              </m:e>
            </m:acc>
            <m:r>
              <m:rPr>
                <m:sty m:val="p"/>
              </m:rPr>
              <w:rPr>
                <w:rFonts w:ascii="Cambria Math" w:hAnsi="Cambria Math" w:cstheme="majorHAnsi"/>
                <w:color w:val="000000" w:themeColor="text1"/>
                <w:sz w:val="20"/>
              </w:rPr>
              <m:t xml:space="preserve"> - </m:t>
            </m:r>
            <m:r>
              <w:rPr>
                <w:rFonts w:ascii="Cambria Math" w:hAnsi="Cambria Math" w:cstheme="majorHAnsi"/>
                <w:color w:val="000000" w:themeColor="text1"/>
                <w:sz w:val="20"/>
              </w:rPr>
              <m:t>Xβ)</m:t>
            </m:r>
          </m:e>
        </m:func>
        <m:r>
          <w:rPr>
            <w:rFonts w:ascii="Cambria Math" w:hAnsi="Cambria Math" w:cstheme="majorHAnsi"/>
            <w:color w:val="000000" w:themeColor="text1"/>
            <w:sz w:val="20"/>
          </w:rPr>
          <m:t>+λ</m:t>
        </m:r>
        <m:nary>
          <m:naryPr>
            <m:chr m:val="∑"/>
            <m:limLoc m:val="undOvr"/>
            <m:ctrlPr>
              <w:rPr>
                <w:rFonts w:ascii="Cambria Math" w:hAnsi="Cambria Math" w:cstheme="majorHAnsi"/>
                <w:i/>
                <w:color w:val="000000" w:themeColor="text1"/>
                <w:sz w:val="20"/>
              </w:rPr>
            </m:ctrlPr>
          </m:naryPr>
          <m:sub>
            <m:r>
              <w:rPr>
                <w:rFonts w:ascii="Cambria Math" w:hAnsi="Cambria Math" w:cstheme="majorHAnsi"/>
                <w:color w:val="000000" w:themeColor="text1"/>
                <w:sz w:val="20"/>
              </w:rPr>
              <m:t>j=1</m:t>
            </m:r>
          </m:sub>
          <m:sup>
            <m:r>
              <w:rPr>
                <w:rFonts w:ascii="Cambria Math" w:hAnsi="Cambria Math" w:cstheme="majorHAnsi"/>
                <w:color w:val="000000" w:themeColor="text1"/>
                <w:sz w:val="20"/>
              </w:rPr>
              <m:t>p</m:t>
            </m:r>
          </m:sup>
          <m:e>
            <m:r>
              <w:rPr>
                <w:rFonts w:ascii="Cambria Math" w:hAnsi="Cambria Math" w:cstheme="majorHAnsi"/>
                <w:color w:val="000000" w:themeColor="text1"/>
                <w:sz w:val="20"/>
              </w:rPr>
              <m:t>|</m:t>
            </m:r>
            <m:sSub>
              <m:sSubPr>
                <m:ctrlPr>
                  <w:rPr>
                    <w:rFonts w:ascii="Cambria Math" w:hAnsi="Cambria Math" w:cstheme="majorHAnsi"/>
                    <w:i/>
                    <w:color w:val="000000" w:themeColor="text1"/>
                    <w:sz w:val="20"/>
                  </w:rPr>
                </m:ctrlPr>
              </m:sSubPr>
              <m:e>
                <m:r>
                  <w:rPr>
                    <w:rFonts w:ascii="Cambria Math" w:hAnsi="Cambria Math" w:cstheme="majorHAnsi"/>
                    <w:color w:val="000000" w:themeColor="text1"/>
                    <w:sz w:val="20"/>
                  </w:rPr>
                  <m:t>β</m:t>
                </m:r>
              </m:e>
              <m:sub>
                <m:r>
                  <w:rPr>
                    <w:rFonts w:ascii="Cambria Math" w:hAnsi="Cambria Math" w:cstheme="majorHAnsi"/>
                    <w:color w:val="000000" w:themeColor="text1"/>
                    <w:sz w:val="20"/>
                  </w:rPr>
                  <m:t>j</m:t>
                </m:r>
              </m:sub>
            </m:sSub>
            <m:r>
              <w:rPr>
                <w:rFonts w:ascii="Cambria Math" w:hAnsi="Cambria Math" w:cstheme="majorHAnsi"/>
                <w:color w:val="000000" w:themeColor="text1"/>
                <w:sz w:val="20"/>
              </w:rPr>
              <m:t>|</m:t>
            </m:r>
          </m:e>
        </m:nary>
      </m:oMath>
      <w:r w:rsidR="000212A1">
        <w:rPr>
          <w:rFonts w:asciiTheme="majorHAnsi" w:hAnsiTheme="majorHAnsi" w:cstheme="majorHAnsi"/>
          <w:color w:val="000000" w:themeColor="text1"/>
          <w:sz w:val="20"/>
        </w:rPr>
        <w:tab/>
        <w:t>(3)</w:t>
      </w:r>
    </w:p>
    <w:p w14:paraId="0303CE0F" w14:textId="77777777" w:rsidR="0071258E" w:rsidRPr="00721013" w:rsidRDefault="0071258E" w:rsidP="0071258E">
      <w:pPr>
        <w:pStyle w:val="NormalWeb"/>
        <w:shd w:val="clear" w:color="auto" w:fill="FFFFFF"/>
        <w:spacing w:before="120" w:beforeAutospacing="0" w:after="120" w:afterAutospacing="0"/>
        <w:rPr>
          <w:rFonts w:asciiTheme="majorHAnsi" w:hAnsiTheme="majorHAnsi" w:cstheme="majorHAnsi"/>
          <w:color w:val="000000" w:themeColor="text1"/>
          <w:sz w:val="20"/>
        </w:rPr>
      </w:pPr>
    </w:p>
    <w:p w14:paraId="4404D849" w14:textId="77777777" w:rsidR="00EB52E1" w:rsidRPr="002F2A1A" w:rsidRDefault="007777FC" w:rsidP="009C1823">
      <w:pPr>
        <w:pStyle w:val="Sansinterligne"/>
        <w:jc w:val="both"/>
        <w:rPr>
          <w:rFonts w:asciiTheme="majorHAnsi" w:hAnsiTheme="majorHAnsi" w:cstheme="majorHAnsi"/>
          <w:color w:val="A6A6A6" w:themeColor="background1" w:themeShade="A6"/>
          <w:sz w:val="20"/>
        </w:rPr>
      </w:pPr>
      <w:r>
        <w:rPr>
          <w:rFonts w:asciiTheme="majorHAnsi" w:hAnsiTheme="majorHAnsi" w:cstheme="majorHAnsi"/>
          <w:color w:val="000000" w:themeColor="text1"/>
          <w:sz w:val="20"/>
        </w:rPr>
        <w:t>Cette pénalité va contracter la valeur des coefficients</w:t>
      </w:r>
      <w:r w:rsidR="00802390">
        <w:rPr>
          <w:rFonts w:asciiTheme="majorHAnsi" w:hAnsiTheme="majorHAnsi" w:cstheme="majorHAnsi"/>
          <w:color w:val="000000" w:themeColor="text1"/>
          <w:sz w:val="20"/>
        </w:rPr>
        <w:t xml:space="preserve"> et</w:t>
      </w:r>
      <w:r>
        <w:rPr>
          <w:rFonts w:asciiTheme="majorHAnsi" w:hAnsiTheme="majorHAnsi" w:cstheme="majorHAnsi"/>
          <w:color w:val="000000" w:themeColor="text1"/>
          <w:sz w:val="20"/>
        </w:rPr>
        <w:t xml:space="preserve"> contraindre certains coefficients à valoir zéro</w:t>
      </w:r>
      <w:r w:rsidR="009C1823">
        <w:rPr>
          <w:rFonts w:asciiTheme="majorHAnsi" w:hAnsiTheme="majorHAnsi" w:cstheme="majorHAnsi"/>
          <w:color w:val="000000" w:themeColor="text1"/>
          <w:sz w:val="20"/>
        </w:rPr>
        <w:t xml:space="preserve"> </w:t>
      </w:r>
      <w:r w:rsidR="00EB52E1" w:rsidRPr="00D64F9A">
        <w:rPr>
          <w:rFonts w:asciiTheme="majorHAnsi" w:hAnsiTheme="majorHAnsi" w:cstheme="majorHAnsi"/>
          <w:sz w:val="20"/>
          <w:szCs w:val="20"/>
        </w:rPr>
        <w:t>en forçant la somme de la valeur absolue des coefficients de régression à être intérieur à une valeur fixe</w:t>
      </w:r>
      <w:r w:rsidR="009C1823">
        <w:rPr>
          <w:rFonts w:asciiTheme="majorHAnsi" w:hAnsiTheme="majorHAnsi" w:cstheme="majorHAnsi"/>
          <w:sz w:val="20"/>
          <w:szCs w:val="20"/>
        </w:rPr>
        <w:t xml:space="preserve">. </w:t>
      </w:r>
      <w:r w:rsidR="00EB52E1" w:rsidRPr="00D64F9A">
        <w:rPr>
          <w:rFonts w:asciiTheme="majorHAnsi" w:hAnsiTheme="majorHAnsi" w:cstheme="majorHAnsi"/>
          <w:sz w:val="20"/>
          <w:szCs w:val="20"/>
        </w:rPr>
        <w:t>Cette idée est donc similaire à la régression Ridge dans laquelle la somme des carrées des coefficients doit être inférieure à une valeur fixe, mais dans le cas de la régression Ridge, cela ne fait que réduire la taille des coefficients.</w:t>
      </w:r>
      <w:r w:rsidR="00EB52E1">
        <w:rPr>
          <w:rFonts w:asciiTheme="majorHAnsi" w:hAnsiTheme="majorHAnsi" w:cstheme="majorHAnsi"/>
          <w:sz w:val="20"/>
          <w:szCs w:val="20"/>
        </w:rPr>
        <w:t xml:space="preserve"> </w:t>
      </w:r>
      <w:r w:rsidR="00EB52E1" w:rsidRPr="002F2A1A">
        <w:rPr>
          <w:rFonts w:asciiTheme="majorHAnsi" w:hAnsiTheme="majorHAnsi" w:cstheme="majorHAnsi"/>
          <w:color w:val="A6A6A6" w:themeColor="background1" w:themeShade="A6"/>
          <w:sz w:val="20"/>
          <w:szCs w:val="20"/>
        </w:rPr>
        <w:t>C’est ainsi la nature de la contrainte exercée sur les coefficients dans le cadre du Lasso qui permet de sélectionner un sous-ensemble de variables.</w:t>
      </w:r>
    </w:p>
    <w:p w14:paraId="08EA4344" w14:textId="77777777" w:rsidR="001241F6" w:rsidRPr="00721013" w:rsidRDefault="001241F6" w:rsidP="00CF0627">
      <w:pPr>
        <w:jc w:val="both"/>
        <w:rPr>
          <w:rFonts w:asciiTheme="majorHAnsi" w:hAnsiTheme="majorHAnsi" w:cstheme="majorHAnsi"/>
          <w:color w:val="000000" w:themeColor="text1"/>
          <w:sz w:val="20"/>
        </w:rPr>
      </w:pPr>
    </w:p>
    <w:p w14:paraId="1E232A8C" w14:textId="77777777" w:rsidR="00196DA2" w:rsidRDefault="00196DA2" w:rsidP="00CF0627">
      <w:pPr>
        <w:pStyle w:val="Paragraphedeliste"/>
        <w:numPr>
          <w:ilvl w:val="1"/>
          <w:numId w:val="1"/>
        </w:num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Interprétation Bayésienne du Lasso</w:t>
      </w:r>
    </w:p>
    <w:p w14:paraId="46240218" w14:textId="77777777" w:rsidR="000F47C3" w:rsidRDefault="000F47C3" w:rsidP="000F47C3">
      <w:pPr>
        <w:pStyle w:val="Paragraphedeliste"/>
        <w:ind w:left="1440"/>
        <w:jc w:val="both"/>
        <w:rPr>
          <w:rFonts w:asciiTheme="majorHAnsi" w:hAnsiTheme="majorHAnsi" w:cstheme="majorHAnsi"/>
          <w:color w:val="000000" w:themeColor="text1"/>
          <w:sz w:val="20"/>
        </w:rPr>
      </w:pPr>
    </w:p>
    <w:p w14:paraId="6E712643" w14:textId="77777777" w:rsidR="00A21194" w:rsidRDefault="00A21194" w:rsidP="00AF7E0C">
      <w:pPr>
        <w:jc w:val="both"/>
        <w:rPr>
          <w:rFonts w:asciiTheme="majorHAnsi" w:hAnsiTheme="majorHAnsi" w:cstheme="majorHAnsi"/>
          <w:color w:val="000000" w:themeColor="text1"/>
          <w:sz w:val="20"/>
        </w:rPr>
      </w:pPr>
      <w:r w:rsidRPr="00D64F9A">
        <w:rPr>
          <w:rFonts w:asciiTheme="majorHAnsi" w:hAnsiTheme="majorHAnsi" w:cstheme="majorHAnsi"/>
          <w:sz w:val="20"/>
          <w:szCs w:val="20"/>
        </w:rPr>
        <w:t>Tout comme la régression Ridge</w:t>
      </w:r>
      <w:r w:rsidR="009D71A9">
        <w:rPr>
          <w:rFonts w:asciiTheme="majorHAnsi" w:hAnsiTheme="majorHAnsi" w:cstheme="majorHAnsi"/>
          <w:sz w:val="20"/>
          <w:szCs w:val="20"/>
        </w:rPr>
        <w:t xml:space="preserve"> qui </w:t>
      </w:r>
      <w:r w:rsidR="009D71A9" w:rsidRPr="00D64F9A">
        <w:rPr>
          <w:rFonts w:asciiTheme="majorHAnsi" w:hAnsiTheme="majorHAnsi" w:cstheme="majorHAnsi"/>
          <w:sz w:val="20"/>
          <w:szCs w:val="20"/>
        </w:rPr>
        <w:t xml:space="preserve">peut être vu comme une régression linéaire dans laquelle les paramètres ont des distributions a priori de </w:t>
      </w:r>
      <w:r w:rsidR="009D71A9">
        <w:rPr>
          <w:rFonts w:asciiTheme="majorHAnsi" w:hAnsiTheme="majorHAnsi" w:cstheme="majorHAnsi"/>
          <w:sz w:val="20"/>
          <w:szCs w:val="20"/>
        </w:rPr>
        <w:t>Gaussiennes</w:t>
      </w:r>
      <w:r w:rsidRPr="00D64F9A">
        <w:rPr>
          <w:rFonts w:asciiTheme="majorHAnsi" w:hAnsiTheme="majorHAnsi" w:cstheme="majorHAnsi"/>
          <w:sz w:val="20"/>
          <w:szCs w:val="20"/>
        </w:rPr>
        <w:t xml:space="preserve">, la régression Lasso peut s’interpréter </w:t>
      </w:r>
      <w:r>
        <w:rPr>
          <w:rFonts w:asciiTheme="majorHAnsi" w:hAnsiTheme="majorHAnsi" w:cstheme="majorHAnsi"/>
          <w:sz w:val="20"/>
          <w:szCs w:val="20"/>
        </w:rPr>
        <w:t>en statistique</w:t>
      </w:r>
      <w:r w:rsidRPr="00D64F9A">
        <w:rPr>
          <w:rFonts w:asciiTheme="majorHAnsi" w:hAnsiTheme="majorHAnsi" w:cstheme="majorHAnsi"/>
          <w:sz w:val="20"/>
          <w:szCs w:val="20"/>
        </w:rPr>
        <w:t xml:space="preserve"> Bayésien</w:t>
      </w:r>
      <w:r>
        <w:rPr>
          <w:rFonts w:asciiTheme="majorHAnsi" w:hAnsiTheme="majorHAnsi" w:cstheme="majorHAnsi"/>
          <w:sz w:val="20"/>
          <w:szCs w:val="20"/>
        </w:rPr>
        <w:t>ne</w:t>
      </w:r>
      <w:r w:rsidRPr="00D64F9A">
        <w:rPr>
          <w:rFonts w:asciiTheme="majorHAnsi" w:hAnsiTheme="majorHAnsi" w:cstheme="majorHAnsi"/>
          <w:sz w:val="20"/>
          <w:szCs w:val="20"/>
        </w:rPr>
        <w:t>.</w:t>
      </w:r>
      <w:r>
        <w:rPr>
          <w:rFonts w:asciiTheme="majorHAnsi" w:hAnsiTheme="majorHAnsi" w:cstheme="majorHAnsi"/>
          <w:sz w:val="20"/>
          <w:szCs w:val="20"/>
        </w:rPr>
        <w:t xml:space="preserve"> </w:t>
      </w:r>
    </w:p>
    <w:p w14:paraId="05D5C67D" w14:textId="77777777" w:rsidR="008074CA" w:rsidRDefault="008E2665" w:rsidP="00AF7E0C">
      <w:p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L</w:t>
      </w:r>
      <w:r w:rsidR="004E4514">
        <w:rPr>
          <w:rFonts w:asciiTheme="majorHAnsi" w:hAnsiTheme="majorHAnsi" w:cstheme="majorHAnsi"/>
          <w:color w:val="000000" w:themeColor="text1"/>
          <w:sz w:val="20"/>
        </w:rPr>
        <w:t>’expression (3) suggère</w:t>
      </w:r>
      <w:r>
        <w:rPr>
          <w:rFonts w:asciiTheme="majorHAnsi" w:hAnsiTheme="majorHAnsi" w:cstheme="majorHAnsi"/>
          <w:color w:val="000000" w:themeColor="text1"/>
          <w:sz w:val="20"/>
        </w:rPr>
        <w:t>, en effet</w:t>
      </w:r>
      <w:r w:rsidR="004E4514">
        <w:rPr>
          <w:rFonts w:asciiTheme="majorHAnsi" w:hAnsiTheme="majorHAnsi" w:cstheme="majorHAnsi"/>
          <w:color w:val="000000" w:themeColor="text1"/>
          <w:sz w:val="20"/>
        </w:rPr>
        <w:t xml:space="preserve"> que l</w:t>
      </w:r>
      <w:r w:rsidR="007A252C">
        <w:rPr>
          <w:rFonts w:asciiTheme="majorHAnsi" w:hAnsiTheme="majorHAnsi" w:cstheme="majorHAnsi"/>
          <w:color w:val="000000" w:themeColor="text1"/>
          <w:sz w:val="20"/>
        </w:rPr>
        <w:t>’estimation pa</w:t>
      </w:r>
      <w:r w:rsidR="009D71A9">
        <w:rPr>
          <w:rFonts w:asciiTheme="majorHAnsi" w:hAnsiTheme="majorHAnsi" w:cstheme="majorHAnsi"/>
          <w:color w:val="000000" w:themeColor="text1"/>
          <w:sz w:val="20"/>
        </w:rPr>
        <w:t>r</w:t>
      </w:r>
      <w:r w:rsidR="007A252C">
        <w:rPr>
          <w:rFonts w:asciiTheme="majorHAnsi" w:hAnsiTheme="majorHAnsi" w:cstheme="majorHAnsi"/>
          <w:color w:val="000000" w:themeColor="text1"/>
          <w:sz w:val="20"/>
        </w:rPr>
        <w:t xml:space="preserve"> la méthode du Lasso peut s’interpréter comme l’estimation du</w:t>
      </w:r>
      <w:r w:rsidR="001E02C0">
        <w:rPr>
          <w:rFonts w:asciiTheme="majorHAnsi" w:hAnsiTheme="majorHAnsi" w:cstheme="majorHAnsi"/>
          <w:color w:val="000000" w:themeColor="text1"/>
          <w:sz w:val="20"/>
        </w:rPr>
        <w:t xml:space="preserve"> maximum a posteriori</w:t>
      </w:r>
      <w:r w:rsidR="007A252C">
        <w:rPr>
          <w:rFonts w:asciiTheme="majorHAnsi" w:hAnsiTheme="majorHAnsi" w:cstheme="majorHAnsi"/>
          <w:color w:val="000000" w:themeColor="text1"/>
          <w:sz w:val="20"/>
        </w:rPr>
        <w:t xml:space="preserve"> lorsque les paramètres de la régression</w:t>
      </w:r>
      <w:r w:rsidR="00B57A1B">
        <w:rPr>
          <w:rFonts w:asciiTheme="majorHAnsi" w:hAnsiTheme="majorHAnsi" w:cstheme="majorHAnsi"/>
          <w:color w:val="000000" w:themeColor="text1"/>
          <w:sz w:val="20"/>
        </w:rPr>
        <w:t>,</w:t>
      </w:r>
      <w:r w:rsidR="007A252C">
        <w:rPr>
          <w:rFonts w:asciiTheme="majorHAnsi" w:hAnsiTheme="majorHAnsi" w:cstheme="majorHAnsi"/>
          <w:color w:val="000000" w:themeColor="text1"/>
          <w:sz w:val="20"/>
        </w:rPr>
        <w:t xml:space="preserve"> </w:t>
      </w:r>
      <w:r w:rsidR="001D7912">
        <w:rPr>
          <w:rFonts w:asciiTheme="majorHAnsi" w:hAnsiTheme="majorHAnsi" w:cstheme="majorHAnsi"/>
          <w:color w:val="000000" w:themeColor="text1"/>
          <w:sz w:val="20"/>
        </w:rPr>
        <w:t>conditionnellement à</w:t>
      </w:r>
      <w:r w:rsidR="00B57A1B">
        <w:rPr>
          <w:rFonts w:asciiTheme="majorHAnsi" w:hAnsiTheme="majorHAnsi" w:cstheme="majorHAnsi"/>
          <w:color w:val="000000" w:themeColor="text1"/>
          <w:sz w:val="20"/>
        </w:rPr>
        <w:t xml:space="preserve"> </w:t>
      </w:r>
      <m:oMath>
        <m:r>
          <w:rPr>
            <w:rFonts w:ascii="Cambria Math" w:eastAsiaTheme="minorEastAsia" w:hAnsi="Cambria Math" w:cstheme="majorHAnsi"/>
            <w:color w:val="000000" w:themeColor="text1"/>
            <w:sz w:val="20"/>
          </w:rPr>
          <m:t>σ</m:t>
        </m:r>
      </m:oMath>
      <w:r w:rsidR="00B57A1B" w:rsidRPr="00B57A1B">
        <w:rPr>
          <w:rFonts w:asciiTheme="majorHAnsi" w:eastAsiaTheme="minorEastAsia" w:hAnsiTheme="majorHAnsi" w:cstheme="majorHAnsi"/>
          <w:color w:val="000000" w:themeColor="text1"/>
          <w:sz w:val="20"/>
          <w:vertAlign w:val="superscript"/>
        </w:rPr>
        <w:t>2</w:t>
      </w:r>
      <w:r w:rsidR="00B57A1B" w:rsidRPr="00B57A1B">
        <w:rPr>
          <w:rFonts w:asciiTheme="majorHAnsi" w:eastAsiaTheme="minorEastAsia" w:hAnsiTheme="majorHAnsi" w:cstheme="majorHAnsi"/>
          <w:color w:val="000000" w:themeColor="text1"/>
          <w:sz w:val="20"/>
        </w:rPr>
        <w:t>,</w:t>
      </w:r>
      <w:r w:rsidR="001D7912">
        <w:rPr>
          <w:rFonts w:asciiTheme="majorHAnsi" w:hAnsiTheme="majorHAnsi" w:cstheme="majorHAnsi"/>
          <w:color w:val="000000" w:themeColor="text1"/>
          <w:sz w:val="20"/>
        </w:rPr>
        <w:t xml:space="preserve"> </w:t>
      </w:r>
      <w:r w:rsidR="007A252C">
        <w:rPr>
          <w:rFonts w:asciiTheme="majorHAnsi" w:hAnsiTheme="majorHAnsi" w:cstheme="majorHAnsi"/>
          <w:color w:val="000000" w:themeColor="text1"/>
          <w:sz w:val="20"/>
        </w:rPr>
        <w:t xml:space="preserve">ont une loi a priori </w:t>
      </w:r>
      <w:r w:rsidR="00806AA2">
        <w:rPr>
          <w:rFonts w:asciiTheme="majorHAnsi" w:hAnsiTheme="majorHAnsi" w:cstheme="majorHAnsi"/>
          <w:color w:val="000000" w:themeColor="text1"/>
          <w:sz w:val="20"/>
        </w:rPr>
        <w:t xml:space="preserve">i.i.d </w:t>
      </w:r>
      <w:r w:rsidR="007A252C">
        <w:rPr>
          <w:rFonts w:asciiTheme="majorHAnsi" w:hAnsiTheme="majorHAnsi" w:cstheme="majorHAnsi"/>
          <w:color w:val="000000" w:themeColor="text1"/>
          <w:sz w:val="20"/>
        </w:rPr>
        <w:t>de Laplace</w:t>
      </w:r>
      <w:r w:rsidR="005F382E">
        <w:rPr>
          <w:rFonts w:asciiTheme="majorHAnsi" w:hAnsiTheme="majorHAnsi" w:cstheme="majorHAnsi"/>
          <w:color w:val="000000" w:themeColor="text1"/>
          <w:sz w:val="20"/>
        </w:rPr>
        <w:t xml:space="preserve"> L(0,</w:t>
      </w:r>
      <m:oMath>
        <m:f>
          <m:fPr>
            <m:ctrlPr>
              <w:rPr>
                <w:rFonts w:ascii="Cambria Math" w:hAnsi="Cambria Math" w:cstheme="majorHAnsi"/>
                <w:i/>
                <w:color w:val="000000" w:themeColor="text1"/>
                <w:sz w:val="20"/>
              </w:rPr>
            </m:ctrlPr>
          </m:fPr>
          <m:num>
            <m:rad>
              <m:radPr>
                <m:degHide m:val="1"/>
                <m:ctrlPr>
                  <w:rPr>
                    <w:rFonts w:ascii="Cambria Math" w:eastAsiaTheme="minorEastAsia" w:hAnsi="Cambria Math" w:cstheme="majorHAnsi"/>
                    <w:i/>
                    <w:color w:val="000000" w:themeColor="text1"/>
                    <w:sz w:val="20"/>
                  </w:rPr>
                </m:ctrlPr>
              </m:radPr>
              <m:deg/>
              <m:e>
                <m:sSup>
                  <m:sSupPr>
                    <m:ctrlPr>
                      <w:rPr>
                        <w:rFonts w:ascii="Cambria Math" w:eastAsiaTheme="minorEastAsia" w:hAnsi="Cambria Math" w:cstheme="majorHAnsi"/>
                        <w:i/>
                        <w:color w:val="000000" w:themeColor="text1"/>
                        <w:sz w:val="20"/>
                      </w:rPr>
                    </m:ctrlPr>
                  </m:sSupPr>
                  <m:e>
                    <m:r>
                      <w:rPr>
                        <w:rFonts w:ascii="Cambria Math" w:eastAsiaTheme="minorEastAsia" w:hAnsi="Cambria Math" w:cstheme="majorHAnsi"/>
                        <w:color w:val="000000" w:themeColor="text1"/>
                        <w:sz w:val="20"/>
                      </w:rPr>
                      <m:t>σ</m:t>
                    </m:r>
                  </m:e>
                  <m:sup>
                    <m:r>
                      <w:rPr>
                        <w:rFonts w:ascii="Cambria Math" w:eastAsiaTheme="minorEastAsia" w:hAnsi="Cambria Math" w:cstheme="majorHAnsi"/>
                        <w:color w:val="000000" w:themeColor="text1"/>
                        <w:sz w:val="20"/>
                      </w:rPr>
                      <m:t>2</m:t>
                    </m:r>
                  </m:sup>
                </m:sSup>
              </m:e>
            </m:rad>
          </m:num>
          <m:den>
            <m:r>
              <w:rPr>
                <w:rFonts w:ascii="Cambria Math" w:hAnsi="Cambria Math" w:cstheme="majorHAnsi"/>
                <w:color w:val="000000" w:themeColor="text1"/>
                <w:sz w:val="20"/>
              </w:rPr>
              <m:t>λ</m:t>
            </m:r>
          </m:den>
        </m:f>
      </m:oMath>
      <w:r w:rsidR="00AF4815">
        <w:rPr>
          <w:rFonts w:asciiTheme="majorHAnsi" w:eastAsiaTheme="minorEastAsia" w:hAnsiTheme="majorHAnsi" w:cstheme="majorHAnsi"/>
          <w:color w:val="000000" w:themeColor="text1"/>
          <w:sz w:val="20"/>
        </w:rPr>
        <w:t>)</w:t>
      </w:r>
      <w:r w:rsidR="00926E76">
        <w:rPr>
          <w:rFonts w:asciiTheme="majorHAnsi" w:eastAsiaTheme="minorEastAsia" w:hAnsiTheme="majorHAnsi" w:cstheme="majorHAnsi"/>
          <w:color w:val="000000" w:themeColor="text1"/>
          <w:sz w:val="20"/>
        </w:rPr>
        <w:t>.</w:t>
      </w:r>
    </w:p>
    <w:p w14:paraId="752C5D7B" w14:textId="77777777" w:rsidR="008074CA" w:rsidRDefault="001D7912" w:rsidP="001D7912">
      <w:pPr>
        <w:jc w:val="center"/>
        <w:rPr>
          <w:rFonts w:asciiTheme="majorHAnsi" w:hAnsiTheme="majorHAnsi" w:cstheme="majorHAnsi"/>
          <w:color w:val="000000" w:themeColor="text1"/>
          <w:sz w:val="20"/>
        </w:rPr>
      </w:pPr>
      <w:r>
        <w:rPr>
          <w:noProof/>
          <w:lang w:eastAsia="fr-FR"/>
        </w:rPr>
        <w:drawing>
          <wp:inline distT="0" distB="0" distL="0" distR="0" wp14:anchorId="3CA9A646" wp14:editId="535CAA10">
            <wp:extent cx="1997613" cy="514131"/>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1178" cy="535638"/>
                    </a:xfrm>
                    <a:prstGeom prst="rect">
                      <a:avLst/>
                    </a:prstGeom>
                  </pic:spPr>
                </pic:pic>
              </a:graphicData>
            </a:graphic>
          </wp:inline>
        </w:drawing>
      </w:r>
      <w:r w:rsidR="00A162D3">
        <w:rPr>
          <w:rFonts w:asciiTheme="majorHAnsi" w:hAnsiTheme="majorHAnsi" w:cstheme="majorHAnsi"/>
          <w:color w:val="000000" w:themeColor="text1"/>
          <w:sz w:val="20"/>
        </w:rPr>
        <w:t xml:space="preserve"> (4)</w:t>
      </w:r>
    </w:p>
    <w:p w14:paraId="420B411A" w14:textId="77777777" w:rsidR="00096FAD" w:rsidRDefault="00096FAD" w:rsidP="001D7912">
      <w:pPr>
        <w:jc w:val="center"/>
        <w:rPr>
          <w:rFonts w:asciiTheme="majorHAnsi" w:hAnsiTheme="majorHAnsi" w:cstheme="majorHAnsi"/>
          <w:color w:val="000000" w:themeColor="text1"/>
          <w:sz w:val="20"/>
        </w:rPr>
      </w:pPr>
    </w:p>
    <w:p w14:paraId="44CD6161" w14:textId="77777777" w:rsidR="00096FAD" w:rsidRDefault="00525BA3" w:rsidP="00096FAD">
      <w:pPr>
        <w:rPr>
          <w:rFonts w:asciiTheme="majorHAnsi" w:eastAsiaTheme="minorEastAsia" w:hAnsiTheme="majorHAnsi" w:cstheme="majorHAnsi"/>
          <w:color w:val="000000" w:themeColor="text1"/>
          <w:sz w:val="20"/>
        </w:rPr>
      </w:pPr>
      <w:r>
        <w:rPr>
          <w:rFonts w:asciiTheme="majorHAnsi" w:hAnsiTheme="majorHAnsi" w:cstheme="majorHAnsi"/>
          <w:color w:val="000000" w:themeColor="text1"/>
          <w:sz w:val="20"/>
        </w:rPr>
        <w:t xml:space="preserve">En effet, notons </w:t>
      </w:r>
      <m:oMath>
        <m:r>
          <w:rPr>
            <w:rFonts w:ascii="Cambria Math" w:hAnsi="Cambria Math" w:cstheme="majorHAnsi"/>
            <w:color w:val="000000" w:themeColor="text1"/>
            <w:sz w:val="20"/>
          </w:rPr>
          <m:t>π</m:t>
        </m:r>
      </m:oMath>
      <w:r>
        <w:rPr>
          <w:rFonts w:asciiTheme="majorHAnsi" w:eastAsiaTheme="minorEastAsia" w:hAnsiTheme="majorHAnsi" w:cstheme="majorHAnsi"/>
          <w:color w:val="000000" w:themeColor="text1"/>
          <w:sz w:val="20"/>
        </w:rPr>
        <w:t>(</w:t>
      </w:r>
      <m:oMath>
        <m:r>
          <w:rPr>
            <w:rFonts w:ascii="Cambria Math" w:eastAsiaTheme="minorEastAsia" w:hAnsi="Cambria Math" w:cstheme="majorHAnsi"/>
            <w:color w:val="000000" w:themeColor="text1"/>
            <w:sz w:val="20"/>
          </w:rPr>
          <m:t>σ</m:t>
        </m:r>
      </m:oMath>
      <w:r w:rsidRPr="00525BA3">
        <w:rPr>
          <w:rFonts w:asciiTheme="majorHAnsi" w:eastAsiaTheme="minorEastAsia" w:hAnsiTheme="majorHAnsi" w:cstheme="majorHAnsi"/>
          <w:color w:val="000000" w:themeColor="text1"/>
          <w:sz w:val="20"/>
          <w:vertAlign w:val="superscript"/>
        </w:rPr>
        <w:t>2</w:t>
      </w:r>
      <w:r w:rsidRPr="00525BA3">
        <w:rPr>
          <w:rFonts w:asciiTheme="majorHAnsi" w:eastAsiaTheme="minorEastAsia" w:hAnsiTheme="majorHAnsi" w:cstheme="majorHAnsi"/>
          <w:color w:val="000000" w:themeColor="text1"/>
          <w:sz w:val="20"/>
        </w:rPr>
        <w:t>)</w:t>
      </w:r>
      <w:r>
        <w:rPr>
          <w:rFonts w:asciiTheme="majorHAnsi" w:eastAsiaTheme="minorEastAsia" w:hAnsiTheme="majorHAnsi" w:cstheme="majorHAnsi"/>
          <w:color w:val="000000" w:themeColor="text1"/>
          <w:sz w:val="20"/>
        </w:rPr>
        <w:t xml:space="preserve"> la loi</w:t>
      </w:r>
      <w:r w:rsidRPr="00525BA3">
        <w:rPr>
          <w:rFonts w:asciiTheme="majorHAnsi" w:eastAsiaTheme="minorEastAsia" w:hAnsiTheme="majorHAnsi" w:cstheme="majorHAnsi"/>
          <w:color w:val="000000" w:themeColor="text1"/>
          <w:sz w:val="20"/>
        </w:rPr>
        <w:t xml:space="preserve"> marginale </w:t>
      </w:r>
      <w:r>
        <w:rPr>
          <w:rFonts w:asciiTheme="majorHAnsi" w:eastAsiaTheme="minorEastAsia" w:hAnsiTheme="majorHAnsi" w:cstheme="majorHAnsi"/>
          <w:color w:val="000000" w:themeColor="text1"/>
          <w:sz w:val="20"/>
        </w:rPr>
        <w:t xml:space="preserve">à priori de </w:t>
      </w:r>
      <m:oMath>
        <m:r>
          <w:rPr>
            <w:rFonts w:ascii="Cambria Math" w:eastAsiaTheme="minorEastAsia" w:hAnsi="Cambria Math" w:cstheme="majorHAnsi"/>
            <w:color w:val="000000" w:themeColor="text1"/>
            <w:sz w:val="20"/>
          </w:rPr>
          <m:t>σ</m:t>
        </m:r>
      </m:oMath>
      <w:r w:rsidRPr="00525BA3">
        <w:rPr>
          <w:rFonts w:asciiTheme="majorHAnsi" w:eastAsiaTheme="minorEastAsia" w:hAnsiTheme="majorHAnsi" w:cstheme="majorHAnsi"/>
          <w:color w:val="000000" w:themeColor="text1"/>
          <w:sz w:val="20"/>
          <w:vertAlign w:val="superscript"/>
        </w:rPr>
        <w:t>2</w:t>
      </w:r>
      <w:r>
        <w:rPr>
          <w:rFonts w:asciiTheme="majorHAnsi" w:eastAsiaTheme="minorEastAsia" w:hAnsiTheme="majorHAnsi" w:cstheme="majorHAnsi"/>
          <w:color w:val="000000" w:themeColor="text1"/>
          <w:sz w:val="20"/>
        </w:rPr>
        <w:t>.</w:t>
      </w:r>
    </w:p>
    <w:p w14:paraId="161DA566" w14:textId="77777777" w:rsidR="00525BA3" w:rsidRDefault="00525BA3" w:rsidP="00096FAD">
      <w:pPr>
        <w:rPr>
          <w:rFonts w:asciiTheme="majorHAnsi" w:hAnsiTheme="majorHAnsi" w:cstheme="majorHAnsi"/>
          <w:color w:val="000000" w:themeColor="text1"/>
          <w:sz w:val="20"/>
        </w:rPr>
      </w:pPr>
      <w:r>
        <w:rPr>
          <w:rFonts w:asciiTheme="majorHAnsi" w:hAnsiTheme="majorHAnsi" w:cstheme="majorHAnsi"/>
          <w:color w:val="000000" w:themeColor="text1"/>
          <w:sz w:val="20"/>
        </w:rPr>
        <w:t>La loi jointe à priori s’écrit alors</w:t>
      </w:r>
    </w:p>
    <w:p w14:paraId="0A5F07C2" w14:textId="77777777" w:rsidR="00952DFE" w:rsidRPr="008E2665" w:rsidRDefault="00A40025" w:rsidP="008E2665">
      <w:pPr>
        <w:jc w:val="center"/>
        <w:rPr>
          <w:rFonts w:asciiTheme="majorHAnsi" w:hAnsiTheme="majorHAnsi" w:cstheme="majorHAnsi"/>
          <w:color w:val="000000" w:themeColor="text1"/>
          <w:sz w:val="20"/>
        </w:rPr>
      </w:pPr>
      <w:r w:rsidRPr="00B300CF">
        <w:rPr>
          <w:rFonts w:asciiTheme="majorHAnsi" w:hAnsiTheme="majorHAnsi" w:cstheme="majorHAnsi"/>
          <w:color w:val="FF0000"/>
          <w:sz w:val="20"/>
        </w:rPr>
        <w:t xml:space="preserve"> </w:t>
      </w:r>
      <w:r w:rsidR="00B300CF" w:rsidRPr="00B300CF">
        <w:rPr>
          <w:rFonts w:asciiTheme="majorHAnsi" w:hAnsiTheme="majorHAnsi" w:cstheme="majorHAnsi"/>
          <w:color w:val="FF0000"/>
          <w:sz w:val="20"/>
        </w:rPr>
        <w:t>(c)</w:t>
      </w:r>
      <w:r>
        <w:rPr>
          <w:rFonts w:asciiTheme="majorHAnsi" w:hAnsiTheme="majorHAnsi" w:cstheme="majorHAnsi"/>
          <w:color w:val="FF0000"/>
          <w:sz w:val="20"/>
        </w:rPr>
        <w:t xml:space="preserve"> </w:t>
      </w:r>
      <w:r>
        <w:rPr>
          <w:rFonts w:asciiTheme="majorHAnsi" w:hAnsiTheme="majorHAnsi" w:cstheme="majorHAnsi"/>
          <w:color w:val="000000" w:themeColor="text1"/>
          <w:sz w:val="20"/>
        </w:rPr>
        <w:t>(5)</w:t>
      </w:r>
    </w:p>
    <w:p w14:paraId="7AB95ED0" w14:textId="77777777" w:rsidR="00FD7100" w:rsidRDefault="00750CE8" w:rsidP="00750CE8">
      <w:pPr>
        <w:rPr>
          <w:rFonts w:asciiTheme="majorHAnsi" w:eastAsiaTheme="minorEastAsia" w:hAnsiTheme="majorHAnsi" w:cstheme="majorHAnsi"/>
          <w:color w:val="FF0000"/>
          <w:sz w:val="20"/>
        </w:rPr>
      </w:pPr>
      <w:r w:rsidRPr="00FD7100">
        <w:rPr>
          <w:rFonts w:asciiTheme="majorHAnsi" w:hAnsiTheme="majorHAnsi" w:cstheme="majorHAnsi"/>
          <w:color w:val="000000" w:themeColor="text1"/>
          <w:sz w:val="20"/>
        </w:rPr>
        <w:t>Sous (H1)</w:t>
      </w:r>
      <w:proofErr w:type="gramStart"/>
      <w:r w:rsidRPr="00FD7100">
        <w:rPr>
          <w:rFonts w:asciiTheme="majorHAnsi" w:hAnsiTheme="majorHAnsi" w:cstheme="majorHAnsi"/>
          <w:color w:val="000000" w:themeColor="text1"/>
          <w:sz w:val="20"/>
        </w:rPr>
        <w:t>,…,(</w:t>
      </w:r>
      <w:proofErr w:type="gramEnd"/>
      <w:r w:rsidRPr="00FD7100">
        <w:rPr>
          <w:rFonts w:asciiTheme="majorHAnsi" w:hAnsiTheme="majorHAnsi" w:cstheme="majorHAnsi"/>
          <w:color w:val="000000" w:themeColor="text1"/>
          <w:sz w:val="20"/>
        </w:rPr>
        <w:t>H4)</w:t>
      </w:r>
      <w:r w:rsidR="00FD7100" w:rsidRPr="00FD7100">
        <w:rPr>
          <w:rFonts w:asciiTheme="majorHAnsi" w:hAnsiTheme="majorHAnsi" w:cstheme="majorHAnsi"/>
          <w:color w:val="000000" w:themeColor="text1"/>
          <w:sz w:val="20"/>
        </w:rPr>
        <w:t>,</w:t>
      </w:r>
      <w:r w:rsidRPr="00FD7100">
        <w:rPr>
          <w:rFonts w:asciiTheme="majorHAnsi" w:hAnsiTheme="majorHAnsi" w:cstheme="majorHAnsi"/>
          <w:color w:val="000000" w:themeColor="text1"/>
          <w:sz w:val="20"/>
        </w:rPr>
        <w:t xml:space="preserve"> </w:t>
      </w:r>
      <m:oMath>
        <m:r>
          <m:rPr>
            <m:sty m:val="p"/>
          </m:rPr>
          <w:rPr>
            <w:rFonts w:ascii="Cambria Math" w:hAnsi="Cambria Math" w:cstheme="majorHAnsi"/>
            <w:color w:val="000000" w:themeColor="text1"/>
            <w:sz w:val="20"/>
          </w:rPr>
          <m:t xml:space="preserve">y = </m:t>
        </m:r>
        <m:d>
          <m:dPr>
            <m:ctrlPr>
              <w:rPr>
                <w:rFonts w:ascii="Cambria Math" w:hAnsi="Cambria Math" w:cstheme="majorHAnsi"/>
                <w:i/>
                <w:color w:val="000000" w:themeColor="text1"/>
                <w:sz w:val="20"/>
              </w:rPr>
            </m:ctrlPr>
          </m:dPr>
          <m:e>
            <m:eqArr>
              <m:eqArrPr>
                <m:ctrlPr>
                  <w:rPr>
                    <w:rFonts w:ascii="Cambria Math" w:hAnsi="Cambria Math" w:cstheme="majorHAnsi"/>
                    <w:i/>
                    <w:color w:val="000000" w:themeColor="text1"/>
                    <w:sz w:val="20"/>
                  </w:rPr>
                </m:ctrlPr>
              </m:eqArrPr>
              <m:e>
                <m:r>
                  <w:rPr>
                    <w:rFonts w:ascii="Cambria Math" w:hAnsi="Cambria Math" w:cstheme="majorHAnsi"/>
                    <w:color w:val="000000" w:themeColor="text1"/>
                    <w:sz w:val="20"/>
                  </w:rPr>
                  <m:t>y1</m:t>
                </m:r>
              </m:e>
              <m:e>
                <m:r>
                  <w:rPr>
                    <w:rFonts w:ascii="Cambria Math" w:hAnsi="Cambria Math" w:cstheme="majorHAnsi"/>
                    <w:color w:val="000000" w:themeColor="text1"/>
                    <w:sz w:val="20"/>
                  </w:rPr>
                  <m:t>.</m:t>
                </m:r>
                <m:ctrlPr>
                  <w:rPr>
                    <w:rFonts w:ascii="Cambria Math" w:eastAsia="Cambria Math" w:hAnsi="Cambria Math" w:cs="Cambria Math"/>
                    <w:i/>
                    <w:color w:val="000000" w:themeColor="text1"/>
                    <w:sz w:val="20"/>
                  </w:rPr>
                </m:ctrlPr>
              </m:e>
              <m:e>
                <m:r>
                  <w:rPr>
                    <w:rFonts w:ascii="Cambria Math" w:eastAsia="Cambria Math" w:hAnsi="Cambria Math" w:cs="Cambria Math"/>
                    <w:color w:val="000000" w:themeColor="text1"/>
                    <w:sz w:val="20"/>
                  </w:rPr>
                  <m:t>yn</m:t>
                </m:r>
              </m:e>
            </m:eqArr>
          </m:e>
        </m:d>
        <m:r>
          <w:rPr>
            <w:rFonts w:ascii="Cambria Math" w:eastAsiaTheme="minorEastAsia" w:hAnsi="Cambria Math" w:cstheme="majorHAnsi"/>
            <w:color w:val="000000" w:themeColor="text1"/>
            <w:sz w:val="20"/>
          </w:rPr>
          <m:t>~</m:t>
        </m:r>
      </m:oMath>
      <w:r w:rsidRPr="00FD7100">
        <w:rPr>
          <w:rFonts w:asciiTheme="majorHAnsi" w:eastAsiaTheme="minorEastAsia" w:hAnsiTheme="majorHAnsi" w:cstheme="majorHAnsi"/>
          <w:color w:val="000000" w:themeColor="text1"/>
          <w:sz w:val="20"/>
        </w:rPr>
        <w:t xml:space="preserve"> </w:t>
      </w:r>
      <m:oMath>
        <m:r>
          <w:rPr>
            <w:rFonts w:ascii="Cambria Math" w:eastAsiaTheme="minorEastAsia" w:hAnsi="Cambria Math" w:cstheme="majorHAnsi"/>
            <w:color w:val="000000" w:themeColor="text1"/>
            <w:sz w:val="20"/>
          </w:rPr>
          <m:t>N</m:t>
        </m:r>
      </m:oMath>
      <w:r w:rsidRPr="00FD7100">
        <w:rPr>
          <w:rFonts w:asciiTheme="majorHAnsi" w:eastAsiaTheme="minorEastAsia" w:hAnsiTheme="majorHAnsi" w:cstheme="majorHAnsi"/>
          <w:color w:val="000000" w:themeColor="text1"/>
          <w:sz w:val="20"/>
          <w:vertAlign w:val="subscript"/>
        </w:rPr>
        <w:t>n</w:t>
      </w:r>
      <w:r w:rsidRPr="00FD7100">
        <w:rPr>
          <w:rFonts w:asciiTheme="majorHAnsi" w:eastAsiaTheme="minorEastAsia" w:hAnsiTheme="majorHAnsi" w:cstheme="majorHAnsi"/>
          <w:color w:val="000000" w:themeColor="text1"/>
          <w:sz w:val="20"/>
        </w:rPr>
        <w:t>(</w:t>
      </w:r>
      <m:oMath>
        <m:r>
          <w:rPr>
            <w:rFonts w:ascii="Cambria Math" w:hAnsi="Cambria Math" w:cstheme="majorHAnsi"/>
            <w:color w:val="000000" w:themeColor="text1"/>
            <w:sz w:val="20"/>
          </w:rPr>
          <m:t>Xβ</m:t>
        </m:r>
      </m:oMath>
      <w:r w:rsidRPr="00FD7100">
        <w:rPr>
          <w:rFonts w:asciiTheme="majorHAnsi" w:eastAsiaTheme="minorEastAsia" w:hAnsiTheme="majorHAnsi" w:cstheme="majorHAnsi"/>
          <w:color w:val="000000" w:themeColor="text1"/>
          <w:sz w:val="20"/>
        </w:rPr>
        <w:t>,</w:t>
      </w:r>
      <m:oMath>
        <m:r>
          <w:rPr>
            <w:rFonts w:ascii="Cambria Math" w:eastAsiaTheme="minorEastAsia" w:hAnsi="Cambria Math" w:cstheme="majorHAnsi"/>
            <w:color w:val="000000" w:themeColor="text1"/>
            <w:sz w:val="20"/>
          </w:rPr>
          <m:t xml:space="preserve"> </m:t>
        </m:r>
        <m:r>
          <w:rPr>
            <w:rFonts w:ascii="Cambria Math" w:eastAsiaTheme="minorEastAsia" w:hAnsi="Cambria Math" w:cstheme="majorHAnsi"/>
            <w:color w:val="000000" w:themeColor="text1"/>
            <w:sz w:val="20"/>
            <w:lang w:val="en-US"/>
          </w:rPr>
          <m:t>σ</m:t>
        </m:r>
      </m:oMath>
      <w:r w:rsidRPr="00FD7100">
        <w:rPr>
          <w:rFonts w:asciiTheme="majorHAnsi" w:eastAsiaTheme="minorEastAsia" w:hAnsiTheme="majorHAnsi" w:cstheme="majorHAnsi"/>
          <w:color w:val="000000" w:themeColor="text1"/>
          <w:sz w:val="20"/>
          <w:vertAlign w:val="superscript"/>
        </w:rPr>
        <w:t>2</w:t>
      </w:r>
      <w:r w:rsidRPr="00FD7100">
        <w:rPr>
          <w:rFonts w:asciiTheme="majorHAnsi" w:eastAsiaTheme="minorEastAsia" w:hAnsiTheme="majorHAnsi" w:cstheme="majorHAnsi"/>
          <w:color w:val="000000" w:themeColor="text1"/>
          <w:sz w:val="20"/>
        </w:rPr>
        <w:t>I</w:t>
      </w:r>
      <w:r w:rsidRPr="00FD7100">
        <w:rPr>
          <w:rFonts w:asciiTheme="majorHAnsi" w:eastAsiaTheme="minorEastAsia" w:hAnsiTheme="majorHAnsi" w:cstheme="majorHAnsi"/>
          <w:color w:val="000000" w:themeColor="text1"/>
          <w:sz w:val="20"/>
          <w:vertAlign w:val="subscript"/>
        </w:rPr>
        <w:t>n</w:t>
      </w:r>
      <w:r w:rsidRPr="00FD7100">
        <w:rPr>
          <w:rFonts w:asciiTheme="majorHAnsi" w:eastAsiaTheme="minorEastAsia" w:hAnsiTheme="majorHAnsi" w:cstheme="majorHAnsi"/>
          <w:color w:val="000000" w:themeColor="text1"/>
          <w:sz w:val="20"/>
        </w:rPr>
        <w:t>)</w:t>
      </w:r>
      <w:r w:rsidR="00FD7100" w:rsidRPr="00FD7100">
        <w:rPr>
          <w:rFonts w:asciiTheme="majorHAnsi" w:eastAsiaTheme="minorEastAsia" w:hAnsiTheme="majorHAnsi" w:cstheme="majorHAnsi"/>
          <w:color w:val="000000" w:themeColor="text1"/>
          <w:sz w:val="20"/>
        </w:rPr>
        <w:t xml:space="preserve"> et</w:t>
      </w:r>
      <w:r w:rsidR="00FD7100">
        <w:rPr>
          <w:rFonts w:asciiTheme="majorHAnsi" w:eastAsiaTheme="minorEastAsia" w:hAnsiTheme="majorHAnsi" w:cstheme="majorHAnsi"/>
          <w:color w:val="000000" w:themeColor="text1"/>
          <w:sz w:val="20"/>
        </w:rPr>
        <w:t xml:space="preserve"> la vraisemblance du modèle est</w:t>
      </w:r>
      <w:r w:rsidR="006829CC">
        <w:rPr>
          <w:rFonts w:asciiTheme="majorHAnsi" w:eastAsiaTheme="minorEastAsia" w:hAnsiTheme="majorHAnsi" w:cstheme="majorHAnsi"/>
          <w:color w:val="000000" w:themeColor="text1"/>
          <w:sz w:val="20"/>
        </w:rPr>
        <w:t xml:space="preserve"> </w:t>
      </w:r>
      <w:r w:rsidR="006829CC" w:rsidRPr="006829CC">
        <w:rPr>
          <w:rFonts w:asciiTheme="majorHAnsi" w:eastAsiaTheme="minorEastAsia" w:hAnsiTheme="majorHAnsi" w:cstheme="majorHAnsi"/>
          <w:color w:val="FF0000"/>
          <w:sz w:val="20"/>
        </w:rPr>
        <w:t>(</w:t>
      </w:r>
      <w:r w:rsidR="00952DFE">
        <w:rPr>
          <w:rFonts w:asciiTheme="majorHAnsi" w:eastAsiaTheme="minorEastAsia" w:hAnsiTheme="majorHAnsi" w:cstheme="majorHAnsi"/>
          <w:color w:val="FF0000"/>
          <w:sz w:val="20"/>
        </w:rPr>
        <w:t>d</w:t>
      </w:r>
      <w:r w:rsidR="006829CC" w:rsidRPr="006829CC">
        <w:rPr>
          <w:rFonts w:asciiTheme="majorHAnsi" w:eastAsiaTheme="minorEastAsia" w:hAnsiTheme="majorHAnsi" w:cstheme="majorHAnsi"/>
          <w:color w:val="FF0000"/>
          <w:sz w:val="20"/>
        </w:rPr>
        <w:t>)</w:t>
      </w:r>
      <w:r w:rsidR="00F17FE8">
        <w:rPr>
          <w:rFonts w:asciiTheme="majorHAnsi" w:eastAsiaTheme="minorEastAsia" w:hAnsiTheme="majorHAnsi" w:cstheme="majorHAnsi"/>
          <w:color w:val="FF0000"/>
          <w:sz w:val="20"/>
        </w:rPr>
        <w:t xml:space="preserve"> </w:t>
      </w:r>
      <w:r w:rsidR="00F17FE8" w:rsidRPr="00F17FE8">
        <w:rPr>
          <w:rFonts w:asciiTheme="majorHAnsi" w:eastAsiaTheme="minorEastAsia" w:hAnsiTheme="majorHAnsi" w:cstheme="majorHAnsi"/>
          <w:sz w:val="20"/>
        </w:rPr>
        <w:t>(6)</w:t>
      </w:r>
    </w:p>
    <w:p w14:paraId="34773A63" w14:textId="77777777" w:rsidR="00D848F2" w:rsidRDefault="00D848F2" w:rsidP="00750CE8">
      <w:pPr>
        <w:rPr>
          <w:rFonts w:asciiTheme="majorHAnsi" w:eastAsiaTheme="minorEastAsia" w:hAnsiTheme="majorHAnsi" w:cstheme="majorHAnsi"/>
          <w:color w:val="000000" w:themeColor="text1"/>
          <w:sz w:val="20"/>
        </w:rPr>
      </w:pPr>
      <w:r>
        <w:rPr>
          <w:rFonts w:asciiTheme="majorHAnsi" w:eastAsiaTheme="minorEastAsia" w:hAnsiTheme="majorHAnsi" w:cstheme="majorHAnsi"/>
          <w:color w:val="000000" w:themeColor="text1"/>
          <w:sz w:val="20"/>
        </w:rPr>
        <w:t>La loi jointe à postériori est donnée par</w:t>
      </w:r>
    </w:p>
    <w:p w14:paraId="5D07C64C" w14:textId="77777777" w:rsidR="00D848F2" w:rsidRPr="00D848F2" w:rsidRDefault="00D848F2" w:rsidP="0047492C">
      <w:pPr>
        <w:jc w:val="center"/>
        <w:rPr>
          <w:rFonts w:asciiTheme="majorHAnsi" w:eastAsiaTheme="minorEastAsia" w:hAnsiTheme="majorHAnsi" w:cstheme="majorHAnsi"/>
          <w:color w:val="FF0000"/>
          <w:sz w:val="20"/>
        </w:rPr>
      </w:pPr>
      <w:r w:rsidRPr="00D848F2">
        <w:rPr>
          <w:rFonts w:asciiTheme="majorHAnsi" w:eastAsiaTheme="minorEastAsia" w:hAnsiTheme="majorHAnsi" w:cstheme="majorHAnsi"/>
          <w:color w:val="FF0000"/>
          <w:sz w:val="20"/>
        </w:rPr>
        <w:t>(</w:t>
      </w:r>
      <w:r w:rsidR="00952DFE">
        <w:rPr>
          <w:rFonts w:asciiTheme="majorHAnsi" w:eastAsiaTheme="minorEastAsia" w:hAnsiTheme="majorHAnsi" w:cstheme="majorHAnsi"/>
          <w:color w:val="FF0000"/>
          <w:sz w:val="20"/>
        </w:rPr>
        <w:t>e</w:t>
      </w:r>
      <w:r w:rsidRPr="00D848F2">
        <w:rPr>
          <w:rFonts w:asciiTheme="majorHAnsi" w:eastAsiaTheme="minorEastAsia" w:hAnsiTheme="majorHAnsi" w:cstheme="majorHAnsi"/>
          <w:color w:val="FF0000"/>
          <w:sz w:val="20"/>
        </w:rPr>
        <w:t>)</w:t>
      </w:r>
      <w:r w:rsidR="00F17FE8">
        <w:rPr>
          <w:rFonts w:asciiTheme="majorHAnsi" w:eastAsiaTheme="minorEastAsia" w:hAnsiTheme="majorHAnsi" w:cstheme="majorHAnsi"/>
          <w:color w:val="FF0000"/>
          <w:sz w:val="20"/>
        </w:rPr>
        <w:t xml:space="preserve"> </w:t>
      </w:r>
      <w:r w:rsidR="00F17FE8" w:rsidRPr="00F17FE8">
        <w:rPr>
          <w:rFonts w:asciiTheme="majorHAnsi" w:eastAsiaTheme="minorEastAsia" w:hAnsiTheme="majorHAnsi" w:cstheme="majorHAnsi"/>
          <w:sz w:val="20"/>
        </w:rPr>
        <w:t>(7)</w:t>
      </w:r>
    </w:p>
    <w:p w14:paraId="0E4F45C0" w14:textId="77777777" w:rsidR="00FD7100" w:rsidRDefault="00582961" w:rsidP="00750CE8">
      <w:pPr>
        <w:rPr>
          <w:rFonts w:asciiTheme="majorHAnsi" w:eastAsiaTheme="minorEastAsia" w:hAnsiTheme="majorHAnsi" w:cstheme="majorHAnsi"/>
          <w:color w:val="000000" w:themeColor="text1"/>
          <w:sz w:val="20"/>
        </w:rPr>
      </w:pPr>
      <w:r>
        <w:rPr>
          <w:rFonts w:asciiTheme="majorHAnsi" w:eastAsiaTheme="minorEastAsia" w:hAnsiTheme="majorHAnsi" w:cstheme="majorHAnsi"/>
          <w:color w:val="000000" w:themeColor="text1"/>
          <w:sz w:val="20"/>
        </w:rPr>
        <w:t xml:space="preserve">Le log de la loi jointe à postériori est donc </w:t>
      </w:r>
    </w:p>
    <w:p w14:paraId="12339F0F" w14:textId="77777777" w:rsidR="00DC1BA5" w:rsidRDefault="006C0E13" w:rsidP="0047492C">
      <w:pPr>
        <w:jc w:val="center"/>
        <w:rPr>
          <w:rFonts w:asciiTheme="majorHAnsi" w:eastAsiaTheme="minorEastAsia" w:hAnsiTheme="majorHAnsi" w:cstheme="majorHAnsi"/>
          <w:color w:val="FF0000"/>
          <w:sz w:val="20"/>
        </w:rPr>
      </w:pPr>
      <w:r>
        <w:rPr>
          <w:rFonts w:asciiTheme="majorHAnsi" w:eastAsiaTheme="minorEastAsia" w:hAnsiTheme="majorHAnsi" w:cstheme="majorHAnsi"/>
          <w:color w:val="FF0000"/>
          <w:sz w:val="20"/>
        </w:rPr>
        <w:t>(</w:t>
      </w:r>
      <w:r w:rsidR="00952DFE">
        <w:rPr>
          <w:rFonts w:asciiTheme="majorHAnsi" w:eastAsiaTheme="minorEastAsia" w:hAnsiTheme="majorHAnsi" w:cstheme="majorHAnsi"/>
          <w:color w:val="FF0000"/>
          <w:sz w:val="20"/>
        </w:rPr>
        <w:t>f</w:t>
      </w:r>
      <w:r>
        <w:rPr>
          <w:rFonts w:asciiTheme="majorHAnsi" w:eastAsiaTheme="minorEastAsia" w:hAnsiTheme="majorHAnsi" w:cstheme="majorHAnsi"/>
          <w:color w:val="FF0000"/>
          <w:sz w:val="20"/>
        </w:rPr>
        <w:t>)</w:t>
      </w:r>
      <w:r w:rsidR="00F17FE8">
        <w:rPr>
          <w:rFonts w:asciiTheme="majorHAnsi" w:eastAsiaTheme="minorEastAsia" w:hAnsiTheme="majorHAnsi" w:cstheme="majorHAnsi"/>
          <w:color w:val="FF0000"/>
          <w:sz w:val="20"/>
        </w:rPr>
        <w:t xml:space="preserve"> </w:t>
      </w:r>
      <w:r w:rsidR="00F17FE8" w:rsidRPr="00F17FE8">
        <w:rPr>
          <w:rFonts w:asciiTheme="majorHAnsi" w:eastAsiaTheme="minorEastAsia" w:hAnsiTheme="majorHAnsi" w:cstheme="majorHAnsi"/>
          <w:sz w:val="20"/>
        </w:rPr>
        <w:t>(</w:t>
      </w:r>
      <w:r w:rsidR="00F17FE8">
        <w:rPr>
          <w:rFonts w:asciiTheme="majorHAnsi" w:eastAsiaTheme="minorEastAsia" w:hAnsiTheme="majorHAnsi" w:cstheme="majorHAnsi"/>
          <w:sz w:val="20"/>
        </w:rPr>
        <w:t>8</w:t>
      </w:r>
      <w:r w:rsidR="00F17FE8" w:rsidRPr="00F17FE8">
        <w:rPr>
          <w:rFonts w:asciiTheme="majorHAnsi" w:eastAsiaTheme="minorEastAsia" w:hAnsiTheme="majorHAnsi" w:cstheme="majorHAnsi"/>
          <w:sz w:val="20"/>
        </w:rPr>
        <w:t>)</w:t>
      </w:r>
    </w:p>
    <w:p w14:paraId="6169C0CA" w14:textId="77777777" w:rsidR="00F17FE8" w:rsidRPr="00963BFA" w:rsidRDefault="00F17FE8" w:rsidP="00963BFA">
      <w:pPr>
        <w:pStyle w:val="HTMLprformat"/>
        <w:shd w:val="clear" w:color="auto" w:fill="FFFFFF"/>
        <w:jc w:val="both"/>
        <w:rPr>
          <w:rFonts w:asciiTheme="majorHAnsi" w:eastAsiaTheme="minorEastAsia" w:hAnsiTheme="majorHAnsi" w:cstheme="majorHAnsi"/>
          <w:color w:val="000000" w:themeColor="text1"/>
        </w:rPr>
      </w:pPr>
      <w:r>
        <w:rPr>
          <w:rFonts w:asciiTheme="majorHAnsi" w:eastAsiaTheme="minorEastAsia" w:hAnsiTheme="majorHAnsi" w:cstheme="majorHAnsi"/>
        </w:rPr>
        <w:t xml:space="preserve">Ainsi pour tout </w:t>
      </w:r>
      <m:oMath>
        <m:r>
          <w:rPr>
            <w:rFonts w:ascii="Cambria Math" w:eastAsiaTheme="minorEastAsia" w:hAnsi="Cambria Math" w:cstheme="majorHAnsi"/>
            <w:color w:val="000000" w:themeColor="text1"/>
            <w:lang w:val="en-US"/>
          </w:rPr>
          <m:t>σ</m:t>
        </m:r>
      </m:oMath>
      <w:r w:rsidRPr="00FD7100">
        <w:rPr>
          <w:rFonts w:asciiTheme="majorHAnsi" w:eastAsiaTheme="minorEastAsia" w:hAnsiTheme="majorHAnsi" w:cstheme="majorHAnsi"/>
          <w:color w:val="000000" w:themeColor="text1"/>
          <w:vertAlign w:val="superscript"/>
        </w:rPr>
        <w:t>2</w:t>
      </w:r>
      <w:r>
        <w:rPr>
          <w:rFonts w:asciiTheme="majorHAnsi" w:eastAsiaTheme="minorEastAsia" w:hAnsiTheme="majorHAnsi" w:cstheme="majorHAnsi"/>
          <w:color w:val="000000" w:themeColor="text1"/>
        </w:rPr>
        <w:t xml:space="preserve"> &gt; 0,</w:t>
      </w:r>
      <w:r w:rsidR="001C6DC0">
        <w:rPr>
          <w:rFonts w:asciiTheme="majorHAnsi" w:eastAsiaTheme="minorEastAsia" w:hAnsiTheme="majorHAnsi" w:cstheme="majorHAnsi"/>
          <w:color w:val="000000" w:themeColor="text1"/>
        </w:rPr>
        <w:t xml:space="preserve"> en maximisant cette expression par rapport à </w:t>
      </w:r>
      <w:r w:rsidR="001C6DC0" w:rsidRPr="001C6DC0">
        <w:rPr>
          <w:rFonts w:asciiTheme="majorHAnsi" w:eastAsiaTheme="minorEastAsia" w:hAnsiTheme="majorHAnsi" w:cstheme="majorHAnsi"/>
          <w:color w:val="000000" w:themeColor="text1"/>
        </w:rPr>
        <w:t>β</w:t>
      </w:r>
      <w:r w:rsidR="001C6DC0">
        <w:rPr>
          <w:rFonts w:asciiTheme="majorHAnsi" w:eastAsiaTheme="minorEastAsia" w:hAnsiTheme="majorHAnsi" w:cstheme="majorHAnsi"/>
          <w:color w:val="000000" w:themeColor="text1"/>
        </w:rPr>
        <w:t xml:space="preserve"> on obtient l’estimateur Lasso. Par conséquent, </w:t>
      </w:r>
      <w:r w:rsidR="001C6DC0">
        <w:rPr>
          <w:rFonts w:asciiTheme="majorHAnsi" w:eastAsiaTheme="minorEastAsia" w:hAnsiTheme="majorHAnsi" w:cstheme="majorHAnsi"/>
        </w:rPr>
        <w:t>l’estimateur du maximum à postériori, correspond à l’estimateur Lasso.</w:t>
      </w:r>
      <w:r w:rsidR="00163B84">
        <w:rPr>
          <w:rFonts w:asciiTheme="majorHAnsi" w:eastAsiaTheme="minorEastAsia" w:hAnsiTheme="majorHAnsi" w:cstheme="majorHAnsi"/>
        </w:rPr>
        <w:t xml:space="preserve"> </w:t>
      </w:r>
      <w:r w:rsidR="00A918EE">
        <w:rPr>
          <w:rFonts w:asciiTheme="majorHAnsi" w:eastAsiaTheme="minorEastAsia" w:hAnsiTheme="majorHAnsi" w:cstheme="majorHAnsi"/>
        </w:rPr>
        <w:t xml:space="preserve">Cet estimateur dépendra du choix de </w:t>
      </w:r>
      <m:oMath>
        <m:r>
          <w:rPr>
            <w:rFonts w:ascii="Cambria Math" w:hAnsi="Cambria Math" w:cstheme="majorHAnsi"/>
            <w:color w:val="000000" w:themeColor="text1"/>
          </w:rPr>
          <m:t>λ</m:t>
        </m:r>
      </m:oMath>
      <w:r w:rsidR="00A918EE">
        <w:rPr>
          <w:rFonts w:asciiTheme="majorHAnsi" w:eastAsiaTheme="minorEastAsia" w:hAnsiTheme="majorHAnsi" w:cstheme="majorHAnsi"/>
          <w:color w:val="000000" w:themeColor="text1"/>
        </w:rPr>
        <w:t xml:space="preserve"> et de la loi à priori de </w:t>
      </w:r>
      <m:oMath>
        <m:r>
          <w:rPr>
            <w:rFonts w:ascii="Cambria Math" w:eastAsiaTheme="minorEastAsia" w:hAnsi="Cambria Math" w:cstheme="majorHAnsi"/>
            <w:color w:val="000000" w:themeColor="text1"/>
            <w:lang w:val="en-US"/>
          </w:rPr>
          <m:t>σ</m:t>
        </m:r>
      </m:oMath>
      <w:r w:rsidR="00A918EE" w:rsidRPr="00FD7100">
        <w:rPr>
          <w:rFonts w:asciiTheme="majorHAnsi" w:eastAsiaTheme="minorEastAsia" w:hAnsiTheme="majorHAnsi" w:cstheme="majorHAnsi"/>
          <w:color w:val="000000" w:themeColor="text1"/>
          <w:vertAlign w:val="superscript"/>
        </w:rPr>
        <w:t>2</w:t>
      </w:r>
      <w:r w:rsidR="00A918EE">
        <w:rPr>
          <w:rFonts w:asciiTheme="majorHAnsi" w:eastAsiaTheme="minorEastAsia" w:hAnsiTheme="majorHAnsi" w:cstheme="majorHAnsi"/>
          <w:color w:val="000000" w:themeColor="text1"/>
        </w:rPr>
        <w:t>.</w:t>
      </w:r>
      <w:r w:rsidR="00B413DB">
        <w:rPr>
          <w:rFonts w:asciiTheme="majorHAnsi" w:eastAsiaTheme="minorEastAsia" w:hAnsiTheme="majorHAnsi" w:cstheme="majorHAnsi"/>
          <w:color w:val="000000" w:themeColor="text1"/>
        </w:rPr>
        <w:t xml:space="preserve"> </w:t>
      </w:r>
      <w:r w:rsidR="0037317D">
        <w:rPr>
          <w:rFonts w:asciiTheme="majorHAnsi" w:eastAsiaTheme="minorEastAsia" w:hAnsiTheme="majorHAnsi" w:cstheme="majorHAnsi"/>
          <w:color w:val="000000" w:themeColor="text1"/>
        </w:rPr>
        <w:t xml:space="preserve">Nous compléterons cette spécification avec la loi à priori (impropre) invariante par changement d’échelle </w:t>
      </w:r>
      <m:oMath>
        <m:r>
          <w:rPr>
            <w:rFonts w:ascii="Cambria Math" w:hAnsi="Cambria Math" w:cstheme="majorHAnsi"/>
            <w:color w:val="000000" w:themeColor="text1"/>
          </w:rPr>
          <m:t>π</m:t>
        </m:r>
      </m:oMath>
      <w:r w:rsidR="0037317D">
        <w:rPr>
          <w:rFonts w:asciiTheme="majorHAnsi" w:eastAsiaTheme="minorEastAsia" w:hAnsiTheme="majorHAnsi" w:cstheme="majorHAnsi"/>
          <w:color w:val="000000" w:themeColor="text1"/>
        </w:rPr>
        <w:t>(</w:t>
      </w:r>
      <m:oMath>
        <m:r>
          <w:rPr>
            <w:rFonts w:ascii="Cambria Math" w:eastAsiaTheme="minorEastAsia" w:hAnsi="Cambria Math" w:cstheme="majorHAnsi"/>
            <w:color w:val="000000" w:themeColor="text1"/>
          </w:rPr>
          <m:t>σ</m:t>
        </m:r>
      </m:oMath>
      <w:r w:rsidR="0037317D" w:rsidRPr="00525BA3">
        <w:rPr>
          <w:rFonts w:asciiTheme="majorHAnsi" w:eastAsiaTheme="minorEastAsia" w:hAnsiTheme="majorHAnsi" w:cstheme="majorHAnsi"/>
          <w:color w:val="000000" w:themeColor="text1"/>
          <w:vertAlign w:val="superscript"/>
        </w:rPr>
        <w:t>2</w:t>
      </w:r>
      <w:r w:rsidR="0037317D" w:rsidRPr="00525BA3">
        <w:rPr>
          <w:rFonts w:asciiTheme="majorHAnsi" w:eastAsiaTheme="minorEastAsia" w:hAnsiTheme="majorHAnsi" w:cstheme="majorHAnsi"/>
          <w:color w:val="000000" w:themeColor="text1"/>
        </w:rPr>
        <w:t>)</w:t>
      </w:r>
      <w:r w:rsidR="0037317D">
        <w:rPr>
          <w:rFonts w:asciiTheme="majorHAnsi" w:eastAsiaTheme="minorEastAsia" w:hAnsiTheme="majorHAnsi" w:cstheme="majorHAnsi"/>
          <w:color w:val="000000" w:themeColor="text1"/>
        </w:rPr>
        <w:t xml:space="preserve"> = </w:t>
      </w:r>
      <m:oMath>
        <m:f>
          <m:fPr>
            <m:ctrlPr>
              <w:rPr>
                <w:rFonts w:ascii="Cambria Math" w:eastAsiaTheme="minorEastAsia" w:hAnsi="Cambria Math" w:cstheme="majorHAnsi"/>
                <w:i/>
                <w:color w:val="000000" w:themeColor="text1"/>
              </w:rPr>
            </m:ctrlPr>
          </m:fPr>
          <m:num>
            <m:r>
              <w:rPr>
                <w:rFonts w:ascii="Cambria Math" w:eastAsiaTheme="minorEastAsia" w:hAnsi="Cambria Math" w:cstheme="majorHAnsi"/>
                <w:color w:val="000000" w:themeColor="text1"/>
              </w:rPr>
              <m:t>1</m:t>
            </m:r>
          </m:num>
          <m:den>
            <m:sSup>
              <m:sSupPr>
                <m:ctrlPr>
                  <w:rPr>
                    <w:rFonts w:ascii="Cambria Math" w:eastAsiaTheme="minorEastAsia" w:hAnsi="Cambria Math" w:cstheme="majorHAnsi"/>
                    <w:i/>
                    <w:color w:val="000000" w:themeColor="text1"/>
                  </w:rPr>
                </m:ctrlPr>
              </m:sSupPr>
              <m:e>
                <m:r>
                  <w:rPr>
                    <w:rFonts w:ascii="Cambria Math" w:eastAsiaTheme="minorEastAsia" w:hAnsi="Cambria Math" w:cstheme="majorHAnsi"/>
                    <w:color w:val="000000" w:themeColor="text1"/>
                  </w:rPr>
                  <m:t>σ</m:t>
                </m:r>
                <m:r>
                  <m:rPr>
                    <m:sty m:val="p"/>
                  </m:rPr>
                  <w:rPr>
                    <w:rFonts w:ascii="Cambria Math" w:eastAsiaTheme="minorEastAsia" w:hAnsi="Cambria Math" w:cstheme="majorHAnsi"/>
                    <w:color w:val="000000" w:themeColor="text1"/>
                  </w:rPr>
                  <m:t xml:space="preserve"> </m:t>
                </m:r>
              </m:e>
              <m:sup>
                <m:r>
                  <w:rPr>
                    <w:rFonts w:ascii="Cambria Math" w:eastAsiaTheme="minorEastAsia" w:hAnsi="Cambria Math" w:cstheme="majorHAnsi"/>
                    <w:color w:val="000000" w:themeColor="text1"/>
                  </w:rPr>
                  <m:t>2</m:t>
                </m:r>
              </m:sup>
            </m:sSup>
            <m:r>
              <m:rPr>
                <m:sty m:val="p"/>
              </m:rPr>
              <w:rPr>
                <w:rFonts w:ascii="Cambria Math" w:eastAsiaTheme="minorEastAsia" w:hAnsi="Cambria Math" w:cstheme="majorHAnsi"/>
                <w:color w:val="000000" w:themeColor="text1"/>
              </w:rPr>
              <m:t xml:space="preserve"> </m:t>
            </m:r>
          </m:den>
        </m:f>
      </m:oMath>
      <w:r w:rsidR="00707352">
        <w:rPr>
          <w:rFonts w:asciiTheme="majorHAnsi" w:eastAsiaTheme="minorEastAsia" w:hAnsiTheme="majorHAnsi" w:cstheme="majorHAnsi"/>
          <w:color w:val="000000" w:themeColor="text1"/>
        </w:rPr>
        <w:t xml:space="preserve"> pour </w:t>
      </w:r>
      <m:oMath>
        <m:r>
          <w:rPr>
            <w:rFonts w:ascii="Cambria Math" w:eastAsiaTheme="minorEastAsia" w:hAnsi="Cambria Math" w:cstheme="majorHAnsi"/>
            <w:color w:val="000000" w:themeColor="text1"/>
          </w:rPr>
          <m:t>σ</m:t>
        </m:r>
      </m:oMath>
      <w:r w:rsidR="00707352" w:rsidRPr="00525BA3">
        <w:rPr>
          <w:rFonts w:asciiTheme="majorHAnsi" w:eastAsiaTheme="minorEastAsia" w:hAnsiTheme="majorHAnsi" w:cstheme="majorHAnsi"/>
          <w:color w:val="000000" w:themeColor="text1"/>
          <w:vertAlign w:val="superscript"/>
        </w:rPr>
        <w:t>2</w:t>
      </w:r>
      <w:r w:rsidR="0028150E">
        <w:rPr>
          <w:rFonts w:asciiTheme="majorHAnsi" w:eastAsiaTheme="minorEastAsia" w:hAnsiTheme="majorHAnsi" w:cstheme="majorHAnsi"/>
          <w:color w:val="000000" w:themeColor="text1"/>
          <w:vertAlign w:val="superscript"/>
        </w:rPr>
        <w:t xml:space="preserve"> </w:t>
      </w:r>
      <w:r w:rsidR="00B1729D">
        <w:rPr>
          <w:rFonts w:asciiTheme="majorHAnsi" w:eastAsiaTheme="minorEastAsia" w:hAnsiTheme="majorHAnsi" w:cstheme="majorHAnsi"/>
          <w:color w:val="000000" w:themeColor="text1"/>
        </w:rPr>
        <w:t>mais une loi inverse-gamma conviendrait également</w:t>
      </w:r>
      <w:r w:rsidR="00963BFA">
        <w:rPr>
          <w:rFonts w:asciiTheme="majorHAnsi" w:eastAsiaTheme="minorEastAsia" w:hAnsiTheme="majorHAnsi" w:cstheme="majorHAnsi"/>
          <w:color w:val="000000" w:themeColor="text1"/>
        </w:rPr>
        <w:t xml:space="preserve">. </w:t>
      </w:r>
      <w:r w:rsidR="00B413DB">
        <w:rPr>
          <w:rFonts w:asciiTheme="majorHAnsi" w:eastAsiaTheme="minorEastAsia" w:hAnsiTheme="majorHAnsi" w:cstheme="majorHAnsi"/>
        </w:rPr>
        <w:t>Notons</w:t>
      </w:r>
      <w:r w:rsidR="00185C99">
        <w:rPr>
          <w:rFonts w:asciiTheme="majorHAnsi" w:eastAsiaTheme="minorEastAsia" w:hAnsiTheme="majorHAnsi" w:cstheme="majorHAnsi"/>
        </w:rPr>
        <w:t xml:space="preserve"> que </w:t>
      </w:r>
      <w:r w:rsidR="00B413DB">
        <w:rPr>
          <w:rFonts w:asciiTheme="majorHAnsi" w:eastAsiaTheme="minorEastAsia" w:hAnsiTheme="majorHAnsi" w:cstheme="majorHAnsi"/>
        </w:rPr>
        <w:t>le conditionnement par rapport à</w:t>
      </w:r>
      <m:oMath>
        <m:r>
          <m:rPr>
            <m:sty m:val="p"/>
          </m:rPr>
          <w:rPr>
            <w:rFonts w:ascii="Cambria Math" w:eastAsiaTheme="minorEastAsia" w:hAnsi="Cambria Math" w:cstheme="majorHAnsi"/>
            <w:color w:val="000000" w:themeColor="text1"/>
          </w:rPr>
          <m:t xml:space="preserve"> </m:t>
        </m:r>
        <m:r>
          <w:rPr>
            <w:rFonts w:ascii="Cambria Math" w:eastAsiaTheme="minorEastAsia" w:hAnsi="Cambria Math" w:cstheme="majorHAnsi"/>
            <w:color w:val="000000" w:themeColor="text1"/>
          </w:rPr>
          <m:t>σ</m:t>
        </m:r>
      </m:oMath>
      <w:r w:rsidR="00B413DB" w:rsidRPr="0071258E">
        <w:rPr>
          <w:rFonts w:asciiTheme="majorHAnsi" w:eastAsiaTheme="minorEastAsia" w:hAnsiTheme="majorHAnsi" w:cstheme="majorHAnsi"/>
          <w:color w:val="000000" w:themeColor="text1"/>
          <w:vertAlign w:val="superscript"/>
        </w:rPr>
        <w:t>2</w:t>
      </w:r>
      <w:r w:rsidR="00B413DB">
        <w:rPr>
          <w:rFonts w:asciiTheme="majorHAnsi" w:eastAsiaTheme="minorEastAsia" w:hAnsiTheme="majorHAnsi" w:cstheme="majorHAnsi"/>
          <w:color w:val="000000" w:themeColor="text1"/>
        </w:rPr>
        <w:t xml:space="preserve"> </w:t>
      </w:r>
      <w:r w:rsidR="00185C99">
        <w:rPr>
          <w:rFonts w:asciiTheme="majorHAnsi" w:eastAsiaTheme="minorEastAsia" w:hAnsiTheme="majorHAnsi" w:cstheme="majorHAnsi"/>
          <w:color w:val="000000" w:themeColor="text1"/>
        </w:rPr>
        <w:t xml:space="preserve"> dans (4) </w:t>
      </w:r>
      <w:r w:rsidR="00B413DB">
        <w:rPr>
          <w:rFonts w:asciiTheme="majorHAnsi" w:eastAsiaTheme="minorEastAsia" w:hAnsiTheme="majorHAnsi" w:cstheme="majorHAnsi"/>
          <w:color w:val="000000" w:themeColor="text1"/>
        </w:rPr>
        <w:t>permet de garantir que la loi à postériori (7)</w:t>
      </w:r>
      <w:r w:rsidR="00B413DB" w:rsidRPr="00A42403">
        <w:rPr>
          <w:rFonts w:asciiTheme="majorHAnsi" w:eastAsiaTheme="minorEastAsia" w:hAnsiTheme="majorHAnsi" w:cstheme="majorHAnsi"/>
          <w:color w:val="FF0000"/>
        </w:rPr>
        <w:t xml:space="preserve"> </w:t>
      </w:r>
      <w:r w:rsidR="00B413DB">
        <w:rPr>
          <w:rFonts w:asciiTheme="majorHAnsi" w:eastAsiaTheme="minorEastAsia" w:hAnsiTheme="majorHAnsi" w:cstheme="majorHAnsi"/>
          <w:color w:val="000000" w:themeColor="text1"/>
        </w:rPr>
        <w:t>est unimodale</w:t>
      </w:r>
      <w:r w:rsidR="00365F5F">
        <w:rPr>
          <w:rFonts w:asciiTheme="majorHAnsi" w:eastAsiaTheme="minorEastAsia" w:hAnsiTheme="majorHAnsi" w:cstheme="majorHAnsi"/>
          <w:color w:val="000000" w:themeColor="text1"/>
        </w:rPr>
        <w:t>.</w:t>
      </w:r>
      <w:r w:rsidR="00B33AA1">
        <w:rPr>
          <w:rFonts w:asciiTheme="majorHAnsi" w:eastAsiaTheme="minorEastAsia" w:hAnsiTheme="majorHAnsi" w:cstheme="majorHAnsi"/>
          <w:color w:val="000000" w:themeColor="text1"/>
        </w:rPr>
        <w:t xml:space="preserve"> </w:t>
      </w:r>
    </w:p>
    <w:p w14:paraId="3115E405" w14:textId="77777777" w:rsidR="00436119" w:rsidRPr="0014302B" w:rsidRDefault="004F5F52" w:rsidP="00DC1BA5">
      <w:pPr>
        <w:rPr>
          <w:rFonts w:asciiTheme="majorHAnsi" w:eastAsiaTheme="minorEastAsia" w:hAnsiTheme="majorHAnsi" w:cstheme="majorHAnsi"/>
          <w:color w:val="A6A6A6" w:themeColor="background1" w:themeShade="A6"/>
          <w:sz w:val="20"/>
        </w:rPr>
      </w:pPr>
      <w:r>
        <w:rPr>
          <w:rFonts w:asciiTheme="majorHAnsi" w:eastAsiaTheme="minorEastAsia" w:hAnsiTheme="majorHAnsi" w:cstheme="majorHAnsi"/>
          <w:color w:val="A6A6A6" w:themeColor="background1" w:themeShade="A6"/>
          <w:sz w:val="20"/>
        </w:rPr>
        <w:t>Nous pouvons également</w:t>
      </w:r>
      <w:r w:rsidR="00436119" w:rsidRPr="0014302B">
        <w:rPr>
          <w:rFonts w:asciiTheme="majorHAnsi" w:eastAsiaTheme="minorEastAsia" w:hAnsiTheme="majorHAnsi" w:cstheme="majorHAnsi"/>
          <w:color w:val="A6A6A6" w:themeColor="background1" w:themeShade="A6"/>
          <w:sz w:val="20"/>
        </w:rPr>
        <w:t xml:space="preserve"> noter que nous aurions obt</w:t>
      </w:r>
      <w:r w:rsidR="0014302B" w:rsidRPr="0014302B">
        <w:rPr>
          <w:rFonts w:asciiTheme="majorHAnsi" w:eastAsiaTheme="minorEastAsia" w:hAnsiTheme="majorHAnsi" w:cstheme="majorHAnsi"/>
          <w:color w:val="A6A6A6" w:themeColor="background1" w:themeShade="A6"/>
          <w:sz w:val="20"/>
        </w:rPr>
        <w:t>enu</w:t>
      </w:r>
      <w:r w:rsidR="00436119" w:rsidRPr="0014302B">
        <w:rPr>
          <w:rFonts w:asciiTheme="majorHAnsi" w:eastAsiaTheme="minorEastAsia" w:hAnsiTheme="majorHAnsi" w:cstheme="majorHAnsi"/>
          <w:color w:val="A6A6A6" w:themeColor="background1" w:themeShade="A6"/>
          <w:sz w:val="20"/>
        </w:rPr>
        <w:t xml:space="preserve"> ceci également en conditionnant par rapport à y </w:t>
      </w:r>
      <w:r w:rsidR="0014302B" w:rsidRPr="0014302B">
        <w:rPr>
          <w:rFonts w:asciiTheme="majorHAnsi" w:eastAsiaTheme="minorEastAsia" w:hAnsiTheme="majorHAnsi" w:cstheme="majorHAnsi"/>
          <w:color w:val="A6A6A6" w:themeColor="background1" w:themeShade="A6"/>
          <w:sz w:val="20"/>
        </w:rPr>
        <w:t xml:space="preserve">si nous avions intégré par rapport à </w:t>
      </w:r>
      <w:r w:rsidR="00436119" w:rsidRPr="00436119">
        <w:rPr>
          <w:rFonts w:asciiTheme="majorHAnsi" w:eastAsiaTheme="minorEastAsia" w:hAnsiTheme="majorHAnsi" w:cstheme="majorHAnsi"/>
          <w:color w:val="A6A6A6" w:themeColor="background1" w:themeShade="A6"/>
          <w:sz w:val="20"/>
        </w:rPr>
        <w:t>μ</w:t>
      </w:r>
      <w:r w:rsidR="00436119" w:rsidRPr="0014302B">
        <w:rPr>
          <w:rFonts w:asciiTheme="majorHAnsi" w:eastAsiaTheme="minorEastAsia" w:hAnsiTheme="majorHAnsi" w:cstheme="majorHAnsi"/>
          <w:color w:val="A6A6A6" w:themeColor="background1" w:themeShade="A6"/>
          <w:sz w:val="20"/>
        </w:rPr>
        <w:t xml:space="preserve"> </w:t>
      </w:r>
      <w:r w:rsidR="0014302B" w:rsidRPr="0014302B">
        <w:rPr>
          <w:rFonts w:asciiTheme="majorHAnsi" w:eastAsiaTheme="minorEastAsia" w:hAnsiTheme="majorHAnsi" w:cstheme="majorHAnsi"/>
          <w:color w:val="A6A6A6" w:themeColor="background1" w:themeShade="A6"/>
          <w:sz w:val="20"/>
        </w:rPr>
        <w:t xml:space="preserve">avec </w:t>
      </w:r>
      <w:r w:rsidR="00436119" w:rsidRPr="0014302B">
        <w:rPr>
          <w:rFonts w:asciiTheme="majorHAnsi" w:eastAsiaTheme="minorEastAsia" w:hAnsiTheme="majorHAnsi" w:cstheme="majorHAnsi"/>
          <w:color w:val="A6A6A6" w:themeColor="background1" w:themeShade="A6"/>
          <w:sz w:val="20"/>
        </w:rPr>
        <w:t xml:space="preserve">une loi à priori </w:t>
      </w:r>
      <m:oMath>
        <m:r>
          <w:rPr>
            <w:rFonts w:ascii="Cambria Math" w:eastAsiaTheme="minorEastAsia" w:hAnsi="Cambria Math" w:cstheme="majorHAnsi"/>
            <w:color w:val="A6A6A6" w:themeColor="background1" w:themeShade="A6"/>
            <w:sz w:val="20"/>
          </w:rPr>
          <m:t>π</m:t>
        </m:r>
        <m:d>
          <m:dPr>
            <m:ctrlPr>
              <w:rPr>
                <w:rFonts w:ascii="Cambria Math" w:eastAsiaTheme="minorEastAsia" w:hAnsi="Cambria Math" w:cstheme="majorHAnsi"/>
                <w:color w:val="A6A6A6" w:themeColor="background1" w:themeShade="A6"/>
                <w:sz w:val="20"/>
              </w:rPr>
            </m:ctrlPr>
          </m:dPr>
          <m:e>
            <m:r>
              <m:rPr>
                <m:sty m:val="p"/>
              </m:rPr>
              <w:rPr>
                <w:rFonts w:ascii="Cambria Math" w:eastAsiaTheme="minorEastAsia" w:hAnsi="Cambria Math" w:cstheme="majorHAnsi"/>
                <w:color w:val="A6A6A6" w:themeColor="background1" w:themeShade="A6"/>
                <w:sz w:val="20"/>
              </w:rPr>
              <m:t>μ</m:t>
            </m:r>
            <m:ctrlPr>
              <w:rPr>
                <w:rFonts w:ascii="Cambria Math" w:eastAsiaTheme="minorEastAsia" w:hAnsiTheme="majorHAnsi" w:cstheme="majorHAnsi"/>
                <w:color w:val="A6A6A6" w:themeColor="background1" w:themeShade="A6"/>
                <w:sz w:val="20"/>
              </w:rPr>
            </m:ctrlPr>
          </m:e>
        </m:d>
        <m:r>
          <m:rPr>
            <m:sty m:val="p"/>
          </m:rPr>
          <w:rPr>
            <w:rFonts w:ascii="Cambria Math" w:eastAsiaTheme="minorEastAsia" w:hAnsiTheme="majorHAnsi" w:cstheme="majorHAnsi"/>
            <w:color w:val="A6A6A6" w:themeColor="background1" w:themeShade="A6"/>
            <w:sz w:val="20"/>
          </w:rPr>
          <m:t xml:space="preserve"> </m:t>
        </m:r>
        <m:r>
          <w:rPr>
            <w:rFonts w:ascii="Cambria Math" w:eastAsiaTheme="minorEastAsia" w:hAnsi="Cambria Math" w:cstheme="majorHAnsi"/>
            <w:color w:val="A6A6A6" w:themeColor="background1" w:themeShade="A6"/>
            <w:sz w:val="20"/>
          </w:rPr>
          <m:t>α</m:t>
        </m:r>
        <m:r>
          <m:rPr>
            <m:sty m:val="p"/>
          </m:rPr>
          <w:rPr>
            <w:rFonts w:ascii="Cambria Math" w:eastAsiaTheme="minorEastAsia" w:hAnsiTheme="majorHAnsi" w:cstheme="majorHAnsi"/>
            <w:color w:val="A6A6A6" w:themeColor="background1" w:themeShade="A6"/>
            <w:sz w:val="20"/>
          </w:rPr>
          <m:t xml:space="preserve"> </m:t>
        </m:r>
        <m:r>
          <w:rPr>
            <w:rFonts w:ascii="Cambria Math" w:eastAsiaTheme="minorEastAsia" w:hAnsiTheme="majorHAnsi" w:cstheme="majorHAnsi"/>
            <w:color w:val="A6A6A6" w:themeColor="background1" w:themeShade="A6"/>
            <w:sz w:val="20"/>
          </w:rPr>
          <m:t>c.</m:t>
        </m:r>
      </m:oMath>
    </w:p>
    <w:p w14:paraId="2FD9571A" w14:textId="77777777" w:rsidR="00EE04AA" w:rsidRDefault="004F5F52" w:rsidP="00AF7E0C">
      <w:pPr>
        <w:jc w:val="both"/>
        <w:rPr>
          <w:rFonts w:asciiTheme="majorHAnsi" w:hAnsiTheme="majorHAnsi" w:cstheme="majorHAnsi"/>
          <w:sz w:val="20"/>
          <w:szCs w:val="20"/>
        </w:rPr>
      </w:pPr>
      <w:r>
        <w:rPr>
          <w:rFonts w:asciiTheme="majorHAnsi" w:hAnsiTheme="majorHAnsi" w:cstheme="majorHAnsi"/>
          <w:sz w:val="20"/>
          <w:szCs w:val="20"/>
        </w:rPr>
        <w:t>Enfin,</w:t>
      </w:r>
      <w:r w:rsidR="000943D2">
        <w:rPr>
          <w:rFonts w:asciiTheme="majorHAnsi" w:hAnsiTheme="majorHAnsi" w:cstheme="majorHAnsi"/>
          <w:sz w:val="20"/>
          <w:szCs w:val="20"/>
        </w:rPr>
        <w:t xml:space="preserve"> not</w:t>
      </w:r>
      <w:r>
        <w:rPr>
          <w:rFonts w:asciiTheme="majorHAnsi" w:hAnsiTheme="majorHAnsi" w:cstheme="majorHAnsi"/>
          <w:sz w:val="20"/>
          <w:szCs w:val="20"/>
        </w:rPr>
        <w:t>ons</w:t>
      </w:r>
      <w:r w:rsidR="000943D2">
        <w:rPr>
          <w:rFonts w:asciiTheme="majorHAnsi" w:hAnsiTheme="majorHAnsi" w:cstheme="majorHAnsi"/>
          <w:sz w:val="20"/>
          <w:szCs w:val="20"/>
        </w:rPr>
        <w:t xml:space="preserve"> que la</w:t>
      </w:r>
      <w:r w:rsidR="00EE04AA" w:rsidRPr="00D64F9A">
        <w:rPr>
          <w:rFonts w:asciiTheme="majorHAnsi" w:hAnsiTheme="majorHAnsi" w:cstheme="majorHAnsi"/>
          <w:sz w:val="20"/>
          <w:szCs w:val="20"/>
        </w:rPr>
        <w:t xml:space="preserve"> distribution de Laplace présente un pic en zéro (sa dérivée première est discontinue) et concentre sa masse de probabilité plus près de zéro que la distribution Gaussienne. C’est </w:t>
      </w:r>
      <w:r w:rsidR="00EE04AA">
        <w:rPr>
          <w:rFonts w:asciiTheme="majorHAnsi" w:hAnsiTheme="majorHAnsi" w:cstheme="majorHAnsi"/>
          <w:sz w:val="20"/>
          <w:szCs w:val="20"/>
        </w:rPr>
        <w:t>une autre façon de comprendre comment</w:t>
      </w:r>
      <w:r w:rsidR="00EE04AA" w:rsidRPr="00D64F9A">
        <w:rPr>
          <w:rFonts w:asciiTheme="majorHAnsi" w:hAnsiTheme="majorHAnsi" w:cstheme="majorHAnsi"/>
          <w:sz w:val="20"/>
          <w:szCs w:val="20"/>
        </w:rPr>
        <w:t xml:space="preserve"> le Lass</w:t>
      </w:r>
      <w:r w:rsidR="00EE04AA">
        <w:rPr>
          <w:rFonts w:asciiTheme="majorHAnsi" w:hAnsiTheme="majorHAnsi" w:cstheme="majorHAnsi"/>
          <w:sz w:val="20"/>
          <w:szCs w:val="20"/>
        </w:rPr>
        <w:t>o</w:t>
      </w:r>
      <w:r w:rsidR="00EE04AA" w:rsidRPr="00D64F9A">
        <w:rPr>
          <w:rFonts w:asciiTheme="majorHAnsi" w:hAnsiTheme="majorHAnsi" w:cstheme="majorHAnsi"/>
          <w:sz w:val="20"/>
          <w:szCs w:val="20"/>
        </w:rPr>
        <w:t xml:space="preserve"> tend à fixer certains coefficients à zéro</w:t>
      </w:r>
      <w:r w:rsidR="00EE04AA">
        <w:rPr>
          <w:rFonts w:asciiTheme="majorHAnsi" w:hAnsiTheme="majorHAnsi" w:cstheme="majorHAnsi"/>
          <w:sz w:val="20"/>
          <w:szCs w:val="20"/>
        </w:rPr>
        <w:t xml:space="preserve"> et permet d’effectuer une sélection des variables</w:t>
      </w:r>
      <w:r w:rsidR="00EE04AA" w:rsidRPr="00D64F9A">
        <w:rPr>
          <w:rFonts w:asciiTheme="majorHAnsi" w:hAnsiTheme="majorHAnsi" w:cstheme="majorHAnsi"/>
          <w:sz w:val="20"/>
          <w:szCs w:val="20"/>
        </w:rPr>
        <w:t xml:space="preserve"> </w:t>
      </w:r>
      <w:r w:rsidR="00EE04AA" w:rsidRPr="00FF1B23">
        <w:rPr>
          <w:rFonts w:asciiTheme="majorHAnsi" w:hAnsiTheme="majorHAnsi" w:cstheme="majorHAnsi"/>
          <w:sz w:val="20"/>
          <w:szCs w:val="20"/>
        </w:rPr>
        <w:t>contrairement à la régression Ridge.</w:t>
      </w:r>
    </w:p>
    <w:p w14:paraId="3FEF5EA1" w14:textId="77777777" w:rsidR="00FF1B23" w:rsidRDefault="00FF1B23" w:rsidP="00FF1B23">
      <w:pPr>
        <w:jc w:val="center"/>
        <w:rPr>
          <w:rFonts w:asciiTheme="majorHAnsi" w:hAnsiTheme="majorHAnsi" w:cstheme="majorHAnsi"/>
          <w:sz w:val="20"/>
          <w:szCs w:val="20"/>
        </w:rPr>
      </w:pPr>
      <w:r>
        <w:rPr>
          <w:noProof/>
          <w:lang w:eastAsia="fr-FR"/>
        </w:rPr>
        <w:lastRenderedPageBreak/>
        <w:drawing>
          <wp:inline distT="0" distB="0" distL="0" distR="0" wp14:anchorId="24F51177" wp14:editId="68ABBA0D">
            <wp:extent cx="2665634" cy="1998705"/>
            <wp:effectExtent l="0" t="0" r="1905" b="1905"/>
            <wp:docPr id="5" name="Picture 5" descr="Image illustrative de l'article Loi de Laplace (probabilit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illustrative de l'article Loi de Laplace (probabilité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3719" cy="2019763"/>
                    </a:xfrm>
                    <a:prstGeom prst="rect">
                      <a:avLst/>
                    </a:prstGeom>
                    <a:noFill/>
                    <a:ln>
                      <a:noFill/>
                    </a:ln>
                  </pic:spPr>
                </pic:pic>
              </a:graphicData>
            </a:graphic>
          </wp:inline>
        </w:drawing>
      </w:r>
    </w:p>
    <w:p w14:paraId="5D0E2CB0" w14:textId="77777777" w:rsidR="00FF1B23" w:rsidRPr="00EE04AA" w:rsidRDefault="00FF1B23" w:rsidP="00FF1B23">
      <w:pPr>
        <w:jc w:val="center"/>
        <w:rPr>
          <w:rFonts w:asciiTheme="majorHAnsi" w:hAnsiTheme="majorHAnsi" w:cstheme="majorHAnsi"/>
          <w:sz w:val="20"/>
          <w:szCs w:val="20"/>
        </w:rPr>
      </w:pPr>
      <w:r>
        <w:rPr>
          <w:rFonts w:asciiTheme="majorHAnsi" w:hAnsiTheme="majorHAnsi" w:cstheme="majorHAnsi"/>
          <w:sz w:val="20"/>
          <w:szCs w:val="20"/>
        </w:rPr>
        <w:t>Fig. 1. Distribution de Laplace pour différents paramètres (</w:t>
      </w:r>
      <m:oMath>
        <m:r>
          <w:rPr>
            <w:rFonts w:ascii="Cambria Math" w:hAnsi="Cambria Math" w:cstheme="majorHAnsi"/>
            <w:sz w:val="20"/>
            <w:szCs w:val="20"/>
          </w:rPr>
          <m:t>μ,b</m:t>
        </m:r>
      </m:oMath>
      <w:r>
        <w:rPr>
          <w:rFonts w:asciiTheme="majorHAnsi" w:eastAsiaTheme="minorEastAsia" w:hAnsiTheme="majorHAnsi" w:cstheme="majorHAnsi"/>
          <w:sz w:val="20"/>
          <w:szCs w:val="20"/>
        </w:rPr>
        <w:t>)</w:t>
      </w:r>
    </w:p>
    <w:p w14:paraId="03D552DA" w14:textId="77777777" w:rsidR="00FF1B23" w:rsidRPr="00B67E34" w:rsidRDefault="00FF1B23" w:rsidP="00AF7E0C">
      <w:p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 xml:space="preserve">Cette interprétation du Lasso était déjà suggérée par </w:t>
      </w:r>
      <w:proofErr w:type="spellStart"/>
      <w:r>
        <w:rPr>
          <w:rFonts w:asciiTheme="majorHAnsi" w:hAnsiTheme="majorHAnsi" w:cstheme="majorHAnsi"/>
          <w:color w:val="000000" w:themeColor="text1"/>
          <w:sz w:val="20"/>
        </w:rPr>
        <w:t>Tibshirani</w:t>
      </w:r>
      <w:proofErr w:type="spellEnd"/>
      <w:r>
        <w:rPr>
          <w:rFonts w:asciiTheme="majorHAnsi" w:hAnsiTheme="majorHAnsi" w:cstheme="majorHAnsi"/>
          <w:color w:val="000000" w:themeColor="text1"/>
          <w:sz w:val="20"/>
        </w:rPr>
        <w:t xml:space="preserve"> en 1996 et a motivé plusieurs auteurs à utiliser des lois a priori de type Laplace.  </w:t>
      </w:r>
    </w:p>
    <w:p w14:paraId="29D832CA" w14:textId="77777777" w:rsidR="003022B2" w:rsidRPr="00FF1B23" w:rsidRDefault="00B67E34" w:rsidP="00B67E34">
      <w:pPr>
        <w:pStyle w:val="HTMLprformat"/>
        <w:shd w:val="clear" w:color="auto" w:fill="FFFFFF"/>
        <w:jc w:val="both"/>
        <w:rPr>
          <w:rFonts w:asciiTheme="majorHAnsi" w:hAnsiTheme="majorHAnsi" w:cstheme="majorHAnsi"/>
        </w:rPr>
      </w:pPr>
      <w:r>
        <w:rPr>
          <w:rFonts w:asciiTheme="majorHAnsi" w:hAnsiTheme="majorHAnsi" w:cstheme="majorHAnsi"/>
        </w:rPr>
        <w:t>Finalement l’</w:t>
      </w:r>
      <w:r w:rsidR="003022B2" w:rsidRPr="003022B2">
        <w:rPr>
          <w:rFonts w:asciiTheme="majorHAnsi" w:hAnsiTheme="majorHAnsi" w:cstheme="majorHAnsi"/>
        </w:rPr>
        <w:t>estimateur du maximum à p</w:t>
      </w:r>
      <w:r w:rsidR="003022B2">
        <w:rPr>
          <w:rFonts w:asciiTheme="majorHAnsi" w:hAnsiTheme="majorHAnsi" w:cstheme="majorHAnsi"/>
        </w:rPr>
        <w:t>ostériori, n’</w:t>
      </w:r>
      <w:r>
        <w:rPr>
          <w:rFonts w:asciiTheme="majorHAnsi" w:hAnsiTheme="majorHAnsi" w:cstheme="majorHAnsi"/>
        </w:rPr>
        <w:t>é</w:t>
      </w:r>
      <w:r w:rsidR="003022B2">
        <w:rPr>
          <w:rFonts w:asciiTheme="majorHAnsi" w:hAnsiTheme="majorHAnsi" w:cstheme="majorHAnsi"/>
        </w:rPr>
        <w:t>t</w:t>
      </w:r>
      <w:r>
        <w:rPr>
          <w:rFonts w:asciiTheme="majorHAnsi" w:hAnsiTheme="majorHAnsi" w:cstheme="majorHAnsi"/>
        </w:rPr>
        <w:t>ant</w:t>
      </w:r>
      <w:r w:rsidR="003022B2">
        <w:rPr>
          <w:rFonts w:asciiTheme="majorHAnsi" w:hAnsiTheme="majorHAnsi" w:cstheme="majorHAnsi"/>
        </w:rPr>
        <w:t xml:space="preserve"> pas un véritable estimateur Bayésien,</w:t>
      </w:r>
      <w:r w:rsidR="00FF1B23">
        <w:rPr>
          <w:rFonts w:asciiTheme="majorHAnsi" w:hAnsiTheme="majorHAnsi" w:cstheme="majorHAnsi"/>
        </w:rPr>
        <w:t xml:space="preserve"> l’analyse </w:t>
      </w:r>
      <w:r>
        <w:rPr>
          <w:rFonts w:asciiTheme="majorHAnsi" w:hAnsiTheme="majorHAnsi" w:cstheme="majorHAnsi"/>
        </w:rPr>
        <w:t>B</w:t>
      </w:r>
      <w:r w:rsidR="003022B2" w:rsidRPr="003022B2">
        <w:rPr>
          <w:rFonts w:asciiTheme="majorHAnsi" w:hAnsiTheme="majorHAnsi" w:cstheme="majorHAnsi"/>
        </w:rPr>
        <w:t>ayésienne suggère plutôt d'utiliser l</w:t>
      </w:r>
      <w:r w:rsidR="00FF1B23">
        <w:rPr>
          <w:rFonts w:asciiTheme="majorHAnsi" w:hAnsiTheme="majorHAnsi" w:cstheme="majorHAnsi"/>
        </w:rPr>
        <w:t xml:space="preserve">a moyenne ou la médiane à postériori </w:t>
      </w:r>
      <w:r w:rsidR="00FF1B23" w:rsidRPr="003022B2">
        <w:rPr>
          <w:rFonts w:asciiTheme="majorHAnsi" w:hAnsiTheme="majorHAnsi" w:cstheme="majorHAnsi"/>
        </w:rPr>
        <w:t>pour estimer β.</w:t>
      </w:r>
      <w:r w:rsidR="00FF1B23">
        <w:rPr>
          <w:rFonts w:asciiTheme="majorHAnsi" w:hAnsiTheme="majorHAnsi" w:cstheme="majorHAnsi"/>
        </w:rPr>
        <w:t xml:space="preserve"> Ces estimateurs, ne permettent plus une sélection automatique des variables mais les coefficients sont « rétrécis » de façon similaire et </w:t>
      </w:r>
      <w:r>
        <w:rPr>
          <w:rFonts w:asciiTheme="majorHAnsi" w:hAnsiTheme="majorHAnsi" w:cstheme="majorHAnsi"/>
        </w:rPr>
        <w:t>l</w:t>
      </w:r>
      <w:r w:rsidR="00FF1B23">
        <w:rPr>
          <w:rFonts w:asciiTheme="majorHAnsi" w:hAnsiTheme="majorHAnsi" w:cstheme="majorHAnsi"/>
        </w:rPr>
        <w:t xml:space="preserve">es régions crédibles </w:t>
      </w:r>
      <w:r>
        <w:rPr>
          <w:rFonts w:asciiTheme="majorHAnsi" w:hAnsiTheme="majorHAnsi" w:cstheme="majorHAnsi"/>
        </w:rPr>
        <w:t xml:space="preserve">obtenues </w:t>
      </w:r>
      <w:r w:rsidR="00FF1B23">
        <w:rPr>
          <w:rFonts w:asciiTheme="majorHAnsi" w:hAnsiTheme="majorHAnsi" w:cstheme="majorHAnsi"/>
        </w:rPr>
        <w:t>pour les estimateur</w:t>
      </w:r>
      <w:r w:rsidR="00734DE3">
        <w:rPr>
          <w:rFonts w:asciiTheme="majorHAnsi" w:hAnsiTheme="majorHAnsi" w:cstheme="majorHAnsi"/>
        </w:rPr>
        <w:t>s</w:t>
      </w:r>
      <w:r w:rsidR="00FF1B23">
        <w:rPr>
          <w:rFonts w:asciiTheme="majorHAnsi" w:hAnsiTheme="majorHAnsi" w:cstheme="majorHAnsi"/>
        </w:rPr>
        <w:t xml:space="preserve"> p</w:t>
      </w:r>
      <w:r>
        <w:rPr>
          <w:rFonts w:asciiTheme="majorHAnsi" w:hAnsiTheme="majorHAnsi" w:cstheme="majorHAnsi"/>
        </w:rPr>
        <w:t>eu</w:t>
      </w:r>
      <w:r w:rsidR="00FF1B23">
        <w:rPr>
          <w:rFonts w:asciiTheme="majorHAnsi" w:hAnsiTheme="majorHAnsi" w:cstheme="majorHAnsi"/>
        </w:rPr>
        <w:t>v</w:t>
      </w:r>
      <w:r>
        <w:rPr>
          <w:rFonts w:asciiTheme="majorHAnsi" w:hAnsiTheme="majorHAnsi" w:cstheme="majorHAnsi"/>
        </w:rPr>
        <w:t>e</w:t>
      </w:r>
      <w:r w:rsidR="00FF1B23">
        <w:rPr>
          <w:rFonts w:asciiTheme="majorHAnsi" w:hAnsiTheme="majorHAnsi" w:cstheme="majorHAnsi"/>
        </w:rPr>
        <w:t>nt guider la sélection de variables</w:t>
      </w:r>
      <w:r>
        <w:rPr>
          <w:rFonts w:asciiTheme="majorHAnsi" w:hAnsiTheme="majorHAnsi" w:cstheme="majorHAnsi"/>
        </w:rPr>
        <w:t xml:space="preserve">. </w:t>
      </w:r>
    </w:p>
    <w:p w14:paraId="66212EB2" w14:textId="77777777" w:rsidR="00D70CB3" w:rsidRPr="00AF7E0C" w:rsidRDefault="00D70CB3" w:rsidP="00AF7E0C">
      <w:pPr>
        <w:jc w:val="both"/>
        <w:rPr>
          <w:rFonts w:asciiTheme="majorHAnsi" w:hAnsiTheme="majorHAnsi" w:cstheme="majorHAnsi"/>
          <w:color w:val="000000" w:themeColor="text1"/>
          <w:sz w:val="20"/>
        </w:rPr>
      </w:pPr>
    </w:p>
    <w:p w14:paraId="22094F2A" w14:textId="77777777" w:rsidR="00FE0FB9" w:rsidRDefault="00C403CD" w:rsidP="00C403CD">
      <w:pPr>
        <w:pStyle w:val="Paragraphedeliste"/>
        <w:numPr>
          <w:ilvl w:val="1"/>
          <w:numId w:val="1"/>
        </w:num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Ecriture du Lasso sous la forme d’un modèle Bayésien hiérarchique</w:t>
      </w:r>
    </w:p>
    <w:p w14:paraId="5A2EB255" w14:textId="77777777" w:rsidR="000F47C3" w:rsidRPr="00C403CD" w:rsidRDefault="000F47C3" w:rsidP="000F47C3">
      <w:pPr>
        <w:pStyle w:val="Paragraphedeliste"/>
        <w:ind w:left="1440"/>
        <w:jc w:val="both"/>
        <w:rPr>
          <w:rFonts w:asciiTheme="majorHAnsi" w:hAnsiTheme="majorHAnsi" w:cstheme="majorHAnsi"/>
          <w:color w:val="000000" w:themeColor="text1"/>
          <w:sz w:val="20"/>
        </w:rPr>
      </w:pPr>
    </w:p>
    <w:p w14:paraId="4C7C49EF" w14:textId="77777777" w:rsidR="00D70CB3" w:rsidRPr="00C403CD" w:rsidRDefault="00FE0FB9" w:rsidP="00C403CD">
      <w:pPr>
        <w:jc w:val="both"/>
        <w:rPr>
          <w:rFonts w:ascii="Arial" w:hAnsi="Arial" w:cs="Arial"/>
          <w:color w:val="222222"/>
          <w:sz w:val="21"/>
          <w:szCs w:val="21"/>
          <w:shd w:val="clear" w:color="auto" w:fill="FFFFFF"/>
        </w:rPr>
      </w:pPr>
      <w:r>
        <w:rPr>
          <w:rFonts w:asciiTheme="majorHAnsi" w:hAnsiTheme="majorHAnsi" w:cstheme="majorHAnsi"/>
          <w:color w:val="000000" w:themeColor="text1"/>
          <w:sz w:val="20"/>
        </w:rPr>
        <w:t xml:space="preserve">Comme la fonction objectif du Lasso n’est pas différentiable (car la norme </w:t>
      </w:r>
      <w:r w:rsidR="00D53B20">
        <w:rPr>
          <w:rFonts w:asciiTheme="majorHAnsi" w:hAnsiTheme="majorHAnsi" w:cstheme="majorHAnsi"/>
          <w:color w:val="000000" w:themeColor="text1"/>
          <w:sz w:val="20"/>
        </w:rPr>
        <w:t>l</w:t>
      </w:r>
      <w:r>
        <w:rPr>
          <w:rFonts w:asciiTheme="majorHAnsi" w:hAnsiTheme="majorHAnsi" w:cstheme="majorHAnsi"/>
          <w:color w:val="000000" w:themeColor="text1"/>
          <w:sz w:val="20"/>
          <w:vertAlign w:val="subscript"/>
        </w:rPr>
        <w:t xml:space="preserve">1 </w:t>
      </w:r>
      <w:r>
        <w:rPr>
          <w:rFonts w:asciiTheme="majorHAnsi" w:hAnsiTheme="majorHAnsi" w:cstheme="majorHAnsi"/>
          <w:color w:val="000000" w:themeColor="text1"/>
          <w:sz w:val="20"/>
        </w:rPr>
        <w:t xml:space="preserve">n’est pas différentiable en zéro), différents algorithmes fondés sur l’optimisation convexe ont été développées pour résoudre (3). On peut évoquer les algorithmes de sous-gradient </w:t>
      </w:r>
      <w:r w:rsidR="008B1393">
        <w:rPr>
          <w:rFonts w:asciiTheme="majorHAnsi" w:hAnsiTheme="majorHAnsi" w:cstheme="majorHAnsi"/>
          <w:color w:val="000000" w:themeColor="text1"/>
          <w:sz w:val="20"/>
        </w:rPr>
        <w:t>(généralisation naturelle des méthodes de descente de gradient au cas où la fonction</w:t>
      </w:r>
      <w:r w:rsidR="00C403CD">
        <w:rPr>
          <w:rFonts w:asciiTheme="majorHAnsi" w:hAnsiTheme="majorHAnsi" w:cstheme="majorHAnsi"/>
          <w:color w:val="000000" w:themeColor="text1"/>
          <w:sz w:val="20"/>
        </w:rPr>
        <w:t xml:space="preserve"> </w:t>
      </w:r>
      <w:r w:rsidR="008B1393">
        <w:rPr>
          <w:rFonts w:asciiTheme="majorHAnsi" w:hAnsiTheme="majorHAnsi" w:cstheme="majorHAnsi"/>
          <w:color w:val="000000" w:themeColor="text1"/>
          <w:sz w:val="20"/>
        </w:rPr>
        <w:t xml:space="preserve">objectif n’est pas différentiable en tout point), proximal gradient </w:t>
      </w:r>
      <w:r>
        <w:rPr>
          <w:rFonts w:asciiTheme="majorHAnsi" w:hAnsiTheme="majorHAnsi" w:cstheme="majorHAnsi"/>
          <w:color w:val="000000" w:themeColor="text1"/>
          <w:sz w:val="20"/>
        </w:rPr>
        <w:t xml:space="preserve">et </w:t>
      </w:r>
      <w:r w:rsidR="008B1393">
        <w:rPr>
          <w:rFonts w:asciiTheme="majorHAnsi" w:hAnsiTheme="majorHAnsi" w:cstheme="majorHAnsi"/>
          <w:color w:val="000000" w:themeColor="text1"/>
          <w:sz w:val="20"/>
        </w:rPr>
        <w:t>l’algorithme LARS (</w:t>
      </w:r>
      <w:r w:rsidR="008B1393" w:rsidRPr="008B1393">
        <w:rPr>
          <w:rFonts w:asciiTheme="majorHAnsi" w:hAnsiTheme="majorHAnsi" w:cstheme="majorHAnsi"/>
          <w:color w:val="000000" w:themeColor="text1"/>
          <w:sz w:val="20"/>
        </w:rPr>
        <w:t>Least-Angle Regression</w:t>
      </w:r>
      <w:r w:rsidR="008B1393">
        <w:rPr>
          <w:rFonts w:asciiTheme="majorHAnsi" w:hAnsiTheme="majorHAnsi" w:cstheme="majorHAnsi"/>
          <w:color w:val="000000" w:themeColor="text1"/>
          <w:sz w:val="20"/>
        </w:rPr>
        <w:t>)</w:t>
      </w:r>
    </w:p>
    <w:p w14:paraId="572D349B" w14:textId="77777777" w:rsidR="00D70CB3" w:rsidRDefault="00D70CB3" w:rsidP="00D70CB3">
      <w:pPr>
        <w:pStyle w:val="HTMLprformat"/>
        <w:shd w:val="clear" w:color="auto" w:fill="FFFFFF"/>
        <w:jc w:val="both"/>
        <w:rPr>
          <w:rFonts w:asciiTheme="majorHAnsi" w:eastAsiaTheme="minorHAnsi" w:hAnsiTheme="majorHAnsi" w:cstheme="majorHAnsi"/>
          <w:color w:val="000000" w:themeColor="text1"/>
          <w:szCs w:val="22"/>
          <w:lang w:eastAsia="en-US"/>
        </w:rPr>
      </w:pPr>
      <w:r>
        <w:rPr>
          <w:rFonts w:asciiTheme="majorHAnsi" w:eastAsiaTheme="minorHAnsi" w:hAnsiTheme="majorHAnsi" w:cstheme="majorHAnsi"/>
          <w:color w:val="000000" w:themeColor="text1"/>
          <w:szCs w:val="22"/>
          <w:lang w:eastAsia="en-US"/>
        </w:rPr>
        <w:t xml:space="preserve">Park et Casella proposent d’utiliser une autre méthode d’estimation </w:t>
      </w:r>
      <w:r>
        <w:rPr>
          <w:rFonts w:asciiTheme="majorHAnsi" w:eastAsiaTheme="minorEastAsia" w:hAnsiTheme="majorHAnsi" w:cstheme="majorHAnsi"/>
          <w:color w:val="000000" w:themeColor="text1"/>
        </w:rPr>
        <w:t>fondé</w:t>
      </w:r>
      <w:r w:rsidR="00FD6351">
        <w:rPr>
          <w:rFonts w:asciiTheme="majorHAnsi" w:eastAsiaTheme="minorEastAsia" w:hAnsiTheme="majorHAnsi" w:cstheme="majorHAnsi"/>
          <w:color w:val="000000" w:themeColor="text1"/>
        </w:rPr>
        <w:t>e</w:t>
      </w:r>
      <w:r>
        <w:rPr>
          <w:rFonts w:asciiTheme="majorHAnsi" w:eastAsiaTheme="minorEastAsia" w:hAnsiTheme="majorHAnsi" w:cstheme="majorHAnsi"/>
          <w:color w:val="000000" w:themeColor="text1"/>
        </w:rPr>
        <w:t xml:space="preserve"> sur l’interprétation bayésienne du Lasso. </w:t>
      </w:r>
      <w:r>
        <w:rPr>
          <w:rFonts w:asciiTheme="majorHAnsi" w:eastAsiaTheme="minorHAnsi" w:hAnsiTheme="majorHAnsi" w:cstheme="majorHAnsi"/>
          <w:color w:val="000000" w:themeColor="text1"/>
          <w:szCs w:val="22"/>
          <w:lang w:eastAsia="en-US"/>
        </w:rPr>
        <w:t xml:space="preserve">Il s’agit d’utiliser l’algorithme Gibbs Sampling </w:t>
      </w:r>
      <w:r w:rsidR="00A06A5B">
        <w:rPr>
          <w:rFonts w:asciiTheme="majorHAnsi" w:eastAsiaTheme="minorHAnsi" w:hAnsiTheme="majorHAnsi" w:cstheme="majorHAnsi"/>
          <w:color w:val="000000" w:themeColor="text1"/>
          <w:szCs w:val="22"/>
          <w:lang w:eastAsia="en-US"/>
        </w:rPr>
        <w:t>avec la représentation hiérarchique suivante du modèle :</w:t>
      </w:r>
    </w:p>
    <w:p w14:paraId="7C4815E4" w14:textId="77777777" w:rsidR="00A06A5B" w:rsidRDefault="00A06A5B" w:rsidP="00D70CB3">
      <w:pPr>
        <w:pStyle w:val="HTMLprformat"/>
        <w:shd w:val="clear" w:color="auto" w:fill="FFFFFF"/>
        <w:jc w:val="both"/>
        <w:rPr>
          <w:rFonts w:asciiTheme="majorHAnsi" w:eastAsiaTheme="minorHAnsi" w:hAnsiTheme="majorHAnsi" w:cstheme="majorHAnsi"/>
          <w:color w:val="000000" w:themeColor="text1"/>
          <w:szCs w:val="22"/>
          <w:lang w:eastAsia="en-US"/>
        </w:rPr>
      </w:pPr>
    </w:p>
    <w:p w14:paraId="747CC822" w14:textId="77777777" w:rsidR="00A06A5B" w:rsidRDefault="00A06A5B" w:rsidP="00A06A5B">
      <w:pPr>
        <w:pStyle w:val="HTMLprformat"/>
        <w:shd w:val="clear" w:color="auto" w:fill="FFFFFF"/>
        <w:jc w:val="center"/>
        <w:rPr>
          <w:rFonts w:asciiTheme="majorHAnsi" w:eastAsiaTheme="minorHAnsi" w:hAnsiTheme="majorHAnsi" w:cstheme="majorHAnsi"/>
          <w:color w:val="000000" w:themeColor="text1"/>
          <w:szCs w:val="22"/>
          <w:lang w:eastAsia="en-US"/>
        </w:rPr>
      </w:pPr>
      <w:r>
        <w:rPr>
          <w:noProof/>
        </w:rPr>
        <w:drawing>
          <wp:inline distT="0" distB="0" distL="0" distR="0" wp14:anchorId="1F0D6AED" wp14:editId="60CBD6A5">
            <wp:extent cx="2755900" cy="1514732"/>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1105" cy="1539578"/>
                    </a:xfrm>
                    <a:prstGeom prst="rect">
                      <a:avLst/>
                    </a:prstGeom>
                  </pic:spPr>
                </pic:pic>
              </a:graphicData>
            </a:graphic>
          </wp:inline>
        </w:drawing>
      </w:r>
      <w:r w:rsidR="00A162D3">
        <w:rPr>
          <w:rFonts w:asciiTheme="majorHAnsi" w:eastAsiaTheme="minorHAnsi" w:hAnsiTheme="majorHAnsi" w:cstheme="majorHAnsi"/>
          <w:color w:val="000000" w:themeColor="text1"/>
          <w:szCs w:val="22"/>
          <w:lang w:eastAsia="en-US"/>
        </w:rPr>
        <w:t>(</w:t>
      </w:r>
      <w:r w:rsidR="003E2D37">
        <w:rPr>
          <w:rFonts w:asciiTheme="majorHAnsi" w:eastAsiaTheme="minorHAnsi" w:hAnsiTheme="majorHAnsi" w:cstheme="majorHAnsi"/>
          <w:color w:val="000000" w:themeColor="text1"/>
          <w:szCs w:val="22"/>
          <w:lang w:eastAsia="en-US"/>
        </w:rPr>
        <w:t>9</w:t>
      </w:r>
      <w:r w:rsidR="00A162D3">
        <w:rPr>
          <w:rFonts w:asciiTheme="majorHAnsi" w:eastAsiaTheme="minorHAnsi" w:hAnsiTheme="majorHAnsi" w:cstheme="majorHAnsi"/>
          <w:color w:val="000000" w:themeColor="text1"/>
          <w:szCs w:val="22"/>
          <w:lang w:eastAsia="en-US"/>
        </w:rPr>
        <w:t>)</w:t>
      </w:r>
      <w:r w:rsidR="00FB1D9A">
        <w:rPr>
          <w:rFonts w:asciiTheme="majorHAnsi" w:eastAsiaTheme="minorHAnsi" w:hAnsiTheme="majorHAnsi" w:cstheme="majorHAnsi"/>
          <w:color w:val="000000" w:themeColor="text1"/>
          <w:szCs w:val="22"/>
          <w:lang w:eastAsia="en-US"/>
        </w:rPr>
        <w:t xml:space="preserve">  </w:t>
      </w:r>
      <w:r w:rsidR="00FB1D9A" w:rsidRPr="00240759">
        <w:rPr>
          <w:rFonts w:asciiTheme="majorHAnsi" w:eastAsiaTheme="minorHAnsi" w:hAnsiTheme="majorHAnsi" w:cstheme="majorHAnsi"/>
          <w:color w:val="FF0000"/>
          <w:szCs w:val="22"/>
          <w:lang w:eastAsia="en-US"/>
        </w:rPr>
        <w:t xml:space="preserve">nb : mettre plutôt </w:t>
      </w:r>
      <m:oMath>
        <m:acc>
          <m:accPr>
            <m:chr m:val="̃"/>
            <m:ctrlPr>
              <w:rPr>
                <w:rFonts w:ascii="Cambria Math" w:eastAsiaTheme="minorHAnsi" w:hAnsi="Cambria Math" w:cstheme="majorHAnsi"/>
                <w:i/>
                <w:color w:val="FF0000"/>
                <w:szCs w:val="22"/>
                <w:lang w:eastAsia="en-US"/>
              </w:rPr>
            </m:ctrlPr>
          </m:accPr>
          <m:e>
            <m:r>
              <w:rPr>
                <w:rFonts w:ascii="Cambria Math" w:hAnsi="Cambria Math" w:cstheme="majorHAnsi"/>
                <w:color w:val="FF0000"/>
              </w:rPr>
              <m:t>y</m:t>
            </m:r>
          </m:e>
        </m:acc>
      </m:oMath>
    </w:p>
    <w:p w14:paraId="7216A760" w14:textId="77777777" w:rsidR="00D70CB3" w:rsidRDefault="00D70CB3" w:rsidP="00D70CB3">
      <w:pPr>
        <w:pStyle w:val="HTMLprformat"/>
        <w:shd w:val="clear" w:color="auto" w:fill="FFFFFF"/>
        <w:jc w:val="both"/>
        <w:rPr>
          <w:rFonts w:asciiTheme="majorHAnsi" w:eastAsiaTheme="minorHAnsi" w:hAnsiTheme="majorHAnsi" w:cstheme="majorHAnsi"/>
          <w:color w:val="000000" w:themeColor="text1"/>
          <w:szCs w:val="22"/>
          <w:lang w:eastAsia="en-US"/>
        </w:rPr>
      </w:pPr>
    </w:p>
    <w:p w14:paraId="6A2004C9" w14:textId="77777777" w:rsidR="00A162D3" w:rsidRDefault="00632BF2" w:rsidP="001F3E1B">
      <w:pPr>
        <w:pStyle w:val="HTMLprformat"/>
        <w:shd w:val="clear" w:color="auto" w:fill="FFFFFF"/>
        <w:jc w:val="both"/>
        <w:rPr>
          <w:rFonts w:asciiTheme="majorHAnsi" w:eastAsiaTheme="minorHAnsi" w:hAnsiTheme="majorHAnsi" w:cstheme="majorHAnsi"/>
          <w:color w:val="000000" w:themeColor="text1"/>
          <w:szCs w:val="22"/>
          <w:lang w:eastAsia="en-US"/>
        </w:rPr>
      </w:pPr>
      <w:r>
        <w:rPr>
          <w:rFonts w:asciiTheme="majorHAnsi" w:eastAsiaTheme="minorHAnsi" w:hAnsiTheme="majorHAnsi" w:cstheme="majorHAnsi"/>
          <w:color w:val="000000" w:themeColor="text1"/>
          <w:szCs w:val="22"/>
          <w:lang w:eastAsia="en-US"/>
        </w:rPr>
        <w:t>L</w:t>
      </w:r>
      <w:r w:rsidR="00FD6351">
        <w:rPr>
          <w:rFonts w:asciiTheme="majorHAnsi" w:eastAsiaTheme="minorHAnsi" w:hAnsiTheme="majorHAnsi" w:cstheme="majorHAnsi"/>
          <w:color w:val="000000" w:themeColor="text1"/>
          <w:szCs w:val="22"/>
          <w:lang w:eastAsia="en-US"/>
        </w:rPr>
        <w:t xml:space="preserve">e modèle hiérarchique ci-dessus correspond </w:t>
      </w:r>
      <w:r w:rsidR="00A73EFE">
        <w:rPr>
          <w:rFonts w:asciiTheme="majorHAnsi" w:eastAsiaTheme="minorHAnsi" w:hAnsiTheme="majorHAnsi" w:cstheme="majorHAnsi"/>
          <w:color w:val="000000" w:themeColor="text1"/>
          <w:szCs w:val="22"/>
          <w:lang w:eastAsia="en-US"/>
        </w:rPr>
        <w:t>au modèle bayésien présenté dans la section précédente.</w:t>
      </w:r>
      <w:r w:rsidR="00787741">
        <w:rPr>
          <w:rFonts w:asciiTheme="majorHAnsi" w:eastAsiaTheme="minorHAnsi" w:hAnsiTheme="majorHAnsi" w:cstheme="majorHAnsi"/>
          <w:color w:val="000000" w:themeColor="text1"/>
          <w:szCs w:val="22"/>
          <w:lang w:eastAsia="en-US"/>
        </w:rPr>
        <w:t xml:space="preserve"> </w:t>
      </w:r>
      <w:r>
        <w:rPr>
          <w:rFonts w:asciiTheme="majorHAnsi" w:eastAsiaTheme="minorHAnsi" w:hAnsiTheme="majorHAnsi" w:cstheme="majorHAnsi"/>
          <w:color w:val="000000" w:themeColor="text1"/>
          <w:szCs w:val="22"/>
          <w:lang w:eastAsia="en-US"/>
        </w:rPr>
        <w:t>E</w:t>
      </w:r>
      <w:r w:rsidR="00787741">
        <w:rPr>
          <w:rFonts w:asciiTheme="majorHAnsi" w:eastAsiaTheme="minorHAnsi" w:hAnsiTheme="majorHAnsi" w:cstheme="majorHAnsi"/>
          <w:color w:val="000000" w:themeColor="text1"/>
          <w:szCs w:val="22"/>
          <w:lang w:eastAsia="en-US"/>
        </w:rPr>
        <w:t>n exploitant la représentation de la distribution de Laplace en tant que mélange de normales (avec une densité de mélange exponentielle) nous obtenons</w:t>
      </w:r>
      <w:r w:rsidR="009C01A9">
        <w:rPr>
          <w:rFonts w:asciiTheme="majorHAnsi" w:eastAsiaTheme="minorHAnsi" w:hAnsiTheme="majorHAnsi" w:cstheme="majorHAnsi"/>
          <w:color w:val="000000" w:themeColor="text1"/>
          <w:szCs w:val="22"/>
          <w:lang w:eastAsia="en-US"/>
        </w:rPr>
        <w:t>, en effet</w:t>
      </w:r>
      <w:r w:rsidR="00787741">
        <w:rPr>
          <w:rFonts w:asciiTheme="majorHAnsi" w:eastAsiaTheme="minorHAnsi" w:hAnsiTheme="majorHAnsi" w:cstheme="majorHAnsi"/>
          <w:color w:val="000000" w:themeColor="text1"/>
          <w:szCs w:val="22"/>
          <w:lang w:eastAsia="en-US"/>
        </w:rPr>
        <w:t xml:space="preserve">, </w:t>
      </w:r>
      <w:r w:rsidR="00E9210D">
        <w:rPr>
          <w:rFonts w:asciiTheme="majorHAnsi" w:eastAsiaTheme="minorHAnsi" w:hAnsiTheme="majorHAnsi" w:cstheme="majorHAnsi"/>
          <w:color w:val="000000" w:themeColor="text1"/>
          <w:szCs w:val="22"/>
          <w:lang w:eastAsia="en-US"/>
        </w:rPr>
        <w:t xml:space="preserve">en intégrant </w:t>
      </w:r>
      <m:oMath>
        <m:r>
          <w:rPr>
            <w:rFonts w:ascii="Cambria Math" w:eastAsiaTheme="minorEastAsia" w:hAnsi="Cambria Math" w:cstheme="majorHAnsi"/>
            <w:color w:val="000000" w:themeColor="text1"/>
          </w:rPr>
          <m:t>π</m:t>
        </m:r>
      </m:oMath>
      <w:r w:rsidR="00E9210D">
        <w:rPr>
          <w:rFonts w:asciiTheme="majorHAnsi" w:eastAsiaTheme="minorEastAsia" w:hAnsiTheme="majorHAnsi" w:cstheme="majorHAnsi"/>
          <w:color w:val="000000" w:themeColor="text1"/>
        </w:rPr>
        <w:t>(</w:t>
      </w:r>
      <m:oMath>
        <m:r>
          <w:rPr>
            <w:rFonts w:ascii="Cambria Math" w:eastAsiaTheme="minorEastAsia" w:hAnsi="Cambria Math" w:cstheme="majorHAnsi"/>
            <w:color w:val="000000" w:themeColor="text1"/>
          </w:rPr>
          <m:t>β</m:t>
        </m:r>
      </m:oMath>
      <w:r w:rsidR="00E9210D">
        <w:rPr>
          <w:rFonts w:asciiTheme="majorHAnsi" w:eastAsiaTheme="minorEastAsia" w:hAnsiTheme="majorHAnsi" w:cstheme="majorHAnsi"/>
          <w:color w:val="000000" w:themeColor="text1"/>
        </w:rPr>
        <w:t>|</w:t>
      </w:r>
      <m:oMath>
        <m:r>
          <w:rPr>
            <w:rFonts w:ascii="Cambria Math" w:eastAsiaTheme="minorEastAsia" w:hAnsi="Cambria Math" w:cstheme="majorHAnsi"/>
            <w:color w:val="000000" w:themeColor="text1"/>
          </w:rPr>
          <m:t>σ</m:t>
        </m:r>
      </m:oMath>
      <w:r w:rsidR="00E9210D" w:rsidRPr="0071258E">
        <w:rPr>
          <w:rFonts w:asciiTheme="majorHAnsi" w:eastAsiaTheme="minorEastAsia" w:hAnsiTheme="majorHAnsi" w:cstheme="majorHAnsi"/>
          <w:color w:val="000000" w:themeColor="text1"/>
          <w:vertAlign w:val="superscript"/>
        </w:rPr>
        <w:t>2</w:t>
      </w:r>
      <w:r w:rsidR="00E9210D">
        <w:rPr>
          <w:rFonts w:asciiTheme="majorHAnsi" w:eastAsiaTheme="minorEastAsia" w:hAnsiTheme="majorHAnsi" w:cstheme="majorHAnsi"/>
          <w:color w:val="000000" w:themeColor="text1"/>
        </w:rPr>
        <w:t xml:space="preserve">, </w:t>
      </w:r>
      <m:oMath>
        <m:sSubSup>
          <m:sSubSupPr>
            <m:ctrlPr>
              <w:rPr>
                <w:rFonts w:ascii="Cambria Math" w:eastAsiaTheme="minorEastAsia" w:hAnsi="Cambria Math" w:cstheme="majorHAnsi"/>
                <w:i/>
                <w:color w:val="000000" w:themeColor="text1"/>
              </w:rPr>
            </m:ctrlPr>
          </m:sSubSupPr>
          <m:e>
            <m:r>
              <w:rPr>
                <w:rFonts w:ascii="Cambria Math" w:eastAsiaTheme="minorEastAsia" w:hAnsi="Cambria Math" w:cstheme="majorHAnsi"/>
                <w:color w:val="000000" w:themeColor="text1"/>
              </w:rPr>
              <m:t>τ</m:t>
            </m:r>
          </m:e>
          <m:sub>
            <m:r>
              <w:rPr>
                <w:rFonts w:ascii="Cambria Math" w:eastAsiaTheme="minorEastAsia" w:hAnsi="Cambria Math" w:cstheme="majorHAnsi"/>
                <w:color w:val="000000" w:themeColor="text1"/>
              </w:rPr>
              <m:t>1</m:t>
            </m:r>
          </m:sub>
          <m:sup>
            <m:r>
              <w:rPr>
                <w:rFonts w:ascii="Cambria Math" w:eastAsiaTheme="minorEastAsia" w:hAnsi="Cambria Math" w:cstheme="majorHAnsi"/>
                <w:color w:val="000000" w:themeColor="text1"/>
              </w:rPr>
              <m:t>2</m:t>
            </m:r>
          </m:sup>
        </m:sSubSup>
        <m:r>
          <w:rPr>
            <w:rFonts w:ascii="Cambria Math" w:eastAsiaTheme="minorEastAsia" w:hAnsi="Cambria Math" w:cstheme="majorHAnsi"/>
            <w:color w:val="000000" w:themeColor="text1"/>
          </w:rPr>
          <m:t xml:space="preserve">,…, </m:t>
        </m:r>
        <m:sSubSup>
          <m:sSubSupPr>
            <m:ctrlPr>
              <w:rPr>
                <w:rFonts w:ascii="Cambria Math" w:eastAsiaTheme="minorEastAsia" w:hAnsi="Cambria Math" w:cstheme="majorHAnsi"/>
                <w:i/>
                <w:color w:val="000000" w:themeColor="text1"/>
              </w:rPr>
            </m:ctrlPr>
          </m:sSubSupPr>
          <m:e>
            <m:r>
              <w:rPr>
                <w:rFonts w:ascii="Cambria Math" w:eastAsiaTheme="minorEastAsia" w:hAnsi="Cambria Math" w:cstheme="majorHAnsi"/>
                <w:color w:val="000000" w:themeColor="text1"/>
              </w:rPr>
              <m:t>τ</m:t>
            </m:r>
          </m:e>
          <m:sub>
            <m:r>
              <w:rPr>
                <w:rFonts w:ascii="Cambria Math" w:eastAsiaTheme="minorEastAsia" w:hAnsi="Cambria Math" w:cstheme="majorHAnsi"/>
                <w:color w:val="000000" w:themeColor="text1"/>
              </w:rPr>
              <m:t>p</m:t>
            </m:r>
          </m:sub>
          <m:sup>
            <m:r>
              <w:rPr>
                <w:rFonts w:ascii="Cambria Math" w:eastAsiaTheme="minorEastAsia" w:hAnsi="Cambria Math" w:cstheme="majorHAnsi"/>
                <w:color w:val="000000" w:themeColor="text1"/>
              </w:rPr>
              <m:t>2</m:t>
            </m:r>
          </m:sup>
        </m:sSubSup>
      </m:oMath>
      <w:r w:rsidR="00E9210D">
        <w:rPr>
          <w:rFonts w:asciiTheme="majorHAnsi" w:eastAsiaTheme="minorEastAsia" w:hAnsiTheme="majorHAnsi" w:cstheme="majorHAnsi"/>
          <w:color w:val="000000" w:themeColor="text1"/>
        </w:rPr>
        <w:t>)</w:t>
      </w:r>
      <w:r w:rsidR="00A302C5">
        <w:rPr>
          <w:rFonts w:asciiTheme="majorHAnsi" w:eastAsiaTheme="minorEastAsia" w:hAnsiTheme="majorHAnsi" w:cstheme="majorHAnsi"/>
          <w:color w:val="000000" w:themeColor="text1"/>
        </w:rPr>
        <w:t xml:space="preserve"> par rapport à </w:t>
      </w:r>
      <m:oMath>
        <m:sSub>
          <m:sSubPr>
            <m:ctrlPr>
              <w:rPr>
                <w:rFonts w:ascii="Cambria Math" w:eastAsiaTheme="minorEastAsia" w:hAnsi="Cambria Math" w:cstheme="majorHAnsi"/>
                <w:i/>
                <w:color w:val="000000" w:themeColor="text1"/>
              </w:rPr>
            </m:ctrlPr>
          </m:sSubPr>
          <m:e>
            <m:r>
              <w:rPr>
                <w:rFonts w:ascii="Cambria Math" w:eastAsiaTheme="minorEastAsia" w:hAnsi="Cambria Math" w:cstheme="majorHAnsi"/>
                <w:color w:val="000000" w:themeColor="text1"/>
              </w:rPr>
              <m:t>P</m:t>
            </m:r>
          </m:e>
          <m:sub>
            <m:r>
              <w:rPr>
                <w:rFonts w:ascii="Cambria Math" w:eastAsiaTheme="minorEastAsia" w:hAnsi="Cambria Math" w:cstheme="majorHAnsi"/>
                <w:color w:val="000000" w:themeColor="text1"/>
              </w:rPr>
              <m:t>(</m:t>
            </m:r>
            <m:sSubSup>
              <m:sSubSupPr>
                <m:ctrlPr>
                  <w:rPr>
                    <w:rFonts w:ascii="Cambria Math" w:eastAsiaTheme="minorEastAsia" w:hAnsi="Cambria Math" w:cstheme="majorHAnsi"/>
                    <w:i/>
                    <w:color w:val="000000" w:themeColor="text1"/>
                  </w:rPr>
                </m:ctrlPr>
              </m:sSubSupPr>
              <m:e>
                <m:r>
                  <w:rPr>
                    <w:rFonts w:ascii="Cambria Math" w:eastAsiaTheme="minorEastAsia" w:hAnsi="Cambria Math" w:cstheme="majorHAnsi"/>
                    <w:color w:val="000000" w:themeColor="text1"/>
                  </w:rPr>
                  <m:t>τ</m:t>
                </m:r>
              </m:e>
              <m:sub>
                <m:r>
                  <w:rPr>
                    <w:rFonts w:ascii="Cambria Math" w:eastAsiaTheme="minorEastAsia" w:hAnsi="Cambria Math" w:cstheme="majorHAnsi"/>
                    <w:color w:val="000000" w:themeColor="text1"/>
                  </w:rPr>
                  <m:t>1</m:t>
                </m:r>
              </m:sub>
              <m:sup>
                <m:r>
                  <w:rPr>
                    <w:rFonts w:ascii="Cambria Math" w:eastAsiaTheme="minorEastAsia" w:hAnsi="Cambria Math" w:cstheme="majorHAnsi"/>
                    <w:color w:val="000000" w:themeColor="text1"/>
                  </w:rPr>
                  <m:t>2</m:t>
                </m:r>
              </m:sup>
            </m:sSubSup>
            <m:r>
              <w:rPr>
                <w:rFonts w:ascii="Cambria Math" w:eastAsiaTheme="minorEastAsia" w:hAnsi="Cambria Math" w:cstheme="majorHAnsi"/>
                <w:color w:val="000000" w:themeColor="text1"/>
              </w:rPr>
              <m:t xml:space="preserve">,…, </m:t>
            </m:r>
            <m:sSubSup>
              <m:sSubSupPr>
                <m:ctrlPr>
                  <w:rPr>
                    <w:rFonts w:ascii="Cambria Math" w:eastAsiaTheme="minorEastAsia" w:hAnsi="Cambria Math" w:cstheme="majorHAnsi"/>
                    <w:i/>
                    <w:color w:val="000000" w:themeColor="text1"/>
                  </w:rPr>
                </m:ctrlPr>
              </m:sSubSupPr>
              <m:e>
                <m:r>
                  <w:rPr>
                    <w:rFonts w:ascii="Cambria Math" w:eastAsiaTheme="minorEastAsia" w:hAnsi="Cambria Math" w:cstheme="majorHAnsi"/>
                    <w:color w:val="000000" w:themeColor="text1"/>
                  </w:rPr>
                  <m:t>τ</m:t>
                </m:r>
              </m:e>
              <m:sub>
                <m:r>
                  <w:rPr>
                    <w:rFonts w:ascii="Cambria Math" w:eastAsiaTheme="minorEastAsia" w:hAnsi="Cambria Math" w:cstheme="majorHAnsi"/>
                    <w:color w:val="000000" w:themeColor="text1"/>
                  </w:rPr>
                  <m:t>p</m:t>
                </m:r>
              </m:sub>
              <m:sup>
                <m:r>
                  <w:rPr>
                    <w:rFonts w:ascii="Cambria Math" w:eastAsiaTheme="minorEastAsia" w:hAnsi="Cambria Math" w:cstheme="majorHAnsi"/>
                    <w:color w:val="000000" w:themeColor="text1"/>
                  </w:rPr>
                  <m:t>2</m:t>
                </m:r>
              </m:sup>
            </m:sSubSup>
            <m:r>
              <w:rPr>
                <w:rFonts w:ascii="Cambria Math" w:eastAsiaTheme="minorEastAsia" w:hAnsi="Cambria Math" w:cstheme="majorHAnsi"/>
                <w:color w:val="000000" w:themeColor="text1"/>
              </w:rPr>
              <m:t>)</m:t>
            </m:r>
          </m:sub>
        </m:sSub>
      </m:oMath>
      <w:r w:rsidR="00787741">
        <w:rPr>
          <w:rFonts w:asciiTheme="majorHAnsi" w:eastAsiaTheme="minorEastAsia" w:hAnsiTheme="majorHAnsi" w:cstheme="majorHAnsi"/>
          <w:color w:val="000000" w:themeColor="text1"/>
        </w:rPr>
        <w:t xml:space="preserve"> </w:t>
      </w:r>
      <w:r w:rsidR="007C7B33">
        <w:rPr>
          <w:rFonts w:asciiTheme="majorHAnsi" w:eastAsiaTheme="minorEastAsia" w:hAnsiTheme="majorHAnsi" w:cstheme="majorHAnsi"/>
          <w:color w:val="000000" w:themeColor="text1"/>
        </w:rPr>
        <w:t xml:space="preserve">la loi à priori de </w:t>
      </w:r>
      <m:oMath>
        <m:r>
          <w:rPr>
            <w:rFonts w:ascii="Cambria Math" w:eastAsiaTheme="minorEastAsia" w:hAnsi="Cambria Math" w:cstheme="majorHAnsi"/>
            <w:color w:val="000000" w:themeColor="text1"/>
          </w:rPr>
          <m:t>β</m:t>
        </m:r>
      </m:oMath>
      <w:r w:rsidR="007C7B33">
        <w:rPr>
          <w:rFonts w:asciiTheme="majorHAnsi" w:eastAsiaTheme="minorEastAsia" w:hAnsiTheme="majorHAnsi" w:cstheme="majorHAnsi"/>
          <w:color w:val="000000" w:themeColor="text1"/>
        </w:rPr>
        <w:t xml:space="preserve"> sachant </w:t>
      </w:r>
      <m:oMath>
        <m:r>
          <w:rPr>
            <w:rFonts w:ascii="Cambria Math" w:eastAsiaTheme="minorEastAsia" w:hAnsi="Cambria Math" w:cstheme="majorHAnsi"/>
            <w:color w:val="000000" w:themeColor="text1"/>
          </w:rPr>
          <m:t>σ</m:t>
        </m:r>
      </m:oMath>
      <w:r w:rsidR="007C7B33" w:rsidRPr="0071258E">
        <w:rPr>
          <w:rFonts w:asciiTheme="majorHAnsi" w:eastAsiaTheme="minorEastAsia" w:hAnsiTheme="majorHAnsi" w:cstheme="majorHAnsi"/>
          <w:color w:val="000000" w:themeColor="text1"/>
          <w:vertAlign w:val="superscript"/>
        </w:rPr>
        <w:t>2</w:t>
      </w:r>
      <w:r w:rsidR="00787741">
        <w:rPr>
          <w:rFonts w:asciiTheme="majorHAnsi" w:eastAsiaTheme="minorEastAsia" w:hAnsiTheme="majorHAnsi" w:cstheme="majorHAnsi"/>
          <w:color w:val="000000" w:themeColor="text1"/>
        </w:rPr>
        <w:t xml:space="preserve"> voulue (3).</w:t>
      </w:r>
    </w:p>
    <w:p w14:paraId="6964770C" w14:textId="77777777" w:rsidR="006666C8" w:rsidRDefault="006666C8" w:rsidP="001F3E1B">
      <w:pPr>
        <w:pStyle w:val="HTMLprformat"/>
        <w:shd w:val="clear" w:color="auto" w:fill="FFFFFF"/>
        <w:jc w:val="both"/>
        <w:rPr>
          <w:rFonts w:asciiTheme="majorHAnsi" w:eastAsiaTheme="minorHAnsi" w:hAnsiTheme="majorHAnsi" w:cstheme="majorHAnsi"/>
          <w:color w:val="000000" w:themeColor="text1"/>
          <w:szCs w:val="22"/>
          <w:lang w:eastAsia="en-US"/>
        </w:rPr>
      </w:pPr>
    </w:p>
    <w:p w14:paraId="4E37F401" w14:textId="77777777" w:rsidR="00A162D3" w:rsidRPr="00A162D3" w:rsidRDefault="00A162D3" w:rsidP="001F3E1B">
      <w:pPr>
        <w:pStyle w:val="HTMLprformat"/>
        <w:shd w:val="clear" w:color="auto" w:fill="FFFFFF"/>
        <w:jc w:val="both"/>
        <w:rPr>
          <w:rFonts w:asciiTheme="majorHAnsi" w:eastAsiaTheme="minorHAnsi" w:hAnsiTheme="majorHAnsi" w:cstheme="majorHAnsi"/>
          <w:color w:val="000000" w:themeColor="text1"/>
          <w:szCs w:val="22"/>
          <w:lang w:eastAsia="en-US"/>
        </w:rPr>
      </w:pPr>
      <w:r>
        <w:rPr>
          <w:rFonts w:asciiTheme="majorHAnsi" w:eastAsiaTheme="minorHAnsi" w:hAnsiTheme="majorHAnsi" w:cstheme="majorHAnsi"/>
          <w:color w:val="000000" w:themeColor="text1"/>
          <w:szCs w:val="22"/>
          <w:lang w:eastAsia="en-US"/>
        </w:rPr>
        <w:t xml:space="preserve">En effet nous avons, </w:t>
      </w:r>
      <w:r w:rsidRPr="00A162D3">
        <w:rPr>
          <w:rFonts w:asciiTheme="majorHAnsi" w:eastAsiaTheme="minorHAnsi" w:hAnsiTheme="majorHAnsi" w:cstheme="majorHAnsi"/>
          <w:color w:val="FF0000"/>
          <w:szCs w:val="22"/>
          <w:lang w:eastAsia="en-US"/>
        </w:rPr>
        <w:t>(g)</w:t>
      </w:r>
    </w:p>
    <w:p w14:paraId="5398B2BD" w14:textId="77777777" w:rsidR="004D33C2" w:rsidRDefault="004D33C2" w:rsidP="001F3E1B">
      <w:pPr>
        <w:pStyle w:val="HTMLprformat"/>
        <w:shd w:val="clear" w:color="auto" w:fill="FFFFFF"/>
        <w:jc w:val="both"/>
        <w:rPr>
          <w:rFonts w:asciiTheme="majorHAnsi" w:eastAsiaTheme="minorHAnsi" w:hAnsiTheme="majorHAnsi" w:cstheme="majorHAnsi"/>
          <w:color w:val="000000" w:themeColor="text1"/>
          <w:szCs w:val="22"/>
          <w:lang w:eastAsia="en-US"/>
        </w:rPr>
      </w:pPr>
    </w:p>
    <w:p w14:paraId="240DD77A" w14:textId="77777777" w:rsidR="00DF1B7A" w:rsidRDefault="00DF1B7A" w:rsidP="001F3E1B">
      <w:pPr>
        <w:pStyle w:val="HTMLprformat"/>
        <w:shd w:val="clear" w:color="auto" w:fill="FFFFFF"/>
        <w:jc w:val="both"/>
        <w:rPr>
          <w:rFonts w:asciiTheme="majorHAnsi" w:eastAsiaTheme="minorEastAsia" w:hAnsiTheme="majorHAnsi" w:cstheme="majorHAnsi"/>
          <w:color w:val="000000" w:themeColor="text1"/>
        </w:rPr>
      </w:pPr>
      <w:r>
        <w:rPr>
          <w:rFonts w:asciiTheme="majorHAnsi" w:eastAsiaTheme="minorHAnsi" w:hAnsiTheme="majorHAnsi" w:cstheme="majorHAnsi"/>
          <w:color w:val="000000" w:themeColor="text1"/>
          <w:szCs w:val="22"/>
          <w:lang w:eastAsia="en-US"/>
        </w:rPr>
        <w:t>On reconnait</w:t>
      </w:r>
      <w:r w:rsidR="00A162D3">
        <w:rPr>
          <w:rFonts w:asciiTheme="majorHAnsi" w:eastAsiaTheme="minorHAnsi" w:hAnsiTheme="majorHAnsi" w:cstheme="majorHAnsi"/>
          <w:color w:val="000000" w:themeColor="text1"/>
          <w:szCs w:val="22"/>
          <w:lang w:eastAsia="en-US"/>
        </w:rPr>
        <w:t xml:space="preserve"> la fonction génératrice des moments de la loi Laplace </w:t>
      </w:r>
      <w:proofErr w:type="gramStart"/>
      <w:r w:rsidR="00A162D3">
        <w:rPr>
          <w:rFonts w:asciiTheme="majorHAnsi" w:hAnsiTheme="majorHAnsi" w:cstheme="majorHAnsi"/>
          <w:color w:val="000000" w:themeColor="text1"/>
        </w:rPr>
        <w:t>L(</w:t>
      </w:r>
      <w:proofErr w:type="gramEnd"/>
      <w:r w:rsidR="00A162D3">
        <w:rPr>
          <w:rFonts w:asciiTheme="majorHAnsi" w:hAnsiTheme="majorHAnsi" w:cstheme="majorHAnsi"/>
          <w:color w:val="000000" w:themeColor="text1"/>
        </w:rPr>
        <w:t>0,</w:t>
      </w:r>
      <m:oMath>
        <m:f>
          <m:fPr>
            <m:ctrlPr>
              <w:rPr>
                <w:rFonts w:ascii="Cambria Math" w:hAnsi="Cambria Math" w:cstheme="majorHAnsi"/>
                <w:i/>
                <w:color w:val="000000" w:themeColor="text1"/>
              </w:rPr>
            </m:ctrlPr>
          </m:fPr>
          <m:num>
            <m:rad>
              <m:radPr>
                <m:degHide m:val="1"/>
                <m:ctrlPr>
                  <w:rPr>
                    <w:rFonts w:ascii="Cambria Math" w:eastAsiaTheme="minorEastAsia" w:hAnsi="Cambria Math" w:cstheme="majorHAnsi"/>
                    <w:i/>
                    <w:color w:val="000000" w:themeColor="text1"/>
                    <w:szCs w:val="22"/>
                    <w:lang w:eastAsia="en-US"/>
                  </w:rPr>
                </m:ctrlPr>
              </m:radPr>
              <m:deg/>
              <m:e>
                <m:sSup>
                  <m:sSupPr>
                    <m:ctrlPr>
                      <w:rPr>
                        <w:rFonts w:ascii="Cambria Math" w:eastAsiaTheme="minorEastAsia" w:hAnsi="Cambria Math" w:cstheme="majorHAnsi"/>
                        <w:i/>
                        <w:color w:val="000000" w:themeColor="text1"/>
                      </w:rPr>
                    </m:ctrlPr>
                  </m:sSupPr>
                  <m:e>
                    <m:r>
                      <w:rPr>
                        <w:rFonts w:ascii="Cambria Math" w:eastAsiaTheme="minorEastAsia" w:hAnsi="Cambria Math" w:cstheme="majorHAnsi"/>
                        <w:color w:val="000000" w:themeColor="text1"/>
                      </w:rPr>
                      <m:t>σ</m:t>
                    </m:r>
                  </m:e>
                  <m:sup>
                    <m:r>
                      <w:rPr>
                        <w:rFonts w:ascii="Cambria Math" w:eastAsiaTheme="minorEastAsia" w:hAnsi="Cambria Math" w:cstheme="majorHAnsi"/>
                        <w:color w:val="000000" w:themeColor="text1"/>
                      </w:rPr>
                      <m:t>2</m:t>
                    </m:r>
                  </m:sup>
                </m:sSup>
              </m:e>
            </m:rad>
          </m:num>
          <m:den>
            <m:r>
              <w:rPr>
                <w:rFonts w:ascii="Cambria Math" w:hAnsi="Cambria Math" w:cstheme="majorHAnsi"/>
                <w:color w:val="000000" w:themeColor="text1"/>
              </w:rPr>
              <m:t>λ</m:t>
            </m:r>
          </m:den>
        </m:f>
      </m:oMath>
      <w:r w:rsidR="005055E5">
        <w:rPr>
          <w:rFonts w:asciiTheme="majorHAnsi" w:eastAsiaTheme="minorEastAsia" w:hAnsiTheme="majorHAnsi" w:cstheme="majorHAnsi"/>
          <w:color w:val="000000" w:themeColor="text1"/>
        </w:rPr>
        <w:t>)</w:t>
      </w:r>
      <w:r>
        <w:rPr>
          <w:rFonts w:asciiTheme="majorHAnsi" w:eastAsiaTheme="minorEastAsia" w:hAnsiTheme="majorHAnsi" w:cstheme="majorHAnsi"/>
          <w:color w:val="000000" w:themeColor="text1"/>
        </w:rPr>
        <w:t>.</w:t>
      </w:r>
    </w:p>
    <w:p w14:paraId="42101C7E" w14:textId="77777777" w:rsidR="00DF1B7A" w:rsidRDefault="00DF1B7A" w:rsidP="001F3E1B">
      <w:pPr>
        <w:pStyle w:val="HTMLprformat"/>
        <w:shd w:val="clear" w:color="auto" w:fill="FFFFFF"/>
        <w:jc w:val="both"/>
        <w:rPr>
          <w:rFonts w:asciiTheme="majorHAnsi" w:eastAsiaTheme="minorEastAsia" w:hAnsiTheme="majorHAnsi" w:cstheme="majorHAnsi"/>
          <w:color w:val="000000" w:themeColor="text1"/>
        </w:rPr>
      </w:pPr>
    </w:p>
    <w:p w14:paraId="7F21D7F3" w14:textId="77777777" w:rsidR="00DF1B7A" w:rsidRDefault="00DF1B7A" w:rsidP="001F3E1B">
      <w:pPr>
        <w:pStyle w:val="HTMLprformat"/>
        <w:shd w:val="clear" w:color="auto" w:fill="FFFFFF"/>
        <w:jc w:val="both"/>
        <w:rPr>
          <w:rFonts w:asciiTheme="majorHAnsi" w:eastAsiaTheme="minorEastAsia" w:hAnsiTheme="majorHAnsi" w:cstheme="majorHAnsi"/>
          <w:color w:val="000000" w:themeColor="text1"/>
        </w:rPr>
      </w:pPr>
      <w:r>
        <w:rPr>
          <w:rFonts w:asciiTheme="majorHAnsi" w:eastAsiaTheme="minorEastAsia" w:hAnsiTheme="majorHAnsi" w:cstheme="majorHAnsi"/>
          <w:color w:val="000000" w:themeColor="text1"/>
        </w:rPr>
        <w:lastRenderedPageBreak/>
        <w:t>Nous avons ainsi montré que,</w:t>
      </w:r>
      <w:r w:rsidR="00A571AB">
        <w:rPr>
          <w:rFonts w:asciiTheme="majorHAnsi" w:eastAsiaTheme="minorEastAsia" w:hAnsiTheme="majorHAnsi" w:cstheme="majorHAnsi"/>
          <w:color w:val="000000" w:themeColor="text1"/>
        </w:rPr>
        <w:t xml:space="preserve"> </w:t>
      </w:r>
      <w:r w:rsidR="00A571AB" w:rsidRPr="00A571AB">
        <w:rPr>
          <w:rFonts w:asciiTheme="majorHAnsi" w:eastAsiaTheme="minorEastAsia" w:hAnsiTheme="majorHAnsi" w:cstheme="majorHAnsi"/>
          <w:color w:val="FF0000"/>
        </w:rPr>
        <w:t>(h)</w:t>
      </w:r>
    </w:p>
    <w:p w14:paraId="50667EBC" w14:textId="77777777" w:rsidR="00DF1B7A" w:rsidRDefault="00DF1B7A" w:rsidP="001F3E1B">
      <w:pPr>
        <w:pStyle w:val="HTMLprformat"/>
        <w:shd w:val="clear" w:color="auto" w:fill="FFFFFF"/>
        <w:jc w:val="both"/>
        <w:rPr>
          <w:rFonts w:asciiTheme="majorHAnsi" w:eastAsiaTheme="minorEastAsia" w:hAnsiTheme="majorHAnsi" w:cstheme="majorHAnsi"/>
          <w:color w:val="000000" w:themeColor="text1"/>
        </w:rPr>
      </w:pPr>
    </w:p>
    <w:p w14:paraId="0718DD13" w14:textId="77777777" w:rsidR="00D70CB3" w:rsidRDefault="00353494" w:rsidP="001F3E1B">
      <w:pPr>
        <w:pStyle w:val="HTMLprformat"/>
        <w:shd w:val="clear" w:color="auto" w:fill="FFFFFF"/>
        <w:jc w:val="both"/>
        <w:rPr>
          <w:rFonts w:asciiTheme="majorHAnsi" w:eastAsiaTheme="minorEastAsia" w:hAnsiTheme="majorHAnsi" w:cstheme="majorHAnsi"/>
          <w:color w:val="000000" w:themeColor="text1"/>
        </w:rPr>
      </w:pPr>
      <w:r>
        <w:rPr>
          <w:rFonts w:asciiTheme="majorHAnsi" w:eastAsiaTheme="minorEastAsia" w:hAnsiTheme="majorHAnsi" w:cstheme="majorHAnsi"/>
          <w:color w:val="000000" w:themeColor="text1"/>
        </w:rPr>
        <w:t>L</w:t>
      </w:r>
      <w:r w:rsidR="00DF1B7A">
        <w:rPr>
          <w:rFonts w:asciiTheme="majorHAnsi" w:eastAsiaTheme="minorEastAsia" w:hAnsiTheme="majorHAnsi" w:cstheme="majorHAnsi"/>
          <w:color w:val="000000" w:themeColor="text1"/>
        </w:rPr>
        <w:t>a distribution</w:t>
      </w:r>
      <w:r w:rsidR="005B4111">
        <w:rPr>
          <w:rFonts w:asciiTheme="majorHAnsi" w:eastAsiaTheme="minorEastAsia" w:hAnsiTheme="majorHAnsi" w:cstheme="majorHAnsi"/>
          <w:color w:val="000000" w:themeColor="text1"/>
        </w:rPr>
        <w:t xml:space="preserve"> </w:t>
      </w:r>
      <w:r w:rsidR="00DF1B7A">
        <w:rPr>
          <w:rFonts w:asciiTheme="majorHAnsi" w:eastAsiaTheme="minorEastAsia" w:hAnsiTheme="majorHAnsi" w:cstheme="majorHAnsi"/>
          <w:color w:val="000000" w:themeColor="text1"/>
        </w:rPr>
        <w:t xml:space="preserve">de Laplace peut s’exprimer en tant que mélange de gaussienne et </w:t>
      </w:r>
      <m:oMath>
        <m:r>
          <w:rPr>
            <w:rFonts w:ascii="Cambria Math" w:eastAsiaTheme="minorEastAsia" w:hAnsi="Cambria Math" w:cstheme="majorHAnsi"/>
            <w:color w:val="000000" w:themeColor="text1"/>
          </w:rPr>
          <m:t>π</m:t>
        </m:r>
      </m:oMath>
      <w:r w:rsidR="00DF1B7A">
        <w:rPr>
          <w:rFonts w:asciiTheme="majorHAnsi" w:eastAsiaTheme="minorEastAsia" w:hAnsiTheme="majorHAnsi" w:cstheme="majorHAnsi"/>
          <w:color w:val="000000" w:themeColor="text1"/>
        </w:rPr>
        <w:t>(</w:t>
      </w:r>
      <m:oMath>
        <m:r>
          <w:rPr>
            <w:rFonts w:ascii="Cambria Math" w:eastAsiaTheme="minorEastAsia" w:hAnsi="Cambria Math" w:cstheme="majorHAnsi"/>
            <w:color w:val="000000" w:themeColor="text1"/>
          </w:rPr>
          <m:t>β</m:t>
        </m:r>
      </m:oMath>
      <w:r w:rsidR="00DF1B7A">
        <w:rPr>
          <w:rFonts w:asciiTheme="majorHAnsi" w:eastAsiaTheme="minorEastAsia" w:hAnsiTheme="majorHAnsi" w:cstheme="majorHAnsi"/>
          <w:color w:val="000000" w:themeColor="text1"/>
        </w:rPr>
        <w:t>|</w:t>
      </w:r>
      <m:oMath>
        <m:r>
          <w:rPr>
            <w:rFonts w:ascii="Cambria Math" w:eastAsiaTheme="minorEastAsia" w:hAnsi="Cambria Math" w:cstheme="majorHAnsi"/>
            <w:color w:val="000000" w:themeColor="text1"/>
          </w:rPr>
          <m:t>σ</m:t>
        </m:r>
      </m:oMath>
      <w:r w:rsidR="00DF1B7A" w:rsidRPr="0071258E">
        <w:rPr>
          <w:rFonts w:asciiTheme="majorHAnsi" w:eastAsiaTheme="minorEastAsia" w:hAnsiTheme="majorHAnsi" w:cstheme="majorHAnsi"/>
          <w:color w:val="000000" w:themeColor="text1"/>
          <w:vertAlign w:val="superscript"/>
        </w:rPr>
        <w:t>2</w:t>
      </w:r>
      <w:r w:rsidR="00DF1B7A">
        <w:rPr>
          <w:rFonts w:asciiTheme="majorHAnsi" w:eastAsiaTheme="minorEastAsia" w:hAnsiTheme="majorHAnsi" w:cstheme="majorHAnsi"/>
          <w:color w:val="000000" w:themeColor="text1"/>
        </w:rPr>
        <w:t>)</w:t>
      </w:r>
      <w:r w:rsidR="005B4111">
        <w:rPr>
          <w:rFonts w:asciiTheme="majorHAnsi" w:eastAsiaTheme="minorEastAsia" w:hAnsiTheme="majorHAnsi" w:cstheme="majorHAnsi"/>
          <w:color w:val="000000" w:themeColor="text1"/>
        </w:rPr>
        <w:t xml:space="preserve"> est de la forme (3) désirée.</w:t>
      </w:r>
      <w:r w:rsidR="006666C8">
        <w:rPr>
          <w:rFonts w:asciiTheme="majorHAnsi" w:eastAsiaTheme="minorEastAsia" w:hAnsiTheme="majorHAnsi" w:cstheme="majorHAnsi"/>
          <w:color w:val="000000" w:themeColor="text1"/>
        </w:rPr>
        <w:t xml:space="preserve"> </w:t>
      </w:r>
      <w:r w:rsidR="005B4111">
        <w:rPr>
          <w:rFonts w:asciiTheme="majorHAnsi" w:eastAsiaTheme="minorEastAsia" w:hAnsiTheme="majorHAnsi" w:cstheme="majorHAnsi"/>
          <w:color w:val="000000" w:themeColor="text1"/>
        </w:rPr>
        <w:t>O</w:t>
      </w:r>
      <w:r w:rsidR="00A162D3">
        <w:rPr>
          <w:rFonts w:asciiTheme="majorHAnsi" w:eastAsiaTheme="minorEastAsia" w:hAnsiTheme="majorHAnsi" w:cstheme="majorHAnsi"/>
          <w:color w:val="000000" w:themeColor="text1"/>
        </w:rPr>
        <w:t>n conclut que nous obtenons l</w:t>
      </w:r>
      <w:r w:rsidR="00640FB6">
        <w:rPr>
          <w:rFonts w:asciiTheme="majorHAnsi" w:eastAsiaTheme="minorEastAsia" w:hAnsiTheme="majorHAnsi" w:cstheme="majorHAnsi"/>
          <w:color w:val="000000" w:themeColor="text1"/>
        </w:rPr>
        <w:t xml:space="preserve">e modèle bayésien </w:t>
      </w:r>
      <w:r w:rsidR="005B4111">
        <w:rPr>
          <w:rFonts w:asciiTheme="majorHAnsi" w:eastAsiaTheme="minorEastAsia" w:hAnsiTheme="majorHAnsi" w:cstheme="majorHAnsi"/>
          <w:color w:val="000000" w:themeColor="text1"/>
        </w:rPr>
        <w:t>souhaité.</w:t>
      </w:r>
    </w:p>
    <w:p w14:paraId="5FE5CF28" w14:textId="77777777" w:rsidR="00A42403" w:rsidRDefault="00A42403" w:rsidP="001F3E1B">
      <w:pPr>
        <w:pStyle w:val="HTMLprformat"/>
        <w:shd w:val="clear" w:color="auto" w:fill="FFFFFF"/>
        <w:jc w:val="both"/>
        <w:rPr>
          <w:rFonts w:asciiTheme="majorHAnsi" w:eastAsiaTheme="minorEastAsia" w:hAnsiTheme="majorHAnsi" w:cstheme="majorHAnsi"/>
          <w:color w:val="000000" w:themeColor="text1"/>
        </w:rPr>
      </w:pPr>
    </w:p>
    <w:p w14:paraId="0E4926A6" w14:textId="77777777" w:rsidR="008A69D7" w:rsidRDefault="008A69D7" w:rsidP="001F3E1B">
      <w:pPr>
        <w:pStyle w:val="HTMLprformat"/>
        <w:shd w:val="clear" w:color="auto" w:fill="FFFFFF"/>
        <w:jc w:val="both"/>
        <w:rPr>
          <w:rFonts w:asciiTheme="majorHAnsi" w:eastAsiaTheme="minorEastAsia" w:hAnsiTheme="majorHAnsi" w:cstheme="majorHAnsi"/>
          <w:color w:val="000000" w:themeColor="text1"/>
          <w:szCs w:val="22"/>
          <w:lang w:eastAsia="en-US"/>
        </w:rPr>
      </w:pPr>
      <w:r>
        <w:rPr>
          <w:rFonts w:asciiTheme="majorHAnsi" w:eastAsiaTheme="minorEastAsia" w:hAnsiTheme="majorHAnsi" w:cstheme="majorHAnsi"/>
          <w:color w:val="000000" w:themeColor="text1"/>
        </w:rPr>
        <w:t xml:space="preserve">Il est aisé de déterminer les lois conditionnelles  </w:t>
      </w:r>
      <m:oMath>
        <m:r>
          <w:rPr>
            <w:rFonts w:ascii="Cambria Math" w:eastAsiaTheme="minorEastAsia" w:hAnsi="Cambria Math" w:cstheme="majorHAnsi"/>
            <w:color w:val="000000" w:themeColor="text1"/>
          </w:rPr>
          <m:t>β</m:t>
        </m:r>
      </m:oMath>
      <w:r>
        <w:rPr>
          <w:rFonts w:asciiTheme="majorHAnsi" w:eastAsiaTheme="minorEastAsia" w:hAnsiTheme="majorHAnsi" w:cstheme="majorHAnsi"/>
          <w:color w:val="000000" w:themeColor="text1"/>
        </w:rPr>
        <w:t>|</w:t>
      </w:r>
      <m:oMath>
        <m:r>
          <w:rPr>
            <w:rFonts w:ascii="Cambria Math" w:eastAsiaTheme="minorEastAsia" w:hAnsi="Cambria Math" w:cstheme="majorHAnsi"/>
            <w:color w:val="000000" w:themeColor="text1"/>
          </w:rPr>
          <m:t>σ</m:t>
        </m:r>
      </m:oMath>
      <w:r w:rsidRPr="0071258E">
        <w:rPr>
          <w:rFonts w:asciiTheme="majorHAnsi" w:eastAsiaTheme="minorEastAsia" w:hAnsiTheme="majorHAnsi" w:cstheme="majorHAnsi"/>
          <w:color w:val="000000" w:themeColor="text1"/>
          <w:vertAlign w:val="superscript"/>
        </w:rPr>
        <w:t>2</w:t>
      </w:r>
      <w:r>
        <w:rPr>
          <w:rFonts w:asciiTheme="majorHAnsi" w:eastAsiaTheme="minorEastAsia" w:hAnsiTheme="majorHAnsi" w:cstheme="majorHAnsi"/>
          <w:color w:val="000000" w:themeColor="text1"/>
        </w:rPr>
        <w:t>,</w:t>
      </w:r>
      <m:oMath>
        <m:sSubSup>
          <m:sSubSupPr>
            <m:ctrlPr>
              <w:rPr>
                <w:rFonts w:ascii="Cambria Math" w:eastAsiaTheme="minorEastAsia" w:hAnsi="Cambria Math" w:cstheme="majorHAnsi"/>
                <w:i/>
                <w:color w:val="000000" w:themeColor="text1"/>
              </w:rPr>
            </m:ctrlPr>
          </m:sSubSupPr>
          <m:e>
            <m:r>
              <w:rPr>
                <w:rFonts w:ascii="Cambria Math" w:eastAsiaTheme="minorEastAsia" w:hAnsi="Cambria Math" w:cstheme="majorHAnsi"/>
                <w:color w:val="000000" w:themeColor="text1"/>
              </w:rPr>
              <m:t>τ</m:t>
            </m:r>
          </m:e>
          <m:sub>
            <m:r>
              <w:rPr>
                <w:rFonts w:ascii="Cambria Math" w:eastAsiaTheme="minorEastAsia" w:hAnsi="Cambria Math" w:cstheme="majorHAnsi"/>
                <w:color w:val="000000" w:themeColor="text1"/>
              </w:rPr>
              <m:t>1</m:t>
            </m:r>
          </m:sub>
          <m:sup>
            <m:r>
              <w:rPr>
                <w:rFonts w:ascii="Cambria Math" w:eastAsiaTheme="minorEastAsia" w:hAnsi="Cambria Math" w:cstheme="majorHAnsi"/>
                <w:color w:val="000000" w:themeColor="text1"/>
              </w:rPr>
              <m:t>2</m:t>
            </m:r>
          </m:sup>
        </m:sSubSup>
        <m:r>
          <w:rPr>
            <w:rFonts w:ascii="Cambria Math" w:eastAsiaTheme="minorHAnsi" w:hAnsi="Cambria Math" w:cstheme="majorHAnsi"/>
            <w:color w:val="000000" w:themeColor="text1"/>
            <w:szCs w:val="22"/>
            <w:lang w:eastAsia="en-US"/>
          </w:rPr>
          <m:t xml:space="preserve">, …, </m:t>
        </m:r>
        <m:sSubSup>
          <m:sSubSupPr>
            <m:ctrlPr>
              <w:rPr>
                <w:rFonts w:ascii="Cambria Math" w:eastAsiaTheme="minorEastAsia" w:hAnsi="Cambria Math" w:cstheme="majorHAnsi"/>
                <w:i/>
                <w:color w:val="000000" w:themeColor="text1"/>
              </w:rPr>
            </m:ctrlPr>
          </m:sSubSupPr>
          <m:e>
            <m:r>
              <w:rPr>
                <w:rFonts w:ascii="Cambria Math" w:eastAsiaTheme="minorEastAsia" w:hAnsi="Cambria Math" w:cstheme="majorHAnsi"/>
                <w:color w:val="000000" w:themeColor="text1"/>
              </w:rPr>
              <m:t>τ</m:t>
            </m:r>
          </m:e>
          <m:sub>
            <m:r>
              <w:rPr>
                <w:rFonts w:ascii="Cambria Math" w:eastAsiaTheme="minorEastAsia" w:hAnsi="Cambria Math" w:cstheme="majorHAnsi"/>
                <w:color w:val="000000" w:themeColor="text1"/>
              </w:rPr>
              <m:t>p</m:t>
            </m:r>
          </m:sub>
          <m:sup>
            <m:r>
              <w:rPr>
                <w:rFonts w:ascii="Cambria Math" w:eastAsiaTheme="minorEastAsia" w:hAnsi="Cambria Math" w:cstheme="majorHAnsi"/>
                <w:color w:val="000000" w:themeColor="text1"/>
              </w:rPr>
              <m:t>2</m:t>
            </m:r>
          </m:sup>
        </m:sSubSup>
        <m:r>
          <w:rPr>
            <w:rFonts w:ascii="Cambria Math" w:eastAsiaTheme="minorHAnsi" w:hAnsi="Cambria Math" w:cstheme="majorHAnsi"/>
            <w:color w:val="000000" w:themeColor="text1"/>
            <w:szCs w:val="22"/>
            <w:lang w:eastAsia="en-US"/>
          </w:rPr>
          <m:t xml:space="preserve">  </m:t>
        </m:r>
        <m:acc>
          <m:accPr>
            <m:chr m:val="̃"/>
            <m:ctrlPr>
              <w:rPr>
                <w:rFonts w:ascii="Cambria Math" w:eastAsiaTheme="minorHAnsi" w:hAnsi="Cambria Math" w:cstheme="majorHAnsi"/>
                <w:i/>
                <w:color w:val="000000" w:themeColor="text1"/>
                <w:szCs w:val="22"/>
                <w:lang w:eastAsia="en-US"/>
              </w:rPr>
            </m:ctrlPr>
          </m:accPr>
          <m:e>
            <m:r>
              <w:rPr>
                <w:rFonts w:ascii="Cambria Math" w:hAnsi="Cambria Math" w:cstheme="majorHAnsi"/>
                <w:color w:val="000000" w:themeColor="text1"/>
              </w:rPr>
              <m:t>y</m:t>
            </m:r>
          </m:e>
        </m:acc>
      </m:oMath>
      <w:r>
        <w:rPr>
          <w:rFonts w:asciiTheme="majorHAnsi" w:eastAsiaTheme="minorEastAsia" w:hAnsiTheme="majorHAnsi" w:cstheme="majorHAnsi"/>
          <w:color w:val="000000" w:themeColor="text1"/>
          <w:szCs w:val="22"/>
          <w:lang w:eastAsia="en-US"/>
        </w:rPr>
        <w:t xml:space="preserve">  ;   </w:t>
      </w:r>
      <m:oMath>
        <m:r>
          <w:rPr>
            <w:rFonts w:ascii="Cambria Math" w:eastAsiaTheme="minorEastAsia" w:hAnsi="Cambria Math" w:cstheme="majorHAnsi"/>
            <w:color w:val="000000" w:themeColor="text1"/>
          </w:rPr>
          <m:t>σ</m:t>
        </m:r>
      </m:oMath>
      <w:r w:rsidRPr="0071258E">
        <w:rPr>
          <w:rFonts w:asciiTheme="majorHAnsi" w:eastAsiaTheme="minorEastAsia" w:hAnsiTheme="majorHAnsi" w:cstheme="majorHAnsi"/>
          <w:color w:val="000000" w:themeColor="text1"/>
          <w:vertAlign w:val="superscript"/>
        </w:rPr>
        <w:t>2</w:t>
      </w:r>
      <w:r>
        <w:rPr>
          <w:rFonts w:asciiTheme="majorHAnsi" w:eastAsiaTheme="minorEastAsia" w:hAnsiTheme="majorHAnsi" w:cstheme="majorHAnsi"/>
          <w:color w:val="000000" w:themeColor="text1"/>
        </w:rPr>
        <w:t>|</w:t>
      </w:r>
      <m:oMath>
        <m:r>
          <m:rPr>
            <m:sty m:val="p"/>
          </m:rPr>
          <w:rPr>
            <w:rFonts w:ascii="Cambria Math" w:eastAsiaTheme="minorEastAsia" w:hAnsi="Cambria Math" w:cstheme="majorHAnsi"/>
            <w:color w:val="000000" w:themeColor="text1"/>
          </w:rPr>
          <m:t xml:space="preserve"> </m:t>
        </m:r>
        <m:r>
          <w:rPr>
            <w:rFonts w:ascii="Cambria Math" w:eastAsiaTheme="minorEastAsia" w:hAnsi="Cambria Math" w:cstheme="majorHAnsi"/>
            <w:color w:val="000000" w:themeColor="text1"/>
          </w:rPr>
          <m:t>β</m:t>
        </m:r>
      </m:oMath>
      <w:r>
        <w:rPr>
          <w:rFonts w:asciiTheme="majorHAnsi" w:eastAsiaTheme="minorEastAsia" w:hAnsiTheme="majorHAnsi" w:cstheme="majorHAnsi"/>
          <w:color w:val="000000" w:themeColor="text1"/>
        </w:rPr>
        <w:t>,</w:t>
      </w:r>
      <m:oMath>
        <m:sSubSup>
          <m:sSubSupPr>
            <m:ctrlPr>
              <w:rPr>
                <w:rFonts w:ascii="Cambria Math" w:eastAsiaTheme="minorEastAsia" w:hAnsi="Cambria Math" w:cstheme="majorHAnsi"/>
                <w:i/>
                <w:color w:val="000000" w:themeColor="text1"/>
              </w:rPr>
            </m:ctrlPr>
          </m:sSubSupPr>
          <m:e>
            <m:r>
              <w:rPr>
                <w:rFonts w:ascii="Cambria Math" w:eastAsiaTheme="minorEastAsia" w:hAnsi="Cambria Math" w:cstheme="majorHAnsi"/>
                <w:color w:val="000000" w:themeColor="text1"/>
              </w:rPr>
              <m:t>τ</m:t>
            </m:r>
          </m:e>
          <m:sub>
            <m:r>
              <w:rPr>
                <w:rFonts w:ascii="Cambria Math" w:eastAsiaTheme="minorEastAsia" w:hAnsi="Cambria Math" w:cstheme="majorHAnsi"/>
                <w:color w:val="000000" w:themeColor="text1"/>
              </w:rPr>
              <m:t>1</m:t>
            </m:r>
          </m:sub>
          <m:sup>
            <m:r>
              <w:rPr>
                <w:rFonts w:ascii="Cambria Math" w:eastAsiaTheme="minorEastAsia" w:hAnsi="Cambria Math" w:cstheme="majorHAnsi"/>
                <w:color w:val="000000" w:themeColor="text1"/>
              </w:rPr>
              <m:t>2</m:t>
            </m:r>
          </m:sup>
        </m:sSubSup>
        <m:r>
          <w:rPr>
            <w:rFonts w:ascii="Cambria Math" w:eastAsiaTheme="minorHAnsi" w:hAnsi="Cambria Math" w:cstheme="majorHAnsi"/>
            <w:color w:val="000000" w:themeColor="text1"/>
            <w:szCs w:val="22"/>
            <w:lang w:eastAsia="en-US"/>
          </w:rPr>
          <m:t xml:space="preserve">, …, </m:t>
        </m:r>
        <m:sSubSup>
          <m:sSubSupPr>
            <m:ctrlPr>
              <w:rPr>
                <w:rFonts w:ascii="Cambria Math" w:eastAsiaTheme="minorEastAsia" w:hAnsi="Cambria Math" w:cstheme="majorHAnsi"/>
                <w:i/>
                <w:color w:val="000000" w:themeColor="text1"/>
              </w:rPr>
            </m:ctrlPr>
          </m:sSubSupPr>
          <m:e>
            <m:r>
              <w:rPr>
                <w:rFonts w:ascii="Cambria Math" w:eastAsiaTheme="minorEastAsia" w:hAnsi="Cambria Math" w:cstheme="majorHAnsi"/>
                <w:color w:val="000000" w:themeColor="text1"/>
              </w:rPr>
              <m:t>τ</m:t>
            </m:r>
          </m:e>
          <m:sub>
            <m:r>
              <w:rPr>
                <w:rFonts w:ascii="Cambria Math" w:eastAsiaTheme="minorEastAsia" w:hAnsi="Cambria Math" w:cstheme="majorHAnsi"/>
                <w:color w:val="000000" w:themeColor="text1"/>
              </w:rPr>
              <m:t>p</m:t>
            </m:r>
          </m:sub>
          <m:sup>
            <m:r>
              <w:rPr>
                <w:rFonts w:ascii="Cambria Math" w:eastAsiaTheme="minorEastAsia" w:hAnsi="Cambria Math" w:cstheme="majorHAnsi"/>
                <w:color w:val="000000" w:themeColor="text1"/>
              </w:rPr>
              <m:t>2</m:t>
            </m:r>
          </m:sup>
        </m:sSubSup>
        <m:r>
          <w:rPr>
            <w:rFonts w:ascii="Cambria Math" w:eastAsiaTheme="minorHAnsi" w:hAnsi="Cambria Math" w:cstheme="majorHAnsi"/>
            <w:color w:val="000000" w:themeColor="text1"/>
            <w:szCs w:val="22"/>
            <w:lang w:eastAsia="en-US"/>
          </w:rPr>
          <m:t xml:space="preserve">, </m:t>
        </m:r>
        <m:acc>
          <m:accPr>
            <m:chr m:val="̃"/>
            <m:ctrlPr>
              <w:rPr>
                <w:rFonts w:ascii="Cambria Math" w:eastAsiaTheme="minorHAnsi" w:hAnsi="Cambria Math" w:cstheme="majorHAnsi"/>
                <w:i/>
                <w:color w:val="000000" w:themeColor="text1"/>
                <w:szCs w:val="22"/>
                <w:lang w:eastAsia="en-US"/>
              </w:rPr>
            </m:ctrlPr>
          </m:accPr>
          <m:e>
            <m:r>
              <w:rPr>
                <w:rFonts w:ascii="Cambria Math" w:hAnsi="Cambria Math" w:cstheme="majorHAnsi"/>
                <w:color w:val="000000" w:themeColor="text1"/>
              </w:rPr>
              <m:t>y</m:t>
            </m:r>
          </m:e>
        </m:acc>
      </m:oMath>
      <w:r>
        <w:rPr>
          <w:rFonts w:asciiTheme="majorHAnsi" w:eastAsiaTheme="minorEastAsia" w:hAnsiTheme="majorHAnsi" w:cstheme="majorHAnsi"/>
          <w:color w:val="000000" w:themeColor="text1"/>
          <w:szCs w:val="22"/>
          <w:lang w:eastAsia="en-US"/>
        </w:rPr>
        <w:t xml:space="preserve">  et  </w:t>
      </w:r>
      <m:oMath>
        <m:f>
          <m:fPr>
            <m:ctrlPr>
              <w:rPr>
                <w:rFonts w:ascii="Cambria Math" w:eastAsiaTheme="minorEastAsia" w:hAnsi="Cambria Math" w:cstheme="majorHAnsi"/>
                <w:i/>
                <w:color w:val="000000" w:themeColor="text1"/>
                <w:szCs w:val="22"/>
                <w:lang w:eastAsia="en-US"/>
              </w:rPr>
            </m:ctrlPr>
          </m:fPr>
          <m:num>
            <m:r>
              <w:rPr>
                <w:rFonts w:ascii="Cambria Math" w:eastAsiaTheme="minorEastAsia" w:hAnsi="Cambria Math" w:cstheme="majorHAnsi"/>
                <w:color w:val="000000" w:themeColor="text1"/>
                <w:szCs w:val="22"/>
                <w:lang w:eastAsia="en-US"/>
              </w:rPr>
              <m:t>1</m:t>
            </m:r>
          </m:num>
          <m:den>
            <m:sSubSup>
              <m:sSubSupPr>
                <m:ctrlPr>
                  <w:rPr>
                    <w:rFonts w:ascii="Cambria Math" w:eastAsiaTheme="minorEastAsia" w:hAnsi="Cambria Math" w:cstheme="majorHAnsi"/>
                    <w:i/>
                    <w:color w:val="000000" w:themeColor="text1"/>
                  </w:rPr>
                </m:ctrlPr>
              </m:sSubSupPr>
              <m:e>
                <m:r>
                  <w:rPr>
                    <w:rFonts w:ascii="Cambria Math" w:eastAsiaTheme="minorEastAsia" w:hAnsi="Cambria Math" w:cstheme="majorHAnsi"/>
                    <w:color w:val="000000" w:themeColor="text1"/>
                  </w:rPr>
                  <m:t>τ</m:t>
                </m:r>
              </m:e>
              <m:sub>
                <m:r>
                  <w:rPr>
                    <w:rFonts w:ascii="Cambria Math" w:eastAsiaTheme="minorEastAsia" w:hAnsi="Cambria Math" w:cstheme="majorHAnsi"/>
                    <w:color w:val="000000" w:themeColor="text1"/>
                  </w:rPr>
                  <m:t>j</m:t>
                </m:r>
              </m:sub>
              <m:sup>
                <m:r>
                  <w:rPr>
                    <w:rFonts w:ascii="Cambria Math" w:eastAsiaTheme="minorEastAsia" w:hAnsi="Cambria Math" w:cstheme="majorHAnsi"/>
                    <w:color w:val="000000" w:themeColor="text1"/>
                  </w:rPr>
                  <m:t>2</m:t>
                </m:r>
              </m:sup>
            </m:sSubSup>
          </m:den>
        </m:f>
      </m:oMath>
      <w:r>
        <w:rPr>
          <w:rFonts w:asciiTheme="majorHAnsi" w:eastAsiaTheme="minorEastAsia" w:hAnsiTheme="majorHAnsi" w:cstheme="majorHAnsi"/>
          <w:color w:val="000000" w:themeColor="text1"/>
        </w:rPr>
        <w:t>|</w:t>
      </w:r>
      <m:oMath>
        <m:r>
          <w:rPr>
            <w:rFonts w:ascii="Cambria Math" w:eastAsiaTheme="minorEastAsia" w:hAnsi="Cambria Math" w:cstheme="majorHAnsi"/>
            <w:color w:val="000000" w:themeColor="text1"/>
          </w:rPr>
          <m:t>σ</m:t>
        </m:r>
      </m:oMath>
      <w:r w:rsidRPr="0071258E">
        <w:rPr>
          <w:rFonts w:asciiTheme="majorHAnsi" w:eastAsiaTheme="minorEastAsia" w:hAnsiTheme="majorHAnsi" w:cstheme="majorHAnsi"/>
          <w:color w:val="000000" w:themeColor="text1"/>
          <w:vertAlign w:val="superscript"/>
        </w:rPr>
        <w:t>2</w:t>
      </w:r>
      <w:r>
        <w:rPr>
          <w:rFonts w:asciiTheme="majorHAnsi" w:eastAsiaTheme="minorEastAsia" w:hAnsiTheme="majorHAnsi" w:cstheme="majorHAnsi"/>
          <w:color w:val="000000" w:themeColor="text1"/>
        </w:rPr>
        <w:t>,</w:t>
      </w:r>
      <m:oMath>
        <m:r>
          <w:rPr>
            <w:rFonts w:ascii="Cambria Math" w:eastAsiaTheme="minorEastAsia" w:hAnsi="Cambria Math" w:cstheme="majorHAnsi"/>
            <w:color w:val="000000" w:themeColor="text1"/>
          </w:rPr>
          <m:t>β,</m:t>
        </m:r>
        <m:r>
          <w:rPr>
            <w:rFonts w:ascii="Cambria Math" w:eastAsiaTheme="minorHAnsi" w:hAnsi="Cambria Math" w:cstheme="majorHAnsi"/>
            <w:color w:val="000000" w:themeColor="text1"/>
            <w:szCs w:val="22"/>
            <w:lang w:eastAsia="en-US"/>
          </w:rPr>
          <m:t xml:space="preserve"> </m:t>
        </m:r>
        <m:acc>
          <m:accPr>
            <m:chr m:val="̃"/>
            <m:ctrlPr>
              <w:rPr>
                <w:rFonts w:ascii="Cambria Math" w:eastAsiaTheme="minorHAnsi" w:hAnsi="Cambria Math" w:cstheme="majorHAnsi"/>
                <w:i/>
                <w:color w:val="000000" w:themeColor="text1"/>
                <w:szCs w:val="22"/>
                <w:lang w:eastAsia="en-US"/>
              </w:rPr>
            </m:ctrlPr>
          </m:accPr>
          <m:e>
            <m:r>
              <w:rPr>
                <w:rFonts w:ascii="Cambria Math" w:hAnsi="Cambria Math" w:cstheme="majorHAnsi"/>
                <w:color w:val="000000" w:themeColor="text1"/>
              </w:rPr>
              <m:t>y</m:t>
            </m:r>
          </m:e>
        </m:acc>
      </m:oMath>
      <w:r>
        <w:rPr>
          <w:rFonts w:asciiTheme="majorHAnsi" w:eastAsiaTheme="minorEastAsia" w:hAnsiTheme="majorHAnsi" w:cstheme="majorHAnsi"/>
          <w:color w:val="000000" w:themeColor="text1"/>
          <w:szCs w:val="22"/>
          <w:lang w:eastAsia="en-US"/>
        </w:rPr>
        <w:t xml:space="preserve">   </w:t>
      </w:r>
      <m:oMath>
        <m:r>
          <w:rPr>
            <w:rFonts w:ascii="Cambria Math" w:eastAsiaTheme="minorEastAsia" w:hAnsi="Cambria Math" w:cstheme="majorHAnsi"/>
            <w:color w:val="000000" w:themeColor="text1"/>
            <w:szCs w:val="22"/>
            <w:lang w:eastAsia="en-US"/>
          </w:rPr>
          <m:t>∀</m:t>
        </m:r>
      </m:oMath>
      <w:r>
        <w:rPr>
          <w:rFonts w:asciiTheme="majorHAnsi" w:eastAsiaTheme="minorEastAsia" w:hAnsiTheme="majorHAnsi" w:cstheme="majorHAnsi"/>
          <w:color w:val="000000" w:themeColor="text1"/>
          <w:szCs w:val="22"/>
          <w:lang w:eastAsia="en-US"/>
        </w:rPr>
        <w:t xml:space="preserve"> j</w:t>
      </w:r>
      <m:oMath>
        <m:r>
          <w:rPr>
            <w:rFonts w:ascii="Cambria Math" w:eastAsiaTheme="minorEastAsia" w:hAnsi="Cambria Math" w:cstheme="majorHAnsi"/>
            <w:color w:val="000000" w:themeColor="text1"/>
            <w:szCs w:val="22"/>
            <w:lang w:eastAsia="en-US"/>
          </w:rPr>
          <m:t xml:space="preserve"> ∈</m:t>
        </m:r>
      </m:oMath>
      <w:r>
        <w:rPr>
          <w:rFonts w:asciiTheme="majorHAnsi" w:eastAsiaTheme="minorEastAsia" w:hAnsiTheme="majorHAnsi" w:cstheme="majorHAnsi"/>
          <w:color w:val="000000" w:themeColor="text1"/>
          <w:szCs w:val="22"/>
          <w:lang w:eastAsia="en-US"/>
        </w:rPr>
        <w:t xml:space="preserve"> {1,…p}.</w:t>
      </w:r>
    </w:p>
    <w:p w14:paraId="275C5E1C" w14:textId="77777777" w:rsidR="008A69D7" w:rsidRDefault="008A69D7" w:rsidP="001F3E1B">
      <w:pPr>
        <w:pStyle w:val="HTMLprformat"/>
        <w:shd w:val="clear" w:color="auto" w:fill="FFFFFF"/>
        <w:jc w:val="both"/>
        <w:rPr>
          <w:rFonts w:asciiTheme="majorHAnsi" w:eastAsiaTheme="minorEastAsia" w:hAnsiTheme="majorHAnsi" w:cstheme="majorHAnsi"/>
          <w:color w:val="000000" w:themeColor="text1"/>
        </w:rPr>
      </w:pPr>
    </w:p>
    <w:p w14:paraId="1D932DAB" w14:textId="77777777" w:rsidR="008A69D7" w:rsidRDefault="008A69D7" w:rsidP="001F3E1B">
      <w:pPr>
        <w:pStyle w:val="HTMLprformat"/>
        <w:shd w:val="clear" w:color="auto" w:fill="FFFFFF"/>
        <w:jc w:val="both"/>
        <w:rPr>
          <w:rFonts w:asciiTheme="majorHAnsi" w:eastAsiaTheme="minorEastAsia" w:hAnsiTheme="majorHAnsi" w:cstheme="majorHAnsi"/>
          <w:color w:val="FF0000"/>
        </w:rPr>
      </w:pPr>
      <w:r>
        <w:rPr>
          <w:rFonts w:asciiTheme="majorHAnsi" w:eastAsiaTheme="minorEastAsia" w:hAnsiTheme="majorHAnsi" w:cstheme="majorHAnsi"/>
          <w:color w:val="000000" w:themeColor="text1"/>
        </w:rPr>
        <w:t xml:space="preserve">En effet, on a </w:t>
      </w:r>
      <w:r w:rsidRPr="00A571AB">
        <w:rPr>
          <w:rFonts w:asciiTheme="majorHAnsi" w:eastAsiaTheme="minorEastAsia" w:hAnsiTheme="majorHAnsi" w:cstheme="majorHAnsi"/>
          <w:color w:val="FF0000"/>
        </w:rPr>
        <w:t>(</w:t>
      </w:r>
      <w:r>
        <w:rPr>
          <w:rFonts w:asciiTheme="majorHAnsi" w:eastAsiaTheme="minorEastAsia" w:hAnsiTheme="majorHAnsi" w:cstheme="majorHAnsi"/>
          <w:color w:val="FF0000"/>
        </w:rPr>
        <w:t>i</w:t>
      </w:r>
      <w:r w:rsidRPr="00A571AB">
        <w:rPr>
          <w:rFonts w:asciiTheme="majorHAnsi" w:eastAsiaTheme="minorEastAsia" w:hAnsiTheme="majorHAnsi" w:cstheme="majorHAnsi"/>
          <w:color w:val="FF0000"/>
        </w:rPr>
        <w:t>)</w:t>
      </w:r>
    </w:p>
    <w:p w14:paraId="324BB644" w14:textId="77777777" w:rsidR="005B6B51" w:rsidRDefault="005B6B51" w:rsidP="001F3E1B">
      <w:pPr>
        <w:pStyle w:val="HTMLprformat"/>
        <w:shd w:val="clear" w:color="auto" w:fill="FFFFFF"/>
        <w:jc w:val="both"/>
        <w:rPr>
          <w:rFonts w:asciiTheme="majorHAnsi" w:eastAsiaTheme="minorEastAsia" w:hAnsiTheme="majorHAnsi" w:cstheme="majorHAnsi"/>
          <w:color w:val="FF0000"/>
        </w:rPr>
      </w:pPr>
    </w:p>
    <w:p w14:paraId="1D9C0A93" w14:textId="77777777" w:rsidR="0047492C" w:rsidRDefault="00BE747B" w:rsidP="001F3E1B">
      <w:pPr>
        <w:pStyle w:val="HTMLprformat"/>
        <w:shd w:val="clear" w:color="auto" w:fill="FFFFFF"/>
        <w:jc w:val="both"/>
        <w:rPr>
          <w:rFonts w:asciiTheme="majorHAnsi" w:eastAsiaTheme="minorEastAsia" w:hAnsiTheme="majorHAnsi" w:cstheme="majorHAnsi"/>
        </w:rPr>
      </w:pPr>
      <w:r w:rsidRPr="00BE747B">
        <w:rPr>
          <w:rFonts w:asciiTheme="majorHAnsi" w:eastAsiaTheme="minorEastAsia" w:hAnsiTheme="majorHAnsi" w:cstheme="majorHAnsi"/>
        </w:rPr>
        <w:t>A</w:t>
      </w:r>
      <w:r>
        <w:rPr>
          <w:rFonts w:asciiTheme="majorHAnsi" w:eastAsiaTheme="minorEastAsia" w:hAnsiTheme="majorHAnsi" w:cstheme="majorHAnsi"/>
        </w:rPr>
        <w:t>i</w:t>
      </w:r>
      <w:r w:rsidRPr="00BE747B">
        <w:rPr>
          <w:rFonts w:asciiTheme="majorHAnsi" w:eastAsiaTheme="minorEastAsia" w:hAnsiTheme="majorHAnsi" w:cstheme="majorHAnsi"/>
        </w:rPr>
        <w:t>nsi</w:t>
      </w:r>
    </w:p>
    <w:p w14:paraId="064E61E7" w14:textId="77777777" w:rsidR="005B6B51" w:rsidRDefault="00BE747B" w:rsidP="0047492C">
      <w:pPr>
        <w:pStyle w:val="HTMLprformat"/>
        <w:shd w:val="clear" w:color="auto" w:fill="FFFFFF"/>
        <w:jc w:val="center"/>
        <w:rPr>
          <w:rFonts w:asciiTheme="majorHAnsi" w:eastAsiaTheme="minorEastAsia" w:hAnsiTheme="majorHAnsi" w:cstheme="majorHAnsi"/>
        </w:rPr>
      </w:pPr>
      <w:r w:rsidRPr="00A571AB">
        <w:rPr>
          <w:rFonts w:asciiTheme="majorHAnsi" w:eastAsiaTheme="minorEastAsia" w:hAnsiTheme="majorHAnsi" w:cstheme="majorHAnsi"/>
          <w:color w:val="FF0000"/>
        </w:rPr>
        <w:t>(</w:t>
      </w:r>
      <w:r>
        <w:rPr>
          <w:rFonts w:asciiTheme="majorHAnsi" w:eastAsiaTheme="minorEastAsia" w:hAnsiTheme="majorHAnsi" w:cstheme="majorHAnsi"/>
          <w:color w:val="FF0000"/>
        </w:rPr>
        <w:t>j</w:t>
      </w:r>
      <w:r w:rsidRPr="00A571AB">
        <w:rPr>
          <w:rFonts w:asciiTheme="majorHAnsi" w:eastAsiaTheme="minorEastAsia" w:hAnsiTheme="majorHAnsi" w:cstheme="majorHAnsi"/>
          <w:color w:val="FF0000"/>
        </w:rPr>
        <w:t>)</w:t>
      </w:r>
      <w:r>
        <w:rPr>
          <w:rFonts w:asciiTheme="majorHAnsi" w:eastAsiaTheme="minorEastAsia" w:hAnsiTheme="majorHAnsi" w:cstheme="majorHAnsi"/>
          <w:color w:val="FF0000"/>
        </w:rPr>
        <w:t xml:space="preserve"> </w:t>
      </w:r>
      <w:r>
        <w:rPr>
          <w:rFonts w:asciiTheme="majorHAnsi" w:eastAsiaTheme="minorEastAsia" w:hAnsiTheme="majorHAnsi" w:cstheme="majorHAnsi"/>
        </w:rPr>
        <w:t>(10)</w:t>
      </w:r>
    </w:p>
    <w:p w14:paraId="080E8CC0" w14:textId="77777777" w:rsidR="000D2E45" w:rsidRPr="000D2E45" w:rsidRDefault="000D2E45" w:rsidP="000D2E45">
      <w:pPr>
        <w:jc w:val="both"/>
        <w:rPr>
          <w:rFonts w:asciiTheme="majorHAnsi" w:hAnsiTheme="majorHAnsi" w:cstheme="majorHAnsi"/>
          <w:color w:val="000000" w:themeColor="text1"/>
          <w:sz w:val="20"/>
        </w:rPr>
      </w:pPr>
    </w:p>
    <w:p w14:paraId="313A4D36" w14:textId="77777777" w:rsidR="00AB54F7" w:rsidRDefault="00AB54F7" w:rsidP="00CF0627">
      <w:pPr>
        <w:pStyle w:val="Paragraphedeliste"/>
        <w:numPr>
          <w:ilvl w:val="1"/>
          <w:numId w:val="1"/>
        </w:num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Extensions</w:t>
      </w:r>
      <w:r w:rsidR="000413D2">
        <w:rPr>
          <w:rFonts w:asciiTheme="majorHAnsi" w:hAnsiTheme="majorHAnsi" w:cstheme="majorHAnsi"/>
          <w:color w:val="000000" w:themeColor="text1"/>
          <w:sz w:val="20"/>
        </w:rPr>
        <w:t xml:space="preserve"> </w:t>
      </w:r>
      <w:r w:rsidR="000413D2" w:rsidRPr="000413D2">
        <w:rPr>
          <w:rFonts w:asciiTheme="majorHAnsi" w:hAnsiTheme="majorHAnsi" w:cstheme="majorHAnsi"/>
          <w:color w:val="FF0000"/>
          <w:sz w:val="20"/>
        </w:rPr>
        <w:t>à rédiger</w:t>
      </w:r>
    </w:p>
    <w:p w14:paraId="24B0D195" w14:textId="77777777" w:rsidR="003A0D2E" w:rsidRDefault="00C014DB" w:rsidP="00C96920">
      <w:p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Le lasso p</w:t>
      </w:r>
      <w:r w:rsidR="00C96920">
        <w:rPr>
          <w:rFonts w:asciiTheme="majorHAnsi" w:hAnsiTheme="majorHAnsi" w:cstheme="majorHAnsi"/>
          <w:color w:val="000000" w:themeColor="text1"/>
          <w:sz w:val="20"/>
        </w:rPr>
        <w:t>ossède d’intéressantes variantes et a</w:t>
      </w:r>
      <w:r w:rsidR="003A0D2E" w:rsidRPr="003A0D2E">
        <w:rPr>
          <w:rFonts w:asciiTheme="majorHAnsi" w:hAnsiTheme="majorHAnsi" w:cstheme="majorHAnsi"/>
          <w:color w:val="000000" w:themeColor="text1"/>
          <w:sz w:val="20"/>
        </w:rPr>
        <w:t>vec une autre distribution pour τ</w:t>
      </w:r>
      <w:r w:rsidR="003A0D2E">
        <w:rPr>
          <w:rFonts w:asciiTheme="majorHAnsi" w:hAnsiTheme="majorHAnsi" w:cstheme="majorHAnsi"/>
          <w:color w:val="000000" w:themeColor="text1"/>
          <w:sz w:val="20"/>
          <w:vertAlign w:val="superscript"/>
        </w:rPr>
        <w:t>2</w:t>
      </w:r>
      <w:r w:rsidR="003A0D2E" w:rsidRPr="003A0D2E">
        <w:rPr>
          <w:rFonts w:asciiTheme="majorHAnsi" w:hAnsiTheme="majorHAnsi" w:cstheme="majorHAnsi"/>
          <w:color w:val="000000" w:themeColor="text1"/>
          <w:sz w:val="20"/>
        </w:rPr>
        <w:t xml:space="preserve"> le modèle bayésien hiérarchique</w:t>
      </w:r>
      <w:r w:rsidR="003A0D2E">
        <w:rPr>
          <w:rFonts w:asciiTheme="majorHAnsi" w:hAnsiTheme="majorHAnsi" w:cstheme="majorHAnsi"/>
          <w:color w:val="000000" w:themeColor="text1"/>
          <w:sz w:val="20"/>
        </w:rPr>
        <w:t xml:space="preserve"> présenté</w:t>
      </w:r>
      <w:r w:rsidR="003A0D2E" w:rsidRPr="003A0D2E">
        <w:rPr>
          <w:rFonts w:asciiTheme="majorHAnsi" w:hAnsiTheme="majorHAnsi" w:cstheme="majorHAnsi"/>
          <w:color w:val="000000" w:themeColor="text1"/>
          <w:sz w:val="20"/>
        </w:rPr>
        <w:t xml:space="preserve"> (9) peut être utilisé pour produire des versions bayésienne</w:t>
      </w:r>
      <w:r w:rsidR="002E53A2">
        <w:rPr>
          <w:rFonts w:asciiTheme="majorHAnsi" w:hAnsiTheme="majorHAnsi" w:cstheme="majorHAnsi"/>
          <w:color w:val="000000" w:themeColor="text1"/>
          <w:sz w:val="20"/>
        </w:rPr>
        <w:t>s</w:t>
      </w:r>
      <w:r w:rsidR="003A0D2E" w:rsidRPr="003A0D2E">
        <w:rPr>
          <w:rFonts w:asciiTheme="majorHAnsi" w:hAnsiTheme="majorHAnsi" w:cstheme="majorHAnsi"/>
          <w:color w:val="000000" w:themeColor="text1"/>
          <w:sz w:val="20"/>
        </w:rPr>
        <w:t xml:space="preserve"> d</w:t>
      </w:r>
      <w:r w:rsidR="00C96920">
        <w:rPr>
          <w:rFonts w:asciiTheme="majorHAnsi" w:hAnsiTheme="majorHAnsi" w:cstheme="majorHAnsi"/>
          <w:color w:val="000000" w:themeColor="text1"/>
          <w:sz w:val="20"/>
        </w:rPr>
        <w:t>e c</w:t>
      </w:r>
      <w:r w:rsidR="003A0D2E" w:rsidRPr="003A0D2E">
        <w:rPr>
          <w:rFonts w:asciiTheme="majorHAnsi" w:hAnsiTheme="majorHAnsi" w:cstheme="majorHAnsi"/>
          <w:color w:val="000000" w:themeColor="text1"/>
          <w:sz w:val="20"/>
        </w:rPr>
        <w:t xml:space="preserve">es méthodes </w:t>
      </w:r>
    </w:p>
    <w:p w14:paraId="2E65071D" w14:textId="77777777" w:rsidR="00F43561" w:rsidRDefault="00F43561" w:rsidP="003A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000000" w:themeColor="text1"/>
          <w:sz w:val="20"/>
        </w:rPr>
      </w:pPr>
    </w:p>
    <w:p w14:paraId="74CEB009" w14:textId="77777777" w:rsidR="00F43561" w:rsidRDefault="00F43561" w:rsidP="00D577B1">
      <w:pPr>
        <w:pStyle w:val="HTMLprformat"/>
        <w:numPr>
          <w:ilvl w:val="1"/>
          <w:numId w:val="1"/>
        </w:numPr>
        <w:shd w:val="clear" w:color="auto" w:fill="FFFFFF"/>
        <w:rPr>
          <w:rFonts w:asciiTheme="majorHAnsi" w:eastAsiaTheme="minorHAnsi" w:hAnsiTheme="majorHAnsi" w:cstheme="majorHAnsi"/>
          <w:color w:val="000000" w:themeColor="text1"/>
          <w:szCs w:val="22"/>
          <w:lang w:eastAsia="en-US"/>
        </w:rPr>
      </w:pPr>
      <w:r>
        <w:rPr>
          <w:rFonts w:asciiTheme="majorHAnsi" w:eastAsiaTheme="minorHAnsi" w:hAnsiTheme="majorHAnsi" w:cstheme="majorHAnsi"/>
          <w:color w:val="000000" w:themeColor="text1"/>
          <w:szCs w:val="22"/>
          <w:lang w:eastAsia="en-US"/>
        </w:rPr>
        <w:t xml:space="preserve">Le choix </w:t>
      </w:r>
      <w:r w:rsidR="00E75796">
        <w:rPr>
          <w:rFonts w:asciiTheme="majorHAnsi" w:eastAsiaTheme="minorHAnsi" w:hAnsiTheme="majorHAnsi" w:cstheme="majorHAnsi"/>
          <w:color w:val="000000" w:themeColor="text1"/>
          <w:szCs w:val="22"/>
          <w:lang w:eastAsia="en-US"/>
        </w:rPr>
        <w:t xml:space="preserve">fondamental </w:t>
      </w:r>
      <w:r>
        <w:rPr>
          <w:rFonts w:asciiTheme="majorHAnsi" w:eastAsiaTheme="minorHAnsi" w:hAnsiTheme="majorHAnsi" w:cstheme="majorHAnsi"/>
          <w:color w:val="000000" w:themeColor="text1"/>
          <w:szCs w:val="22"/>
          <w:lang w:eastAsia="en-US"/>
        </w:rPr>
        <w:t>du paramètre de régularisation</w:t>
      </w:r>
    </w:p>
    <w:p w14:paraId="38443491" w14:textId="77777777" w:rsidR="00F43561" w:rsidRDefault="00F43561" w:rsidP="00F43561">
      <w:pPr>
        <w:pStyle w:val="HTMLprformat"/>
        <w:shd w:val="clear" w:color="auto" w:fill="FFFFFF"/>
        <w:jc w:val="both"/>
      </w:pPr>
    </w:p>
    <w:p w14:paraId="2BA17CB6" w14:textId="77777777" w:rsidR="00F43561" w:rsidRDefault="00F43561" w:rsidP="00F43561">
      <w:pPr>
        <w:pStyle w:val="HTMLprformat"/>
        <w:shd w:val="clear" w:color="auto" w:fill="FFFFFF"/>
        <w:jc w:val="both"/>
        <w:rPr>
          <w:rFonts w:asciiTheme="majorHAnsi" w:eastAsiaTheme="minorHAnsi" w:hAnsiTheme="majorHAnsi" w:cstheme="majorHAnsi"/>
          <w:color w:val="000000" w:themeColor="text1"/>
          <w:szCs w:val="22"/>
          <w:lang w:eastAsia="en-US"/>
        </w:rPr>
      </w:pPr>
      <w:r>
        <w:br/>
      </w:r>
      <w:r>
        <w:rPr>
          <w:rFonts w:asciiTheme="majorHAnsi" w:eastAsiaTheme="minorHAnsi" w:hAnsiTheme="majorHAnsi" w:cstheme="majorHAnsi"/>
          <w:color w:val="000000" w:themeColor="text1"/>
          <w:szCs w:val="22"/>
          <w:lang w:eastAsia="en-US"/>
        </w:rPr>
        <w:t>L</w:t>
      </w:r>
      <w:r w:rsidRPr="00DD4142">
        <w:rPr>
          <w:rFonts w:asciiTheme="majorHAnsi" w:eastAsiaTheme="minorHAnsi" w:hAnsiTheme="majorHAnsi" w:cstheme="majorHAnsi"/>
          <w:color w:val="000000" w:themeColor="text1"/>
          <w:szCs w:val="22"/>
          <w:lang w:eastAsia="en-US"/>
        </w:rPr>
        <w:t>e choix du paramètre de régularisation</w:t>
      </w:r>
      <w:r>
        <w:rPr>
          <w:rFonts w:asciiTheme="majorHAnsi" w:eastAsiaTheme="minorHAnsi" w:hAnsiTheme="majorHAnsi" w:cstheme="majorHAnsi"/>
          <w:color w:val="000000" w:themeColor="text1"/>
          <w:szCs w:val="22"/>
          <w:lang w:eastAsia="en-US"/>
        </w:rPr>
        <w:t xml:space="preserve"> (</w:t>
      </w:r>
      <m:oMath>
        <m:r>
          <w:rPr>
            <w:rFonts w:ascii="Cambria Math" w:hAnsi="Cambria Math" w:cstheme="majorHAnsi"/>
            <w:color w:val="000000" w:themeColor="text1"/>
          </w:rPr>
          <m:t>λ</m:t>
        </m:r>
      </m:oMath>
      <w:r>
        <w:rPr>
          <w:rFonts w:asciiTheme="majorHAnsi" w:eastAsiaTheme="minorEastAsia" w:hAnsiTheme="majorHAnsi" w:cstheme="majorHAnsi"/>
          <w:color w:val="000000" w:themeColor="text1"/>
        </w:rPr>
        <w:t>)</w:t>
      </w:r>
      <w:r w:rsidRPr="00DD4142">
        <w:rPr>
          <w:rFonts w:asciiTheme="majorHAnsi" w:eastAsiaTheme="minorHAnsi" w:hAnsiTheme="majorHAnsi" w:cstheme="majorHAnsi"/>
          <w:color w:val="000000" w:themeColor="text1"/>
          <w:szCs w:val="22"/>
          <w:lang w:eastAsia="en-US"/>
        </w:rPr>
        <w:t xml:space="preserve"> est </w:t>
      </w:r>
      <w:r>
        <w:rPr>
          <w:rFonts w:asciiTheme="majorHAnsi" w:eastAsiaTheme="minorHAnsi" w:hAnsiTheme="majorHAnsi" w:cstheme="majorHAnsi"/>
          <w:color w:val="000000" w:themeColor="text1"/>
          <w:szCs w:val="22"/>
          <w:lang w:eastAsia="en-US"/>
        </w:rPr>
        <w:t xml:space="preserve">fondamental pour obtenir une bonne performance du Lasso car il contrôle la contraction des coefficients et la sélection des variables, ce qui peut améliorer la qualité de prédiction et l’interprétation du modèle. </w:t>
      </w:r>
    </w:p>
    <w:p w14:paraId="6D3A2A61" w14:textId="77777777" w:rsidR="00F43561" w:rsidRDefault="00F43561" w:rsidP="00F43561">
      <w:pPr>
        <w:pStyle w:val="HTMLprformat"/>
        <w:shd w:val="clear" w:color="auto" w:fill="FFFFFF"/>
        <w:jc w:val="both"/>
        <w:rPr>
          <w:rFonts w:asciiTheme="majorHAnsi" w:eastAsiaTheme="minorHAnsi" w:hAnsiTheme="majorHAnsi" w:cstheme="majorHAnsi"/>
          <w:color w:val="000000" w:themeColor="text1"/>
          <w:szCs w:val="22"/>
          <w:lang w:eastAsia="en-US"/>
        </w:rPr>
      </w:pPr>
      <w:r>
        <w:rPr>
          <w:rFonts w:asciiTheme="majorHAnsi" w:eastAsiaTheme="minorHAnsi" w:hAnsiTheme="majorHAnsi" w:cstheme="majorHAnsi"/>
          <w:color w:val="000000" w:themeColor="text1"/>
          <w:szCs w:val="22"/>
          <w:lang w:eastAsia="en-US"/>
        </w:rPr>
        <w:t>S</w:t>
      </w:r>
      <w:r w:rsidRPr="00DD4142">
        <w:rPr>
          <w:rFonts w:asciiTheme="majorHAnsi" w:eastAsiaTheme="minorHAnsi" w:hAnsiTheme="majorHAnsi" w:cstheme="majorHAnsi"/>
          <w:color w:val="000000" w:themeColor="text1"/>
          <w:szCs w:val="22"/>
          <w:lang w:eastAsia="en-US"/>
        </w:rPr>
        <w:t>i l</w:t>
      </w:r>
      <w:r>
        <w:rPr>
          <w:rFonts w:asciiTheme="majorHAnsi" w:eastAsiaTheme="minorHAnsi" w:hAnsiTheme="majorHAnsi" w:cstheme="majorHAnsi"/>
          <w:color w:val="000000" w:themeColor="text1"/>
          <w:szCs w:val="22"/>
          <w:lang w:eastAsia="en-US"/>
        </w:rPr>
        <w:t>e paramètre de régularisation est trop grand</w:t>
      </w:r>
      <w:r w:rsidRPr="00DD4142">
        <w:rPr>
          <w:rFonts w:asciiTheme="majorHAnsi" w:eastAsiaTheme="minorHAnsi" w:hAnsiTheme="majorHAnsi" w:cstheme="majorHAnsi"/>
          <w:color w:val="000000" w:themeColor="text1"/>
          <w:szCs w:val="22"/>
          <w:lang w:eastAsia="en-US"/>
        </w:rPr>
        <w:t>, des variables importantes peuvent être exclues du modèle et les coefficients peuvent être réduits de façon excessive, ce qui peut nuire à la capacité prédictive et aux inférences tirées</w:t>
      </w:r>
      <w:r>
        <w:rPr>
          <w:rFonts w:asciiTheme="majorHAnsi" w:eastAsiaTheme="minorHAnsi" w:hAnsiTheme="majorHAnsi" w:cstheme="majorHAnsi"/>
          <w:color w:val="000000" w:themeColor="text1"/>
          <w:szCs w:val="22"/>
          <w:lang w:eastAsia="en-US"/>
        </w:rPr>
        <w:t xml:space="preserve">. En pratique, le Lasso est testé pour différentes </w:t>
      </w:r>
      <w:bookmarkStart w:id="0" w:name="_GoBack"/>
      <w:bookmarkEnd w:id="0"/>
      <w:r>
        <w:rPr>
          <w:rFonts w:asciiTheme="majorHAnsi" w:eastAsiaTheme="minorHAnsi" w:hAnsiTheme="majorHAnsi" w:cstheme="majorHAnsi"/>
          <w:color w:val="000000" w:themeColor="text1"/>
          <w:szCs w:val="22"/>
          <w:lang w:eastAsia="en-US"/>
        </w:rPr>
        <w:t xml:space="preserve">valeurs de </w:t>
      </w:r>
      <m:oMath>
        <m:r>
          <w:rPr>
            <w:rFonts w:ascii="Cambria Math" w:hAnsi="Cambria Math" w:cstheme="majorHAnsi"/>
            <w:color w:val="000000" w:themeColor="text1"/>
          </w:rPr>
          <m:t>λ</m:t>
        </m:r>
      </m:oMath>
      <w:r>
        <w:rPr>
          <w:rFonts w:asciiTheme="majorHAnsi" w:eastAsiaTheme="minorEastAsia" w:hAnsiTheme="majorHAnsi" w:cstheme="majorHAnsi"/>
          <w:color w:val="000000" w:themeColor="text1"/>
        </w:rPr>
        <w:t xml:space="preserve">. Un chemin de solution représentant l’évolution des coefficients en fonction de </w:t>
      </w:r>
      <m:oMath>
        <m:r>
          <w:rPr>
            <w:rFonts w:ascii="Cambria Math" w:hAnsi="Cambria Math" w:cstheme="majorHAnsi"/>
            <w:color w:val="000000" w:themeColor="text1"/>
          </w:rPr>
          <m:t>λ</m:t>
        </m:r>
      </m:oMath>
      <w:r>
        <w:rPr>
          <w:rFonts w:asciiTheme="majorHAnsi" w:eastAsiaTheme="minorEastAsia" w:hAnsiTheme="majorHAnsi" w:cstheme="majorHAnsi"/>
          <w:color w:val="000000" w:themeColor="text1"/>
        </w:rPr>
        <w:t xml:space="preserve"> est ainsi obtenu. </w:t>
      </w:r>
      <w:r>
        <w:rPr>
          <w:rFonts w:asciiTheme="majorHAnsi" w:eastAsiaTheme="minorHAnsi" w:hAnsiTheme="majorHAnsi" w:cstheme="majorHAnsi"/>
          <w:color w:val="000000" w:themeColor="text1"/>
          <w:szCs w:val="22"/>
          <w:lang w:eastAsia="en-US"/>
        </w:rPr>
        <w:t xml:space="preserve">L’algorithme LARS permet de calculer le chemin de solution de façon efficace, ce qui </w:t>
      </w:r>
      <w:r w:rsidRPr="00DD4142">
        <w:rPr>
          <w:rFonts w:asciiTheme="majorHAnsi" w:eastAsiaTheme="minorHAnsi" w:hAnsiTheme="majorHAnsi" w:cstheme="majorHAnsi"/>
          <w:color w:val="000000" w:themeColor="text1"/>
          <w:szCs w:val="22"/>
          <w:lang w:eastAsia="en-US"/>
        </w:rPr>
        <w:t>rend la détermination de la valeur optimale du paramètre de régularisation beaucoup plus simple</w:t>
      </w:r>
      <w:r>
        <w:rPr>
          <w:rFonts w:asciiTheme="majorHAnsi" w:eastAsiaTheme="minorHAnsi" w:hAnsiTheme="majorHAnsi" w:cstheme="majorHAnsi"/>
          <w:color w:val="000000" w:themeColor="text1"/>
          <w:szCs w:val="22"/>
          <w:lang w:eastAsia="en-US"/>
        </w:rPr>
        <w:t>. En pratique, la validation croisée est également souvent utilisée pour déterminer la valeur de ce paramètre.</w:t>
      </w:r>
    </w:p>
    <w:p w14:paraId="6B78CA64" w14:textId="77777777" w:rsidR="00F43561" w:rsidRDefault="00F43561" w:rsidP="00F43561">
      <w:pPr>
        <w:pStyle w:val="HTMLprformat"/>
        <w:shd w:val="clear" w:color="auto" w:fill="FFFFFF"/>
        <w:jc w:val="both"/>
        <w:rPr>
          <w:rFonts w:asciiTheme="majorHAnsi" w:eastAsiaTheme="minorHAnsi" w:hAnsiTheme="majorHAnsi" w:cstheme="majorHAnsi"/>
          <w:color w:val="000000" w:themeColor="text1"/>
          <w:szCs w:val="22"/>
          <w:lang w:eastAsia="en-US"/>
        </w:rPr>
      </w:pPr>
    </w:p>
    <w:p w14:paraId="13F9419C" w14:textId="77777777" w:rsidR="00F43561" w:rsidRPr="00EF4A53" w:rsidRDefault="00F43561" w:rsidP="00F43561">
      <w:pPr>
        <w:pStyle w:val="HTMLprformat"/>
        <w:shd w:val="clear" w:color="auto" w:fill="FFFFFF"/>
        <w:jc w:val="both"/>
        <w:rPr>
          <w:rFonts w:asciiTheme="majorHAnsi" w:eastAsiaTheme="minorHAnsi" w:hAnsiTheme="majorHAnsi" w:cstheme="majorHAnsi"/>
          <w:szCs w:val="22"/>
          <w:lang w:eastAsia="en-US"/>
        </w:rPr>
      </w:pPr>
      <w:r w:rsidRPr="00EF4A53">
        <w:rPr>
          <w:rFonts w:asciiTheme="majorHAnsi" w:eastAsiaTheme="minorHAnsi" w:hAnsiTheme="majorHAnsi" w:cstheme="majorHAnsi"/>
          <w:szCs w:val="22"/>
          <w:lang w:eastAsia="en-US"/>
        </w:rPr>
        <w:t>Park et Casella</w:t>
      </w:r>
      <w:r w:rsidR="00933607" w:rsidRPr="00EF4A53">
        <w:rPr>
          <w:rFonts w:asciiTheme="majorHAnsi" w:eastAsiaTheme="minorHAnsi" w:hAnsiTheme="majorHAnsi" w:cstheme="majorHAnsi"/>
          <w:szCs w:val="22"/>
          <w:lang w:eastAsia="en-US"/>
        </w:rPr>
        <w:t xml:space="preserve"> proposent deux alternatives afin de choisir la valeur de </w:t>
      </w:r>
      <m:oMath>
        <m:r>
          <w:rPr>
            <w:rFonts w:ascii="Cambria Math" w:hAnsi="Cambria Math" w:cstheme="majorHAnsi"/>
          </w:rPr>
          <m:t>λ</m:t>
        </m:r>
      </m:oMath>
      <w:r w:rsidR="00933607" w:rsidRPr="00EF4A53">
        <w:rPr>
          <w:rFonts w:asciiTheme="majorHAnsi" w:eastAsiaTheme="minorEastAsia" w:hAnsiTheme="majorHAnsi" w:cstheme="majorHAnsi"/>
        </w:rPr>
        <w:t xml:space="preserve"> dans le cadre du </w:t>
      </w:r>
      <w:r w:rsidR="00933607" w:rsidRPr="00EF4A53">
        <w:rPr>
          <w:rFonts w:asciiTheme="majorHAnsi" w:eastAsiaTheme="minorEastAsia" w:hAnsiTheme="majorHAnsi" w:cstheme="majorHAnsi"/>
          <w:i/>
        </w:rPr>
        <w:t>Lasso Bayésien</w:t>
      </w:r>
      <w:r w:rsidR="00933607" w:rsidRPr="00EF4A53">
        <w:rPr>
          <w:rFonts w:asciiTheme="majorHAnsi" w:eastAsiaTheme="minorEastAsia" w:hAnsiTheme="majorHAnsi" w:cstheme="majorHAnsi"/>
        </w:rPr>
        <w:t>.</w:t>
      </w:r>
      <w:r w:rsidR="00EF4A53">
        <w:rPr>
          <w:rFonts w:asciiTheme="majorHAnsi" w:eastAsiaTheme="minorEastAsia" w:hAnsiTheme="majorHAnsi" w:cstheme="majorHAnsi"/>
        </w:rPr>
        <w:t xml:space="preserve"> </w:t>
      </w:r>
      <w:r w:rsidR="00EF4A53" w:rsidRPr="00EF4A53">
        <w:rPr>
          <w:rFonts w:asciiTheme="majorHAnsi" w:eastAsiaTheme="minorEastAsia" w:hAnsiTheme="majorHAnsi" w:cstheme="majorHAnsi"/>
          <w:color w:val="FF0000"/>
        </w:rPr>
        <w:t>…</w:t>
      </w:r>
    </w:p>
    <w:p w14:paraId="5C56CB12" w14:textId="77777777" w:rsidR="00F43561" w:rsidRPr="003A0D2E" w:rsidRDefault="00F43561" w:rsidP="003A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000000" w:themeColor="text1"/>
          <w:sz w:val="20"/>
        </w:rPr>
      </w:pPr>
    </w:p>
    <w:p w14:paraId="08B963BC" w14:textId="77777777" w:rsidR="003A0D2E" w:rsidRDefault="003A0D2E" w:rsidP="003A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14:paraId="4B33CFE1" w14:textId="77777777" w:rsidR="003A0D2E" w:rsidRPr="003A0D2E" w:rsidRDefault="003A0D2E" w:rsidP="003A0D2E">
      <w:pPr>
        <w:jc w:val="both"/>
        <w:rPr>
          <w:rFonts w:asciiTheme="majorHAnsi" w:hAnsiTheme="majorHAnsi" w:cstheme="majorHAnsi"/>
          <w:color w:val="000000" w:themeColor="text1"/>
          <w:sz w:val="20"/>
        </w:rPr>
      </w:pPr>
    </w:p>
    <w:p w14:paraId="1DBAC780" w14:textId="77777777" w:rsidR="001401BF" w:rsidRDefault="001401BF">
      <w:pPr>
        <w:rPr>
          <w:rFonts w:asciiTheme="majorHAnsi" w:hAnsiTheme="majorHAnsi" w:cstheme="majorHAnsi"/>
          <w:b/>
          <w:color w:val="000000" w:themeColor="text1"/>
          <w:sz w:val="20"/>
        </w:rPr>
      </w:pPr>
      <w:r>
        <w:rPr>
          <w:rFonts w:asciiTheme="majorHAnsi" w:hAnsiTheme="majorHAnsi" w:cstheme="majorHAnsi"/>
          <w:b/>
          <w:color w:val="000000" w:themeColor="text1"/>
          <w:sz w:val="20"/>
        </w:rPr>
        <w:br w:type="page"/>
      </w:r>
    </w:p>
    <w:p w14:paraId="21844E65" w14:textId="77777777" w:rsidR="00F47D86" w:rsidRDefault="00E84E2F" w:rsidP="003E2D37">
      <w:pPr>
        <w:pStyle w:val="Paragraphedeliste"/>
        <w:numPr>
          <w:ilvl w:val="0"/>
          <w:numId w:val="1"/>
        </w:numPr>
        <w:jc w:val="both"/>
        <w:rPr>
          <w:rFonts w:asciiTheme="majorHAnsi" w:hAnsiTheme="majorHAnsi" w:cstheme="majorHAnsi"/>
          <w:b/>
          <w:color w:val="000000" w:themeColor="text1"/>
          <w:sz w:val="20"/>
        </w:rPr>
      </w:pPr>
      <w:r>
        <w:rPr>
          <w:rFonts w:asciiTheme="majorHAnsi" w:hAnsiTheme="majorHAnsi" w:cstheme="majorHAnsi"/>
          <w:b/>
          <w:color w:val="000000" w:themeColor="text1"/>
          <w:sz w:val="20"/>
        </w:rPr>
        <w:lastRenderedPageBreak/>
        <w:t>La méthode d’e</w:t>
      </w:r>
      <w:r w:rsidR="00F47D86">
        <w:rPr>
          <w:rFonts w:asciiTheme="majorHAnsi" w:hAnsiTheme="majorHAnsi" w:cstheme="majorHAnsi"/>
          <w:b/>
          <w:color w:val="000000" w:themeColor="text1"/>
          <w:sz w:val="20"/>
        </w:rPr>
        <w:t xml:space="preserve">stimation </w:t>
      </w:r>
      <w:r>
        <w:rPr>
          <w:rFonts w:asciiTheme="majorHAnsi" w:hAnsiTheme="majorHAnsi" w:cstheme="majorHAnsi"/>
          <w:b/>
          <w:color w:val="000000" w:themeColor="text1"/>
          <w:sz w:val="20"/>
        </w:rPr>
        <w:t>du Lasso Bayésien</w:t>
      </w:r>
    </w:p>
    <w:p w14:paraId="6BC04ACF" w14:textId="77777777" w:rsidR="00F47D86" w:rsidRDefault="00F47D86" w:rsidP="00F47D86">
      <w:pPr>
        <w:pStyle w:val="Paragraphedeliste"/>
        <w:jc w:val="both"/>
        <w:rPr>
          <w:rFonts w:asciiTheme="majorHAnsi" w:hAnsiTheme="majorHAnsi" w:cstheme="majorHAnsi"/>
          <w:b/>
          <w:color w:val="000000" w:themeColor="text1"/>
          <w:sz w:val="20"/>
        </w:rPr>
      </w:pPr>
    </w:p>
    <w:p w14:paraId="4B02EA66" w14:textId="77777777" w:rsidR="003E2D37" w:rsidRDefault="00DA52A8" w:rsidP="00F47D86">
      <w:pPr>
        <w:pStyle w:val="Paragraphedeliste"/>
        <w:numPr>
          <w:ilvl w:val="1"/>
          <w:numId w:val="1"/>
        </w:numPr>
        <w:jc w:val="both"/>
        <w:rPr>
          <w:rFonts w:asciiTheme="majorHAnsi" w:hAnsiTheme="majorHAnsi" w:cstheme="majorHAnsi"/>
          <w:color w:val="000000" w:themeColor="text1"/>
          <w:sz w:val="20"/>
        </w:rPr>
      </w:pPr>
      <w:r w:rsidRPr="00F47D86">
        <w:rPr>
          <w:rFonts w:asciiTheme="majorHAnsi" w:hAnsiTheme="majorHAnsi" w:cstheme="majorHAnsi"/>
          <w:color w:val="000000" w:themeColor="text1"/>
          <w:sz w:val="20"/>
        </w:rPr>
        <w:t xml:space="preserve">Les méthodes </w:t>
      </w:r>
      <w:r w:rsidR="00D810D1" w:rsidRPr="00F47D86">
        <w:rPr>
          <w:rFonts w:asciiTheme="majorHAnsi" w:hAnsiTheme="majorHAnsi" w:cstheme="majorHAnsi"/>
          <w:color w:val="000000" w:themeColor="text1"/>
          <w:sz w:val="20"/>
        </w:rPr>
        <w:t>numériques</w:t>
      </w:r>
      <w:r w:rsidRPr="00F47D86">
        <w:rPr>
          <w:rFonts w:asciiTheme="majorHAnsi" w:hAnsiTheme="majorHAnsi" w:cstheme="majorHAnsi"/>
          <w:color w:val="000000" w:themeColor="text1"/>
          <w:sz w:val="20"/>
        </w:rPr>
        <w:t xml:space="preserve"> </w:t>
      </w:r>
      <w:r w:rsidR="00D810D1" w:rsidRPr="00F47D86">
        <w:rPr>
          <w:rFonts w:asciiTheme="majorHAnsi" w:hAnsiTheme="majorHAnsi" w:cstheme="majorHAnsi"/>
          <w:color w:val="000000" w:themeColor="text1"/>
          <w:sz w:val="20"/>
        </w:rPr>
        <w:t>employées</w:t>
      </w:r>
      <w:r w:rsidR="005C7E6B">
        <w:rPr>
          <w:rFonts w:asciiTheme="majorHAnsi" w:hAnsiTheme="majorHAnsi" w:cstheme="majorHAnsi"/>
          <w:color w:val="000000" w:themeColor="text1"/>
          <w:sz w:val="20"/>
        </w:rPr>
        <w:t xml:space="preserve"> </w:t>
      </w:r>
      <w:r w:rsidR="005C7E6B" w:rsidRPr="005C7E6B">
        <w:rPr>
          <w:rFonts w:asciiTheme="majorHAnsi" w:hAnsiTheme="majorHAnsi" w:cstheme="majorHAnsi"/>
          <w:color w:val="FF0000"/>
          <w:sz w:val="20"/>
        </w:rPr>
        <w:t>à rédiger</w:t>
      </w:r>
    </w:p>
    <w:p w14:paraId="49E726FE" w14:textId="77777777" w:rsidR="00992EC0" w:rsidRPr="00992EC0" w:rsidRDefault="00992EC0" w:rsidP="00992EC0">
      <w:p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 xml:space="preserve">L’estimation du Lasso Bayésien exploite </w:t>
      </w:r>
      <w:r w:rsidR="000F06C0">
        <w:rPr>
          <w:rFonts w:asciiTheme="majorHAnsi" w:hAnsiTheme="majorHAnsi" w:cstheme="majorHAnsi"/>
          <w:color w:val="000000" w:themeColor="text1"/>
          <w:sz w:val="20"/>
        </w:rPr>
        <w:t>les méthodes statistiques</w:t>
      </w:r>
      <w:r>
        <w:rPr>
          <w:rFonts w:asciiTheme="majorHAnsi" w:hAnsiTheme="majorHAnsi" w:cstheme="majorHAnsi"/>
          <w:color w:val="000000" w:themeColor="text1"/>
          <w:sz w:val="20"/>
        </w:rPr>
        <w:t xml:space="preserve"> de Monte Carlo</w:t>
      </w:r>
      <w:r w:rsidR="0076457E">
        <w:rPr>
          <w:rFonts w:asciiTheme="majorHAnsi" w:hAnsiTheme="majorHAnsi" w:cstheme="majorHAnsi"/>
          <w:color w:val="000000" w:themeColor="text1"/>
          <w:sz w:val="20"/>
        </w:rPr>
        <w:t xml:space="preserve"> (MCMC) </w:t>
      </w:r>
      <w:r w:rsidR="004312F0">
        <w:rPr>
          <w:rFonts w:asciiTheme="majorHAnsi" w:hAnsiTheme="majorHAnsi" w:cstheme="majorHAnsi"/>
          <w:color w:val="000000" w:themeColor="text1"/>
          <w:sz w:val="20"/>
        </w:rPr>
        <w:t>afin de simuler la loi à postériori</w:t>
      </w:r>
      <w:r w:rsidR="0076457E">
        <w:rPr>
          <w:rFonts w:asciiTheme="majorHAnsi" w:hAnsiTheme="majorHAnsi" w:cstheme="majorHAnsi"/>
          <w:color w:val="000000" w:themeColor="text1"/>
          <w:sz w:val="20"/>
        </w:rPr>
        <w:t xml:space="preserve"> </w:t>
      </w:r>
      <w:r w:rsidR="004312F0">
        <w:rPr>
          <w:rFonts w:asciiTheme="majorHAnsi" w:hAnsiTheme="majorHAnsi" w:cstheme="majorHAnsi"/>
          <w:color w:val="000000" w:themeColor="text1"/>
          <w:sz w:val="20"/>
        </w:rPr>
        <w:t xml:space="preserve">et </w:t>
      </w:r>
      <w:r w:rsidR="0076457E">
        <w:rPr>
          <w:rFonts w:asciiTheme="majorHAnsi" w:hAnsiTheme="majorHAnsi" w:cstheme="majorHAnsi"/>
          <w:color w:val="000000" w:themeColor="text1"/>
          <w:sz w:val="20"/>
        </w:rPr>
        <w:t>estimer les paramètres du modèle.</w:t>
      </w:r>
    </w:p>
    <w:p w14:paraId="43CFB33E" w14:textId="77777777" w:rsidR="00D934EF" w:rsidRPr="00D934EF" w:rsidRDefault="00D934EF" w:rsidP="00D934EF">
      <w:pPr>
        <w:pStyle w:val="Paragraphedeliste"/>
        <w:jc w:val="both"/>
        <w:rPr>
          <w:rFonts w:asciiTheme="majorHAnsi" w:hAnsiTheme="majorHAnsi" w:cstheme="majorHAnsi"/>
          <w:b/>
          <w:color w:val="000000" w:themeColor="text1"/>
          <w:sz w:val="20"/>
        </w:rPr>
      </w:pPr>
    </w:p>
    <w:p w14:paraId="121C2A9E" w14:textId="77777777" w:rsidR="00D934EF" w:rsidRPr="00E84E2F" w:rsidRDefault="00764E13" w:rsidP="00E84E2F">
      <w:pPr>
        <w:pStyle w:val="Paragraphedeliste"/>
        <w:numPr>
          <w:ilvl w:val="2"/>
          <w:numId w:val="1"/>
        </w:num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L’algorithme Gibbs sampling</w:t>
      </w:r>
    </w:p>
    <w:p w14:paraId="5D9BA1C0" w14:textId="77777777" w:rsidR="00BB777C" w:rsidRPr="00D64F9A" w:rsidRDefault="00BB777C" w:rsidP="00E84E2F">
      <w:pPr>
        <w:pStyle w:val="Paragraphedeliste"/>
        <w:numPr>
          <w:ilvl w:val="2"/>
          <w:numId w:val="1"/>
        </w:numPr>
        <w:jc w:val="both"/>
        <w:rPr>
          <w:rFonts w:asciiTheme="majorHAnsi" w:hAnsiTheme="majorHAnsi" w:cstheme="majorHAnsi"/>
          <w:color w:val="000000" w:themeColor="text1"/>
          <w:sz w:val="20"/>
        </w:rPr>
      </w:pPr>
      <w:r w:rsidRPr="00D64F9A">
        <w:rPr>
          <w:rFonts w:asciiTheme="majorHAnsi" w:hAnsiTheme="majorHAnsi" w:cstheme="majorHAnsi"/>
          <w:color w:val="000000" w:themeColor="text1"/>
          <w:sz w:val="20"/>
        </w:rPr>
        <w:t>L’algorithme Monte Carlo EM</w:t>
      </w:r>
    </w:p>
    <w:p w14:paraId="36991EFD" w14:textId="77777777" w:rsidR="002C5331" w:rsidRDefault="00BB777C" w:rsidP="002C5331">
      <w:pPr>
        <w:pStyle w:val="Paragraphedeliste"/>
        <w:numPr>
          <w:ilvl w:val="2"/>
          <w:numId w:val="1"/>
        </w:numPr>
        <w:jc w:val="both"/>
        <w:rPr>
          <w:rFonts w:asciiTheme="majorHAnsi" w:hAnsiTheme="majorHAnsi" w:cstheme="majorHAnsi"/>
          <w:color w:val="000000" w:themeColor="text1"/>
          <w:sz w:val="20"/>
        </w:rPr>
      </w:pPr>
      <w:r w:rsidRPr="00D64F9A">
        <w:rPr>
          <w:rFonts w:asciiTheme="majorHAnsi" w:hAnsiTheme="majorHAnsi" w:cstheme="majorHAnsi"/>
          <w:color w:val="000000" w:themeColor="text1"/>
          <w:sz w:val="20"/>
        </w:rPr>
        <w:t>L’algorithme Importance Sampling</w:t>
      </w:r>
    </w:p>
    <w:p w14:paraId="2B469A64" w14:textId="77777777" w:rsidR="002C5331" w:rsidRDefault="002C5331" w:rsidP="002C5331">
      <w:pPr>
        <w:pStyle w:val="Paragraphedeliste"/>
        <w:ind w:left="2160"/>
        <w:jc w:val="both"/>
        <w:rPr>
          <w:rFonts w:asciiTheme="majorHAnsi" w:hAnsiTheme="majorHAnsi" w:cstheme="majorHAnsi"/>
          <w:color w:val="000000" w:themeColor="text1"/>
          <w:sz w:val="20"/>
        </w:rPr>
      </w:pPr>
    </w:p>
    <w:p w14:paraId="4E9DB6EF" w14:textId="77777777" w:rsidR="00195E26" w:rsidRDefault="00BA6CDA" w:rsidP="00195E26">
      <w:pPr>
        <w:pStyle w:val="Paragraphedeliste"/>
        <w:numPr>
          <w:ilvl w:val="0"/>
          <w:numId w:val="5"/>
        </w:num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Ajustement du modèle : méthodes d’estimation et im</w:t>
      </w:r>
      <w:r w:rsidR="000F06C0" w:rsidRPr="00BA6CDA">
        <w:rPr>
          <w:rFonts w:asciiTheme="majorHAnsi" w:hAnsiTheme="majorHAnsi" w:cstheme="majorHAnsi"/>
          <w:color w:val="000000" w:themeColor="text1"/>
          <w:sz w:val="20"/>
        </w:rPr>
        <w:t>plémentation des</w:t>
      </w:r>
      <w:r w:rsidR="002C5331" w:rsidRPr="00BA6CDA">
        <w:rPr>
          <w:rFonts w:asciiTheme="majorHAnsi" w:hAnsiTheme="majorHAnsi" w:cstheme="majorHAnsi"/>
          <w:color w:val="000000" w:themeColor="text1"/>
          <w:sz w:val="20"/>
        </w:rPr>
        <w:t xml:space="preserve"> algorithmes de résolution du Lasso Bayésien</w:t>
      </w:r>
    </w:p>
    <w:p w14:paraId="137FC90A" w14:textId="77777777" w:rsidR="00195E26" w:rsidRDefault="00195E26" w:rsidP="00195E26">
      <w:pPr>
        <w:pStyle w:val="Paragraphedeliste"/>
        <w:ind w:left="1440"/>
        <w:jc w:val="both"/>
        <w:rPr>
          <w:rFonts w:asciiTheme="majorHAnsi" w:hAnsiTheme="majorHAnsi" w:cstheme="majorHAnsi"/>
          <w:color w:val="000000" w:themeColor="text1"/>
          <w:sz w:val="20"/>
        </w:rPr>
      </w:pPr>
    </w:p>
    <w:p w14:paraId="285052C9" w14:textId="77777777" w:rsidR="006D640A" w:rsidRPr="00195E26" w:rsidRDefault="006D640A" w:rsidP="00195E26">
      <w:pPr>
        <w:pStyle w:val="Paragraphedeliste"/>
        <w:numPr>
          <w:ilvl w:val="2"/>
          <w:numId w:val="5"/>
        </w:numPr>
        <w:jc w:val="both"/>
        <w:rPr>
          <w:rFonts w:asciiTheme="majorHAnsi" w:hAnsiTheme="majorHAnsi" w:cstheme="majorHAnsi"/>
          <w:color w:val="000000" w:themeColor="text1"/>
          <w:sz w:val="20"/>
        </w:rPr>
      </w:pPr>
      <w:r w:rsidRPr="00195E26">
        <w:rPr>
          <w:rFonts w:asciiTheme="majorHAnsi" w:hAnsiTheme="majorHAnsi" w:cstheme="majorHAnsi"/>
          <w:color w:val="000000" w:themeColor="text1"/>
          <w:sz w:val="20"/>
        </w:rPr>
        <w:t>L’estimation des coefficients de régression par l’algorithme Gibbs Sampling</w:t>
      </w:r>
    </w:p>
    <w:p w14:paraId="2C84ADCE" w14:textId="77777777" w:rsidR="00567B5E" w:rsidRDefault="00567B5E" w:rsidP="007B5D53">
      <w:pPr>
        <w:jc w:val="both"/>
        <w:rPr>
          <w:rFonts w:asciiTheme="majorHAnsi" w:hAnsiTheme="majorHAnsi" w:cstheme="majorHAnsi"/>
          <w:color w:val="000000" w:themeColor="text1"/>
          <w:sz w:val="20"/>
        </w:rPr>
      </w:pPr>
    </w:p>
    <w:p w14:paraId="790C87EE" w14:textId="77777777" w:rsidR="00567B5E" w:rsidRDefault="00567B5E" w:rsidP="00567B5E">
      <w:pPr>
        <w:pStyle w:val="HTMLprformat"/>
        <w:shd w:val="clear" w:color="auto" w:fill="FFFFFF"/>
        <w:jc w:val="both"/>
        <w:rPr>
          <w:rFonts w:asciiTheme="majorHAnsi" w:eastAsiaTheme="minorEastAsia" w:hAnsiTheme="majorHAnsi" w:cstheme="majorHAnsi"/>
          <w:color w:val="000000" w:themeColor="text1"/>
        </w:rPr>
      </w:pPr>
      <w:r>
        <w:rPr>
          <w:rFonts w:asciiTheme="majorHAnsi" w:hAnsiTheme="majorHAnsi" w:cstheme="majorHAnsi"/>
          <w:color w:val="000000" w:themeColor="text1"/>
        </w:rPr>
        <w:t>Nous détaillons ici</w:t>
      </w:r>
      <w:r w:rsidRPr="003E2D37">
        <w:rPr>
          <w:rFonts w:asciiTheme="majorHAnsi" w:hAnsiTheme="majorHAnsi" w:cstheme="majorHAnsi"/>
          <w:color w:val="000000" w:themeColor="text1"/>
        </w:rPr>
        <w:t xml:space="preserve"> </w:t>
      </w:r>
      <w:r>
        <w:rPr>
          <w:rFonts w:asciiTheme="majorHAnsi" w:hAnsiTheme="majorHAnsi" w:cstheme="majorHAnsi"/>
          <w:color w:val="000000" w:themeColor="text1"/>
        </w:rPr>
        <w:t>l’</w:t>
      </w:r>
      <w:r w:rsidRPr="003E2D37">
        <w:rPr>
          <w:rFonts w:asciiTheme="majorHAnsi" w:hAnsiTheme="majorHAnsi" w:cstheme="majorHAnsi"/>
          <w:color w:val="000000" w:themeColor="text1"/>
        </w:rPr>
        <w:t xml:space="preserve">implémentation </w:t>
      </w:r>
      <w:r>
        <w:rPr>
          <w:rFonts w:asciiTheme="majorHAnsi" w:hAnsiTheme="majorHAnsi" w:cstheme="majorHAnsi"/>
          <w:color w:val="000000" w:themeColor="text1"/>
        </w:rPr>
        <w:t>du Gibbs sampler</w:t>
      </w:r>
      <w:r w:rsidRPr="003E2D37">
        <w:rPr>
          <w:rFonts w:asciiTheme="majorHAnsi" w:hAnsiTheme="majorHAnsi" w:cstheme="majorHAnsi"/>
          <w:color w:val="000000" w:themeColor="text1"/>
        </w:rPr>
        <w:t xml:space="preserve"> </w:t>
      </w:r>
      <w:r>
        <w:rPr>
          <w:rFonts w:asciiTheme="majorHAnsi" w:hAnsiTheme="majorHAnsi" w:cstheme="majorHAnsi"/>
          <w:color w:val="000000" w:themeColor="text1"/>
        </w:rPr>
        <w:t>associée au modèle hiérarchique</w:t>
      </w:r>
      <w:r w:rsidRPr="003E2D37">
        <w:rPr>
          <w:rFonts w:asciiTheme="majorHAnsi" w:hAnsiTheme="majorHAnsi" w:cstheme="majorHAnsi"/>
          <w:color w:val="000000" w:themeColor="text1"/>
        </w:rPr>
        <w:t xml:space="preserve"> (</w:t>
      </w:r>
      <w:r>
        <w:rPr>
          <w:rFonts w:asciiTheme="majorHAnsi" w:hAnsiTheme="majorHAnsi" w:cstheme="majorHAnsi"/>
          <w:color w:val="000000" w:themeColor="text1"/>
        </w:rPr>
        <w:t>9</w:t>
      </w:r>
      <w:r w:rsidRPr="003E2D37">
        <w:rPr>
          <w:rFonts w:asciiTheme="majorHAnsi" w:hAnsiTheme="majorHAnsi" w:cstheme="majorHAnsi"/>
          <w:color w:val="000000" w:themeColor="text1"/>
        </w:rPr>
        <w:t>)</w:t>
      </w:r>
      <w:r>
        <w:rPr>
          <w:rFonts w:asciiTheme="majorHAnsi" w:hAnsiTheme="majorHAnsi" w:cstheme="majorHAnsi"/>
          <w:color w:val="000000" w:themeColor="text1"/>
        </w:rPr>
        <w:t xml:space="preserve">. </w:t>
      </w:r>
      <w:r>
        <w:rPr>
          <w:rFonts w:asciiTheme="majorHAnsi" w:eastAsiaTheme="minorEastAsia" w:hAnsiTheme="majorHAnsi" w:cstheme="majorHAnsi"/>
          <w:color w:val="000000" w:themeColor="text1"/>
        </w:rPr>
        <w:t>Rappelons que la loi à postériori</w:t>
      </w:r>
      <w:r w:rsidRPr="00754B19">
        <w:rPr>
          <w:rFonts w:asciiTheme="majorHAnsi" w:eastAsiaTheme="minorEastAsia" w:hAnsiTheme="majorHAnsi" w:cstheme="majorHAnsi"/>
          <w:color w:val="FF0000"/>
        </w:rPr>
        <w:t xml:space="preserve"> </w:t>
      </w:r>
      <w:r>
        <w:rPr>
          <w:rFonts w:asciiTheme="majorHAnsi" w:eastAsiaTheme="minorEastAsia" w:hAnsiTheme="majorHAnsi" w:cstheme="majorHAnsi"/>
          <w:color w:val="000000" w:themeColor="text1"/>
        </w:rPr>
        <w:t>est unimodale ce qui permettra d’assurer une convergence rapide de l’algorithme Gibbs sampling exposé ci-après et d’obtenir des estimateurs ponctuels significatifs.</w:t>
      </w:r>
    </w:p>
    <w:p w14:paraId="70C7BC54" w14:textId="77777777" w:rsidR="00567B5E" w:rsidRPr="00567B5E" w:rsidRDefault="00567B5E" w:rsidP="00567B5E">
      <w:pPr>
        <w:pStyle w:val="HTMLprformat"/>
        <w:shd w:val="clear" w:color="auto" w:fill="FFFFFF"/>
        <w:jc w:val="both"/>
        <w:rPr>
          <w:rFonts w:asciiTheme="majorHAnsi" w:eastAsiaTheme="minorEastAsia" w:hAnsiTheme="majorHAnsi" w:cstheme="majorHAnsi"/>
          <w:color w:val="000000" w:themeColor="text1"/>
        </w:rPr>
      </w:pPr>
    </w:p>
    <w:p w14:paraId="3990E0EC" w14:textId="77777777" w:rsidR="005C4D93" w:rsidRDefault="00C81B9C" w:rsidP="007B5D53">
      <w:p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Un échantillon de la</w:t>
      </w:r>
      <w:r w:rsidR="007B5D53">
        <w:rPr>
          <w:rFonts w:asciiTheme="majorHAnsi" w:hAnsiTheme="majorHAnsi" w:cstheme="majorHAnsi"/>
          <w:color w:val="000000" w:themeColor="text1"/>
          <w:sz w:val="20"/>
        </w:rPr>
        <w:t xml:space="preserve"> loi à postériori</w:t>
      </w:r>
      <w:r w:rsidR="00EE1585">
        <w:rPr>
          <w:rFonts w:asciiTheme="majorHAnsi" w:eastAsiaTheme="minorEastAsia" w:hAnsiTheme="majorHAnsi" w:cstheme="majorHAnsi"/>
          <w:color w:val="000000" w:themeColor="text1"/>
        </w:rPr>
        <w:t xml:space="preserve"> </w:t>
      </w:r>
      <m:oMath>
        <m:r>
          <w:rPr>
            <w:rFonts w:ascii="Cambria Math" w:eastAsiaTheme="minorEastAsia" w:hAnsi="Cambria Math" w:cstheme="majorHAnsi"/>
            <w:color w:val="000000" w:themeColor="text1"/>
            <w:sz w:val="20"/>
            <w:szCs w:val="20"/>
          </w:rPr>
          <m:t>π(β</m:t>
        </m:r>
      </m:oMath>
      <w:r w:rsidR="001042F8" w:rsidRPr="001A590E">
        <w:rPr>
          <w:rFonts w:asciiTheme="majorHAnsi" w:eastAsiaTheme="minorEastAsia" w:hAnsiTheme="majorHAnsi" w:cstheme="majorHAnsi"/>
          <w:color w:val="000000" w:themeColor="text1"/>
          <w:sz w:val="20"/>
          <w:szCs w:val="20"/>
        </w:rPr>
        <w:t>,</w:t>
      </w:r>
      <m:oMath>
        <m:r>
          <w:rPr>
            <w:rFonts w:ascii="Cambria Math" w:eastAsiaTheme="minorEastAsia" w:hAnsi="Cambria Math" w:cstheme="majorHAnsi"/>
            <w:color w:val="000000" w:themeColor="text1"/>
            <w:sz w:val="20"/>
            <w:szCs w:val="20"/>
          </w:rPr>
          <m:t>σ</m:t>
        </m:r>
      </m:oMath>
      <w:r w:rsidR="00EE1585" w:rsidRPr="001A590E">
        <w:rPr>
          <w:rFonts w:asciiTheme="majorHAnsi" w:eastAsiaTheme="minorEastAsia" w:hAnsiTheme="majorHAnsi" w:cstheme="majorHAnsi"/>
          <w:color w:val="000000" w:themeColor="text1"/>
          <w:sz w:val="20"/>
          <w:szCs w:val="20"/>
          <w:vertAlign w:val="superscript"/>
        </w:rPr>
        <w:t>2</w:t>
      </w:r>
      <w:r w:rsidR="00EE1585" w:rsidRPr="001A590E">
        <w:rPr>
          <w:rFonts w:asciiTheme="majorHAnsi" w:eastAsiaTheme="minorEastAsia" w:hAnsiTheme="majorHAnsi" w:cstheme="majorHAnsi"/>
          <w:color w:val="000000" w:themeColor="text1"/>
          <w:sz w:val="20"/>
          <w:szCs w:val="20"/>
        </w:rPr>
        <w:t>,</w:t>
      </w:r>
      <m:oMath>
        <m:sSubSup>
          <m:sSubSupPr>
            <m:ctrlPr>
              <w:rPr>
                <w:rFonts w:ascii="Cambria Math" w:eastAsiaTheme="minorEastAsia" w:hAnsi="Cambria Math" w:cstheme="majorHAnsi"/>
                <w:i/>
                <w:color w:val="000000" w:themeColor="text1"/>
                <w:sz w:val="20"/>
                <w:szCs w:val="20"/>
              </w:rPr>
            </m:ctrlPr>
          </m:sSubSupPr>
          <m:e>
            <m:r>
              <w:rPr>
                <w:rFonts w:ascii="Cambria Math" w:eastAsiaTheme="minorEastAsia" w:hAnsi="Cambria Math" w:cstheme="majorHAnsi"/>
                <w:color w:val="000000" w:themeColor="text1"/>
                <w:sz w:val="20"/>
                <w:szCs w:val="20"/>
              </w:rPr>
              <m:t>τ</m:t>
            </m:r>
          </m:e>
          <m:sub>
            <m:r>
              <w:rPr>
                <w:rFonts w:ascii="Cambria Math" w:eastAsiaTheme="minorEastAsia" w:hAnsi="Cambria Math" w:cstheme="majorHAnsi"/>
                <w:color w:val="000000" w:themeColor="text1"/>
                <w:sz w:val="20"/>
                <w:szCs w:val="20"/>
              </w:rPr>
              <m:t>1</m:t>
            </m:r>
          </m:sub>
          <m:sup>
            <m:r>
              <w:rPr>
                <w:rFonts w:ascii="Cambria Math" w:eastAsiaTheme="minorEastAsia" w:hAnsi="Cambria Math" w:cstheme="majorHAnsi"/>
                <w:color w:val="000000" w:themeColor="text1"/>
                <w:sz w:val="20"/>
                <w:szCs w:val="20"/>
              </w:rPr>
              <m:t>2</m:t>
            </m:r>
          </m:sup>
        </m:sSubSup>
        <m:r>
          <w:rPr>
            <w:rFonts w:ascii="Cambria Math" w:hAnsi="Cambria Math" w:cstheme="majorHAnsi"/>
            <w:color w:val="000000" w:themeColor="text1"/>
            <w:sz w:val="20"/>
            <w:szCs w:val="20"/>
          </w:rPr>
          <m:t xml:space="preserve">, …, </m:t>
        </m:r>
        <m:sSubSup>
          <m:sSubSupPr>
            <m:ctrlPr>
              <w:rPr>
                <w:rFonts w:ascii="Cambria Math" w:eastAsiaTheme="minorEastAsia" w:hAnsi="Cambria Math" w:cstheme="majorHAnsi"/>
                <w:i/>
                <w:color w:val="000000" w:themeColor="text1"/>
                <w:sz w:val="20"/>
                <w:szCs w:val="20"/>
              </w:rPr>
            </m:ctrlPr>
          </m:sSubSupPr>
          <m:e>
            <m:r>
              <w:rPr>
                <w:rFonts w:ascii="Cambria Math" w:eastAsiaTheme="minorEastAsia" w:hAnsi="Cambria Math" w:cstheme="majorHAnsi"/>
                <w:color w:val="000000" w:themeColor="text1"/>
                <w:sz w:val="20"/>
                <w:szCs w:val="20"/>
              </w:rPr>
              <m:t>τ</m:t>
            </m:r>
          </m:e>
          <m:sub>
            <m:r>
              <w:rPr>
                <w:rFonts w:ascii="Cambria Math" w:eastAsiaTheme="minorEastAsia" w:hAnsi="Cambria Math" w:cstheme="majorHAnsi"/>
                <w:color w:val="000000" w:themeColor="text1"/>
                <w:sz w:val="20"/>
                <w:szCs w:val="20"/>
              </w:rPr>
              <m:t>p</m:t>
            </m:r>
          </m:sub>
          <m:sup>
            <m:r>
              <w:rPr>
                <w:rFonts w:ascii="Cambria Math" w:eastAsiaTheme="minorEastAsia" w:hAnsi="Cambria Math" w:cstheme="majorHAnsi"/>
                <w:color w:val="000000" w:themeColor="text1"/>
                <w:sz w:val="20"/>
                <w:szCs w:val="20"/>
              </w:rPr>
              <m:t>2</m:t>
            </m:r>
          </m:sup>
        </m:sSubSup>
        <m:r>
          <w:rPr>
            <w:rFonts w:ascii="Cambria Math" w:hAnsi="Cambria Math" w:cstheme="majorHAnsi"/>
            <w:color w:val="000000" w:themeColor="text1"/>
            <w:sz w:val="20"/>
            <w:szCs w:val="20"/>
          </w:rPr>
          <m:t xml:space="preserve"> | </m:t>
        </m:r>
        <m:acc>
          <m:accPr>
            <m:chr m:val="̃"/>
            <m:ctrlPr>
              <w:rPr>
                <w:rFonts w:ascii="Cambria Math" w:hAnsi="Cambria Math" w:cstheme="majorHAnsi"/>
                <w:i/>
                <w:color w:val="000000" w:themeColor="text1"/>
                <w:sz w:val="20"/>
                <w:szCs w:val="20"/>
              </w:rPr>
            </m:ctrlPr>
          </m:accPr>
          <m:e>
            <m:r>
              <w:rPr>
                <w:rFonts w:ascii="Cambria Math" w:hAnsi="Cambria Math" w:cstheme="majorHAnsi"/>
                <w:color w:val="000000" w:themeColor="text1"/>
                <w:sz w:val="20"/>
                <w:szCs w:val="20"/>
              </w:rPr>
              <m:t>y</m:t>
            </m:r>
          </m:e>
        </m:acc>
      </m:oMath>
      <w:r w:rsidR="001042F8" w:rsidRPr="001A590E">
        <w:rPr>
          <w:rFonts w:asciiTheme="majorHAnsi" w:eastAsiaTheme="minorEastAsia" w:hAnsiTheme="majorHAnsi" w:cstheme="majorHAnsi"/>
          <w:color w:val="000000" w:themeColor="text1"/>
          <w:sz w:val="20"/>
          <w:szCs w:val="20"/>
        </w:rPr>
        <w:t>)</w:t>
      </w:r>
      <w:r w:rsidR="001042F8">
        <w:rPr>
          <w:rFonts w:asciiTheme="majorHAnsi" w:eastAsiaTheme="minorEastAsia" w:hAnsiTheme="majorHAnsi" w:cstheme="majorHAnsi"/>
          <w:color w:val="000000" w:themeColor="text1"/>
        </w:rPr>
        <w:t xml:space="preserve"> </w:t>
      </w:r>
      <w:r w:rsidR="0085521A">
        <w:rPr>
          <w:rFonts w:asciiTheme="majorHAnsi" w:hAnsiTheme="majorHAnsi" w:cstheme="majorHAnsi"/>
          <w:color w:val="000000" w:themeColor="text1"/>
          <w:sz w:val="20"/>
        </w:rPr>
        <w:t xml:space="preserve">est générée </w:t>
      </w:r>
      <w:r w:rsidR="005C4D93">
        <w:rPr>
          <w:rFonts w:asciiTheme="majorHAnsi" w:hAnsiTheme="majorHAnsi" w:cstheme="majorHAnsi"/>
          <w:color w:val="000000" w:themeColor="text1"/>
          <w:sz w:val="20"/>
        </w:rPr>
        <w:t>à partir de</w:t>
      </w:r>
      <w:r w:rsidR="0085521A">
        <w:rPr>
          <w:rFonts w:asciiTheme="majorHAnsi" w:hAnsiTheme="majorHAnsi" w:cstheme="majorHAnsi"/>
          <w:color w:val="000000" w:themeColor="text1"/>
          <w:sz w:val="20"/>
        </w:rPr>
        <w:t xml:space="preserve"> l’algorithme Gibbs sampling </w:t>
      </w:r>
      <w:r w:rsidR="005C4D93">
        <w:rPr>
          <w:rFonts w:asciiTheme="majorHAnsi" w:hAnsiTheme="majorHAnsi" w:cstheme="majorHAnsi"/>
          <w:color w:val="000000" w:themeColor="text1"/>
          <w:sz w:val="20"/>
        </w:rPr>
        <w:t>fondé sur les lois conditionnelles de (10). L’algorithme répète itérativement les 3 étapes suivantes :</w:t>
      </w:r>
    </w:p>
    <w:p w14:paraId="061181B3" w14:textId="77777777" w:rsidR="005C4D93" w:rsidRDefault="005C4D93" w:rsidP="005C4D93">
      <w:pPr>
        <w:jc w:val="center"/>
        <w:rPr>
          <w:rFonts w:asciiTheme="majorHAnsi" w:hAnsiTheme="majorHAnsi" w:cstheme="majorHAnsi"/>
          <w:color w:val="000000" w:themeColor="text1"/>
          <w:sz w:val="20"/>
        </w:rPr>
      </w:pPr>
      <w:r w:rsidRPr="005C4D93">
        <w:rPr>
          <w:rFonts w:asciiTheme="majorHAnsi" w:hAnsiTheme="majorHAnsi" w:cstheme="majorHAnsi"/>
          <w:color w:val="FF0000"/>
          <w:sz w:val="20"/>
        </w:rPr>
        <w:t>(k)</w:t>
      </w:r>
      <w:r w:rsidR="00761AE7">
        <w:rPr>
          <w:rFonts w:asciiTheme="majorHAnsi" w:hAnsiTheme="majorHAnsi" w:cstheme="majorHAnsi"/>
          <w:color w:val="FF0000"/>
          <w:sz w:val="20"/>
        </w:rPr>
        <w:t xml:space="preserve"> </w:t>
      </w:r>
      <w:r w:rsidR="00761AE7" w:rsidRPr="00761AE7">
        <w:rPr>
          <w:rFonts w:asciiTheme="majorHAnsi" w:hAnsiTheme="majorHAnsi" w:cstheme="majorHAnsi"/>
          <w:sz w:val="20"/>
        </w:rPr>
        <w:t>(11)</w:t>
      </w:r>
    </w:p>
    <w:p w14:paraId="68A959D6" w14:textId="77777777" w:rsidR="001F2350" w:rsidRDefault="001F2350" w:rsidP="00A3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hAnsiTheme="majorHAnsi" w:cstheme="majorHAnsi"/>
          <w:color w:val="000000" w:themeColor="text1"/>
          <w:sz w:val="20"/>
        </w:rPr>
      </w:pPr>
    </w:p>
    <w:p w14:paraId="43E84E38" w14:textId="77777777" w:rsidR="001F2350" w:rsidRDefault="001F2350" w:rsidP="00A3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hAnsiTheme="majorHAnsi" w:cstheme="majorHAnsi"/>
          <w:color w:val="000000" w:themeColor="text1"/>
          <w:sz w:val="20"/>
        </w:rPr>
      </w:pPr>
      <w:r>
        <w:rPr>
          <w:rFonts w:asciiTheme="majorHAnsi" w:hAnsiTheme="majorHAnsi" w:cstheme="majorHAnsi"/>
          <w:color w:val="000000" w:themeColor="text1"/>
          <w:sz w:val="20"/>
        </w:rPr>
        <w:t>L’</w:t>
      </w:r>
      <w:r w:rsidR="00A37254" w:rsidRPr="00A37254">
        <w:rPr>
          <w:rFonts w:asciiTheme="majorHAnsi" w:hAnsiTheme="majorHAnsi" w:cstheme="majorHAnsi"/>
          <w:color w:val="000000" w:themeColor="text1"/>
          <w:sz w:val="20"/>
        </w:rPr>
        <w:t xml:space="preserve">algorithme </w:t>
      </w:r>
      <w:r>
        <w:rPr>
          <w:rFonts w:asciiTheme="majorHAnsi" w:hAnsiTheme="majorHAnsi" w:cstheme="majorHAnsi"/>
          <w:color w:val="000000" w:themeColor="text1"/>
          <w:sz w:val="20"/>
        </w:rPr>
        <w:t xml:space="preserve">de </w:t>
      </w:r>
      <w:proofErr w:type="spellStart"/>
      <w:r w:rsidRPr="00A37254">
        <w:rPr>
          <w:rFonts w:asciiTheme="majorHAnsi" w:hAnsiTheme="majorHAnsi" w:cstheme="majorHAnsi"/>
          <w:color w:val="000000" w:themeColor="text1"/>
          <w:sz w:val="20"/>
        </w:rPr>
        <w:t>Chhikara</w:t>
      </w:r>
      <w:proofErr w:type="spellEnd"/>
      <w:r w:rsidRPr="00A37254">
        <w:rPr>
          <w:rFonts w:asciiTheme="majorHAnsi" w:hAnsiTheme="majorHAnsi" w:cstheme="majorHAnsi"/>
          <w:color w:val="000000" w:themeColor="text1"/>
          <w:sz w:val="20"/>
        </w:rPr>
        <w:t xml:space="preserve"> et Folks</w:t>
      </w:r>
      <w:r>
        <w:rPr>
          <w:rFonts w:asciiTheme="majorHAnsi" w:hAnsiTheme="majorHAnsi" w:cstheme="majorHAnsi"/>
          <w:color w:val="000000" w:themeColor="text1"/>
          <w:sz w:val="20"/>
        </w:rPr>
        <w:t xml:space="preserve"> (</w:t>
      </w:r>
      <w:r w:rsidRPr="00A37254">
        <w:rPr>
          <w:rFonts w:asciiTheme="majorHAnsi" w:hAnsiTheme="majorHAnsi" w:cstheme="majorHAnsi"/>
          <w:color w:val="000000" w:themeColor="text1"/>
          <w:sz w:val="20"/>
        </w:rPr>
        <w:t>1989</w:t>
      </w:r>
      <w:r>
        <w:rPr>
          <w:rFonts w:asciiTheme="majorHAnsi" w:hAnsiTheme="majorHAnsi" w:cstheme="majorHAnsi"/>
          <w:color w:val="000000" w:themeColor="text1"/>
          <w:sz w:val="20"/>
        </w:rPr>
        <w:t>)</w:t>
      </w:r>
      <w:r w:rsidRPr="00A37254">
        <w:rPr>
          <w:rFonts w:asciiTheme="majorHAnsi" w:hAnsiTheme="majorHAnsi" w:cstheme="majorHAnsi"/>
          <w:color w:val="000000" w:themeColor="text1"/>
          <w:sz w:val="20"/>
        </w:rPr>
        <w:t xml:space="preserve">, </w:t>
      </w:r>
      <w:r w:rsidRPr="00A37254">
        <w:rPr>
          <w:rFonts w:asciiTheme="majorHAnsi" w:hAnsiTheme="majorHAnsi" w:cstheme="majorHAnsi"/>
          <w:color w:val="808080" w:themeColor="background1" w:themeShade="80"/>
          <w:sz w:val="20"/>
        </w:rPr>
        <w:t>section 4.5</w:t>
      </w:r>
      <w:r>
        <w:rPr>
          <w:rFonts w:asciiTheme="majorHAnsi" w:hAnsiTheme="majorHAnsi" w:cstheme="majorHAnsi"/>
          <w:color w:val="000000" w:themeColor="text1"/>
          <w:sz w:val="20"/>
        </w:rPr>
        <w:t>,</w:t>
      </w:r>
      <w:r w:rsidR="00A37254" w:rsidRPr="00A37254">
        <w:rPr>
          <w:rFonts w:asciiTheme="majorHAnsi" w:hAnsiTheme="majorHAnsi" w:cstheme="majorHAnsi"/>
          <w:color w:val="000000" w:themeColor="text1"/>
          <w:sz w:val="20"/>
        </w:rPr>
        <w:t xml:space="preserve"> </w:t>
      </w:r>
      <w:r>
        <w:rPr>
          <w:rFonts w:asciiTheme="majorHAnsi" w:hAnsiTheme="majorHAnsi" w:cstheme="majorHAnsi"/>
          <w:color w:val="000000" w:themeColor="text1"/>
          <w:sz w:val="20"/>
        </w:rPr>
        <w:t xml:space="preserve">permet de </w:t>
      </w:r>
      <w:r w:rsidR="00A37254" w:rsidRPr="00A37254">
        <w:rPr>
          <w:rFonts w:asciiTheme="majorHAnsi" w:hAnsiTheme="majorHAnsi" w:cstheme="majorHAnsi"/>
          <w:color w:val="000000" w:themeColor="text1"/>
          <w:sz w:val="20"/>
        </w:rPr>
        <w:t xml:space="preserve">simuler </w:t>
      </w:r>
      <w:r>
        <w:rPr>
          <w:rFonts w:asciiTheme="majorHAnsi" w:hAnsiTheme="majorHAnsi" w:cstheme="majorHAnsi"/>
          <w:color w:val="000000" w:themeColor="text1"/>
          <w:sz w:val="20"/>
        </w:rPr>
        <w:t>une variable aléatoire</w:t>
      </w:r>
      <w:r w:rsidR="00A37254" w:rsidRPr="00A37254">
        <w:rPr>
          <w:rFonts w:asciiTheme="majorHAnsi" w:hAnsiTheme="majorHAnsi" w:cstheme="majorHAnsi"/>
          <w:color w:val="000000" w:themeColor="text1"/>
          <w:sz w:val="20"/>
        </w:rPr>
        <w:t xml:space="preserve"> </w:t>
      </w:r>
      <w:r>
        <w:rPr>
          <w:rFonts w:asciiTheme="majorHAnsi" w:hAnsiTheme="majorHAnsi" w:cstheme="majorHAnsi"/>
          <w:color w:val="000000" w:themeColor="text1"/>
          <w:sz w:val="20"/>
        </w:rPr>
        <w:t xml:space="preserve">de loi Inverse-Gaussienne. </w:t>
      </w:r>
      <w:r w:rsidRPr="007F0586">
        <w:rPr>
          <w:rFonts w:asciiTheme="majorHAnsi" w:hAnsiTheme="majorHAnsi" w:cstheme="majorHAnsi"/>
          <w:color w:val="A6A6A6" w:themeColor="background1" w:themeShade="A6"/>
          <w:sz w:val="20"/>
        </w:rPr>
        <w:t xml:space="preserve">Une variante </w:t>
      </w:r>
      <w:r w:rsidR="00567B5E" w:rsidRPr="00A37254">
        <w:rPr>
          <w:rFonts w:asciiTheme="majorHAnsi" w:hAnsiTheme="majorHAnsi" w:cstheme="majorHAnsi"/>
          <w:color w:val="A6A6A6" w:themeColor="background1" w:themeShade="A6"/>
          <w:sz w:val="20"/>
        </w:rPr>
        <w:t xml:space="preserve">numériquement stable </w:t>
      </w:r>
      <w:r w:rsidRPr="007F0586">
        <w:rPr>
          <w:rFonts w:asciiTheme="majorHAnsi" w:hAnsiTheme="majorHAnsi" w:cstheme="majorHAnsi"/>
          <w:color w:val="A6A6A6" w:themeColor="background1" w:themeShade="A6"/>
          <w:sz w:val="20"/>
        </w:rPr>
        <w:t xml:space="preserve">de cet algorithme est par ailleurs </w:t>
      </w:r>
      <w:r w:rsidR="002C6F4A" w:rsidRPr="007F0586">
        <w:rPr>
          <w:rFonts w:asciiTheme="majorHAnsi" w:hAnsiTheme="majorHAnsi" w:cstheme="majorHAnsi"/>
          <w:color w:val="A6A6A6" w:themeColor="background1" w:themeShade="A6"/>
          <w:sz w:val="20"/>
        </w:rPr>
        <w:t>implémentée</w:t>
      </w:r>
      <w:r w:rsidRPr="007F0586">
        <w:rPr>
          <w:rFonts w:asciiTheme="majorHAnsi" w:hAnsiTheme="majorHAnsi" w:cstheme="majorHAnsi"/>
          <w:color w:val="A6A6A6" w:themeColor="background1" w:themeShade="A6"/>
          <w:sz w:val="20"/>
        </w:rPr>
        <w:t xml:space="preserve"> dans le package </w:t>
      </w:r>
      <w:proofErr w:type="spellStart"/>
      <w:r w:rsidRPr="00A37254">
        <w:rPr>
          <w:rFonts w:asciiTheme="majorHAnsi" w:hAnsiTheme="majorHAnsi" w:cstheme="majorHAnsi"/>
          <w:color w:val="A6A6A6" w:themeColor="background1" w:themeShade="A6"/>
          <w:sz w:val="20"/>
        </w:rPr>
        <w:t>statmod</w:t>
      </w:r>
      <w:proofErr w:type="spellEnd"/>
      <w:r w:rsidRPr="007F0586">
        <w:rPr>
          <w:rFonts w:asciiTheme="majorHAnsi" w:hAnsiTheme="majorHAnsi" w:cstheme="majorHAnsi"/>
          <w:color w:val="A6A6A6" w:themeColor="background1" w:themeShade="A6"/>
          <w:sz w:val="20"/>
        </w:rPr>
        <w:t xml:space="preserve"> de R </w:t>
      </w:r>
      <w:r w:rsidRPr="00A37254">
        <w:rPr>
          <w:rFonts w:asciiTheme="majorHAnsi" w:hAnsiTheme="majorHAnsi" w:cstheme="majorHAnsi"/>
          <w:color w:val="A6A6A6" w:themeColor="background1" w:themeShade="A6"/>
          <w:sz w:val="20"/>
        </w:rPr>
        <w:t>(Smyth, 2005).</w:t>
      </w:r>
    </w:p>
    <w:p w14:paraId="420D8E43" w14:textId="77777777" w:rsidR="006D640A" w:rsidRPr="006D640A" w:rsidRDefault="006D640A" w:rsidP="006D640A">
      <w:pPr>
        <w:jc w:val="both"/>
        <w:rPr>
          <w:rFonts w:asciiTheme="majorHAnsi" w:hAnsiTheme="majorHAnsi" w:cstheme="majorHAnsi"/>
          <w:color w:val="000000" w:themeColor="text1"/>
          <w:sz w:val="20"/>
        </w:rPr>
      </w:pPr>
    </w:p>
    <w:p w14:paraId="1D178AF7" w14:textId="77777777" w:rsidR="006D640A" w:rsidRPr="00195E26" w:rsidRDefault="006D640A" w:rsidP="00195E26">
      <w:pPr>
        <w:pStyle w:val="Paragraphedeliste"/>
        <w:numPr>
          <w:ilvl w:val="2"/>
          <w:numId w:val="5"/>
        </w:numPr>
        <w:jc w:val="both"/>
        <w:rPr>
          <w:rFonts w:asciiTheme="majorHAnsi" w:hAnsiTheme="majorHAnsi" w:cstheme="majorHAnsi"/>
          <w:color w:val="000000" w:themeColor="text1"/>
          <w:sz w:val="20"/>
        </w:rPr>
      </w:pPr>
      <w:r w:rsidRPr="00195E26">
        <w:rPr>
          <w:rFonts w:asciiTheme="majorHAnsi" w:hAnsiTheme="majorHAnsi" w:cstheme="majorHAnsi"/>
          <w:color w:val="000000" w:themeColor="text1"/>
          <w:sz w:val="20"/>
        </w:rPr>
        <w:t>L</w:t>
      </w:r>
      <w:r w:rsidR="00E52CC2" w:rsidRPr="00195E26">
        <w:rPr>
          <w:rFonts w:asciiTheme="majorHAnsi" w:hAnsiTheme="majorHAnsi" w:cstheme="majorHAnsi"/>
          <w:color w:val="000000" w:themeColor="text1"/>
          <w:sz w:val="20"/>
        </w:rPr>
        <w:t>a détermination</w:t>
      </w:r>
      <w:r w:rsidRPr="00195E26">
        <w:rPr>
          <w:rFonts w:asciiTheme="majorHAnsi" w:hAnsiTheme="majorHAnsi" w:cstheme="majorHAnsi"/>
          <w:color w:val="000000" w:themeColor="text1"/>
          <w:sz w:val="20"/>
        </w:rPr>
        <w:t xml:space="preserve"> du paramètre de régularisation par l’algorithme Monte Carlo EM</w:t>
      </w:r>
    </w:p>
    <w:p w14:paraId="2B3AEB6A" w14:textId="77777777" w:rsidR="00BC003E" w:rsidRDefault="00EE1585" w:rsidP="00BC003E">
      <w:pPr>
        <w:jc w:val="both"/>
        <w:rPr>
          <w:rFonts w:asciiTheme="majorHAnsi" w:hAnsiTheme="majorHAnsi" w:cstheme="majorHAnsi"/>
          <w:color w:val="000000" w:themeColor="text1"/>
          <w:sz w:val="20"/>
        </w:rPr>
      </w:pPr>
      <w:r>
        <w:br/>
      </w:r>
      <w:r>
        <w:rPr>
          <w:rFonts w:asciiTheme="majorHAnsi" w:hAnsiTheme="majorHAnsi" w:cstheme="majorHAnsi"/>
          <w:color w:val="000000" w:themeColor="text1"/>
          <w:sz w:val="20"/>
        </w:rPr>
        <w:t>En considérant le</w:t>
      </w:r>
      <w:r w:rsidRPr="00EE1585">
        <w:rPr>
          <w:rFonts w:asciiTheme="majorHAnsi" w:hAnsiTheme="majorHAnsi" w:cstheme="majorHAnsi"/>
          <w:color w:val="000000" w:themeColor="text1"/>
          <w:sz w:val="20"/>
        </w:rPr>
        <w:t xml:space="preserve"> modèle hiérarchique </w:t>
      </w:r>
      <w:r>
        <w:rPr>
          <w:rFonts w:asciiTheme="majorHAnsi" w:hAnsiTheme="majorHAnsi" w:cstheme="majorHAnsi"/>
          <w:color w:val="000000" w:themeColor="text1"/>
          <w:sz w:val="20"/>
        </w:rPr>
        <w:t xml:space="preserve">(9) </w:t>
      </w:r>
      <w:r w:rsidRPr="00EE1585">
        <w:rPr>
          <w:rFonts w:asciiTheme="majorHAnsi" w:hAnsiTheme="majorHAnsi" w:cstheme="majorHAnsi"/>
          <w:color w:val="000000" w:themeColor="text1"/>
          <w:sz w:val="20"/>
        </w:rPr>
        <w:t>comme un modèle paramétrique, le paramètre λ a une fonction de vraisemblance qui peut être maximisée pour obtenir une estimation empirique de Bayes</w:t>
      </w:r>
      <w:r>
        <w:rPr>
          <w:rFonts w:asciiTheme="majorHAnsi" w:hAnsiTheme="majorHAnsi" w:cstheme="majorHAnsi"/>
          <w:color w:val="000000" w:themeColor="text1"/>
          <w:sz w:val="20"/>
        </w:rPr>
        <w:t>.</w:t>
      </w:r>
    </w:p>
    <w:p w14:paraId="0E661881" w14:textId="77777777" w:rsidR="00EE1585" w:rsidRDefault="00EE1585" w:rsidP="00BC003E">
      <w:p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Casella (2001) a proposé un algorithme Monte Carlo EM qui complémente l’implémentation du Gibbs sampler. Les étapes de cet algorithme sont les suivantes :</w:t>
      </w:r>
    </w:p>
    <w:p w14:paraId="7DC6BBEA" w14:textId="77777777" w:rsidR="00EE1585" w:rsidRDefault="00C81B9C" w:rsidP="00EE1585">
      <w:pPr>
        <w:pStyle w:val="Paragraphedeliste"/>
        <w:numPr>
          <w:ilvl w:val="0"/>
          <w:numId w:val="7"/>
        </w:num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G</w:t>
      </w:r>
      <w:r w:rsidR="00EE1585">
        <w:rPr>
          <w:rFonts w:asciiTheme="majorHAnsi" w:hAnsiTheme="majorHAnsi" w:cstheme="majorHAnsi"/>
          <w:color w:val="000000" w:themeColor="text1"/>
          <w:sz w:val="20"/>
        </w:rPr>
        <w:t>énérer</w:t>
      </w:r>
      <w:r>
        <w:rPr>
          <w:rFonts w:asciiTheme="majorHAnsi" w:hAnsiTheme="majorHAnsi" w:cstheme="majorHAnsi"/>
          <w:color w:val="000000" w:themeColor="text1"/>
          <w:sz w:val="20"/>
        </w:rPr>
        <w:t xml:space="preserve"> un échantillon de la loi à postériori </w:t>
      </w:r>
      <m:oMath>
        <m:r>
          <w:rPr>
            <w:rFonts w:ascii="Cambria Math" w:eastAsiaTheme="minorEastAsia" w:hAnsi="Cambria Math" w:cstheme="majorHAnsi"/>
            <w:color w:val="000000" w:themeColor="text1"/>
            <w:sz w:val="20"/>
            <w:szCs w:val="20"/>
          </w:rPr>
          <m:t>π(β</m:t>
        </m:r>
      </m:oMath>
      <w:r w:rsidRPr="001A590E">
        <w:rPr>
          <w:rFonts w:asciiTheme="majorHAnsi" w:eastAsiaTheme="minorEastAsia" w:hAnsiTheme="majorHAnsi" w:cstheme="majorHAnsi"/>
          <w:color w:val="000000" w:themeColor="text1"/>
          <w:sz w:val="20"/>
          <w:szCs w:val="20"/>
        </w:rPr>
        <w:t>,</w:t>
      </w:r>
      <m:oMath>
        <m:r>
          <w:rPr>
            <w:rFonts w:ascii="Cambria Math" w:eastAsiaTheme="minorEastAsia" w:hAnsi="Cambria Math" w:cstheme="majorHAnsi"/>
            <w:color w:val="000000" w:themeColor="text1"/>
            <w:sz w:val="20"/>
            <w:szCs w:val="20"/>
          </w:rPr>
          <m:t>σ</m:t>
        </m:r>
      </m:oMath>
      <w:r w:rsidRPr="001A590E">
        <w:rPr>
          <w:rFonts w:asciiTheme="majorHAnsi" w:eastAsiaTheme="minorEastAsia" w:hAnsiTheme="majorHAnsi" w:cstheme="majorHAnsi"/>
          <w:color w:val="000000" w:themeColor="text1"/>
          <w:sz w:val="20"/>
          <w:szCs w:val="20"/>
          <w:vertAlign w:val="superscript"/>
        </w:rPr>
        <w:t>2</w:t>
      </w:r>
      <w:r w:rsidRPr="001A590E">
        <w:rPr>
          <w:rFonts w:asciiTheme="majorHAnsi" w:eastAsiaTheme="minorEastAsia" w:hAnsiTheme="majorHAnsi" w:cstheme="majorHAnsi"/>
          <w:color w:val="000000" w:themeColor="text1"/>
          <w:sz w:val="20"/>
          <w:szCs w:val="20"/>
        </w:rPr>
        <w:t>,</w:t>
      </w:r>
      <m:oMath>
        <m:sSubSup>
          <m:sSubSupPr>
            <m:ctrlPr>
              <w:rPr>
                <w:rFonts w:ascii="Cambria Math" w:eastAsiaTheme="minorEastAsia" w:hAnsi="Cambria Math" w:cstheme="majorHAnsi"/>
                <w:i/>
                <w:color w:val="000000" w:themeColor="text1"/>
                <w:sz w:val="20"/>
                <w:szCs w:val="20"/>
              </w:rPr>
            </m:ctrlPr>
          </m:sSubSupPr>
          <m:e>
            <m:r>
              <w:rPr>
                <w:rFonts w:ascii="Cambria Math" w:eastAsiaTheme="minorEastAsia" w:hAnsi="Cambria Math" w:cstheme="majorHAnsi"/>
                <w:color w:val="000000" w:themeColor="text1"/>
                <w:sz w:val="20"/>
                <w:szCs w:val="20"/>
              </w:rPr>
              <m:t>τ</m:t>
            </m:r>
          </m:e>
          <m:sub>
            <m:r>
              <w:rPr>
                <w:rFonts w:ascii="Cambria Math" w:eastAsiaTheme="minorEastAsia" w:hAnsi="Cambria Math" w:cstheme="majorHAnsi"/>
                <w:color w:val="000000" w:themeColor="text1"/>
                <w:sz w:val="20"/>
                <w:szCs w:val="20"/>
              </w:rPr>
              <m:t>1</m:t>
            </m:r>
          </m:sub>
          <m:sup>
            <m:r>
              <w:rPr>
                <w:rFonts w:ascii="Cambria Math" w:eastAsiaTheme="minorEastAsia" w:hAnsi="Cambria Math" w:cstheme="majorHAnsi"/>
                <w:color w:val="000000" w:themeColor="text1"/>
                <w:sz w:val="20"/>
                <w:szCs w:val="20"/>
              </w:rPr>
              <m:t>2</m:t>
            </m:r>
          </m:sup>
        </m:sSubSup>
        <m:r>
          <w:rPr>
            <w:rFonts w:ascii="Cambria Math" w:hAnsi="Cambria Math" w:cstheme="majorHAnsi"/>
            <w:color w:val="000000" w:themeColor="text1"/>
            <w:sz w:val="20"/>
            <w:szCs w:val="20"/>
          </w:rPr>
          <m:t xml:space="preserve">, …, </m:t>
        </m:r>
        <m:sSubSup>
          <m:sSubSupPr>
            <m:ctrlPr>
              <w:rPr>
                <w:rFonts w:ascii="Cambria Math" w:eastAsiaTheme="minorEastAsia" w:hAnsi="Cambria Math" w:cstheme="majorHAnsi"/>
                <w:i/>
                <w:color w:val="000000" w:themeColor="text1"/>
                <w:sz w:val="20"/>
                <w:szCs w:val="20"/>
              </w:rPr>
            </m:ctrlPr>
          </m:sSubSupPr>
          <m:e>
            <m:r>
              <w:rPr>
                <w:rFonts w:ascii="Cambria Math" w:eastAsiaTheme="minorEastAsia" w:hAnsi="Cambria Math" w:cstheme="majorHAnsi"/>
                <w:color w:val="000000" w:themeColor="text1"/>
                <w:sz w:val="20"/>
                <w:szCs w:val="20"/>
              </w:rPr>
              <m:t>τ</m:t>
            </m:r>
          </m:e>
          <m:sub>
            <m:r>
              <w:rPr>
                <w:rFonts w:ascii="Cambria Math" w:eastAsiaTheme="minorEastAsia" w:hAnsi="Cambria Math" w:cstheme="majorHAnsi"/>
                <w:color w:val="000000" w:themeColor="text1"/>
                <w:sz w:val="20"/>
                <w:szCs w:val="20"/>
              </w:rPr>
              <m:t>p</m:t>
            </m:r>
          </m:sub>
          <m:sup>
            <m:r>
              <w:rPr>
                <w:rFonts w:ascii="Cambria Math" w:eastAsiaTheme="minorEastAsia" w:hAnsi="Cambria Math" w:cstheme="majorHAnsi"/>
                <w:color w:val="000000" w:themeColor="text1"/>
                <w:sz w:val="20"/>
                <w:szCs w:val="20"/>
              </w:rPr>
              <m:t>2</m:t>
            </m:r>
          </m:sup>
        </m:sSubSup>
        <m:r>
          <w:rPr>
            <w:rFonts w:ascii="Cambria Math" w:hAnsi="Cambria Math" w:cstheme="majorHAnsi"/>
            <w:color w:val="000000" w:themeColor="text1"/>
            <w:sz w:val="20"/>
            <w:szCs w:val="20"/>
          </w:rPr>
          <m:t xml:space="preserve"> | </m:t>
        </m:r>
        <m:acc>
          <m:accPr>
            <m:chr m:val="̃"/>
            <m:ctrlPr>
              <w:rPr>
                <w:rFonts w:ascii="Cambria Math" w:hAnsi="Cambria Math" w:cstheme="majorHAnsi"/>
                <w:i/>
                <w:color w:val="000000" w:themeColor="text1"/>
                <w:sz w:val="20"/>
                <w:szCs w:val="20"/>
              </w:rPr>
            </m:ctrlPr>
          </m:accPr>
          <m:e>
            <m:r>
              <w:rPr>
                <w:rFonts w:ascii="Cambria Math" w:hAnsi="Cambria Math" w:cstheme="majorHAnsi"/>
                <w:color w:val="000000" w:themeColor="text1"/>
                <w:sz w:val="20"/>
                <w:szCs w:val="20"/>
              </w:rPr>
              <m:t>y</m:t>
            </m:r>
          </m:e>
        </m:acc>
      </m:oMath>
      <w:r w:rsidRPr="001A590E">
        <w:rPr>
          <w:rFonts w:asciiTheme="majorHAnsi" w:eastAsiaTheme="minorEastAsia" w:hAnsiTheme="majorHAnsi" w:cstheme="majorHAnsi"/>
          <w:color w:val="000000" w:themeColor="text1"/>
          <w:sz w:val="20"/>
          <w:szCs w:val="20"/>
        </w:rPr>
        <w:t>)</w:t>
      </w:r>
      <w:r>
        <w:rPr>
          <w:rFonts w:asciiTheme="majorHAnsi" w:eastAsiaTheme="minorEastAsia" w:hAnsiTheme="majorHAnsi" w:cstheme="majorHAnsi"/>
          <w:color w:val="000000" w:themeColor="text1"/>
          <w:sz w:val="20"/>
          <w:szCs w:val="20"/>
        </w:rPr>
        <w:t xml:space="preserve"> en utilisant le Gibbs sampler ci-dessus, avec </w:t>
      </w:r>
      <w:r w:rsidRPr="00EE1585">
        <w:rPr>
          <w:rFonts w:asciiTheme="majorHAnsi" w:hAnsiTheme="majorHAnsi" w:cstheme="majorHAnsi"/>
          <w:color w:val="000000" w:themeColor="text1"/>
          <w:sz w:val="20"/>
        </w:rPr>
        <w:t>λ</w:t>
      </w:r>
      <w:r>
        <w:rPr>
          <w:rFonts w:asciiTheme="majorHAnsi" w:hAnsiTheme="majorHAnsi" w:cstheme="majorHAnsi"/>
          <w:color w:val="000000" w:themeColor="text1"/>
          <w:sz w:val="20"/>
        </w:rPr>
        <w:t>=</w:t>
      </w:r>
      <w:r w:rsidRPr="00C81B9C">
        <w:rPr>
          <w:rFonts w:asciiTheme="majorHAnsi" w:hAnsiTheme="majorHAnsi" w:cstheme="majorHAnsi"/>
          <w:color w:val="000000" w:themeColor="text1"/>
          <w:sz w:val="20"/>
        </w:rPr>
        <w:t xml:space="preserve"> </w:t>
      </w:r>
      <w:r w:rsidRPr="00EE1585">
        <w:rPr>
          <w:rFonts w:asciiTheme="majorHAnsi" w:hAnsiTheme="majorHAnsi" w:cstheme="majorHAnsi"/>
          <w:color w:val="000000" w:themeColor="text1"/>
          <w:sz w:val="20"/>
        </w:rPr>
        <w:t>λ</w:t>
      </w:r>
      <w:r>
        <w:rPr>
          <w:rFonts w:asciiTheme="majorHAnsi" w:hAnsiTheme="majorHAnsi" w:cstheme="majorHAnsi"/>
          <w:color w:val="000000" w:themeColor="text1"/>
          <w:sz w:val="20"/>
          <w:vertAlign w:val="superscript"/>
        </w:rPr>
        <w:t>(k)</w:t>
      </w:r>
    </w:p>
    <w:p w14:paraId="4C2402E8" w14:textId="77777777" w:rsidR="00276243" w:rsidRPr="00276243" w:rsidRDefault="00C81B9C" w:rsidP="00276243">
      <w:pPr>
        <w:pStyle w:val="Paragraphedeliste"/>
        <w:numPr>
          <w:ilvl w:val="0"/>
          <w:numId w:val="7"/>
        </w:num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 xml:space="preserve">Evaluation de l’espérance (étape E) : </w:t>
      </w:r>
      <w:r w:rsidR="00DE4709">
        <w:rPr>
          <w:rFonts w:asciiTheme="majorHAnsi" w:hAnsiTheme="majorHAnsi" w:cstheme="majorHAnsi"/>
          <w:color w:val="000000" w:themeColor="text1"/>
          <w:sz w:val="20"/>
        </w:rPr>
        <w:t xml:space="preserve">Approximer l’espérance de la log vraisemblance des données complétées </w:t>
      </w:r>
      <w:r w:rsidR="00CB55DC">
        <w:rPr>
          <w:rFonts w:asciiTheme="majorHAnsi" w:hAnsiTheme="majorHAnsi" w:cstheme="majorHAnsi"/>
          <w:color w:val="000000" w:themeColor="text1"/>
          <w:sz w:val="20"/>
        </w:rPr>
        <w:t xml:space="preserve">pour </w:t>
      </w:r>
      <w:r w:rsidR="00CB55DC" w:rsidRPr="00EE1585">
        <w:rPr>
          <w:rFonts w:asciiTheme="majorHAnsi" w:hAnsiTheme="majorHAnsi" w:cstheme="majorHAnsi"/>
          <w:color w:val="000000" w:themeColor="text1"/>
          <w:sz w:val="20"/>
        </w:rPr>
        <w:t>λ</w:t>
      </w:r>
      <w:r w:rsidR="00CB55DC">
        <w:rPr>
          <w:rFonts w:asciiTheme="majorHAnsi" w:hAnsiTheme="majorHAnsi" w:cstheme="majorHAnsi"/>
          <w:color w:val="000000" w:themeColor="text1"/>
          <w:sz w:val="20"/>
        </w:rPr>
        <w:t xml:space="preserve"> </w:t>
      </w:r>
      <w:r w:rsidR="00276243">
        <w:rPr>
          <w:rFonts w:asciiTheme="majorHAnsi" w:hAnsiTheme="majorHAnsi" w:cstheme="majorHAnsi"/>
          <w:color w:val="000000" w:themeColor="text1"/>
          <w:sz w:val="20"/>
        </w:rPr>
        <w:t>conditionnellement à</w:t>
      </w:r>
      <w:r w:rsidR="00DE4709">
        <w:rPr>
          <w:rFonts w:asciiTheme="majorHAnsi" w:hAnsiTheme="majorHAnsi" w:cstheme="majorHAnsi"/>
          <w:color w:val="000000" w:themeColor="text1"/>
          <w:sz w:val="20"/>
        </w:rPr>
        <w:t xml:space="preserve"> </w:t>
      </w:r>
      <w:r w:rsidR="00276243" w:rsidRPr="00EE1585">
        <w:rPr>
          <w:rFonts w:asciiTheme="majorHAnsi" w:hAnsiTheme="majorHAnsi" w:cstheme="majorHAnsi"/>
          <w:color w:val="000000" w:themeColor="text1"/>
          <w:sz w:val="20"/>
        </w:rPr>
        <w:t>λ</w:t>
      </w:r>
      <w:r w:rsidR="00276243">
        <w:rPr>
          <w:rFonts w:asciiTheme="majorHAnsi" w:hAnsiTheme="majorHAnsi" w:cstheme="majorHAnsi"/>
          <w:color w:val="000000" w:themeColor="text1"/>
          <w:sz w:val="20"/>
          <w:vertAlign w:val="superscript"/>
        </w:rPr>
        <w:t>(k)</w:t>
      </w:r>
      <w:r w:rsidR="00DE4709">
        <w:rPr>
          <w:rFonts w:asciiTheme="majorHAnsi" w:hAnsiTheme="majorHAnsi" w:cstheme="majorHAnsi"/>
          <w:color w:val="000000" w:themeColor="text1"/>
          <w:sz w:val="20"/>
        </w:rPr>
        <w:t xml:space="preserve"> en substituant les moyennes </w:t>
      </w:r>
      <w:r w:rsidR="00276243">
        <w:rPr>
          <w:rFonts w:asciiTheme="majorHAnsi" w:hAnsiTheme="majorHAnsi" w:cstheme="majorHAnsi"/>
          <w:color w:val="000000" w:themeColor="text1"/>
          <w:sz w:val="20"/>
        </w:rPr>
        <w:t>de l’échantillon du</w:t>
      </w:r>
      <w:r w:rsidR="00DE4709">
        <w:rPr>
          <w:rFonts w:asciiTheme="majorHAnsi" w:hAnsiTheme="majorHAnsi" w:cstheme="majorHAnsi"/>
          <w:color w:val="000000" w:themeColor="text1"/>
          <w:sz w:val="20"/>
        </w:rPr>
        <w:t xml:space="preserve"> Gibbs sampler à tous les termes comportant </w:t>
      </w:r>
      <m:oMath>
        <m:r>
          <w:rPr>
            <w:rFonts w:ascii="Cambria Math" w:eastAsiaTheme="minorEastAsia" w:hAnsi="Cambria Math" w:cstheme="majorHAnsi"/>
            <w:color w:val="000000" w:themeColor="text1"/>
            <w:sz w:val="20"/>
            <w:szCs w:val="20"/>
          </w:rPr>
          <m:t>β</m:t>
        </m:r>
      </m:oMath>
      <w:r w:rsidR="00DE4709" w:rsidRPr="001A590E">
        <w:rPr>
          <w:rFonts w:asciiTheme="majorHAnsi" w:eastAsiaTheme="minorEastAsia" w:hAnsiTheme="majorHAnsi" w:cstheme="majorHAnsi"/>
          <w:color w:val="000000" w:themeColor="text1"/>
          <w:sz w:val="20"/>
          <w:szCs w:val="20"/>
        </w:rPr>
        <w:t>,</w:t>
      </w:r>
      <m:oMath>
        <m:r>
          <w:rPr>
            <w:rFonts w:ascii="Cambria Math" w:eastAsiaTheme="minorEastAsia" w:hAnsi="Cambria Math" w:cstheme="majorHAnsi"/>
            <w:color w:val="000000" w:themeColor="text1"/>
            <w:sz w:val="20"/>
            <w:szCs w:val="20"/>
          </w:rPr>
          <m:t>σ</m:t>
        </m:r>
      </m:oMath>
      <w:r w:rsidR="00DE4709" w:rsidRPr="001A590E">
        <w:rPr>
          <w:rFonts w:asciiTheme="majorHAnsi" w:eastAsiaTheme="minorEastAsia" w:hAnsiTheme="majorHAnsi" w:cstheme="majorHAnsi"/>
          <w:color w:val="000000" w:themeColor="text1"/>
          <w:sz w:val="20"/>
          <w:szCs w:val="20"/>
          <w:vertAlign w:val="superscript"/>
        </w:rPr>
        <w:t>2</w:t>
      </w:r>
      <w:r w:rsidR="00DE4709">
        <w:rPr>
          <w:rFonts w:asciiTheme="majorHAnsi" w:eastAsiaTheme="minorEastAsia" w:hAnsiTheme="majorHAnsi" w:cstheme="majorHAnsi"/>
          <w:color w:val="000000" w:themeColor="text1"/>
          <w:sz w:val="20"/>
          <w:szCs w:val="20"/>
        </w:rPr>
        <w:t xml:space="preserve"> et </w:t>
      </w:r>
      <m:oMath>
        <m:sSubSup>
          <m:sSubSupPr>
            <m:ctrlPr>
              <w:rPr>
                <w:rFonts w:ascii="Cambria Math" w:eastAsiaTheme="minorEastAsia" w:hAnsi="Cambria Math" w:cstheme="majorHAnsi"/>
                <w:i/>
                <w:color w:val="000000" w:themeColor="text1"/>
                <w:sz w:val="20"/>
                <w:szCs w:val="20"/>
              </w:rPr>
            </m:ctrlPr>
          </m:sSubSupPr>
          <m:e>
            <m:r>
              <w:rPr>
                <w:rFonts w:ascii="Cambria Math" w:eastAsiaTheme="minorEastAsia" w:hAnsi="Cambria Math" w:cstheme="majorHAnsi"/>
                <w:color w:val="000000" w:themeColor="text1"/>
                <w:sz w:val="20"/>
                <w:szCs w:val="20"/>
              </w:rPr>
              <m:t>τ</m:t>
            </m:r>
          </m:e>
          <m:sub>
            <m:r>
              <w:rPr>
                <w:rFonts w:ascii="Cambria Math" w:eastAsiaTheme="minorEastAsia" w:hAnsi="Cambria Math" w:cstheme="majorHAnsi"/>
                <w:color w:val="000000" w:themeColor="text1"/>
                <w:sz w:val="20"/>
                <w:szCs w:val="20"/>
              </w:rPr>
              <m:t>1</m:t>
            </m:r>
          </m:sub>
          <m:sup>
            <m:r>
              <w:rPr>
                <w:rFonts w:ascii="Cambria Math" w:eastAsiaTheme="minorEastAsia" w:hAnsi="Cambria Math" w:cstheme="majorHAnsi"/>
                <w:color w:val="000000" w:themeColor="text1"/>
                <w:sz w:val="20"/>
                <w:szCs w:val="20"/>
              </w:rPr>
              <m:t>2</m:t>
            </m:r>
          </m:sup>
        </m:sSubSup>
        <m:r>
          <w:rPr>
            <w:rFonts w:ascii="Cambria Math" w:hAnsi="Cambria Math" w:cstheme="majorHAnsi"/>
            <w:color w:val="000000" w:themeColor="text1"/>
            <w:sz w:val="20"/>
            <w:szCs w:val="20"/>
          </w:rPr>
          <m:t xml:space="preserve">, …, </m:t>
        </m:r>
        <m:sSubSup>
          <m:sSubSupPr>
            <m:ctrlPr>
              <w:rPr>
                <w:rFonts w:ascii="Cambria Math" w:eastAsiaTheme="minorEastAsia" w:hAnsi="Cambria Math" w:cstheme="majorHAnsi"/>
                <w:i/>
                <w:color w:val="000000" w:themeColor="text1"/>
                <w:sz w:val="20"/>
                <w:szCs w:val="20"/>
              </w:rPr>
            </m:ctrlPr>
          </m:sSubSupPr>
          <m:e>
            <m:r>
              <w:rPr>
                <w:rFonts w:ascii="Cambria Math" w:eastAsiaTheme="minorEastAsia" w:hAnsi="Cambria Math" w:cstheme="majorHAnsi"/>
                <w:color w:val="000000" w:themeColor="text1"/>
                <w:sz w:val="20"/>
                <w:szCs w:val="20"/>
              </w:rPr>
              <m:t>τ</m:t>
            </m:r>
          </m:e>
          <m:sub>
            <m:r>
              <w:rPr>
                <w:rFonts w:ascii="Cambria Math" w:eastAsiaTheme="minorEastAsia" w:hAnsi="Cambria Math" w:cstheme="majorHAnsi"/>
                <w:color w:val="000000" w:themeColor="text1"/>
                <w:sz w:val="20"/>
                <w:szCs w:val="20"/>
              </w:rPr>
              <m:t>p</m:t>
            </m:r>
          </m:sub>
          <m:sup>
            <m:r>
              <w:rPr>
                <w:rFonts w:ascii="Cambria Math" w:eastAsiaTheme="minorEastAsia" w:hAnsi="Cambria Math" w:cstheme="majorHAnsi"/>
                <w:color w:val="000000" w:themeColor="text1"/>
                <w:sz w:val="20"/>
                <w:szCs w:val="20"/>
              </w:rPr>
              <m:t>2</m:t>
            </m:r>
          </m:sup>
        </m:sSubSup>
      </m:oMath>
    </w:p>
    <w:p w14:paraId="1C9064B6" w14:textId="77777777" w:rsidR="00276243" w:rsidRDefault="00C81B9C" w:rsidP="00EE1585">
      <w:pPr>
        <w:pStyle w:val="Paragraphedeliste"/>
        <w:numPr>
          <w:ilvl w:val="0"/>
          <w:numId w:val="7"/>
        </w:num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Maximisation (étape M) :</w:t>
      </w:r>
      <w:r w:rsidR="00FD79D0">
        <w:rPr>
          <w:rFonts w:asciiTheme="majorHAnsi" w:hAnsiTheme="majorHAnsi" w:cstheme="majorHAnsi"/>
          <w:color w:val="000000" w:themeColor="text1"/>
          <w:sz w:val="20"/>
        </w:rPr>
        <w:t xml:space="preserve"> déterminer </w:t>
      </w:r>
      <w:r w:rsidR="00FD79D0" w:rsidRPr="00EE1585">
        <w:rPr>
          <w:rFonts w:asciiTheme="majorHAnsi" w:hAnsiTheme="majorHAnsi" w:cstheme="majorHAnsi"/>
          <w:color w:val="000000" w:themeColor="text1"/>
          <w:sz w:val="20"/>
        </w:rPr>
        <w:t>λ</w:t>
      </w:r>
      <w:r w:rsidR="00FD79D0">
        <w:rPr>
          <w:rFonts w:asciiTheme="majorHAnsi" w:hAnsiTheme="majorHAnsi" w:cstheme="majorHAnsi"/>
          <w:color w:val="000000" w:themeColor="text1"/>
          <w:sz w:val="20"/>
          <w:vertAlign w:val="superscript"/>
        </w:rPr>
        <w:t>(k+1)</w:t>
      </w:r>
      <w:r w:rsidR="00FD79D0">
        <w:rPr>
          <w:rFonts w:asciiTheme="majorHAnsi" w:hAnsiTheme="majorHAnsi" w:cstheme="majorHAnsi"/>
          <w:color w:val="000000" w:themeColor="text1"/>
          <w:sz w:val="20"/>
        </w:rPr>
        <w:t xml:space="preserve"> en maximisant l’espérance de la log vraisemblance des données complétées par rapport à </w:t>
      </w:r>
      <w:r w:rsidR="00FD79D0" w:rsidRPr="00EE1585">
        <w:rPr>
          <w:rFonts w:asciiTheme="majorHAnsi" w:hAnsiTheme="majorHAnsi" w:cstheme="majorHAnsi"/>
          <w:color w:val="000000" w:themeColor="text1"/>
          <w:sz w:val="20"/>
        </w:rPr>
        <w:t>λ</w:t>
      </w:r>
      <w:r w:rsidR="00F3624A">
        <w:rPr>
          <w:rFonts w:asciiTheme="majorHAnsi" w:hAnsiTheme="majorHAnsi" w:cstheme="majorHAnsi"/>
          <w:color w:val="000000" w:themeColor="text1"/>
          <w:sz w:val="20"/>
        </w:rPr>
        <w:tab/>
      </w:r>
      <w:r w:rsidR="00761AE7">
        <w:rPr>
          <w:rFonts w:asciiTheme="majorHAnsi" w:hAnsiTheme="majorHAnsi" w:cstheme="majorHAnsi"/>
          <w:color w:val="000000" w:themeColor="text1"/>
          <w:sz w:val="20"/>
        </w:rPr>
        <w:tab/>
      </w:r>
      <w:r w:rsidR="00761AE7">
        <w:rPr>
          <w:rFonts w:asciiTheme="majorHAnsi" w:hAnsiTheme="majorHAnsi" w:cstheme="majorHAnsi"/>
          <w:color w:val="000000" w:themeColor="text1"/>
          <w:sz w:val="20"/>
        </w:rPr>
        <w:tab/>
      </w:r>
      <w:r w:rsidR="00761AE7">
        <w:rPr>
          <w:rFonts w:asciiTheme="majorHAnsi" w:hAnsiTheme="majorHAnsi" w:cstheme="majorHAnsi"/>
          <w:color w:val="000000" w:themeColor="text1"/>
          <w:sz w:val="20"/>
        </w:rPr>
        <w:tab/>
      </w:r>
      <w:r w:rsidR="00761AE7">
        <w:rPr>
          <w:rFonts w:asciiTheme="majorHAnsi" w:hAnsiTheme="majorHAnsi" w:cstheme="majorHAnsi"/>
          <w:color w:val="000000" w:themeColor="text1"/>
          <w:sz w:val="20"/>
        </w:rPr>
        <w:tab/>
      </w:r>
      <w:r w:rsidR="00761AE7">
        <w:rPr>
          <w:rFonts w:asciiTheme="majorHAnsi" w:hAnsiTheme="majorHAnsi" w:cstheme="majorHAnsi"/>
          <w:color w:val="000000" w:themeColor="text1"/>
          <w:sz w:val="20"/>
        </w:rPr>
        <w:tab/>
      </w:r>
      <w:r w:rsidR="00761AE7">
        <w:rPr>
          <w:rFonts w:asciiTheme="majorHAnsi" w:hAnsiTheme="majorHAnsi" w:cstheme="majorHAnsi"/>
          <w:color w:val="000000" w:themeColor="text1"/>
          <w:sz w:val="20"/>
        </w:rPr>
        <w:tab/>
        <w:t>(12)</w:t>
      </w:r>
    </w:p>
    <w:p w14:paraId="6A745934" w14:textId="77777777" w:rsidR="00C81B9C" w:rsidRDefault="00276243" w:rsidP="00276243">
      <w:p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Ces étapes sont répétées jusqu’à ce que le niveau de convergence souhaité soit obtenu.</w:t>
      </w:r>
    </w:p>
    <w:p w14:paraId="0C8F1DD9" w14:textId="77777777" w:rsidR="0043478E" w:rsidRDefault="00B36A31" w:rsidP="00B36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0"/>
          <w:szCs w:val="20"/>
        </w:rPr>
      </w:pPr>
      <w:r w:rsidRPr="00B36A31">
        <w:rPr>
          <w:rFonts w:asciiTheme="majorHAnsi" w:eastAsia="Times New Roman" w:hAnsiTheme="majorHAnsi" w:cstheme="majorHAnsi"/>
          <w:sz w:val="20"/>
          <w:szCs w:val="20"/>
        </w:rPr>
        <w:t xml:space="preserve">Notons que </w:t>
      </w:r>
      <w:r w:rsidR="0043478E" w:rsidRPr="007716F0">
        <w:rPr>
          <w:rFonts w:asciiTheme="majorHAnsi" w:eastAsia="Times New Roman" w:hAnsiTheme="majorHAnsi" w:cstheme="majorHAnsi"/>
          <w:color w:val="FF0000"/>
          <w:sz w:val="20"/>
          <w:szCs w:val="20"/>
        </w:rPr>
        <w:t>(</w:t>
      </w:r>
      <w:r w:rsidR="00221D12" w:rsidRPr="007716F0">
        <w:rPr>
          <w:rFonts w:asciiTheme="majorHAnsi" w:eastAsia="Times New Roman" w:hAnsiTheme="majorHAnsi" w:cstheme="majorHAnsi"/>
          <w:color w:val="FF0000"/>
          <w:sz w:val="20"/>
          <w:szCs w:val="20"/>
        </w:rPr>
        <w:t>l</w:t>
      </w:r>
      <w:r w:rsidR="0043478E" w:rsidRPr="007716F0">
        <w:rPr>
          <w:rFonts w:asciiTheme="majorHAnsi" w:eastAsia="Times New Roman" w:hAnsiTheme="majorHAnsi" w:cstheme="majorHAnsi"/>
          <w:color w:val="FF0000"/>
          <w:sz w:val="20"/>
          <w:szCs w:val="20"/>
        </w:rPr>
        <w:t>)</w:t>
      </w:r>
    </w:p>
    <w:p w14:paraId="6978CE45" w14:textId="77777777" w:rsidR="00B36A31" w:rsidRPr="00B36A31" w:rsidRDefault="00B36A31" w:rsidP="00B36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0"/>
          <w:szCs w:val="20"/>
        </w:rPr>
      </w:pPr>
    </w:p>
    <w:p w14:paraId="5A8E0EFF" w14:textId="77777777" w:rsidR="00276243" w:rsidRDefault="00276243" w:rsidP="00276243">
      <w:p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 xml:space="preserve">Les auteurs suggèrent de prendre pour valeur initiale de </w:t>
      </w:r>
      <w:r w:rsidRPr="00EE1585">
        <w:rPr>
          <w:rFonts w:asciiTheme="majorHAnsi" w:hAnsiTheme="majorHAnsi" w:cstheme="majorHAnsi"/>
          <w:color w:val="000000" w:themeColor="text1"/>
          <w:sz w:val="20"/>
        </w:rPr>
        <w:t>λ</w:t>
      </w:r>
      <w:r>
        <w:rPr>
          <w:rFonts w:asciiTheme="majorHAnsi" w:hAnsiTheme="majorHAnsi" w:cstheme="majorHAnsi"/>
          <w:color w:val="000000" w:themeColor="text1"/>
          <w:sz w:val="20"/>
        </w:rPr>
        <w:t>,</w:t>
      </w:r>
    </w:p>
    <w:p w14:paraId="16E235FD" w14:textId="77777777" w:rsidR="00276243" w:rsidRDefault="00276243" w:rsidP="00276243">
      <w:pPr>
        <w:jc w:val="center"/>
        <w:rPr>
          <w:rFonts w:asciiTheme="majorHAnsi" w:hAnsiTheme="majorHAnsi" w:cstheme="majorHAnsi"/>
          <w:color w:val="000000" w:themeColor="text1"/>
          <w:sz w:val="20"/>
        </w:rPr>
      </w:pPr>
      <w:r>
        <w:rPr>
          <w:noProof/>
          <w:lang w:eastAsia="fr-FR"/>
        </w:rPr>
        <w:lastRenderedPageBreak/>
        <w:drawing>
          <wp:inline distT="0" distB="0" distL="0" distR="0" wp14:anchorId="06F65BE6" wp14:editId="343045DF">
            <wp:extent cx="1377950" cy="398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7950" cy="398880"/>
                    </a:xfrm>
                    <a:prstGeom prst="rect">
                      <a:avLst/>
                    </a:prstGeom>
                  </pic:spPr>
                </pic:pic>
              </a:graphicData>
            </a:graphic>
          </wp:inline>
        </w:drawing>
      </w:r>
      <w:r w:rsidR="00952511">
        <w:rPr>
          <w:rFonts w:asciiTheme="majorHAnsi" w:hAnsiTheme="majorHAnsi" w:cstheme="majorHAnsi"/>
          <w:color w:val="000000" w:themeColor="text1"/>
          <w:sz w:val="20"/>
        </w:rPr>
        <w:t xml:space="preserve"> (13)</w:t>
      </w:r>
    </w:p>
    <w:p w14:paraId="7F3DED38" w14:textId="77777777" w:rsidR="00276243" w:rsidRPr="00276243" w:rsidRDefault="00F439BA" w:rsidP="00AB1D27">
      <w:pPr>
        <w:rPr>
          <w:rFonts w:asciiTheme="majorHAnsi" w:hAnsiTheme="majorHAnsi" w:cstheme="majorHAnsi"/>
          <w:color w:val="000000" w:themeColor="text1"/>
          <w:sz w:val="20"/>
        </w:rPr>
      </w:pPr>
      <w:proofErr w:type="gramStart"/>
      <w:r>
        <w:rPr>
          <w:rFonts w:asciiTheme="majorHAnsi" w:hAnsiTheme="majorHAnsi" w:cstheme="majorHAnsi"/>
          <w:color w:val="000000" w:themeColor="text1"/>
          <w:sz w:val="20"/>
        </w:rPr>
        <w:t>o</w:t>
      </w:r>
      <w:r w:rsidR="00317FB9">
        <w:rPr>
          <w:rFonts w:asciiTheme="majorHAnsi" w:hAnsiTheme="majorHAnsi" w:cstheme="majorHAnsi"/>
          <w:color w:val="000000" w:themeColor="text1"/>
          <w:sz w:val="20"/>
        </w:rPr>
        <w:t>ù</w:t>
      </w:r>
      <w:proofErr w:type="gramEnd"/>
      <w:r w:rsidR="00317FB9">
        <w:rPr>
          <w:rFonts w:asciiTheme="majorHAnsi" w:hAnsiTheme="majorHAnsi" w:cstheme="majorHAnsi"/>
          <w:color w:val="000000" w:themeColor="text1"/>
          <w:sz w:val="20"/>
        </w:rPr>
        <w:t xml:space="preserve"> </w:t>
      </w:r>
      <m:oMath>
        <m:sSubSup>
          <m:sSubSupPr>
            <m:ctrlPr>
              <w:rPr>
                <w:rFonts w:ascii="Cambria Math" w:hAnsi="Cambria Math" w:cstheme="majorHAnsi"/>
                <w:i/>
                <w:color w:val="000000" w:themeColor="text1"/>
                <w:sz w:val="20"/>
              </w:rPr>
            </m:ctrlPr>
          </m:sSubSupPr>
          <m:e>
            <m:acc>
              <m:accPr>
                <m:ctrlPr>
                  <w:rPr>
                    <w:rFonts w:ascii="Cambria Math" w:hAnsi="Cambria Math" w:cstheme="majorHAnsi"/>
                    <w:i/>
                    <w:color w:val="000000" w:themeColor="text1"/>
                    <w:sz w:val="20"/>
                  </w:rPr>
                </m:ctrlPr>
              </m:accPr>
              <m:e>
                <m:r>
                  <w:rPr>
                    <w:rFonts w:ascii="Cambria Math" w:hAnsi="Cambria Math" w:cstheme="majorHAnsi"/>
                    <w:color w:val="000000" w:themeColor="text1"/>
                    <w:sz w:val="20"/>
                  </w:rPr>
                  <m:t>σ</m:t>
                </m:r>
              </m:e>
            </m:acc>
          </m:e>
          <m:sub>
            <m:r>
              <w:rPr>
                <w:rFonts w:ascii="Cambria Math" w:hAnsi="Cambria Math" w:cstheme="majorHAnsi"/>
                <w:color w:val="000000" w:themeColor="text1"/>
                <w:sz w:val="20"/>
              </w:rPr>
              <m:t>LS</m:t>
            </m:r>
          </m:sub>
          <m:sup>
            <m:r>
              <w:rPr>
                <w:rFonts w:ascii="Cambria Math" w:hAnsi="Cambria Math" w:cstheme="majorHAnsi"/>
                <w:color w:val="000000" w:themeColor="text1"/>
                <w:sz w:val="20"/>
              </w:rPr>
              <m:t>2</m:t>
            </m:r>
          </m:sup>
        </m:sSubSup>
      </m:oMath>
      <w:r w:rsidR="00317FB9">
        <w:rPr>
          <w:rFonts w:asciiTheme="majorHAnsi" w:eastAsiaTheme="minorEastAsia" w:hAnsiTheme="majorHAnsi" w:cstheme="majorHAnsi"/>
          <w:color w:val="000000" w:themeColor="text1"/>
          <w:sz w:val="20"/>
        </w:rPr>
        <w:t xml:space="preserve"> et </w:t>
      </w:r>
      <w:r w:rsidR="00317FB9">
        <w:rPr>
          <w:rFonts w:asciiTheme="majorHAnsi" w:hAnsiTheme="majorHAnsi" w:cstheme="majorHAnsi"/>
          <w:color w:val="000000" w:themeColor="text1"/>
          <w:sz w:val="20"/>
        </w:rPr>
        <w:t xml:space="preserve"> </w:t>
      </w:r>
      <m:oMath>
        <m:sSubSup>
          <m:sSubSupPr>
            <m:ctrlPr>
              <w:rPr>
                <w:rFonts w:ascii="Cambria Math" w:hAnsi="Cambria Math" w:cstheme="majorHAnsi"/>
                <w:i/>
                <w:color w:val="000000" w:themeColor="text1"/>
                <w:sz w:val="20"/>
              </w:rPr>
            </m:ctrlPr>
          </m:sSubSupPr>
          <m:e>
            <m:acc>
              <m:accPr>
                <m:ctrlPr>
                  <w:rPr>
                    <w:rFonts w:ascii="Cambria Math" w:hAnsi="Cambria Math" w:cstheme="majorHAnsi"/>
                    <w:i/>
                    <w:color w:val="000000" w:themeColor="text1"/>
                    <w:sz w:val="20"/>
                  </w:rPr>
                </m:ctrlPr>
              </m:accPr>
              <m:e>
                <m:r>
                  <w:rPr>
                    <w:rFonts w:ascii="Cambria Math" w:hAnsi="Cambria Math" w:cstheme="majorHAnsi"/>
                    <w:color w:val="000000" w:themeColor="text1"/>
                    <w:sz w:val="20"/>
                  </w:rPr>
                  <m:t>β</m:t>
                </m:r>
              </m:e>
            </m:acc>
          </m:e>
          <m:sub>
            <m:r>
              <w:rPr>
                <w:rFonts w:ascii="Cambria Math" w:hAnsi="Cambria Math" w:cstheme="majorHAnsi"/>
                <w:color w:val="000000" w:themeColor="text1"/>
                <w:sz w:val="20"/>
              </w:rPr>
              <m:t>j</m:t>
            </m:r>
          </m:sub>
          <m:sup>
            <m:r>
              <w:rPr>
                <w:rFonts w:ascii="Cambria Math" w:hAnsi="Cambria Math" w:cstheme="majorHAnsi"/>
                <w:color w:val="000000" w:themeColor="text1"/>
                <w:sz w:val="20"/>
              </w:rPr>
              <m:t>LS</m:t>
            </m:r>
          </m:sup>
        </m:sSubSup>
      </m:oMath>
      <w:r w:rsidR="00FE0598">
        <w:rPr>
          <w:rFonts w:asciiTheme="majorHAnsi" w:eastAsiaTheme="minorEastAsia" w:hAnsiTheme="majorHAnsi" w:cstheme="majorHAnsi"/>
          <w:color w:val="000000" w:themeColor="text1"/>
          <w:sz w:val="20"/>
        </w:rPr>
        <w:t xml:space="preserve"> sont les estimateur </w:t>
      </w:r>
      <w:r w:rsidR="005B5CE1">
        <w:rPr>
          <w:rFonts w:asciiTheme="majorHAnsi" w:eastAsiaTheme="minorEastAsia" w:hAnsiTheme="majorHAnsi" w:cstheme="majorHAnsi"/>
          <w:color w:val="000000" w:themeColor="text1"/>
          <w:sz w:val="20"/>
        </w:rPr>
        <w:t>des moindres carrés ordinaires.</w:t>
      </w:r>
    </w:p>
    <w:p w14:paraId="05C27409" w14:textId="77777777" w:rsidR="00DE4709" w:rsidRPr="004A6283" w:rsidRDefault="00EB088A" w:rsidP="00674D54">
      <w:pPr>
        <w:rPr>
          <w:rFonts w:asciiTheme="majorHAnsi" w:hAnsiTheme="majorHAnsi" w:cstheme="majorHAnsi"/>
          <w:color w:val="FF0000"/>
          <w:sz w:val="20"/>
        </w:rPr>
      </w:pPr>
      <w:r w:rsidRPr="004A6283">
        <w:rPr>
          <w:rFonts w:asciiTheme="majorHAnsi" w:hAnsiTheme="majorHAnsi" w:cstheme="majorHAnsi"/>
          <w:color w:val="FF0000"/>
          <w:sz w:val="20"/>
        </w:rPr>
        <w:t xml:space="preserve">/!\ </w:t>
      </w:r>
      <w:r w:rsidR="00674D54" w:rsidRPr="004A6283">
        <w:rPr>
          <w:rFonts w:asciiTheme="majorHAnsi" w:hAnsiTheme="majorHAnsi" w:cstheme="majorHAnsi"/>
          <w:color w:val="FF0000"/>
          <w:sz w:val="20"/>
        </w:rPr>
        <w:t xml:space="preserve">Compléter avec dernier paragraphe </w:t>
      </w:r>
      <w:r w:rsidR="00904195">
        <w:rPr>
          <w:rFonts w:asciiTheme="majorHAnsi" w:hAnsiTheme="majorHAnsi" w:cstheme="majorHAnsi"/>
          <w:color w:val="FF0000"/>
          <w:sz w:val="20"/>
        </w:rPr>
        <w:t xml:space="preserve">sur </w:t>
      </w:r>
      <w:r w:rsidR="00674D54" w:rsidRPr="004A6283">
        <w:rPr>
          <w:rFonts w:asciiTheme="majorHAnsi" w:hAnsiTheme="majorHAnsi" w:cstheme="majorHAnsi"/>
          <w:color w:val="FF0000"/>
          <w:sz w:val="20"/>
        </w:rPr>
        <w:t>Importance sampling.</w:t>
      </w:r>
      <w:r w:rsidR="000413D2">
        <w:rPr>
          <w:rFonts w:asciiTheme="majorHAnsi" w:hAnsiTheme="majorHAnsi" w:cstheme="majorHAnsi"/>
          <w:color w:val="FF0000"/>
          <w:sz w:val="20"/>
        </w:rPr>
        <w:t xml:space="preserve"> </w:t>
      </w:r>
    </w:p>
    <w:p w14:paraId="0FEA25F5" w14:textId="77777777" w:rsidR="006D640A" w:rsidRPr="00E52CC2" w:rsidRDefault="006D640A" w:rsidP="00195E26">
      <w:pPr>
        <w:pStyle w:val="Paragraphedeliste"/>
        <w:numPr>
          <w:ilvl w:val="2"/>
          <w:numId w:val="5"/>
        </w:numPr>
        <w:jc w:val="both"/>
        <w:rPr>
          <w:rFonts w:asciiTheme="majorHAnsi" w:hAnsiTheme="majorHAnsi" w:cstheme="majorHAnsi"/>
          <w:color w:val="000000" w:themeColor="text1"/>
          <w:sz w:val="20"/>
        </w:rPr>
      </w:pPr>
      <w:r w:rsidRPr="00E52CC2">
        <w:rPr>
          <w:rFonts w:asciiTheme="majorHAnsi" w:hAnsiTheme="majorHAnsi" w:cstheme="majorHAnsi"/>
          <w:color w:val="000000" w:themeColor="text1"/>
          <w:sz w:val="20"/>
        </w:rPr>
        <w:t>L</w:t>
      </w:r>
      <w:r w:rsidR="00E52CC2">
        <w:rPr>
          <w:rFonts w:asciiTheme="majorHAnsi" w:hAnsiTheme="majorHAnsi" w:cstheme="majorHAnsi"/>
          <w:color w:val="000000" w:themeColor="text1"/>
          <w:sz w:val="20"/>
        </w:rPr>
        <w:t>a</w:t>
      </w:r>
      <w:r w:rsidRPr="00E52CC2">
        <w:rPr>
          <w:rFonts w:asciiTheme="majorHAnsi" w:hAnsiTheme="majorHAnsi" w:cstheme="majorHAnsi"/>
          <w:color w:val="000000" w:themeColor="text1"/>
          <w:sz w:val="20"/>
        </w:rPr>
        <w:t xml:space="preserve"> </w:t>
      </w:r>
      <w:r w:rsidR="00E52CC2">
        <w:rPr>
          <w:rFonts w:asciiTheme="majorHAnsi" w:hAnsiTheme="majorHAnsi" w:cstheme="majorHAnsi"/>
          <w:color w:val="000000" w:themeColor="text1"/>
          <w:sz w:val="20"/>
        </w:rPr>
        <w:t>détermination</w:t>
      </w:r>
      <w:r w:rsidRPr="00E52CC2">
        <w:rPr>
          <w:rFonts w:asciiTheme="majorHAnsi" w:hAnsiTheme="majorHAnsi" w:cstheme="majorHAnsi"/>
          <w:color w:val="000000" w:themeColor="text1"/>
          <w:sz w:val="20"/>
        </w:rPr>
        <w:t xml:space="preserve"> du paramètre de régularisation</w:t>
      </w:r>
      <w:r w:rsidR="00E52CC2">
        <w:rPr>
          <w:rFonts w:asciiTheme="majorHAnsi" w:hAnsiTheme="majorHAnsi" w:cstheme="majorHAnsi"/>
          <w:color w:val="000000" w:themeColor="text1"/>
          <w:sz w:val="20"/>
        </w:rPr>
        <w:t xml:space="preserve"> en utilisant une loi à priori sur </w:t>
      </w:r>
      <m:oMath>
        <m:r>
          <w:rPr>
            <w:rFonts w:ascii="Cambria Math" w:hAnsi="Cambria Math" w:cstheme="majorHAnsi"/>
            <w:color w:val="000000" w:themeColor="text1"/>
            <w:sz w:val="20"/>
          </w:rPr>
          <m:t>λ</m:t>
        </m:r>
      </m:oMath>
      <w:r w:rsidRPr="00E52CC2">
        <w:rPr>
          <w:rFonts w:asciiTheme="majorHAnsi" w:hAnsiTheme="majorHAnsi" w:cstheme="majorHAnsi"/>
          <w:color w:val="000000" w:themeColor="text1"/>
          <w:sz w:val="20"/>
        </w:rPr>
        <w:t xml:space="preserve"> </w:t>
      </w:r>
    </w:p>
    <w:p w14:paraId="24BEF3AF" w14:textId="77777777" w:rsidR="00157662" w:rsidRDefault="00157662" w:rsidP="00DF1A4F">
      <w:pPr>
        <w:pStyle w:val="Paragraphedeliste"/>
        <w:ind w:left="1440"/>
        <w:jc w:val="both"/>
        <w:rPr>
          <w:rFonts w:asciiTheme="majorHAnsi" w:hAnsiTheme="majorHAnsi" w:cstheme="majorHAnsi"/>
          <w:color w:val="000000" w:themeColor="text1"/>
          <w:sz w:val="20"/>
        </w:rPr>
      </w:pPr>
    </w:p>
    <w:p w14:paraId="4C974595" w14:textId="77777777" w:rsidR="007F5ACD" w:rsidRDefault="007F5ACD" w:rsidP="00DF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212121"/>
          <w:sz w:val="20"/>
          <w:szCs w:val="20"/>
        </w:rPr>
      </w:pPr>
      <w:r>
        <w:rPr>
          <w:rFonts w:asciiTheme="majorHAnsi" w:eastAsia="Times New Roman" w:hAnsiTheme="majorHAnsi" w:cstheme="majorHAnsi"/>
          <w:color w:val="212121"/>
          <w:sz w:val="20"/>
          <w:szCs w:val="20"/>
        </w:rPr>
        <w:t xml:space="preserve">Park et Casella propose une autre solution pour le choix de la valeur de </w:t>
      </w:r>
      <w:r w:rsidRPr="00B561F1">
        <w:rPr>
          <w:rFonts w:asciiTheme="majorHAnsi" w:eastAsia="Times New Roman" w:hAnsiTheme="majorHAnsi" w:cstheme="majorHAnsi"/>
          <w:color w:val="212121"/>
          <w:sz w:val="20"/>
          <w:szCs w:val="20"/>
        </w:rPr>
        <w:t>λ</w:t>
      </w:r>
      <w:r>
        <w:rPr>
          <w:rFonts w:asciiTheme="majorHAnsi" w:eastAsia="Times New Roman" w:hAnsiTheme="majorHAnsi" w:cstheme="majorHAnsi"/>
          <w:color w:val="212121"/>
          <w:sz w:val="20"/>
          <w:szCs w:val="20"/>
        </w:rPr>
        <w:t xml:space="preserve">. Il s’agit de donner à </w:t>
      </w:r>
      <w:r w:rsidRPr="00B561F1">
        <w:rPr>
          <w:rFonts w:asciiTheme="majorHAnsi" w:eastAsia="Times New Roman" w:hAnsiTheme="majorHAnsi" w:cstheme="majorHAnsi"/>
          <w:color w:val="212121"/>
          <w:sz w:val="20"/>
          <w:szCs w:val="20"/>
        </w:rPr>
        <w:t>λ</w:t>
      </w:r>
      <w:r>
        <w:rPr>
          <w:rFonts w:asciiTheme="majorHAnsi" w:eastAsia="Times New Roman" w:hAnsiTheme="majorHAnsi" w:cstheme="majorHAnsi"/>
          <w:color w:val="212121"/>
          <w:sz w:val="20"/>
          <w:szCs w:val="20"/>
          <w:vertAlign w:val="superscript"/>
        </w:rPr>
        <w:t>2</w:t>
      </w:r>
      <w:r>
        <w:rPr>
          <w:rFonts w:asciiTheme="majorHAnsi" w:eastAsia="Times New Roman" w:hAnsiTheme="majorHAnsi" w:cstheme="majorHAnsi"/>
          <w:color w:val="212121"/>
          <w:sz w:val="20"/>
          <w:szCs w:val="20"/>
        </w:rPr>
        <w:t xml:space="preserve"> une loi à priori diffuse. </w:t>
      </w:r>
      <w:r w:rsidR="00930CC0">
        <w:rPr>
          <w:rFonts w:asciiTheme="majorHAnsi" w:eastAsia="Times New Roman" w:hAnsiTheme="majorHAnsi" w:cstheme="majorHAnsi"/>
          <w:color w:val="212121"/>
          <w:sz w:val="20"/>
          <w:szCs w:val="20"/>
        </w:rPr>
        <w:t xml:space="preserve">Les auteurs proposent d’utiliser la loi gamma suivante </w:t>
      </w:r>
    </w:p>
    <w:p w14:paraId="62554A21" w14:textId="77777777" w:rsidR="00930CC0" w:rsidRDefault="00930CC0" w:rsidP="00B56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12121"/>
          <w:sz w:val="20"/>
          <w:szCs w:val="20"/>
        </w:rPr>
      </w:pPr>
    </w:p>
    <w:p w14:paraId="7D09CE7E" w14:textId="77777777" w:rsidR="007F5ACD" w:rsidRPr="007F5ACD" w:rsidRDefault="007F5ACD" w:rsidP="007F5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HAnsi" w:eastAsia="Times New Roman" w:hAnsiTheme="majorHAnsi" w:cstheme="majorHAnsi"/>
          <w:color w:val="212121"/>
          <w:sz w:val="20"/>
          <w:szCs w:val="20"/>
        </w:rPr>
      </w:pPr>
      <w:r>
        <w:rPr>
          <w:noProof/>
          <w:lang w:eastAsia="fr-FR"/>
        </w:rPr>
        <w:drawing>
          <wp:inline distT="0" distB="0" distL="0" distR="0" wp14:anchorId="3AF54225" wp14:editId="6DF75FE1">
            <wp:extent cx="2635250" cy="328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7482" cy="346425"/>
                    </a:xfrm>
                    <a:prstGeom prst="rect">
                      <a:avLst/>
                    </a:prstGeom>
                  </pic:spPr>
                </pic:pic>
              </a:graphicData>
            </a:graphic>
          </wp:inline>
        </w:drawing>
      </w:r>
      <w:r w:rsidR="00761AE7">
        <w:rPr>
          <w:rFonts w:asciiTheme="majorHAnsi" w:eastAsia="Times New Roman" w:hAnsiTheme="majorHAnsi" w:cstheme="majorHAnsi"/>
          <w:color w:val="212121"/>
          <w:sz w:val="20"/>
          <w:szCs w:val="20"/>
        </w:rPr>
        <w:t xml:space="preserve"> </w:t>
      </w:r>
      <w:r w:rsidR="00686671">
        <w:rPr>
          <w:rFonts w:asciiTheme="majorHAnsi" w:eastAsia="Times New Roman" w:hAnsiTheme="majorHAnsi" w:cstheme="majorHAnsi"/>
          <w:color w:val="212121"/>
          <w:sz w:val="20"/>
          <w:szCs w:val="20"/>
        </w:rPr>
        <w:t>(14)</w:t>
      </w:r>
    </w:p>
    <w:p w14:paraId="7C43B74C" w14:textId="77777777" w:rsidR="007F5ACD" w:rsidRDefault="00930CC0" w:rsidP="00DF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212121"/>
          <w:sz w:val="20"/>
          <w:szCs w:val="20"/>
        </w:rPr>
      </w:pPr>
      <w:r>
        <w:rPr>
          <w:rFonts w:asciiTheme="majorHAnsi" w:eastAsia="Times New Roman" w:hAnsiTheme="majorHAnsi" w:cstheme="majorHAnsi"/>
          <w:color w:val="212121"/>
          <w:sz w:val="20"/>
          <w:szCs w:val="20"/>
        </w:rPr>
        <w:t>Cette loi à priori a pour avantage d’assurer que la distribution à postériori est unimodale et non impropre.</w:t>
      </w:r>
    </w:p>
    <w:p w14:paraId="4CDBE4CE" w14:textId="77777777" w:rsidR="00686671" w:rsidRDefault="00686671" w:rsidP="00DF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heme="minorEastAsia" w:hAnsiTheme="majorHAnsi" w:cstheme="majorHAnsi"/>
          <w:color w:val="000000" w:themeColor="text1"/>
          <w:sz w:val="20"/>
          <w:szCs w:val="20"/>
        </w:rPr>
      </w:pPr>
      <w:r>
        <w:rPr>
          <w:rFonts w:asciiTheme="majorHAnsi" w:eastAsia="Times New Roman" w:hAnsiTheme="majorHAnsi" w:cstheme="majorHAnsi"/>
          <w:color w:val="212121"/>
          <w:sz w:val="20"/>
          <w:szCs w:val="20"/>
        </w:rPr>
        <w:t xml:space="preserve">En utilisant (14) dans le modèle hiérarchique (9) la loi conditionnelle </w:t>
      </w:r>
      <m:oMath>
        <m:r>
          <w:rPr>
            <w:rFonts w:ascii="Cambria Math" w:eastAsiaTheme="minorEastAsia" w:hAnsi="Cambria Math" w:cstheme="majorHAnsi"/>
            <w:color w:val="000000" w:themeColor="text1"/>
            <w:sz w:val="20"/>
            <w:szCs w:val="20"/>
          </w:rPr>
          <m:t>π(</m:t>
        </m:r>
        <m:sSup>
          <m:sSupPr>
            <m:ctrlPr>
              <w:rPr>
                <w:rFonts w:ascii="Cambria Math" w:eastAsiaTheme="minorEastAsia" w:hAnsi="Cambria Math" w:cstheme="majorHAnsi"/>
                <w:i/>
                <w:color w:val="000000" w:themeColor="text1"/>
                <w:sz w:val="20"/>
                <w:szCs w:val="20"/>
              </w:rPr>
            </m:ctrlPr>
          </m:sSupPr>
          <m:e>
            <m:r>
              <w:rPr>
                <w:rFonts w:ascii="Cambria Math" w:eastAsiaTheme="minorEastAsia" w:hAnsi="Cambria Math" w:cstheme="majorHAnsi"/>
                <w:color w:val="000000" w:themeColor="text1"/>
                <w:sz w:val="20"/>
                <w:szCs w:val="20"/>
              </w:rPr>
              <m:t>λ</m:t>
            </m:r>
          </m:e>
          <m:sup>
            <m:r>
              <w:rPr>
                <w:rFonts w:ascii="Cambria Math" w:eastAsiaTheme="minorEastAsia" w:hAnsi="Cambria Math" w:cstheme="majorHAnsi"/>
                <w:color w:val="000000" w:themeColor="text1"/>
                <w:sz w:val="20"/>
                <w:szCs w:val="20"/>
              </w:rPr>
              <m:t>2</m:t>
            </m:r>
          </m:sup>
        </m:sSup>
        <m:r>
          <w:rPr>
            <w:rFonts w:ascii="Cambria Math" w:eastAsiaTheme="minorEastAsia" w:hAnsi="Cambria Math" w:cstheme="majorHAnsi"/>
            <w:color w:val="000000" w:themeColor="text1"/>
            <w:sz w:val="20"/>
            <w:szCs w:val="20"/>
          </w:rPr>
          <m:t>|β</m:t>
        </m:r>
      </m:oMath>
      <w:r w:rsidRPr="001A590E">
        <w:rPr>
          <w:rFonts w:asciiTheme="majorHAnsi" w:eastAsiaTheme="minorEastAsia" w:hAnsiTheme="majorHAnsi" w:cstheme="majorHAnsi"/>
          <w:color w:val="000000" w:themeColor="text1"/>
          <w:sz w:val="20"/>
          <w:szCs w:val="20"/>
        </w:rPr>
        <w:t>,</w:t>
      </w:r>
      <m:oMath>
        <m:r>
          <w:rPr>
            <w:rFonts w:ascii="Cambria Math" w:eastAsiaTheme="minorEastAsia" w:hAnsi="Cambria Math" w:cstheme="majorHAnsi"/>
            <w:color w:val="000000" w:themeColor="text1"/>
            <w:sz w:val="20"/>
            <w:szCs w:val="20"/>
          </w:rPr>
          <m:t>σ</m:t>
        </m:r>
      </m:oMath>
      <w:r w:rsidRPr="001A590E">
        <w:rPr>
          <w:rFonts w:asciiTheme="majorHAnsi" w:eastAsiaTheme="minorEastAsia" w:hAnsiTheme="majorHAnsi" w:cstheme="majorHAnsi"/>
          <w:color w:val="000000" w:themeColor="text1"/>
          <w:sz w:val="20"/>
          <w:szCs w:val="20"/>
          <w:vertAlign w:val="superscript"/>
        </w:rPr>
        <w:t>2</w:t>
      </w:r>
      <w:r w:rsidRPr="001A590E">
        <w:rPr>
          <w:rFonts w:asciiTheme="majorHAnsi" w:eastAsiaTheme="minorEastAsia" w:hAnsiTheme="majorHAnsi" w:cstheme="majorHAnsi"/>
          <w:color w:val="000000" w:themeColor="text1"/>
          <w:sz w:val="20"/>
          <w:szCs w:val="20"/>
        </w:rPr>
        <w:t>,</w:t>
      </w:r>
      <m:oMath>
        <m:sSubSup>
          <m:sSubSupPr>
            <m:ctrlPr>
              <w:rPr>
                <w:rFonts w:ascii="Cambria Math" w:eastAsiaTheme="minorEastAsia" w:hAnsi="Cambria Math" w:cstheme="majorHAnsi"/>
                <w:i/>
                <w:color w:val="000000" w:themeColor="text1"/>
                <w:sz w:val="20"/>
                <w:szCs w:val="20"/>
              </w:rPr>
            </m:ctrlPr>
          </m:sSubSupPr>
          <m:e>
            <m:r>
              <w:rPr>
                <w:rFonts w:ascii="Cambria Math" w:eastAsiaTheme="minorEastAsia" w:hAnsi="Cambria Math" w:cstheme="majorHAnsi"/>
                <w:color w:val="000000" w:themeColor="text1"/>
                <w:sz w:val="20"/>
                <w:szCs w:val="20"/>
              </w:rPr>
              <m:t>τ</m:t>
            </m:r>
          </m:e>
          <m:sub>
            <m:r>
              <w:rPr>
                <w:rFonts w:ascii="Cambria Math" w:eastAsiaTheme="minorEastAsia" w:hAnsi="Cambria Math" w:cstheme="majorHAnsi"/>
                <w:color w:val="000000" w:themeColor="text1"/>
                <w:sz w:val="20"/>
                <w:szCs w:val="20"/>
              </w:rPr>
              <m:t>1</m:t>
            </m:r>
          </m:sub>
          <m:sup>
            <m:r>
              <w:rPr>
                <w:rFonts w:ascii="Cambria Math" w:eastAsiaTheme="minorEastAsia" w:hAnsi="Cambria Math" w:cstheme="majorHAnsi"/>
                <w:color w:val="000000" w:themeColor="text1"/>
                <w:sz w:val="20"/>
                <w:szCs w:val="20"/>
              </w:rPr>
              <m:t>2</m:t>
            </m:r>
          </m:sup>
        </m:sSubSup>
        <m:r>
          <w:rPr>
            <w:rFonts w:ascii="Cambria Math" w:hAnsi="Cambria Math" w:cstheme="majorHAnsi"/>
            <w:color w:val="000000" w:themeColor="text1"/>
            <w:sz w:val="20"/>
            <w:szCs w:val="20"/>
          </w:rPr>
          <m:t xml:space="preserve">, …, </m:t>
        </m:r>
        <m:sSubSup>
          <m:sSubSupPr>
            <m:ctrlPr>
              <w:rPr>
                <w:rFonts w:ascii="Cambria Math" w:eastAsiaTheme="minorEastAsia" w:hAnsi="Cambria Math" w:cstheme="majorHAnsi"/>
                <w:i/>
                <w:color w:val="000000" w:themeColor="text1"/>
                <w:sz w:val="20"/>
                <w:szCs w:val="20"/>
              </w:rPr>
            </m:ctrlPr>
          </m:sSubSupPr>
          <m:e>
            <m:r>
              <w:rPr>
                <w:rFonts w:ascii="Cambria Math" w:eastAsiaTheme="minorEastAsia" w:hAnsi="Cambria Math" w:cstheme="majorHAnsi"/>
                <w:color w:val="000000" w:themeColor="text1"/>
                <w:sz w:val="20"/>
                <w:szCs w:val="20"/>
              </w:rPr>
              <m:t>τ</m:t>
            </m:r>
          </m:e>
          <m:sub>
            <m:r>
              <w:rPr>
                <w:rFonts w:ascii="Cambria Math" w:eastAsiaTheme="minorEastAsia" w:hAnsi="Cambria Math" w:cstheme="majorHAnsi"/>
                <w:color w:val="000000" w:themeColor="text1"/>
                <w:sz w:val="20"/>
                <w:szCs w:val="20"/>
              </w:rPr>
              <m:t>p</m:t>
            </m:r>
          </m:sub>
          <m:sup>
            <m:r>
              <w:rPr>
                <w:rFonts w:ascii="Cambria Math" w:eastAsiaTheme="minorEastAsia" w:hAnsi="Cambria Math" w:cstheme="majorHAnsi"/>
                <w:color w:val="000000" w:themeColor="text1"/>
                <w:sz w:val="20"/>
                <w:szCs w:val="20"/>
              </w:rPr>
              <m:t>2</m:t>
            </m:r>
          </m:sup>
        </m:sSubSup>
        <m:r>
          <w:rPr>
            <w:rFonts w:ascii="Cambria Math" w:hAnsi="Cambria Math" w:cstheme="majorHAnsi"/>
            <w:color w:val="000000" w:themeColor="text1"/>
            <w:sz w:val="20"/>
            <w:szCs w:val="20"/>
          </w:rPr>
          <m:t xml:space="preserve">, </m:t>
        </m:r>
        <m:acc>
          <m:accPr>
            <m:chr m:val="̃"/>
            <m:ctrlPr>
              <w:rPr>
                <w:rFonts w:ascii="Cambria Math" w:hAnsi="Cambria Math" w:cstheme="majorHAnsi"/>
                <w:i/>
                <w:color w:val="000000" w:themeColor="text1"/>
                <w:sz w:val="20"/>
                <w:szCs w:val="20"/>
              </w:rPr>
            </m:ctrlPr>
          </m:accPr>
          <m:e>
            <m:r>
              <w:rPr>
                <w:rFonts w:ascii="Cambria Math" w:hAnsi="Cambria Math" w:cstheme="majorHAnsi"/>
                <w:color w:val="000000" w:themeColor="text1"/>
                <w:sz w:val="20"/>
                <w:szCs w:val="20"/>
              </w:rPr>
              <m:t>y</m:t>
            </m:r>
          </m:e>
        </m:acc>
      </m:oMath>
      <w:r w:rsidRPr="001A590E">
        <w:rPr>
          <w:rFonts w:asciiTheme="majorHAnsi" w:eastAsiaTheme="minorEastAsia" w:hAnsiTheme="majorHAnsi" w:cstheme="majorHAnsi"/>
          <w:color w:val="000000" w:themeColor="text1"/>
          <w:sz w:val="20"/>
          <w:szCs w:val="20"/>
        </w:rPr>
        <w:t>)</w:t>
      </w:r>
      <w:r>
        <w:rPr>
          <w:rFonts w:asciiTheme="majorHAnsi" w:eastAsiaTheme="minorEastAsia" w:hAnsiTheme="majorHAnsi" w:cstheme="majorHAnsi"/>
          <w:color w:val="000000" w:themeColor="text1"/>
          <w:sz w:val="20"/>
          <w:szCs w:val="20"/>
        </w:rPr>
        <w:t xml:space="preserve"> est une loi gamma de paramètre (</w:t>
      </w:r>
      <w:proofErr w:type="spellStart"/>
      <w:r>
        <w:rPr>
          <w:rFonts w:asciiTheme="majorHAnsi" w:eastAsiaTheme="minorEastAsia" w:hAnsiTheme="majorHAnsi" w:cstheme="majorHAnsi"/>
          <w:color w:val="000000" w:themeColor="text1"/>
          <w:sz w:val="20"/>
          <w:szCs w:val="20"/>
        </w:rPr>
        <w:t>p+r</w:t>
      </w:r>
      <w:proofErr w:type="spellEnd"/>
      <w:r>
        <w:rPr>
          <w:rFonts w:asciiTheme="majorHAnsi" w:eastAsiaTheme="minorEastAsia" w:hAnsiTheme="majorHAnsi" w:cstheme="majorHAnsi"/>
          <w:color w:val="000000" w:themeColor="text1"/>
          <w:sz w:val="20"/>
          <w:szCs w:val="20"/>
        </w:rPr>
        <w:t xml:space="preserve">, </w:t>
      </w:r>
      <m:oMath>
        <m:nary>
          <m:naryPr>
            <m:chr m:val="∑"/>
            <m:limLoc m:val="undOvr"/>
            <m:ctrlPr>
              <w:rPr>
                <w:rFonts w:ascii="Cambria Math" w:eastAsiaTheme="minorEastAsia" w:hAnsi="Cambria Math" w:cstheme="majorHAnsi"/>
                <w:i/>
                <w:color w:val="000000" w:themeColor="text1"/>
                <w:sz w:val="20"/>
                <w:szCs w:val="20"/>
              </w:rPr>
            </m:ctrlPr>
          </m:naryPr>
          <m:sub>
            <m:r>
              <w:rPr>
                <w:rFonts w:ascii="Cambria Math" w:eastAsiaTheme="minorEastAsia" w:hAnsi="Cambria Math" w:cstheme="majorHAnsi"/>
                <w:color w:val="000000" w:themeColor="text1"/>
                <w:sz w:val="20"/>
                <w:szCs w:val="20"/>
              </w:rPr>
              <m:t>j=1</m:t>
            </m:r>
          </m:sub>
          <m:sup>
            <m:r>
              <w:rPr>
                <w:rFonts w:ascii="Cambria Math" w:eastAsiaTheme="minorEastAsia" w:hAnsi="Cambria Math" w:cstheme="majorHAnsi"/>
                <w:color w:val="000000" w:themeColor="text1"/>
                <w:sz w:val="20"/>
                <w:szCs w:val="20"/>
              </w:rPr>
              <m:t>p</m:t>
            </m:r>
          </m:sup>
          <m:e>
            <m:f>
              <m:fPr>
                <m:ctrlPr>
                  <w:rPr>
                    <w:rFonts w:ascii="Cambria Math" w:eastAsiaTheme="minorEastAsia" w:hAnsi="Cambria Math" w:cstheme="majorHAnsi"/>
                    <w:i/>
                    <w:color w:val="000000" w:themeColor="text1"/>
                    <w:sz w:val="20"/>
                    <w:szCs w:val="20"/>
                  </w:rPr>
                </m:ctrlPr>
              </m:fPr>
              <m:num>
                <m:sSubSup>
                  <m:sSubSupPr>
                    <m:ctrlPr>
                      <w:rPr>
                        <w:rFonts w:ascii="Cambria Math" w:eastAsiaTheme="minorEastAsia" w:hAnsi="Cambria Math" w:cstheme="majorHAnsi"/>
                        <w:i/>
                        <w:color w:val="000000" w:themeColor="text1"/>
                        <w:sz w:val="20"/>
                        <w:szCs w:val="20"/>
                      </w:rPr>
                    </m:ctrlPr>
                  </m:sSubSupPr>
                  <m:e>
                    <m:r>
                      <w:rPr>
                        <w:rFonts w:ascii="Cambria Math" w:eastAsiaTheme="minorEastAsia" w:hAnsi="Cambria Math" w:cstheme="majorHAnsi"/>
                        <w:color w:val="000000" w:themeColor="text1"/>
                        <w:sz w:val="20"/>
                        <w:szCs w:val="20"/>
                      </w:rPr>
                      <m:t>τ</m:t>
                    </m:r>
                  </m:e>
                  <m:sub>
                    <m:r>
                      <w:rPr>
                        <w:rFonts w:ascii="Cambria Math" w:eastAsiaTheme="minorEastAsia" w:hAnsi="Cambria Math" w:cstheme="majorHAnsi"/>
                        <w:color w:val="000000" w:themeColor="text1"/>
                        <w:sz w:val="20"/>
                        <w:szCs w:val="20"/>
                      </w:rPr>
                      <m:t>j</m:t>
                    </m:r>
                  </m:sub>
                  <m:sup>
                    <m:r>
                      <w:rPr>
                        <w:rFonts w:ascii="Cambria Math" w:eastAsiaTheme="minorEastAsia" w:hAnsi="Cambria Math" w:cstheme="majorHAnsi"/>
                        <w:color w:val="000000" w:themeColor="text1"/>
                        <w:sz w:val="20"/>
                        <w:szCs w:val="20"/>
                      </w:rPr>
                      <m:t>2</m:t>
                    </m:r>
                  </m:sup>
                </m:sSubSup>
              </m:num>
              <m:den>
                <m:r>
                  <w:rPr>
                    <w:rFonts w:ascii="Cambria Math" w:eastAsiaTheme="minorEastAsia" w:hAnsi="Cambria Math" w:cstheme="majorHAnsi"/>
                    <w:color w:val="000000" w:themeColor="text1"/>
                    <w:sz w:val="20"/>
                    <w:szCs w:val="20"/>
                  </w:rPr>
                  <m:t>2</m:t>
                </m:r>
              </m:den>
            </m:f>
            <m:r>
              <w:rPr>
                <w:rFonts w:ascii="Cambria Math" w:eastAsiaTheme="minorEastAsia" w:hAnsi="Cambria Math" w:cstheme="majorHAnsi"/>
                <w:color w:val="000000" w:themeColor="text1"/>
                <w:sz w:val="20"/>
                <w:szCs w:val="20"/>
              </w:rPr>
              <m:t>+ δ</m:t>
            </m:r>
          </m:e>
        </m:nary>
      </m:oMath>
      <w:r>
        <w:rPr>
          <w:rFonts w:asciiTheme="majorHAnsi" w:eastAsiaTheme="minorEastAsia" w:hAnsiTheme="majorHAnsi" w:cstheme="majorHAnsi"/>
          <w:color w:val="000000" w:themeColor="text1"/>
          <w:sz w:val="20"/>
          <w:szCs w:val="20"/>
        </w:rPr>
        <w:t>).</w:t>
      </w:r>
    </w:p>
    <w:p w14:paraId="2AE598F7" w14:textId="77777777" w:rsidR="000A15C6" w:rsidRDefault="000A15C6" w:rsidP="00DF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212121"/>
          <w:sz w:val="20"/>
          <w:szCs w:val="20"/>
        </w:rPr>
      </w:pPr>
      <w:r>
        <w:rPr>
          <w:rFonts w:asciiTheme="majorHAnsi" w:eastAsia="Times New Roman" w:hAnsiTheme="majorHAnsi" w:cstheme="majorHAnsi"/>
          <w:color w:val="212121"/>
          <w:sz w:val="20"/>
          <w:szCs w:val="20"/>
        </w:rPr>
        <w:t>En effet,</w:t>
      </w:r>
    </w:p>
    <w:p w14:paraId="452A054F" w14:textId="77777777" w:rsidR="000A15C6" w:rsidRDefault="000A15C6" w:rsidP="00B56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12121"/>
          <w:sz w:val="20"/>
          <w:szCs w:val="20"/>
        </w:rPr>
      </w:pPr>
    </w:p>
    <w:p w14:paraId="781A8FC6" w14:textId="77777777" w:rsidR="000A15C6" w:rsidRPr="000A15C6" w:rsidRDefault="000A15C6" w:rsidP="000A1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HAnsi" w:eastAsia="Times New Roman" w:hAnsiTheme="majorHAnsi" w:cstheme="majorHAnsi"/>
          <w:color w:val="FF0000"/>
          <w:sz w:val="20"/>
          <w:szCs w:val="20"/>
        </w:rPr>
      </w:pPr>
      <w:r w:rsidRPr="003A1A9D">
        <w:rPr>
          <w:rFonts w:asciiTheme="majorHAnsi" w:eastAsia="Times New Roman" w:hAnsiTheme="majorHAnsi" w:cstheme="majorHAnsi"/>
          <w:color w:val="FF0000"/>
          <w:sz w:val="20"/>
          <w:szCs w:val="20"/>
        </w:rPr>
        <w:t>(</w:t>
      </w:r>
      <w:r w:rsidR="0043478E" w:rsidRPr="003A1A9D">
        <w:rPr>
          <w:rFonts w:asciiTheme="majorHAnsi" w:eastAsia="Times New Roman" w:hAnsiTheme="majorHAnsi" w:cstheme="majorHAnsi"/>
          <w:color w:val="FF0000"/>
          <w:sz w:val="20"/>
          <w:szCs w:val="20"/>
        </w:rPr>
        <w:t>m</w:t>
      </w:r>
      <w:r w:rsidRPr="003A1A9D">
        <w:rPr>
          <w:rFonts w:asciiTheme="majorHAnsi" w:eastAsia="Times New Roman" w:hAnsiTheme="majorHAnsi" w:cstheme="majorHAnsi"/>
          <w:color w:val="FF0000"/>
          <w:sz w:val="20"/>
          <w:szCs w:val="20"/>
        </w:rPr>
        <w:t>)</w:t>
      </w:r>
    </w:p>
    <w:p w14:paraId="2E0A843C" w14:textId="77777777" w:rsidR="00930CC0" w:rsidRDefault="00930CC0" w:rsidP="00DF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212121"/>
          <w:sz w:val="20"/>
          <w:szCs w:val="20"/>
        </w:rPr>
      </w:pPr>
    </w:p>
    <w:p w14:paraId="647FBB73" w14:textId="77777777" w:rsidR="000A15C6" w:rsidRPr="007F5ACD" w:rsidRDefault="000A15C6" w:rsidP="00DF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212121"/>
          <w:sz w:val="20"/>
          <w:szCs w:val="20"/>
        </w:rPr>
      </w:pPr>
      <w:r>
        <w:rPr>
          <w:rFonts w:asciiTheme="majorHAnsi" w:hAnsiTheme="majorHAnsi" w:cstheme="majorHAnsi"/>
          <w:color w:val="000000" w:themeColor="text1"/>
          <w:sz w:val="20"/>
        </w:rPr>
        <w:t>Les lois conditionnelles des autres paramètres (10) restent inchangées. Il est dès lors simple d’ajouter ce paramètre à l’algorithme Gibbs sampling (11).</w:t>
      </w:r>
    </w:p>
    <w:p w14:paraId="134719D3" w14:textId="77777777" w:rsidR="007F5ACD" w:rsidRPr="00904195" w:rsidRDefault="007F5ACD" w:rsidP="00B56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FF0000"/>
          <w:sz w:val="20"/>
          <w:lang w:val="en-US"/>
        </w:rPr>
      </w:pPr>
    </w:p>
    <w:p w14:paraId="29B66E79" w14:textId="77777777" w:rsidR="00B561F1" w:rsidRPr="00904195" w:rsidRDefault="00EB088A" w:rsidP="00904195">
      <w:pPr>
        <w:jc w:val="both"/>
        <w:rPr>
          <w:rFonts w:asciiTheme="majorHAnsi" w:hAnsiTheme="majorHAnsi" w:cstheme="majorHAnsi"/>
          <w:color w:val="FF0000"/>
          <w:sz w:val="20"/>
          <w:lang w:val="en-US"/>
        </w:rPr>
      </w:pPr>
      <w:r w:rsidRPr="00904195">
        <w:rPr>
          <w:rFonts w:asciiTheme="majorHAnsi" w:hAnsiTheme="majorHAnsi" w:cstheme="majorHAnsi"/>
          <w:color w:val="FF0000"/>
          <w:sz w:val="20"/>
          <w:lang w:val="en-US"/>
        </w:rPr>
        <w:t>/</w:t>
      </w:r>
      <w:proofErr w:type="gramStart"/>
      <w:r w:rsidRPr="00904195">
        <w:rPr>
          <w:rFonts w:asciiTheme="majorHAnsi" w:hAnsiTheme="majorHAnsi" w:cstheme="majorHAnsi"/>
          <w:color w:val="FF0000"/>
          <w:sz w:val="20"/>
          <w:lang w:val="en-US"/>
        </w:rPr>
        <w:t>!\</w:t>
      </w:r>
      <w:proofErr w:type="gramEnd"/>
      <w:r w:rsidRPr="00904195">
        <w:rPr>
          <w:rFonts w:asciiTheme="majorHAnsi" w:hAnsiTheme="majorHAnsi" w:cstheme="majorHAnsi"/>
          <w:color w:val="FF0000"/>
          <w:sz w:val="20"/>
          <w:lang w:val="en-US"/>
        </w:rPr>
        <w:t xml:space="preserve"> </w:t>
      </w:r>
      <w:proofErr w:type="spellStart"/>
      <w:r w:rsidR="003749FE" w:rsidRPr="00904195">
        <w:rPr>
          <w:rFonts w:asciiTheme="majorHAnsi" w:hAnsiTheme="majorHAnsi" w:cstheme="majorHAnsi"/>
          <w:color w:val="FF0000"/>
          <w:sz w:val="20"/>
          <w:lang w:val="en-US"/>
        </w:rPr>
        <w:t>Compléter</w:t>
      </w:r>
      <w:proofErr w:type="spellEnd"/>
      <w:r w:rsidR="00C465A9" w:rsidRPr="00904195">
        <w:rPr>
          <w:rFonts w:asciiTheme="majorHAnsi" w:hAnsiTheme="majorHAnsi" w:cstheme="majorHAnsi"/>
          <w:color w:val="FF0000"/>
          <w:sz w:val="20"/>
          <w:lang w:val="en-US"/>
        </w:rPr>
        <w:t xml:space="preserve"> avec</w:t>
      </w:r>
      <w:r w:rsidR="00904195" w:rsidRPr="00904195">
        <w:rPr>
          <w:rFonts w:asciiTheme="majorHAnsi" w:hAnsiTheme="majorHAnsi" w:cstheme="majorHAnsi"/>
          <w:color w:val="FF0000"/>
          <w:sz w:val="20"/>
          <w:lang w:val="en-US"/>
        </w:rPr>
        <w:t xml:space="preserve"> le</w:t>
      </w:r>
      <w:r w:rsidR="00C465A9" w:rsidRPr="00904195">
        <w:rPr>
          <w:rFonts w:asciiTheme="majorHAnsi" w:hAnsiTheme="majorHAnsi" w:cstheme="majorHAnsi"/>
          <w:color w:val="FF0000"/>
          <w:sz w:val="20"/>
          <w:lang w:val="en-US"/>
        </w:rPr>
        <w:t xml:space="preserve"> dernier </w:t>
      </w:r>
      <w:proofErr w:type="spellStart"/>
      <w:r w:rsidR="00C465A9" w:rsidRPr="00904195">
        <w:rPr>
          <w:rFonts w:asciiTheme="majorHAnsi" w:hAnsiTheme="majorHAnsi" w:cstheme="majorHAnsi"/>
          <w:color w:val="FF0000"/>
          <w:sz w:val="20"/>
          <w:lang w:val="en-US"/>
        </w:rPr>
        <w:t>paragraphe</w:t>
      </w:r>
      <w:proofErr w:type="spellEnd"/>
      <w:r w:rsidR="00904195" w:rsidRPr="00904195">
        <w:rPr>
          <w:rFonts w:asciiTheme="majorHAnsi" w:hAnsiTheme="majorHAnsi" w:cstheme="majorHAnsi"/>
          <w:color w:val="FF0000"/>
          <w:sz w:val="20"/>
          <w:lang w:val="en-US"/>
        </w:rPr>
        <w:t xml:space="preserve"> </w:t>
      </w:r>
      <w:r w:rsidR="00E33843">
        <w:rPr>
          <w:rFonts w:asciiTheme="majorHAnsi" w:hAnsiTheme="majorHAnsi" w:cstheme="majorHAnsi"/>
          <w:color w:val="FF0000"/>
          <w:sz w:val="20"/>
          <w:lang w:val="en-US"/>
        </w:rPr>
        <w:t xml:space="preserve">: </w:t>
      </w:r>
      <w:r w:rsidR="00904195" w:rsidRPr="00904195">
        <w:rPr>
          <w:rFonts w:asciiTheme="majorHAnsi" w:hAnsiTheme="majorHAnsi" w:cstheme="majorHAnsi"/>
          <w:color w:val="FF0000"/>
          <w:sz w:val="20"/>
          <w:lang w:val="en-US"/>
        </w:rPr>
        <w:t>The prior density for λ2 should approach 0 sufficiently fast as λ2 → ∞ (to avoid mixing problems) but should be relatively flat and place high probability near the maximum likelihood estimate.</w:t>
      </w:r>
    </w:p>
    <w:p w14:paraId="56B8E1FC" w14:textId="77777777" w:rsidR="00B561F1" w:rsidRPr="00904195" w:rsidRDefault="00B561F1" w:rsidP="00157662">
      <w:pPr>
        <w:pStyle w:val="Paragraphedeliste"/>
        <w:ind w:left="1440"/>
        <w:jc w:val="both"/>
        <w:rPr>
          <w:rFonts w:asciiTheme="majorHAnsi" w:hAnsiTheme="majorHAnsi" w:cstheme="majorHAnsi"/>
          <w:color w:val="000000" w:themeColor="text1"/>
          <w:sz w:val="20"/>
          <w:lang w:val="en-US"/>
        </w:rPr>
      </w:pPr>
    </w:p>
    <w:p w14:paraId="0DC26C13" w14:textId="77777777" w:rsidR="00516309" w:rsidRPr="00A16E9C" w:rsidRDefault="00157662" w:rsidP="00A16E9C">
      <w:pPr>
        <w:pStyle w:val="Paragraphedeliste"/>
        <w:numPr>
          <w:ilvl w:val="0"/>
          <w:numId w:val="1"/>
        </w:numPr>
        <w:jc w:val="both"/>
        <w:rPr>
          <w:rFonts w:asciiTheme="majorHAnsi" w:hAnsiTheme="majorHAnsi" w:cstheme="majorHAnsi"/>
          <w:color w:val="000000" w:themeColor="text1"/>
          <w:sz w:val="20"/>
        </w:rPr>
      </w:pPr>
      <w:r w:rsidRPr="00A16E9C">
        <w:rPr>
          <w:rFonts w:asciiTheme="majorHAnsi" w:hAnsiTheme="majorHAnsi" w:cstheme="majorHAnsi"/>
          <w:b/>
          <w:color w:val="000000" w:themeColor="text1"/>
          <w:sz w:val="20"/>
        </w:rPr>
        <w:t xml:space="preserve">Discussion </w:t>
      </w:r>
      <w:r w:rsidR="00321812" w:rsidRPr="00CD1054">
        <w:rPr>
          <w:rFonts w:asciiTheme="majorHAnsi" w:hAnsiTheme="majorHAnsi" w:cstheme="majorHAnsi"/>
          <w:color w:val="FF0000"/>
          <w:sz w:val="20"/>
        </w:rPr>
        <w:t>(so</w:t>
      </w:r>
      <w:r w:rsidR="00516309" w:rsidRPr="00CD1054">
        <w:rPr>
          <w:rFonts w:asciiTheme="majorHAnsi" w:hAnsiTheme="majorHAnsi" w:cstheme="majorHAnsi"/>
          <w:color w:val="FF0000"/>
          <w:sz w:val="20"/>
        </w:rPr>
        <w:t>rte de placement dans la littérature</w:t>
      </w:r>
      <w:r w:rsidR="00321812" w:rsidRPr="00CD1054">
        <w:rPr>
          <w:rFonts w:asciiTheme="majorHAnsi" w:hAnsiTheme="majorHAnsi" w:cstheme="majorHAnsi"/>
          <w:color w:val="FF0000"/>
          <w:sz w:val="20"/>
        </w:rPr>
        <w:t>)</w:t>
      </w:r>
      <w:r w:rsidR="00932093">
        <w:rPr>
          <w:rFonts w:asciiTheme="majorHAnsi" w:hAnsiTheme="majorHAnsi" w:cstheme="majorHAnsi"/>
          <w:color w:val="FF0000"/>
          <w:sz w:val="20"/>
        </w:rPr>
        <w:t xml:space="preserve"> </w:t>
      </w:r>
      <w:r w:rsidR="00A77193">
        <w:rPr>
          <w:rFonts w:asciiTheme="majorHAnsi" w:hAnsiTheme="majorHAnsi" w:cstheme="majorHAnsi"/>
          <w:color w:val="FF0000"/>
          <w:sz w:val="20"/>
        </w:rPr>
        <w:t xml:space="preserve"> à rédiger</w:t>
      </w:r>
    </w:p>
    <w:p w14:paraId="76B8BB1D" w14:textId="77777777" w:rsidR="00321812" w:rsidRPr="00321812" w:rsidRDefault="00321812" w:rsidP="00321812">
      <w:pPr>
        <w:pStyle w:val="Paragraphedeliste"/>
        <w:ind w:left="1440"/>
        <w:jc w:val="both"/>
        <w:rPr>
          <w:rFonts w:asciiTheme="majorHAnsi" w:hAnsiTheme="majorHAnsi" w:cstheme="majorHAnsi"/>
          <w:color w:val="000000" w:themeColor="text1"/>
          <w:sz w:val="20"/>
        </w:rPr>
      </w:pPr>
    </w:p>
    <w:p w14:paraId="27EF39CD" w14:textId="77777777" w:rsidR="000C586A" w:rsidRDefault="00516309" w:rsidP="00195E26">
      <w:pPr>
        <w:pStyle w:val="Paragraphedeliste"/>
        <w:numPr>
          <w:ilvl w:val="1"/>
          <w:numId w:val="5"/>
        </w:num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Les algorithmes antérieurs</w:t>
      </w:r>
    </w:p>
    <w:p w14:paraId="1F894777" w14:textId="77777777" w:rsidR="00DB6B4A" w:rsidRPr="00DB6B4A" w:rsidRDefault="00872199" w:rsidP="00DB6B4A">
      <w:pPr>
        <w:jc w:val="both"/>
        <w:rPr>
          <w:rFonts w:asciiTheme="majorHAnsi" w:hAnsiTheme="majorHAnsi" w:cstheme="majorHAnsi"/>
          <w:color w:val="000000" w:themeColor="text1"/>
          <w:sz w:val="20"/>
        </w:rPr>
      </w:pPr>
      <w:hyperlink r:id="rId12" w:history="1">
        <w:r w:rsidR="00DB6B4A" w:rsidRPr="00DB6B4A">
          <w:rPr>
            <w:rStyle w:val="Lienhypertexte"/>
            <w:rFonts w:asciiTheme="majorHAnsi" w:hAnsiTheme="majorHAnsi" w:cstheme="majorHAnsi"/>
            <w:sz w:val="20"/>
          </w:rPr>
          <w:t>http://www.stat.washington.edu/courses/stat527/s13/readings/bayeslasso.pdf</w:t>
        </w:r>
      </w:hyperlink>
      <w:r w:rsidR="00DB6B4A" w:rsidRPr="00DB6B4A">
        <w:rPr>
          <w:rFonts w:asciiTheme="majorHAnsi" w:hAnsiTheme="majorHAnsi" w:cstheme="majorHAnsi"/>
          <w:color w:val="000000" w:themeColor="text1"/>
          <w:sz w:val="20"/>
        </w:rPr>
        <w:t xml:space="preserve"> pa</w:t>
      </w:r>
      <w:r w:rsidR="00DB6B4A">
        <w:rPr>
          <w:rFonts w:asciiTheme="majorHAnsi" w:hAnsiTheme="majorHAnsi" w:cstheme="majorHAnsi"/>
          <w:color w:val="000000" w:themeColor="text1"/>
          <w:sz w:val="20"/>
        </w:rPr>
        <w:t>ge 7.</w:t>
      </w:r>
    </w:p>
    <w:p w14:paraId="70875979" w14:textId="77777777" w:rsidR="00321812" w:rsidRPr="00352C4F" w:rsidRDefault="00D37779" w:rsidP="00352C4F">
      <w:pPr>
        <w:pStyle w:val="Paragraphedeliste"/>
        <w:numPr>
          <w:ilvl w:val="1"/>
          <w:numId w:val="5"/>
        </w:num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 xml:space="preserve">Les </w:t>
      </w:r>
      <w:r w:rsidR="00267132">
        <w:rPr>
          <w:rFonts w:asciiTheme="majorHAnsi" w:hAnsiTheme="majorHAnsi" w:cstheme="majorHAnsi"/>
          <w:color w:val="000000" w:themeColor="text1"/>
          <w:sz w:val="20"/>
        </w:rPr>
        <w:t>alternatives proposées</w:t>
      </w:r>
      <w:r w:rsidR="00321812">
        <w:rPr>
          <w:rFonts w:asciiTheme="majorHAnsi" w:hAnsiTheme="majorHAnsi" w:cstheme="majorHAnsi"/>
          <w:color w:val="000000" w:themeColor="text1"/>
          <w:sz w:val="20"/>
        </w:rPr>
        <w:t xml:space="preserve"> </w:t>
      </w:r>
      <w:r w:rsidR="00321812" w:rsidRPr="00CD1054">
        <w:rPr>
          <w:rFonts w:asciiTheme="majorHAnsi" w:hAnsiTheme="majorHAnsi" w:cstheme="majorHAnsi"/>
          <w:color w:val="FF0000"/>
          <w:sz w:val="20"/>
        </w:rPr>
        <w:t>(sur la base d’articles plus récents)</w:t>
      </w:r>
    </w:p>
    <w:p w14:paraId="13806E78" w14:textId="77777777" w:rsidR="00C80AE7" w:rsidRPr="00352C4F" w:rsidRDefault="00C80AE7" w:rsidP="00352C4F">
      <w:pPr>
        <w:pStyle w:val="Paragraphedeliste"/>
        <w:ind w:left="1440"/>
        <w:jc w:val="both"/>
        <w:rPr>
          <w:rFonts w:asciiTheme="majorHAnsi" w:hAnsiTheme="majorHAnsi" w:cstheme="majorHAnsi"/>
          <w:color w:val="000000" w:themeColor="text1"/>
          <w:sz w:val="20"/>
        </w:rPr>
      </w:pPr>
    </w:p>
    <w:p w14:paraId="411AC0A5" w14:textId="77777777" w:rsidR="00C80AE7" w:rsidRPr="00C80AE7" w:rsidRDefault="00C80AE7" w:rsidP="00E868EC">
      <w:pPr>
        <w:rPr>
          <w:rFonts w:asciiTheme="majorHAnsi" w:hAnsiTheme="majorHAnsi" w:cstheme="majorHAnsi"/>
          <w:color w:val="000000" w:themeColor="text1"/>
          <w:sz w:val="20"/>
          <w:lang w:val="en-US"/>
        </w:rPr>
      </w:pPr>
      <w:r w:rsidRPr="00C80AE7">
        <w:rPr>
          <w:rFonts w:asciiTheme="majorHAnsi" w:hAnsiTheme="majorHAnsi" w:cstheme="majorHAnsi"/>
          <w:color w:val="000000" w:themeColor="text1"/>
          <w:sz w:val="20"/>
          <w:lang w:val="en-US"/>
        </w:rPr>
        <w:t xml:space="preserve">Minjung </w:t>
      </w:r>
      <w:proofErr w:type="gramStart"/>
      <w:r w:rsidRPr="00C80AE7">
        <w:rPr>
          <w:rFonts w:asciiTheme="majorHAnsi" w:hAnsiTheme="majorHAnsi" w:cstheme="majorHAnsi"/>
          <w:color w:val="000000" w:themeColor="text1"/>
          <w:sz w:val="20"/>
          <w:lang w:val="en-US"/>
        </w:rPr>
        <w:t>Kyung ,</w:t>
      </w:r>
      <w:proofErr w:type="gramEnd"/>
      <w:r w:rsidRPr="00C80AE7">
        <w:rPr>
          <w:rFonts w:asciiTheme="majorHAnsi" w:hAnsiTheme="majorHAnsi" w:cstheme="majorHAnsi"/>
          <w:color w:val="000000" w:themeColor="text1"/>
          <w:sz w:val="20"/>
          <w:lang w:val="en-US"/>
        </w:rPr>
        <w:t xml:space="preserve"> Jeff Gill , Malay Ghosh and George Casella, Penalized Regression, Standard Errors, and Bayesian Lassos, 2010</w:t>
      </w:r>
    </w:p>
    <w:p w14:paraId="3A5D459F" w14:textId="77777777" w:rsidR="00C80AE7" w:rsidRPr="00F3624A" w:rsidRDefault="00872199" w:rsidP="00E868EC">
      <w:pPr>
        <w:rPr>
          <w:rFonts w:asciiTheme="majorHAnsi" w:hAnsiTheme="majorHAnsi" w:cstheme="majorHAnsi"/>
          <w:color w:val="000000" w:themeColor="text1"/>
          <w:sz w:val="20"/>
          <w:lang w:val="en-US"/>
        </w:rPr>
      </w:pPr>
      <w:hyperlink r:id="rId13" w:history="1">
        <w:r w:rsidR="00C80AE7" w:rsidRPr="00F3624A">
          <w:rPr>
            <w:rStyle w:val="Lienhypertexte"/>
            <w:rFonts w:asciiTheme="majorHAnsi" w:hAnsiTheme="majorHAnsi" w:cstheme="majorHAnsi"/>
            <w:sz w:val="20"/>
            <w:lang w:val="en-US"/>
          </w:rPr>
          <w:t>http://citeseerx.ist.psu.edu/viewdoc/download?doi=10.1.1.296.8397&amp;rep=rep1&amp;type=pdf</w:t>
        </w:r>
      </w:hyperlink>
    </w:p>
    <w:p w14:paraId="2744A9C6" w14:textId="77777777" w:rsidR="00C80AE7" w:rsidRPr="00F3624A" w:rsidRDefault="00C80AE7" w:rsidP="00E868EC">
      <w:pPr>
        <w:rPr>
          <w:rFonts w:asciiTheme="majorHAnsi" w:hAnsiTheme="majorHAnsi" w:cstheme="majorHAnsi"/>
          <w:color w:val="000000" w:themeColor="text1"/>
          <w:sz w:val="20"/>
          <w:lang w:val="en-US"/>
        </w:rPr>
      </w:pPr>
    </w:p>
    <w:p w14:paraId="1031CF93" w14:textId="77777777" w:rsidR="00D8231B" w:rsidRDefault="00352C4F" w:rsidP="00E868EC">
      <w:pPr>
        <w:rPr>
          <w:rFonts w:asciiTheme="majorHAnsi" w:hAnsiTheme="majorHAnsi" w:cstheme="majorHAnsi"/>
          <w:color w:val="000000" w:themeColor="text1"/>
          <w:sz w:val="20"/>
          <w:lang w:val="en-US"/>
        </w:rPr>
      </w:pPr>
      <w:proofErr w:type="spellStart"/>
      <w:r w:rsidRPr="00352C4F">
        <w:rPr>
          <w:rFonts w:asciiTheme="majorHAnsi" w:hAnsiTheme="majorHAnsi" w:cstheme="majorHAnsi"/>
          <w:color w:val="000000" w:themeColor="text1"/>
          <w:sz w:val="20"/>
          <w:lang w:val="en-US"/>
        </w:rPr>
        <w:t>Bala</w:t>
      </w:r>
      <w:proofErr w:type="spellEnd"/>
      <w:r w:rsidRPr="00352C4F">
        <w:rPr>
          <w:rFonts w:asciiTheme="majorHAnsi" w:hAnsiTheme="majorHAnsi" w:cstheme="majorHAnsi"/>
          <w:color w:val="000000" w:themeColor="text1"/>
          <w:sz w:val="20"/>
          <w:lang w:val="en-US"/>
        </w:rPr>
        <w:t xml:space="preserve"> Rajaratnam, Steven Roberts, Doug Sparks et and </w:t>
      </w:r>
      <w:proofErr w:type="spellStart"/>
      <w:r w:rsidRPr="00352C4F">
        <w:rPr>
          <w:rFonts w:asciiTheme="majorHAnsi" w:hAnsiTheme="majorHAnsi" w:cstheme="majorHAnsi"/>
          <w:color w:val="000000" w:themeColor="text1"/>
          <w:sz w:val="20"/>
          <w:lang w:val="en-US"/>
        </w:rPr>
        <w:t>Onkar</w:t>
      </w:r>
      <w:proofErr w:type="spellEnd"/>
      <w:r w:rsidRPr="00352C4F">
        <w:rPr>
          <w:rFonts w:asciiTheme="majorHAnsi" w:hAnsiTheme="majorHAnsi" w:cstheme="majorHAnsi"/>
          <w:color w:val="000000" w:themeColor="text1"/>
          <w:sz w:val="20"/>
          <w:lang w:val="en-US"/>
        </w:rPr>
        <w:t xml:space="preserve"> </w:t>
      </w:r>
      <w:proofErr w:type="spellStart"/>
      <w:r w:rsidRPr="00352C4F">
        <w:rPr>
          <w:rFonts w:asciiTheme="majorHAnsi" w:hAnsiTheme="majorHAnsi" w:cstheme="majorHAnsi"/>
          <w:color w:val="000000" w:themeColor="text1"/>
          <w:sz w:val="20"/>
          <w:lang w:val="en-US"/>
        </w:rPr>
        <w:t>Dalal</w:t>
      </w:r>
      <w:proofErr w:type="spellEnd"/>
      <w:r>
        <w:rPr>
          <w:rFonts w:asciiTheme="majorHAnsi" w:hAnsiTheme="majorHAnsi" w:cstheme="majorHAnsi"/>
          <w:color w:val="000000" w:themeColor="text1"/>
          <w:sz w:val="20"/>
          <w:lang w:val="en-US"/>
        </w:rPr>
        <w:t xml:space="preserve">, </w:t>
      </w:r>
      <w:r w:rsidR="00D37779" w:rsidRPr="0094383F">
        <w:rPr>
          <w:rFonts w:asciiTheme="majorHAnsi" w:hAnsiTheme="majorHAnsi" w:cstheme="majorHAnsi"/>
          <w:color w:val="000000" w:themeColor="text1"/>
          <w:sz w:val="20"/>
          <w:lang w:val="en-US"/>
        </w:rPr>
        <w:t>Lasso Regression: Estimation and Shrinkage via Limit of</w:t>
      </w:r>
      <w:r w:rsidR="00D8231B" w:rsidRPr="0094383F">
        <w:rPr>
          <w:rFonts w:asciiTheme="majorHAnsi" w:hAnsiTheme="majorHAnsi" w:cstheme="majorHAnsi"/>
          <w:color w:val="000000" w:themeColor="text1"/>
          <w:sz w:val="20"/>
          <w:lang w:val="en-US"/>
        </w:rPr>
        <w:t xml:space="preserve"> </w:t>
      </w:r>
      <w:r w:rsidR="00D37779" w:rsidRPr="0094383F">
        <w:rPr>
          <w:rFonts w:asciiTheme="majorHAnsi" w:hAnsiTheme="majorHAnsi" w:cstheme="majorHAnsi"/>
          <w:color w:val="000000" w:themeColor="text1"/>
          <w:sz w:val="20"/>
          <w:lang w:val="en-US"/>
        </w:rPr>
        <w:t>Gibbs Sampling</w:t>
      </w:r>
      <w:r>
        <w:rPr>
          <w:rFonts w:asciiTheme="majorHAnsi" w:hAnsiTheme="majorHAnsi" w:cstheme="majorHAnsi"/>
          <w:color w:val="000000" w:themeColor="text1"/>
          <w:sz w:val="20"/>
          <w:lang w:val="en-US"/>
        </w:rPr>
        <w:t xml:space="preserve">, </w:t>
      </w:r>
      <w:r w:rsidRPr="00352C4F">
        <w:rPr>
          <w:rFonts w:asciiTheme="majorHAnsi" w:hAnsiTheme="majorHAnsi" w:cstheme="majorHAnsi"/>
          <w:color w:val="000000" w:themeColor="text1"/>
          <w:sz w:val="20"/>
          <w:lang w:val="en-US"/>
        </w:rPr>
        <w:t>2015</w:t>
      </w:r>
    </w:p>
    <w:p w14:paraId="61F4E82F" w14:textId="77777777" w:rsidR="007474FD" w:rsidRPr="003C4808" w:rsidRDefault="007474FD" w:rsidP="007474FD">
      <w:pPr>
        <w:jc w:val="both"/>
        <w:rPr>
          <w:rFonts w:asciiTheme="majorHAnsi" w:hAnsiTheme="majorHAnsi" w:cstheme="majorHAnsi"/>
          <w:color w:val="000000" w:themeColor="text1"/>
          <w:sz w:val="20"/>
        </w:rPr>
      </w:pPr>
      <w:r>
        <w:rPr>
          <w:rFonts w:asciiTheme="majorHAnsi" w:hAnsiTheme="majorHAnsi" w:cstheme="majorHAnsi"/>
          <w:color w:val="000000" w:themeColor="text1"/>
          <w:sz w:val="20"/>
        </w:rPr>
        <w:t>La plupart des propriétés statistique des estimateurs Lasso en grande dimension sont souvent prouvé sous l’hypothèse qu</w:t>
      </w:r>
      <w:r w:rsidRPr="003C4808">
        <w:rPr>
          <w:rFonts w:asciiTheme="majorHAnsi" w:eastAsia="Times New Roman" w:hAnsiTheme="majorHAnsi" w:cs="Courier New"/>
          <w:color w:val="212121"/>
          <w:sz w:val="20"/>
          <w:szCs w:val="20"/>
        </w:rPr>
        <w:t>e la corrélation entre les prédicteurs est bornée</w:t>
      </w:r>
      <w:r>
        <w:rPr>
          <w:rFonts w:asciiTheme="majorHAnsi" w:eastAsia="Times New Roman" w:hAnsiTheme="majorHAnsi" w:cs="Courier New"/>
          <w:color w:val="212121"/>
          <w:sz w:val="20"/>
          <w:szCs w:val="20"/>
        </w:rPr>
        <w:t xml:space="preserve">. </w:t>
      </w:r>
      <w:r w:rsidRPr="003C4808">
        <w:rPr>
          <w:rFonts w:asciiTheme="majorHAnsi" w:eastAsia="Times New Roman" w:hAnsiTheme="majorHAnsi" w:cs="Courier New"/>
          <w:color w:val="212121"/>
          <w:sz w:val="20"/>
          <w:szCs w:val="20"/>
        </w:rPr>
        <w:t>D’autre part, la vitesse computationnelle des algorithm</w:t>
      </w:r>
      <w:r>
        <w:rPr>
          <w:rFonts w:asciiTheme="majorHAnsi" w:eastAsia="Times New Roman" w:hAnsiTheme="majorHAnsi" w:cs="Courier New"/>
          <w:color w:val="212121"/>
          <w:sz w:val="20"/>
          <w:szCs w:val="20"/>
        </w:rPr>
        <w:t>e</w:t>
      </w:r>
      <w:r w:rsidRPr="003C4808">
        <w:rPr>
          <w:rFonts w:asciiTheme="majorHAnsi" w:eastAsia="Times New Roman" w:hAnsiTheme="majorHAnsi" w:cs="Courier New"/>
          <w:color w:val="212121"/>
          <w:sz w:val="20"/>
          <w:szCs w:val="20"/>
        </w:rPr>
        <w:t>s se d</w:t>
      </w:r>
      <w:r>
        <w:rPr>
          <w:rFonts w:asciiTheme="majorHAnsi" w:eastAsia="Times New Roman" w:hAnsiTheme="majorHAnsi" w:cs="Courier New"/>
          <w:color w:val="212121"/>
          <w:sz w:val="20"/>
          <w:szCs w:val="20"/>
        </w:rPr>
        <w:t>é</w:t>
      </w:r>
      <w:r w:rsidRPr="003C4808">
        <w:rPr>
          <w:rFonts w:asciiTheme="majorHAnsi" w:eastAsia="Times New Roman" w:hAnsiTheme="majorHAnsi" w:cs="Courier New"/>
          <w:color w:val="212121"/>
          <w:sz w:val="20"/>
          <w:szCs w:val="20"/>
        </w:rPr>
        <w:t>grade l</w:t>
      </w:r>
      <w:r>
        <w:rPr>
          <w:rFonts w:asciiTheme="majorHAnsi" w:eastAsia="Times New Roman" w:hAnsiTheme="majorHAnsi" w:cs="Courier New"/>
          <w:color w:val="212121"/>
          <w:sz w:val="20"/>
          <w:szCs w:val="20"/>
        </w:rPr>
        <w:t>orsque le vrai vecteur de solution n’est pas creux</w:t>
      </w:r>
      <w:r w:rsidR="00B84B13">
        <w:rPr>
          <w:rFonts w:asciiTheme="majorHAnsi" w:eastAsia="Times New Roman" w:hAnsiTheme="majorHAnsi" w:cs="Courier New"/>
          <w:color w:val="212121"/>
          <w:sz w:val="20"/>
          <w:szCs w:val="20"/>
        </w:rPr>
        <w:t xml:space="preserve"> (non </w:t>
      </w:r>
      <w:proofErr w:type="spellStart"/>
      <w:r w:rsidR="00B84B13">
        <w:rPr>
          <w:rFonts w:asciiTheme="majorHAnsi" w:eastAsia="Times New Roman" w:hAnsiTheme="majorHAnsi" w:cs="Courier New"/>
          <w:color w:val="212121"/>
          <w:sz w:val="20"/>
          <w:szCs w:val="20"/>
        </w:rPr>
        <w:t>sparsité</w:t>
      </w:r>
      <w:proofErr w:type="spellEnd"/>
      <w:r w:rsidR="00B84B13">
        <w:rPr>
          <w:rFonts w:asciiTheme="majorHAnsi" w:eastAsia="Times New Roman" w:hAnsiTheme="majorHAnsi" w:cs="Courier New"/>
          <w:color w:val="212121"/>
          <w:sz w:val="20"/>
          <w:szCs w:val="20"/>
        </w:rPr>
        <w:t>)</w:t>
      </w:r>
      <w:r>
        <w:rPr>
          <w:rFonts w:asciiTheme="majorHAnsi" w:eastAsia="Times New Roman" w:hAnsiTheme="majorHAnsi" w:cs="Courier New"/>
          <w:color w:val="212121"/>
          <w:sz w:val="20"/>
          <w:szCs w:val="20"/>
        </w:rPr>
        <w:t xml:space="preserve"> et que </w:t>
      </w:r>
      <w:r>
        <w:rPr>
          <w:rFonts w:asciiTheme="majorHAnsi" w:hAnsiTheme="majorHAnsi" w:cstheme="majorHAnsi"/>
          <w:color w:val="000000" w:themeColor="text1"/>
          <w:sz w:val="20"/>
        </w:rPr>
        <w:t>et que la multi-colinéarité augmente. Or, l</w:t>
      </w:r>
      <w:r w:rsidRPr="00246E2C">
        <w:rPr>
          <w:rFonts w:asciiTheme="majorHAnsi" w:hAnsiTheme="majorHAnsi" w:cstheme="majorHAnsi"/>
          <w:color w:val="000000" w:themeColor="text1"/>
          <w:sz w:val="20"/>
        </w:rPr>
        <w:t>e manque de parcimonie et une multi</w:t>
      </w:r>
      <w:r>
        <w:rPr>
          <w:rFonts w:asciiTheme="majorHAnsi" w:hAnsiTheme="majorHAnsi" w:cstheme="majorHAnsi"/>
          <w:color w:val="000000" w:themeColor="text1"/>
          <w:sz w:val="20"/>
        </w:rPr>
        <w:t>-</w:t>
      </w:r>
      <w:r w:rsidRPr="00246E2C">
        <w:rPr>
          <w:rFonts w:asciiTheme="majorHAnsi" w:hAnsiTheme="majorHAnsi" w:cstheme="majorHAnsi"/>
          <w:color w:val="000000" w:themeColor="text1"/>
          <w:sz w:val="20"/>
        </w:rPr>
        <w:t xml:space="preserve">colinéarité élevée peut être assez courante dans les applications contemporaines, la sélection de modèle est toujours une nécessité dans de tels contextes. Motivé par les limitations des algorithmes </w:t>
      </w:r>
      <w:r>
        <w:rPr>
          <w:rFonts w:asciiTheme="majorHAnsi" w:hAnsiTheme="majorHAnsi" w:cstheme="majorHAnsi"/>
          <w:color w:val="000000" w:themeColor="text1"/>
          <w:sz w:val="20"/>
        </w:rPr>
        <w:t>de</w:t>
      </w:r>
      <w:r w:rsidRPr="003C4808">
        <w:rPr>
          <w:rFonts w:asciiTheme="majorHAnsi" w:hAnsiTheme="majorHAnsi" w:cstheme="majorHAnsi"/>
          <w:i/>
          <w:color w:val="000000" w:themeColor="text1"/>
          <w:sz w:val="20"/>
        </w:rPr>
        <w:t xml:space="preserve"> descente de coordonnées circulaire</w:t>
      </w:r>
      <w:r>
        <w:rPr>
          <w:rFonts w:asciiTheme="majorHAnsi" w:hAnsiTheme="majorHAnsi" w:cstheme="majorHAnsi"/>
          <w:color w:val="000000" w:themeColor="text1"/>
          <w:sz w:val="20"/>
        </w:rPr>
        <w:t xml:space="preserve"> dans ce contexte, </w:t>
      </w:r>
      <w:r w:rsidRPr="004E7027">
        <w:rPr>
          <w:rFonts w:asciiTheme="majorHAnsi" w:hAnsiTheme="majorHAnsi" w:cstheme="majorHAnsi"/>
          <w:color w:val="000000" w:themeColor="text1"/>
          <w:sz w:val="20"/>
        </w:rPr>
        <w:t xml:space="preserve">Bala </w:t>
      </w:r>
      <w:proofErr w:type="spellStart"/>
      <w:r w:rsidRPr="004E7027">
        <w:rPr>
          <w:rFonts w:asciiTheme="majorHAnsi" w:hAnsiTheme="majorHAnsi" w:cstheme="majorHAnsi"/>
          <w:color w:val="000000" w:themeColor="text1"/>
          <w:sz w:val="20"/>
        </w:rPr>
        <w:t>Rajaratnam</w:t>
      </w:r>
      <w:proofErr w:type="spellEnd"/>
      <w:r w:rsidRPr="004E7027">
        <w:rPr>
          <w:rFonts w:asciiTheme="majorHAnsi" w:hAnsiTheme="majorHAnsi" w:cstheme="majorHAnsi"/>
          <w:color w:val="000000" w:themeColor="text1"/>
          <w:sz w:val="20"/>
        </w:rPr>
        <w:t xml:space="preserve">, Steven Roberts, Doug Sparks et and </w:t>
      </w:r>
      <w:proofErr w:type="spellStart"/>
      <w:r w:rsidRPr="004E7027">
        <w:rPr>
          <w:rFonts w:asciiTheme="majorHAnsi" w:hAnsiTheme="majorHAnsi" w:cstheme="majorHAnsi"/>
          <w:color w:val="000000" w:themeColor="text1"/>
          <w:sz w:val="20"/>
        </w:rPr>
        <w:t>Onkar</w:t>
      </w:r>
      <w:proofErr w:type="spellEnd"/>
      <w:r w:rsidRPr="004E7027">
        <w:rPr>
          <w:rFonts w:asciiTheme="majorHAnsi" w:hAnsiTheme="majorHAnsi" w:cstheme="majorHAnsi"/>
          <w:color w:val="000000" w:themeColor="text1"/>
          <w:sz w:val="20"/>
        </w:rPr>
        <w:t xml:space="preserve"> </w:t>
      </w:r>
      <w:proofErr w:type="spellStart"/>
      <w:r w:rsidRPr="004E7027">
        <w:rPr>
          <w:rFonts w:asciiTheme="majorHAnsi" w:hAnsiTheme="majorHAnsi" w:cstheme="majorHAnsi"/>
          <w:color w:val="000000" w:themeColor="text1"/>
          <w:sz w:val="20"/>
        </w:rPr>
        <w:t>Dalal</w:t>
      </w:r>
      <w:proofErr w:type="spellEnd"/>
      <w:r w:rsidRPr="004E7027">
        <w:rPr>
          <w:rFonts w:asciiTheme="majorHAnsi" w:hAnsiTheme="majorHAnsi" w:cstheme="majorHAnsi"/>
          <w:color w:val="000000" w:themeColor="text1"/>
          <w:sz w:val="20"/>
        </w:rPr>
        <w:t xml:space="preserve"> ont proposé</w:t>
      </w:r>
      <w:r>
        <w:rPr>
          <w:rFonts w:asciiTheme="majorHAnsi" w:hAnsiTheme="majorHAnsi" w:cstheme="majorHAnsi"/>
          <w:color w:val="000000" w:themeColor="text1"/>
          <w:sz w:val="20"/>
        </w:rPr>
        <w:t xml:space="preserve"> en </w:t>
      </w:r>
      <w:r w:rsidRPr="004E7027">
        <w:rPr>
          <w:rFonts w:asciiTheme="majorHAnsi" w:hAnsiTheme="majorHAnsi" w:cstheme="majorHAnsi"/>
          <w:color w:val="000000" w:themeColor="text1"/>
          <w:sz w:val="20"/>
        </w:rPr>
        <w:t>2015</w:t>
      </w:r>
      <w:r>
        <w:rPr>
          <w:rFonts w:asciiTheme="majorHAnsi" w:hAnsiTheme="majorHAnsi" w:cstheme="majorHAnsi"/>
          <w:color w:val="000000" w:themeColor="text1"/>
          <w:sz w:val="20"/>
        </w:rPr>
        <w:t xml:space="preserve"> </w:t>
      </w:r>
      <w:r w:rsidRPr="004E7027">
        <w:rPr>
          <w:rFonts w:asciiTheme="majorHAnsi" w:hAnsiTheme="majorHAnsi" w:cstheme="majorHAnsi"/>
          <w:color w:val="000000" w:themeColor="text1"/>
          <w:sz w:val="20"/>
        </w:rPr>
        <w:t xml:space="preserve">un nouvel algorithme </w:t>
      </w:r>
      <w:r>
        <w:rPr>
          <w:rFonts w:asciiTheme="majorHAnsi" w:hAnsiTheme="majorHAnsi" w:cstheme="majorHAnsi"/>
          <w:color w:val="000000" w:themeColor="text1"/>
          <w:sz w:val="20"/>
        </w:rPr>
        <w:t>fondé</w:t>
      </w:r>
      <w:r w:rsidRPr="004E7027">
        <w:rPr>
          <w:rFonts w:asciiTheme="majorHAnsi" w:hAnsiTheme="majorHAnsi" w:cstheme="majorHAnsi"/>
          <w:color w:val="000000" w:themeColor="text1"/>
          <w:sz w:val="20"/>
        </w:rPr>
        <w:t xml:space="preserve"> sur </w:t>
      </w:r>
      <w:r>
        <w:rPr>
          <w:rFonts w:asciiTheme="majorHAnsi" w:hAnsiTheme="majorHAnsi" w:cstheme="majorHAnsi"/>
          <w:color w:val="000000" w:themeColor="text1"/>
          <w:sz w:val="20"/>
        </w:rPr>
        <w:t xml:space="preserve">le </w:t>
      </w:r>
      <w:r w:rsidRPr="004E7027">
        <w:rPr>
          <w:rFonts w:asciiTheme="majorHAnsi" w:hAnsiTheme="majorHAnsi" w:cstheme="majorHAnsi"/>
          <w:i/>
          <w:color w:val="000000" w:themeColor="text1"/>
          <w:sz w:val="20"/>
        </w:rPr>
        <w:t>Lasso Bayésien</w:t>
      </w:r>
      <w:r>
        <w:rPr>
          <w:rFonts w:asciiTheme="majorHAnsi" w:hAnsiTheme="majorHAnsi" w:cstheme="majorHAnsi"/>
          <w:color w:val="000000" w:themeColor="text1"/>
          <w:sz w:val="20"/>
        </w:rPr>
        <w:t xml:space="preserve"> et le Gibbs sampler associé nommé </w:t>
      </w:r>
      <w:r w:rsidRPr="004E7027">
        <w:rPr>
          <w:rFonts w:asciiTheme="majorHAnsi" w:hAnsiTheme="majorHAnsi" w:cstheme="majorHAnsi"/>
          <w:i/>
          <w:color w:val="000000" w:themeColor="text1"/>
          <w:sz w:val="20"/>
        </w:rPr>
        <w:t>Le Lasso Bayésien déterministe</w:t>
      </w:r>
      <w:r>
        <w:rPr>
          <w:rFonts w:asciiTheme="majorHAnsi" w:hAnsiTheme="majorHAnsi" w:cstheme="majorHAnsi"/>
          <w:color w:val="000000" w:themeColor="text1"/>
          <w:sz w:val="20"/>
        </w:rPr>
        <w:t xml:space="preserve">. Leur étude montre </w:t>
      </w:r>
      <w:r>
        <w:rPr>
          <w:rFonts w:asciiTheme="majorHAnsi" w:hAnsiTheme="majorHAnsi" w:cstheme="majorHAnsi"/>
          <w:color w:val="000000" w:themeColor="text1"/>
          <w:sz w:val="20"/>
        </w:rPr>
        <w:lastRenderedPageBreak/>
        <w:t>notamment que cet algorithme présente de meilleures performances computationnelles comparé à la</w:t>
      </w:r>
      <w:r w:rsidRPr="003C4808">
        <w:rPr>
          <w:rFonts w:asciiTheme="majorHAnsi" w:hAnsiTheme="majorHAnsi" w:cstheme="majorHAnsi"/>
          <w:i/>
          <w:color w:val="000000" w:themeColor="text1"/>
          <w:sz w:val="20"/>
        </w:rPr>
        <w:t xml:space="preserve"> descente de coordonnées circulaire</w:t>
      </w:r>
      <w:r>
        <w:rPr>
          <w:rFonts w:asciiTheme="majorHAnsi" w:hAnsiTheme="majorHAnsi" w:cstheme="majorHAnsi"/>
          <w:i/>
          <w:color w:val="000000" w:themeColor="text1"/>
          <w:sz w:val="20"/>
        </w:rPr>
        <w:t xml:space="preserve">, </w:t>
      </w:r>
      <w:r>
        <w:rPr>
          <w:rFonts w:asciiTheme="majorHAnsi" w:hAnsiTheme="majorHAnsi" w:cstheme="majorHAnsi"/>
          <w:color w:val="000000" w:themeColor="text1"/>
          <w:sz w:val="20"/>
        </w:rPr>
        <w:t>lorsque le vecteur des solutions n’est pas creux et que la multi-colinéarité augmente.</w:t>
      </w:r>
    </w:p>
    <w:p w14:paraId="0B7C2C3E" w14:textId="77777777" w:rsidR="007474FD" w:rsidRPr="007474FD" w:rsidRDefault="007474FD" w:rsidP="00E868EC">
      <w:pPr>
        <w:rPr>
          <w:rFonts w:asciiTheme="majorHAnsi" w:hAnsiTheme="majorHAnsi" w:cstheme="majorHAnsi"/>
          <w:color w:val="00B050"/>
          <w:sz w:val="20"/>
        </w:rPr>
      </w:pPr>
    </w:p>
    <w:p w14:paraId="35B9FFD8" w14:textId="77777777" w:rsidR="0051185D" w:rsidRDefault="00E868EC" w:rsidP="0097458C">
      <w:pPr>
        <w:rPr>
          <w:rFonts w:asciiTheme="majorHAnsi" w:hAnsiTheme="majorHAnsi" w:cstheme="majorHAnsi"/>
          <w:color w:val="00B050"/>
          <w:sz w:val="20"/>
          <w:lang w:val="en-US"/>
        </w:rPr>
      </w:pPr>
      <w:r w:rsidRPr="005A4B83">
        <w:rPr>
          <w:rFonts w:asciiTheme="majorHAnsi" w:hAnsiTheme="majorHAnsi" w:cstheme="majorHAnsi"/>
          <w:sz w:val="20"/>
          <w:lang w:val="en-US"/>
        </w:rPr>
        <w:t xml:space="preserve">Geometric Ergodicity of Gibbs Samplers in Bayesian Penalized Regression Models </w:t>
      </w:r>
      <w:hyperlink r:id="rId14" w:history="1">
        <w:r w:rsidRPr="00697DA2">
          <w:rPr>
            <w:rStyle w:val="Lienhypertexte"/>
            <w:rFonts w:asciiTheme="majorHAnsi" w:hAnsiTheme="majorHAnsi" w:cstheme="majorHAnsi"/>
            <w:sz w:val="20"/>
            <w:lang w:val="en-US"/>
          </w:rPr>
          <w:t>https://arxiv.org/pdf/1609.04057.pdf</w:t>
        </w:r>
      </w:hyperlink>
    </w:p>
    <w:p w14:paraId="3B98D996" w14:textId="77777777" w:rsidR="0097458C" w:rsidRDefault="0097458C" w:rsidP="0097458C">
      <w:pPr>
        <w:rPr>
          <w:rFonts w:asciiTheme="majorHAnsi" w:hAnsiTheme="majorHAnsi" w:cstheme="majorHAnsi"/>
          <w:color w:val="00B050"/>
          <w:sz w:val="20"/>
          <w:lang w:val="en-US"/>
        </w:rPr>
      </w:pPr>
      <w:r w:rsidRPr="00F3624A">
        <w:rPr>
          <w:rFonts w:asciiTheme="majorHAnsi" w:hAnsiTheme="majorHAnsi" w:cstheme="majorHAnsi"/>
          <w:sz w:val="20"/>
          <w:lang w:val="en-US"/>
        </w:rPr>
        <w:t>Inference with normal-gamma prior distributions in regression problems</w:t>
      </w:r>
      <w:r w:rsidRPr="005A4B83">
        <w:rPr>
          <w:lang w:val="en-US"/>
        </w:rPr>
        <w:t xml:space="preserve"> </w:t>
      </w:r>
      <w:hyperlink r:id="rId15" w:history="1">
        <w:r w:rsidRPr="00697DA2">
          <w:rPr>
            <w:rStyle w:val="Lienhypertexte"/>
            <w:rFonts w:asciiTheme="majorHAnsi" w:hAnsiTheme="majorHAnsi" w:cstheme="majorHAnsi"/>
            <w:sz w:val="20"/>
            <w:lang w:val="en-US"/>
          </w:rPr>
          <w:t>https://projecteuclid.org/download/pdf_1/euclid.ba/1340369797</w:t>
        </w:r>
      </w:hyperlink>
    </w:p>
    <w:p w14:paraId="71E01A58" w14:textId="77777777" w:rsidR="00D8231B" w:rsidRPr="00F3624A" w:rsidRDefault="00246E2C" w:rsidP="00D37779">
      <w:pPr>
        <w:jc w:val="both"/>
        <w:rPr>
          <w:rFonts w:asciiTheme="majorHAnsi" w:hAnsiTheme="majorHAnsi" w:cstheme="majorHAnsi"/>
          <w:color w:val="000000" w:themeColor="text1"/>
          <w:sz w:val="20"/>
          <w:lang w:val="en-US"/>
        </w:rPr>
      </w:pPr>
      <w:r w:rsidRPr="00F3624A">
        <w:rPr>
          <w:lang w:val="en-US"/>
        </w:rPr>
        <w:br/>
      </w:r>
    </w:p>
    <w:p w14:paraId="3D5F8D6B" w14:textId="77777777" w:rsidR="00516309" w:rsidRPr="00F3624A" w:rsidRDefault="00516309" w:rsidP="001401BF">
      <w:pPr>
        <w:pStyle w:val="Paragraphedeliste"/>
        <w:ind w:left="1440"/>
        <w:jc w:val="both"/>
        <w:rPr>
          <w:rFonts w:asciiTheme="majorHAnsi" w:hAnsiTheme="majorHAnsi" w:cstheme="majorHAnsi"/>
          <w:color w:val="000000" w:themeColor="text1"/>
          <w:sz w:val="20"/>
          <w:lang w:val="en-US"/>
        </w:rPr>
      </w:pPr>
    </w:p>
    <w:p w14:paraId="15C107A2" w14:textId="77777777" w:rsidR="00DA52A8" w:rsidRPr="001401BF" w:rsidRDefault="00DA52A8" w:rsidP="00A16E9C">
      <w:pPr>
        <w:pStyle w:val="Paragraphedeliste"/>
        <w:numPr>
          <w:ilvl w:val="0"/>
          <w:numId w:val="1"/>
        </w:numPr>
        <w:jc w:val="both"/>
        <w:rPr>
          <w:rFonts w:asciiTheme="majorHAnsi" w:hAnsiTheme="majorHAnsi" w:cstheme="majorHAnsi"/>
          <w:b/>
          <w:color w:val="000000" w:themeColor="text1"/>
          <w:sz w:val="20"/>
        </w:rPr>
      </w:pPr>
      <w:r w:rsidRPr="001401BF">
        <w:rPr>
          <w:rFonts w:asciiTheme="majorHAnsi" w:hAnsiTheme="majorHAnsi" w:cstheme="majorHAnsi"/>
          <w:b/>
          <w:color w:val="000000" w:themeColor="text1"/>
          <w:sz w:val="20"/>
        </w:rPr>
        <w:t>Une application sur des données réelles</w:t>
      </w:r>
      <w:r w:rsidR="00A77193">
        <w:rPr>
          <w:rFonts w:asciiTheme="majorHAnsi" w:hAnsiTheme="majorHAnsi" w:cstheme="majorHAnsi"/>
          <w:b/>
          <w:color w:val="000000" w:themeColor="text1"/>
          <w:sz w:val="20"/>
        </w:rPr>
        <w:t xml:space="preserve"> </w:t>
      </w:r>
      <w:r w:rsidR="00A77193" w:rsidRPr="00A77193">
        <w:rPr>
          <w:rFonts w:asciiTheme="majorHAnsi" w:hAnsiTheme="majorHAnsi" w:cstheme="majorHAnsi"/>
          <w:color w:val="FF0000"/>
          <w:sz w:val="20"/>
          <w:lang w:val="en-US"/>
        </w:rPr>
        <w:t>à faire</w:t>
      </w:r>
    </w:p>
    <w:p w14:paraId="294E8973" w14:textId="77777777" w:rsidR="00D810D1" w:rsidRPr="00D64F9A" w:rsidRDefault="00D810D1" w:rsidP="00A16E9C">
      <w:pPr>
        <w:pStyle w:val="Paragraphedeliste"/>
        <w:numPr>
          <w:ilvl w:val="1"/>
          <w:numId w:val="1"/>
        </w:numPr>
        <w:jc w:val="both"/>
        <w:rPr>
          <w:rFonts w:asciiTheme="majorHAnsi" w:hAnsiTheme="majorHAnsi" w:cstheme="majorHAnsi"/>
          <w:color w:val="000000" w:themeColor="text1"/>
          <w:sz w:val="20"/>
        </w:rPr>
      </w:pPr>
      <w:r w:rsidRPr="00D64F9A">
        <w:rPr>
          <w:rFonts w:asciiTheme="majorHAnsi" w:hAnsiTheme="majorHAnsi" w:cstheme="majorHAnsi"/>
          <w:color w:val="000000" w:themeColor="text1"/>
          <w:sz w:val="20"/>
        </w:rPr>
        <w:t>Les données exploitées : présentation et analyse exploratoire</w:t>
      </w:r>
    </w:p>
    <w:p w14:paraId="44FBD213" w14:textId="77777777" w:rsidR="00D810D1" w:rsidRPr="00D64F9A" w:rsidRDefault="00D810D1" w:rsidP="00A16E9C">
      <w:pPr>
        <w:pStyle w:val="Paragraphedeliste"/>
        <w:numPr>
          <w:ilvl w:val="1"/>
          <w:numId w:val="1"/>
        </w:numPr>
        <w:jc w:val="both"/>
        <w:rPr>
          <w:rFonts w:asciiTheme="majorHAnsi" w:hAnsiTheme="majorHAnsi" w:cstheme="majorHAnsi"/>
          <w:color w:val="000000" w:themeColor="text1"/>
          <w:sz w:val="20"/>
        </w:rPr>
      </w:pPr>
      <w:r w:rsidRPr="00D64F9A">
        <w:rPr>
          <w:rFonts w:asciiTheme="majorHAnsi" w:hAnsiTheme="majorHAnsi" w:cstheme="majorHAnsi"/>
          <w:color w:val="000000" w:themeColor="text1"/>
          <w:sz w:val="20"/>
        </w:rPr>
        <w:t>L’ajustement du modèle</w:t>
      </w:r>
    </w:p>
    <w:p w14:paraId="0BB6FFD1" w14:textId="77777777" w:rsidR="00D810D1" w:rsidRPr="00D64F9A" w:rsidRDefault="00D810D1" w:rsidP="00A16E9C">
      <w:pPr>
        <w:pStyle w:val="Paragraphedeliste"/>
        <w:numPr>
          <w:ilvl w:val="1"/>
          <w:numId w:val="1"/>
        </w:numPr>
        <w:jc w:val="both"/>
        <w:rPr>
          <w:rFonts w:asciiTheme="majorHAnsi" w:hAnsiTheme="majorHAnsi" w:cstheme="majorHAnsi"/>
          <w:color w:val="000000" w:themeColor="text1"/>
          <w:sz w:val="20"/>
        </w:rPr>
      </w:pPr>
      <w:r w:rsidRPr="00D64F9A">
        <w:rPr>
          <w:rFonts w:asciiTheme="majorHAnsi" w:hAnsiTheme="majorHAnsi" w:cstheme="majorHAnsi"/>
          <w:color w:val="000000" w:themeColor="text1"/>
          <w:sz w:val="20"/>
        </w:rPr>
        <w:t>La présentation des résultats</w:t>
      </w:r>
    </w:p>
    <w:p w14:paraId="0680B166" w14:textId="77777777" w:rsidR="00196118" w:rsidRPr="00157662" w:rsidRDefault="00196118" w:rsidP="00CF0627">
      <w:pPr>
        <w:jc w:val="both"/>
        <w:rPr>
          <w:rFonts w:asciiTheme="majorHAnsi" w:hAnsiTheme="majorHAnsi" w:cstheme="majorHAnsi"/>
          <w:b/>
          <w:sz w:val="20"/>
        </w:rPr>
      </w:pPr>
      <w:r w:rsidRPr="00157662">
        <w:rPr>
          <w:rFonts w:asciiTheme="majorHAnsi" w:hAnsiTheme="majorHAnsi" w:cstheme="majorHAnsi"/>
          <w:b/>
          <w:sz w:val="20"/>
        </w:rPr>
        <w:t>Conclusion</w:t>
      </w:r>
      <w:r w:rsidR="00DA2346">
        <w:rPr>
          <w:rFonts w:asciiTheme="majorHAnsi" w:hAnsiTheme="majorHAnsi" w:cstheme="majorHAnsi"/>
          <w:b/>
          <w:sz w:val="20"/>
        </w:rPr>
        <w:t xml:space="preserve"> </w:t>
      </w:r>
      <w:r w:rsidR="00DA2346" w:rsidRPr="00DA2346">
        <w:rPr>
          <w:rFonts w:asciiTheme="majorHAnsi" w:hAnsiTheme="majorHAnsi" w:cstheme="majorHAnsi"/>
          <w:color w:val="FF0000"/>
          <w:sz w:val="20"/>
          <w:lang w:val="en-US"/>
        </w:rPr>
        <w:t>à faire</w:t>
      </w:r>
    </w:p>
    <w:p w14:paraId="12223993" w14:textId="77777777" w:rsidR="00196118" w:rsidRPr="00157662" w:rsidRDefault="00196118" w:rsidP="00CF0627">
      <w:pPr>
        <w:jc w:val="both"/>
        <w:rPr>
          <w:rFonts w:asciiTheme="majorHAnsi" w:hAnsiTheme="majorHAnsi" w:cstheme="majorHAnsi"/>
          <w:b/>
          <w:sz w:val="20"/>
        </w:rPr>
      </w:pPr>
      <w:r w:rsidRPr="00157662">
        <w:rPr>
          <w:rFonts w:asciiTheme="majorHAnsi" w:hAnsiTheme="majorHAnsi" w:cstheme="majorHAnsi"/>
          <w:b/>
          <w:sz w:val="20"/>
          <w:szCs w:val="20"/>
        </w:rPr>
        <w:t>Annexes</w:t>
      </w:r>
    </w:p>
    <w:p w14:paraId="460773A0" w14:textId="77777777" w:rsidR="00092C69" w:rsidRPr="00D64F9A" w:rsidRDefault="00092C69" w:rsidP="00CF0627">
      <w:pPr>
        <w:jc w:val="both"/>
        <w:rPr>
          <w:rFonts w:asciiTheme="majorHAnsi" w:hAnsiTheme="majorHAnsi" w:cstheme="majorHAnsi"/>
          <w:b/>
          <w:sz w:val="20"/>
        </w:rPr>
      </w:pPr>
      <w:r w:rsidRPr="00D64F9A">
        <w:rPr>
          <w:rFonts w:asciiTheme="majorHAnsi" w:hAnsiTheme="majorHAnsi" w:cstheme="majorHAnsi"/>
          <w:b/>
          <w:sz w:val="20"/>
        </w:rPr>
        <w:br w:type="page"/>
      </w:r>
    </w:p>
    <w:p w14:paraId="26EB95F2" w14:textId="77777777" w:rsidR="00196118" w:rsidRPr="00F3624A" w:rsidRDefault="00196118" w:rsidP="00CF0627">
      <w:pPr>
        <w:jc w:val="both"/>
        <w:rPr>
          <w:rFonts w:asciiTheme="majorHAnsi" w:hAnsiTheme="majorHAnsi" w:cstheme="majorHAnsi"/>
          <w:b/>
          <w:sz w:val="20"/>
          <w:lang w:val="en-US"/>
        </w:rPr>
      </w:pPr>
      <w:proofErr w:type="spellStart"/>
      <w:r w:rsidRPr="00F3624A">
        <w:rPr>
          <w:rFonts w:asciiTheme="majorHAnsi" w:hAnsiTheme="majorHAnsi" w:cstheme="majorHAnsi"/>
          <w:b/>
          <w:sz w:val="20"/>
          <w:lang w:val="en-US"/>
        </w:rPr>
        <w:lastRenderedPageBreak/>
        <w:t>Références</w:t>
      </w:r>
      <w:proofErr w:type="spellEnd"/>
      <w:r w:rsidRPr="00F3624A">
        <w:rPr>
          <w:rFonts w:asciiTheme="majorHAnsi" w:hAnsiTheme="majorHAnsi" w:cstheme="majorHAnsi"/>
          <w:b/>
          <w:sz w:val="20"/>
          <w:lang w:val="en-US"/>
        </w:rPr>
        <w:t xml:space="preserve"> </w:t>
      </w:r>
    </w:p>
    <w:p w14:paraId="36E43011" w14:textId="77777777" w:rsidR="00196118" w:rsidRPr="00D64F9A" w:rsidRDefault="00196118" w:rsidP="00CF0627">
      <w:pPr>
        <w:jc w:val="both"/>
        <w:rPr>
          <w:rFonts w:asciiTheme="majorHAnsi" w:hAnsiTheme="majorHAnsi" w:cstheme="majorHAnsi"/>
          <w:sz w:val="20"/>
          <w:lang w:val="en-US"/>
        </w:rPr>
      </w:pPr>
      <w:r w:rsidRPr="00D64F9A">
        <w:rPr>
          <w:rFonts w:asciiTheme="majorHAnsi" w:hAnsiTheme="majorHAnsi" w:cstheme="majorHAnsi"/>
          <w:sz w:val="20"/>
          <w:lang w:val="en-US"/>
        </w:rPr>
        <w:t xml:space="preserve">[1] Trevor Park and George Casella. The </w:t>
      </w:r>
      <w:proofErr w:type="spellStart"/>
      <w:r w:rsidRPr="00D64F9A">
        <w:rPr>
          <w:rFonts w:asciiTheme="majorHAnsi" w:hAnsiTheme="majorHAnsi" w:cstheme="majorHAnsi"/>
          <w:sz w:val="20"/>
          <w:lang w:val="en-US"/>
        </w:rPr>
        <w:t>bayesian</w:t>
      </w:r>
      <w:proofErr w:type="spellEnd"/>
      <w:r w:rsidRPr="00D64F9A">
        <w:rPr>
          <w:rFonts w:asciiTheme="majorHAnsi" w:hAnsiTheme="majorHAnsi" w:cstheme="majorHAnsi"/>
          <w:sz w:val="20"/>
          <w:lang w:val="en-US"/>
        </w:rPr>
        <w:t xml:space="preserve"> lasso. Journal of the American Statistical Association, 103(482):681–686, 2008.</w:t>
      </w:r>
    </w:p>
    <w:p w14:paraId="6B14DD21" w14:textId="77777777" w:rsidR="00D17CCC" w:rsidRDefault="00D17CCC" w:rsidP="00CF0627">
      <w:pPr>
        <w:jc w:val="both"/>
        <w:rPr>
          <w:rFonts w:asciiTheme="majorHAnsi" w:hAnsiTheme="majorHAnsi" w:cstheme="majorHAnsi"/>
          <w:sz w:val="20"/>
          <w:lang w:val="en-US"/>
        </w:rPr>
      </w:pPr>
      <w:r w:rsidRPr="00D64F9A">
        <w:rPr>
          <w:rFonts w:asciiTheme="majorHAnsi" w:hAnsiTheme="majorHAnsi" w:cstheme="majorHAnsi"/>
          <w:sz w:val="20"/>
          <w:lang w:val="en-US"/>
        </w:rPr>
        <w:t xml:space="preserve">[2] </w:t>
      </w:r>
      <w:proofErr w:type="spellStart"/>
      <w:r w:rsidRPr="00D64F9A">
        <w:rPr>
          <w:rFonts w:asciiTheme="majorHAnsi" w:hAnsiTheme="majorHAnsi" w:cstheme="majorHAnsi"/>
          <w:sz w:val="20"/>
          <w:lang w:val="en-US"/>
        </w:rPr>
        <w:t>Tibshirani</w:t>
      </w:r>
      <w:proofErr w:type="spellEnd"/>
      <w:r w:rsidRPr="00D64F9A">
        <w:rPr>
          <w:rFonts w:asciiTheme="majorHAnsi" w:hAnsiTheme="majorHAnsi" w:cstheme="majorHAnsi"/>
          <w:sz w:val="20"/>
          <w:lang w:val="en-US"/>
        </w:rPr>
        <w:t>, Robert (1996). "Regression Shrinkage and Selection via the lasso". Journal of the Royal Statistical Society. Series B (methodological). Wiley. 58 (1): 267–88.</w:t>
      </w:r>
    </w:p>
    <w:p w14:paraId="1A743CD7" w14:textId="77777777" w:rsidR="00BA29B9" w:rsidRPr="00BA29B9" w:rsidRDefault="00BA29B9" w:rsidP="00CF0627">
      <w:pPr>
        <w:jc w:val="both"/>
        <w:rPr>
          <w:rFonts w:asciiTheme="majorHAnsi" w:hAnsiTheme="majorHAnsi" w:cstheme="majorHAnsi"/>
          <w:color w:val="A5A5A5" w:themeColor="accent3"/>
          <w:sz w:val="20"/>
          <w:lang w:val="en-US"/>
        </w:rPr>
      </w:pPr>
      <w:r w:rsidRPr="00BA29B9">
        <w:rPr>
          <w:rFonts w:asciiTheme="majorHAnsi" w:hAnsiTheme="majorHAnsi" w:cstheme="majorHAnsi"/>
          <w:color w:val="A5A5A5" w:themeColor="accent3"/>
          <w:sz w:val="20"/>
          <w:lang w:val="en-US"/>
        </w:rPr>
        <w:t>[3] Andrews, D. F., and Mallows, C. L. (1974), “Scale Mixtures of Normal Distributions,” Journal of the Royal Statistical Society, Ser. B, 36, 99–102.</w:t>
      </w:r>
    </w:p>
    <w:p w14:paraId="784ED5B3" w14:textId="77777777" w:rsidR="002C2F4A" w:rsidRDefault="002C2F4A" w:rsidP="00CF0627">
      <w:pPr>
        <w:jc w:val="both"/>
        <w:rPr>
          <w:rFonts w:asciiTheme="majorHAnsi" w:hAnsiTheme="majorHAnsi" w:cstheme="majorHAnsi"/>
          <w:sz w:val="20"/>
          <w:lang w:val="en-US"/>
        </w:rPr>
      </w:pPr>
      <w:r w:rsidRPr="00D64F9A">
        <w:rPr>
          <w:rFonts w:asciiTheme="majorHAnsi" w:hAnsiTheme="majorHAnsi" w:cstheme="majorHAnsi"/>
          <w:sz w:val="20"/>
          <w:lang w:val="en-US"/>
        </w:rPr>
        <w:t>[</w:t>
      </w:r>
      <w:r w:rsidR="00BA29B9">
        <w:rPr>
          <w:rFonts w:asciiTheme="majorHAnsi" w:hAnsiTheme="majorHAnsi" w:cstheme="majorHAnsi"/>
          <w:sz w:val="20"/>
          <w:lang w:val="en-US"/>
        </w:rPr>
        <w:t>4</w:t>
      </w:r>
      <w:r w:rsidRPr="00D64F9A">
        <w:rPr>
          <w:rFonts w:asciiTheme="majorHAnsi" w:hAnsiTheme="majorHAnsi" w:cstheme="majorHAnsi"/>
          <w:sz w:val="20"/>
          <w:lang w:val="en-US"/>
        </w:rPr>
        <w:t>] Christian P. Robert and George Casella. Monte Carlo Statistical Methods, Springer, 2014</w:t>
      </w:r>
    </w:p>
    <w:p w14:paraId="03692CD1" w14:textId="77777777" w:rsidR="00EF6D4F" w:rsidRDefault="00EF6D4F" w:rsidP="00CF0627">
      <w:pPr>
        <w:jc w:val="both"/>
        <w:rPr>
          <w:rFonts w:asciiTheme="majorHAnsi" w:hAnsiTheme="majorHAnsi" w:cstheme="majorHAnsi"/>
          <w:sz w:val="20"/>
          <w:lang w:val="en-US"/>
        </w:rPr>
      </w:pPr>
      <w:r>
        <w:rPr>
          <w:rFonts w:asciiTheme="majorHAnsi" w:hAnsiTheme="majorHAnsi" w:cstheme="majorHAnsi"/>
          <w:sz w:val="20"/>
          <w:lang w:val="en-US"/>
        </w:rPr>
        <w:t xml:space="preserve">[5] </w:t>
      </w:r>
      <w:r w:rsidR="007C3B64">
        <w:rPr>
          <w:rFonts w:asciiTheme="majorHAnsi" w:hAnsiTheme="majorHAnsi" w:cstheme="majorHAnsi"/>
          <w:sz w:val="20"/>
          <w:lang w:val="en-US"/>
        </w:rPr>
        <w:t xml:space="preserve">George </w:t>
      </w:r>
      <w:r>
        <w:rPr>
          <w:rFonts w:asciiTheme="majorHAnsi" w:hAnsiTheme="majorHAnsi" w:cstheme="majorHAnsi"/>
          <w:sz w:val="20"/>
          <w:lang w:val="en-US"/>
        </w:rPr>
        <w:t>Casella, Empirical Bayes Gibbs Sampling, 2001</w:t>
      </w:r>
    </w:p>
    <w:p w14:paraId="74E8F9E8" w14:textId="77777777" w:rsidR="00BA29B9" w:rsidRDefault="00BA29B9" w:rsidP="00CF0627">
      <w:pPr>
        <w:jc w:val="both"/>
        <w:rPr>
          <w:rFonts w:asciiTheme="majorHAnsi" w:hAnsiTheme="majorHAnsi" w:cstheme="majorHAnsi"/>
          <w:sz w:val="20"/>
          <w:lang w:val="en-US"/>
        </w:rPr>
      </w:pPr>
    </w:p>
    <w:p w14:paraId="28C82B06" w14:textId="77777777" w:rsidR="00B76ED7" w:rsidRDefault="00B76ED7" w:rsidP="009578C8">
      <w:pPr>
        <w:rPr>
          <w:rFonts w:asciiTheme="majorHAnsi" w:hAnsiTheme="majorHAnsi" w:cstheme="majorHAnsi"/>
          <w:sz w:val="20"/>
          <w:szCs w:val="20"/>
        </w:rPr>
      </w:pPr>
      <w:r w:rsidRPr="00B76ED7">
        <w:rPr>
          <w:rFonts w:asciiTheme="majorHAnsi" w:hAnsiTheme="majorHAnsi" w:cstheme="majorHAnsi"/>
          <w:sz w:val="20"/>
          <w:szCs w:val="20"/>
          <w:u w:val="single"/>
        </w:rPr>
        <w:t>Truc que j’ai pris dans un livre d’apprentissage statistique pour la prédiction, il y a peut être des idées intéressantes à intégrer :</w:t>
      </w:r>
    </w:p>
    <w:p w14:paraId="222754D5" w14:textId="77777777" w:rsidR="009A6A7B" w:rsidRDefault="009A6A7B" w:rsidP="009A6A7B">
      <w:pPr>
        <w:jc w:val="both"/>
        <w:rPr>
          <w:rFonts w:asciiTheme="majorHAnsi" w:hAnsiTheme="majorHAnsi" w:cstheme="majorHAnsi"/>
          <w:sz w:val="20"/>
          <w:szCs w:val="20"/>
        </w:rPr>
      </w:pPr>
      <w:r>
        <w:rPr>
          <w:rFonts w:asciiTheme="majorHAnsi" w:hAnsiTheme="majorHAnsi" w:cstheme="majorHAnsi"/>
          <w:sz w:val="20"/>
          <w:szCs w:val="20"/>
        </w:rPr>
        <w:t xml:space="preserve">La variance d’un modèle augmente et son biais diminue avec l’accroissement de sa </w:t>
      </w:r>
      <w:r w:rsidR="00F3624A">
        <w:rPr>
          <w:rFonts w:asciiTheme="majorHAnsi" w:hAnsiTheme="majorHAnsi" w:cstheme="majorHAnsi"/>
          <w:sz w:val="20"/>
          <w:szCs w:val="20"/>
        </w:rPr>
        <w:t>complexité</w:t>
      </w:r>
      <w:r>
        <w:rPr>
          <w:rFonts w:asciiTheme="majorHAnsi" w:hAnsiTheme="majorHAnsi" w:cstheme="majorHAnsi"/>
          <w:sz w:val="20"/>
          <w:szCs w:val="20"/>
        </w:rPr>
        <w:t>. Il est nécessaire de trouver le bon niveau de complexité, assurant un juste équilibre entre la variance et le biais, et évitant dans un modèle de régression, les inconvénients liés à la multi-colinéarité des prédicteurs.</w:t>
      </w:r>
    </w:p>
    <w:p w14:paraId="59EE2613" w14:textId="77777777" w:rsidR="009A6A7B" w:rsidRDefault="009A6A7B" w:rsidP="009A6A7B">
      <w:pPr>
        <w:jc w:val="both"/>
        <w:rPr>
          <w:rFonts w:asciiTheme="majorHAnsi" w:hAnsiTheme="majorHAnsi" w:cstheme="majorHAnsi"/>
          <w:sz w:val="20"/>
          <w:szCs w:val="20"/>
        </w:rPr>
      </w:pPr>
      <w:r>
        <w:rPr>
          <w:rFonts w:asciiTheme="majorHAnsi" w:hAnsiTheme="majorHAnsi" w:cstheme="majorHAnsi"/>
          <w:sz w:val="20"/>
          <w:szCs w:val="20"/>
        </w:rPr>
        <w:t>La régression Lasso est plus adaptés aux cas où de nombreux coefficients à estimer sont faibles.</w:t>
      </w:r>
    </w:p>
    <w:p w14:paraId="203797AC" w14:textId="77777777" w:rsidR="009A6A7B" w:rsidRPr="009A6A7B" w:rsidRDefault="009A6A7B" w:rsidP="009A6A7B">
      <w:pPr>
        <w:rPr>
          <w:rFonts w:asciiTheme="majorHAnsi" w:hAnsiTheme="majorHAnsi" w:cstheme="majorHAnsi"/>
          <w:sz w:val="20"/>
          <w:szCs w:val="20"/>
        </w:rPr>
      </w:pPr>
      <w:r w:rsidRPr="009A6A7B">
        <w:rPr>
          <w:rFonts w:asciiTheme="majorHAnsi" w:hAnsiTheme="majorHAnsi" w:cstheme="majorHAnsi"/>
          <w:sz w:val="20"/>
          <w:szCs w:val="20"/>
        </w:rPr>
        <w:t xml:space="preserve">On peut voir le paramètre </w:t>
      </w:r>
      <m:oMath>
        <m:r>
          <w:rPr>
            <w:rFonts w:ascii="Cambria Math" w:hAnsi="Cambria Math" w:cstheme="majorHAnsi"/>
            <w:sz w:val="20"/>
            <w:szCs w:val="20"/>
          </w:rPr>
          <m:t>λ</m:t>
        </m:r>
        <m:r>
          <m:rPr>
            <m:sty m:val="p"/>
          </m:rPr>
          <w:rPr>
            <w:rFonts w:ascii="Cambria Math" w:hAnsi="Cambria Math" w:cstheme="majorHAnsi"/>
            <w:sz w:val="20"/>
            <w:szCs w:val="20"/>
          </w:rPr>
          <m:t xml:space="preserve"> </m:t>
        </m:r>
      </m:oMath>
      <w:r w:rsidRPr="009A6A7B">
        <w:rPr>
          <w:rFonts w:asciiTheme="majorHAnsi" w:hAnsiTheme="majorHAnsi" w:cstheme="majorHAnsi"/>
          <w:sz w:val="20"/>
          <w:szCs w:val="20"/>
        </w:rPr>
        <w:t>comme un « curseur »</w:t>
      </w:r>
      <w:r>
        <w:rPr>
          <w:rFonts w:asciiTheme="majorHAnsi" w:hAnsiTheme="majorHAnsi" w:cstheme="majorHAnsi"/>
          <w:sz w:val="20"/>
          <w:szCs w:val="20"/>
        </w:rPr>
        <w:t xml:space="preserve"> qui permet de choisir continûment plus de biais et moins de variance, de façon à optimiser la prédiction.</w:t>
      </w:r>
    </w:p>
    <w:p w14:paraId="0FC26320" w14:textId="77777777" w:rsidR="009A6A7B" w:rsidRPr="009A6A7B" w:rsidRDefault="009A6A7B" w:rsidP="009A6A7B">
      <w:pPr>
        <w:jc w:val="both"/>
        <w:rPr>
          <w:rFonts w:asciiTheme="majorHAnsi" w:hAnsiTheme="majorHAnsi" w:cstheme="majorHAnsi"/>
          <w:sz w:val="20"/>
          <w:szCs w:val="20"/>
        </w:rPr>
      </w:pPr>
      <w:r>
        <w:rPr>
          <w:rFonts w:asciiTheme="majorHAnsi" w:hAnsiTheme="majorHAnsi" w:cstheme="majorHAnsi"/>
          <w:sz w:val="20"/>
          <w:szCs w:val="20"/>
        </w:rPr>
        <w:t>Avec la pénalisation l</w:t>
      </w:r>
      <w:r>
        <w:rPr>
          <w:rFonts w:asciiTheme="majorHAnsi" w:hAnsiTheme="majorHAnsi" w:cstheme="majorHAnsi"/>
          <w:sz w:val="20"/>
          <w:szCs w:val="20"/>
          <w:vertAlign w:val="subscript"/>
        </w:rPr>
        <w:t xml:space="preserve">2 </w:t>
      </w:r>
      <w:r>
        <w:rPr>
          <w:rFonts w:asciiTheme="majorHAnsi" w:hAnsiTheme="majorHAnsi" w:cstheme="majorHAnsi"/>
          <w:sz w:val="20"/>
          <w:szCs w:val="20"/>
        </w:rPr>
        <w:t>(Ridge), la pénalisation la plus couramment employée en régression est la pénalisation l</w:t>
      </w:r>
      <w:r>
        <w:rPr>
          <w:rFonts w:asciiTheme="majorHAnsi" w:hAnsiTheme="majorHAnsi" w:cstheme="majorHAnsi"/>
          <w:sz w:val="20"/>
          <w:szCs w:val="20"/>
          <w:vertAlign w:val="subscript"/>
        </w:rPr>
        <w:t xml:space="preserve">1 </w:t>
      </w:r>
      <w:r>
        <w:rPr>
          <w:rFonts w:asciiTheme="majorHAnsi" w:hAnsiTheme="majorHAnsi" w:cstheme="majorHAnsi"/>
          <w:sz w:val="20"/>
          <w:szCs w:val="20"/>
        </w:rPr>
        <w:t>(Lasso). Elles possèdent des propriétés différentes, adaptés à des situations et des objectifs différents.</w:t>
      </w:r>
    </w:p>
    <w:p w14:paraId="2F617A99" w14:textId="77777777" w:rsidR="009A6A7B" w:rsidRDefault="009A6A7B" w:rsidP="009A6A7B">
      <w:pPr>
        <w:jc w:val="both"/>
        <w:rPr>
          <w:rFonts w:asciiTheme="majorHAnsi" w:hAnsiTheme="majorHAnsi" w:cstheme="majorHAnsi"/>
          <w:sz w:val="20"/>
          <w:szCs w:val="20"/>
        </w:rPr>
      </w:pPr>
      <w:r>
        <w:rPr>
          <w:rFonts w:asciiTheme="majorHAnsi" w:hAnsiTheme="majorHAnsi" w:cstheme="majorHAnsi"/>
          <w:sz w:val="20"/>
          <w:szCs w:val="20"/>
        </w:rPr>
        <w:t xml:space="preserve">Le lasso est une méthode assez prisée, notamment lorsque le nombre p de variables est très grand. En effet, lorsque p est très grand, une bonne généralisation du modèle exige une pénalisation de plus en plus forte pour diminuer sa complexité. Si de plus fortes colinéarités existent entre les variables, la régression Ridge tend à rétrécir les coefficients de variables corrélées vers des valeurs proches. Il est alors plus pertinent et plus lisible pour le modèle de supprimer certaines variables, ce que fait le Lasso. Cela n’est pas gênant lorsque l’on peut supposer nuls un assez grand nombre de coefficients (hypothèse de </w:t>
      </w:r>
      <w:proofErr w:type="spellStart"/>
      <w:r>
        <w:rPr>
          <w:rFonts w:asciiTheme="majorHAnsi" w:hAnsiTheme="majorHAnsi" w:cstheme="majorHAnsi"/>
          <w:sz w:val="20"/>
          <w:szCs w:val="20"/>
        </w:rPr>
        <w:t>sparsité</w:t>
      </w:r>
      <w:proofErr w:type="spellEnd"/>
      <w:r>
        <w:rPr>
          <w:rFonts w:asciiTheme="majorHAnsi" w:hAnsiTheme="majorHAnsi" w:cstheme="majorHAnsi"/>
          <w:sz w:val="20"/>
          <w:szCs w:val="20"/>
        </w:rPr>
        <w:t>). Mais dans certains cas, comme en génomique, il peut être souhaitable de conserver plus de variables.</w:t>
      </w:r>
    </w:p>
    <w:p w14:paraId="49A90D5B" w14:textId="77777777" w:rsidR="00C403CD" w:rsidRPr="009A6A7B" w:rsidRDefault="00C403CD" w:rsidP="00CF0627">
      <w:pPr>
        <w:jc w:val="both"/>
        <w:rPr>
          <w:rFonts w:asciiTheme="majorHAnsi" w:hAnsiTheme="majorHAnsi" w:cstheme="majorHAnsi"/>
          <w:sz w:val="20"/>
        </w:rPr>
      </w:pPr>
    </w:p>
    <w:p w14:paraId="75724ABA" w14:textId="77777777" w:rsidR="00C403CD" w:rsidRPr="00F43561" w:rsidRDefault="00C403CD" w:rsidP="00CF0627">
      <w:pPr>
        <w:jc w:val="both"/>
        <w:rPr>
          <w:rFonts w:asciiTheme="majorHAnsi" w:hAnsiTheme="majorHAnsi" w:cstheme="majorHAnsi"/>
          <w:sz w:val="20"/>
        </w:rPr>
      </w:pPr>
    </w:p>
    <w:sectPr w:rsidR="00C403CD" w:rsidRPr="00F435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inherit">
    <w:altName w:val="Cambria"/>
    <w:panose1 w:val="00000000000000000000"/>
    <w:charset w:val="00"/>
    <w:family w:val="roman"/>
    <w:notTrueType/>
    <w:pitch w:val="default"/>
  </w:font>
  <w:font w:name="游ゴシック Light">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44A"/>
    <w:multiLevelType w:val="hybridMultilevel"/>
    <w:tmpl w:val="1C8A41D8"/>
    <w:lvl w:ilvl="0" w:tplc="B41AF7E0">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88C69A40">
      <w:start w:val="3"/>
      <w:numFmt w:val="decimal"/>
      <w:lvlText w:val="%4."/>
      <w:lvlJc w:val="left"/>
      <w:pPr>
        <w:ind w:left="2880" w:hanging="360"/>
      </w:pPr>
      <w:rPr>
        <w:rFonts w:hint="default"/>
        <w:b/>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886412"/>
    <w:multiLevelType w:val="multilevel"/>
    <w:tmpl w:val="8478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2B6DFC"/>
    <w:multiLevelType w:val="multilevel"/>
    <w:tmpl w:val="31D4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E45DDE"/>
    <w:multiLevelType w:val="hybridMultilevel"/>
    <w:tmpl w:val="B504C95A"/>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244B37"/>
    <w:multiLevelType w:val="hybridMultilevel"/>
    <w:tmpl w:val="A8A0A1F2"/>
    <w:lvl w:ilvl="0" w:tplc="040C0019">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680198"/>
    <w:multiLevelType w:val="hybridMultilevel"/>
    <w:tmpl w:val="6EDA07CE"/>
    <w:lvl w:ilvl="0" w:tplc="A87C43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8C1B88"/>
    <w:multiLevelType w:val="hybridMultilevel"/>
    <w:tmpl w:val="F11E99FA"/>
    <w:lvl w:ilvl="0" w:tplc="33F0D8E8">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181"/>
    <w:rsid w:val="00000BE6"/>
    <w:rsid w:val="000212A1"/>
    <w:rsid w:val="000413D2"/>
    <w:rsid w:val="000532C2"/>
    <w:rsid w:val="00062A6D"/>
    <w:rsid w:val="00063674"/>
    <w:rsid w:val="00066B0D"/>
    <w:rsid w:val="00092C69"/>
    <w:rsid w:val="000943D2"/>
    <w:rsid w:val="00096FAD"/>
    <w:rsid w:val="000A15C6"/>
    <w:rsid w:val="000B76BF"/>
    <w:rsid w:val="000C586A"/>
    <w:rsid w:val="000D2E45"/>
    <w:rsid w:val="000D5616"/>
    <w:rsid w:val="000D62FD"/>
    <w:rsid w:val="000E2B5F"/>
    <w:rsid w:val="000E436F"/>
    <w:rsid w:val="000E5F33"/>
    <w:rsid w:val="000F06C0"/>
    <w:rsid w:val="000F47C3"/>
    <w:rsid w:val="00103D02"/>
    <w:rsid w:val="001042F8"/>
    <w:rsid w:val="001241F6"/>
    <w:rsid w:val="001342D2"/>
    <w:rsid w:val="00135704"/>
    <w:rsid w:val="00136FC5"/>
    <w:rsid w:val="001401BF"/>
    <w:rsid w:val="00141475"/>
    <w:rsid w:val="0014302B"/>
    <w:rsid w:val="0014520E"/>
    <w:rsid w:val="00146037"/>
    <w:rsid w:val="00157662"/>
    <w:rsid w:val="00162CD8"/>
    <w:rsid w:val="00163B84"/>
    <w:rsid w:val="001748F3"/>
    <w:rsid w:val="001822C3"/>
    <w:rsid w:val="00185C99"/>
    <w:rsid w:val="00192A49"/>
    <w:rsid w:val="00192EC4"/>
    <w:rsid w:val="001951E4"/>
    <w:rsid w:val="00195E26"/>
    <w:rsid w:val="00196118"/>
    <w:rsid w:val="00196DA2"/>
    <w:rsid w:val="001A137A"/>
    <w:rsid w:val="001A4F0E"/>
    <w:rsid w:val="001A590E"/>
    <w:rsid w:val="001C6DC0"/>
    <w:rsid w:val="001D7912"/>
    <w:rsid w:val="001E02C0"/>
    <w:rsid w:val="001F2350"/>
    <w:rsid w:val="001F3E1B"/>
    <w:rsid w:val="00221D12"/>
    <w:rsid w:val="00234A29"/>
    <w:rsid w:val="002378DC"/>
    <w:rsid w:val="00240759"/>
    <w:rsid w:val="00241F25"/>
    <w:rsid w:val="00246E2C"/>
    <w:rsid w:val="00254EEE"/>
    <w:rsid w:val="00256632"/>
    <w:rsid w:val="00267132"/>
    <w:rsid w:val="00276243"/>
    <w:rsid w:val="0028150E"/>
    <w:rsid w:val="002A028A"/>
    <w:rsid w:val="002C2F4A"/>
    <w:rsid w:val="002C4D9B"/>
    <w:rsid w:val="002C5331"/>
    <w:rsid w:val="002C6F4A"/>
    <w:rsid w:val="002D7D0B"/>
    <w:rsid w:val="002E1EBC"/>
    <w:rsid w:val="002E36E7"/>
    <w:rsid w:val="002E379E"/>
    <w:rsid w:val="002E53A2"/>
    <w:rsid w:val="002E7159"/>
    <w:rsid w:val="002F2A1A"/>
    <w:rsid w:val="003022B2"/>
    <w:rsid w:val="00303042"/>
    <w:rsid w:val="00304559"/>
    <w:rsid w:val="00314C03"/>
    <w:rsid w:val="00315826"/>
    <w:rsid w:val="00317FB9"/>
    <w:rsid w:val="00321812"/>
    <w:rsid w:val="0032202C"/>
    <w:rsid w:val="00332F60"/>
    <w:rsid w:val="00352C4F"/>
    <w:rsid w:val="00353494"/>
    <w:rsid w:val="00365796"/>
    <w:rsid w:val="00365F5F"/>
    <w:rsid w:val="0037317D"/>
    <w:rsid w:val="003743E6"/>
    <w:rsid w:val="003749FE"/>
    <w:rsid w:val="00380DE6"/>
    <w:rsid w:val="00382943"/>
    <w:rsid w:val="003837B5"/>
    <w:rsid w:val="00387EEA"/>
    <w:rsid w:val="003A0D2E"/>
    <w:rsid w:val="003A1A9D"/>
    <w:rsid w:val="003C4808"/>
    <w:rsid w:val="003C6077"/>
    <w:rsid w:val="003E2D37"/>
    <w:rsid w:val="003F3DB6"/>
    <w:rsid w:val="003F6425"/>
    <w:rsid w:val="00401F04"/>
    <w:rsid w:val="00412C42"/>
    <w:rsid w:val="00425887"/>
    <w:rsid w:val="00427F5F"/>
    <w:rsid w:val="004312F0"/>
    <w:rsid w:val="0043478E"/>
    <w:rsid w:val="00436119"/>
    <w:rsid w:val="00441003"/>
    <w:rsid w:val="00443A26"/>
    <w:rsid w:val="00456CE5"/>
    <w:rsid w:val="004578B1"/>
    <w:rsid w:val="00464B5B"/>
    <w:rsid w:val="0047492C"/>
    <w:rsid w:val="00476178"/>
    <w:rsid w:val="00492D96"/>
    <w:rsid w:val="00494A63"/>
    <w:rsid w:val="0049633A"/>
    <w:rsid w:val="004A6283"/>
    <w:rsid w:val="004C396F"/>
    <w:rsid w:val="004D010C"/>
    <w:rsid w:val="004D33C2"/>
    <w:rsid w:val="004D780B"/>
    <w:rsid w:val="004E2441"/>
    <w:rsid w:val="004E4514"/>
    <w:rsid w:val="004E7027"/>
    <w:rsid w:val="004E7AAC"/>
    <w:rsid w:val="004F26BD"/>
    <w:rsid w:val="004F5F52"/>
    <w:rsid w:val="004F615B"/>
    <w:rsid w:val="005055E5"/>
    <w:rsid w:val="0051185D"/>
    <w:rsid w:val="00513A5B"/>
    <w:rsid w:val="00516309"/>
    <w:rsid w:val="00523DCD"/>
    <w:rsid w:val="00525BA3"/>
    <w:rsid w:val="00531132"/>
    <w:rsid w:val="00537109"/>
    <w:rsid w:val="00541E05"/>
    <w:rsid w:val="00543A60"/>
    <w:rsid w:val="005571CD"/>
    <w:rsid w:val="0056314F"/>
    <w:rsid w:val="00567B5E"/>
    <w:rsid w:val="0057077C"/>
    <w:rsid w:val="00582961"/>
    <w:rsid w:val="005A4B83"/>
    <w:rsid w:val="005B4111"/>
    <w:rsid w:val="005B5CE1"/>
    <w:rsid w:val="005B6B51"/>
    <w:rsid w:val="005C12C4"/>
    <w:rsid w:val="005C4D93"/>
    <w:rsid w:val="005C7E6B"/>
    <w:rsid w:val="005D59AE"/>
    <w:rsid w:val="005D5BE2"/>
    <w:rsid w:val="005E49E5"/>
    <w:rsid w:val="005F0B33"/>
    <w:rsid w:val="005F382E"/>
    <w:rsid w:val="005F65E4"/>
    <w:rsid w:val="00612D94"/>
    <w:rsid w:val="00617316"/>
    <w:rsid w:val="00632BF2"/>
    <w:rsid w:val="0063758A"/>
    <w:rsid w:val="0064004B"/>
    <w:rsid w:val="00640FB6"/>
    <w:rsid w:val="00644615"/>
    <w:rsid w:val="006666C8"/>
    <w:rsid w:val="00671C77"/>
    <w:rsid w:val="00674D54"/>
    <w:rsid w:val="006829CC"/>
    <w:rsid w:val="00686671"/>
    <w:rsid w:val="00686FDA"/>
    <w:rsid w:val="006C0377"/>
    <w:rsid w:val="006C0E13"/>
    <w:rsid w:val="006D00D8"/>
    <w:rsid w:val="006D2867"/>
    <w:rsid w:val="006D640A"/>
    <w:rsid w:val="006E22C5"/>
    <w:rsid w:val="006F1FDA"/>
    <w:rsid w:val="006F6130"/>
    <w:rsid w:val="00707352"/>
    <w:rsid w:val="0071258E"/>
    <w:rsid w:val="00721013"/>
    <w:rsid w:val="0073063B"/>
    <w:rsid w:val="00731D18"/>
    <w:rsid w:val="00734DE3"/>
    <w:rsid w:val="0074220D"/>
    <w:rsid w:val="007474FD"/>
    <w:rsid w:val="00750CE8"/>
    <w:rsid w:val="007537C8"/>
    <w:rsid w:val="00754B19"/>
    <w:rsid w:val="00757909"/>
    <w:rsid w:val="00761AE7"/>
    <w:rsid w:val="0076457E"/>
    <w:rsid w:val="00764E13"/>
    <w:rsid w:val="007716F0"/>
    <w:rsid w:val="00776CFB"/>
    <w:rsid w:val="007777FC"/>
    <w:rsid w:val="00787741"/>
    <w:rsid w:val="00794C0F"/>
    <w:rsid w:val="0079777C"/>
    <w:rsid w:val="007A252C"/>
    <w:rsid w:val="007B5D53"/>
    <w:rsid w:val="007B5EC1"/>
    <w:rsid w:val="007C3B64"/>
    <w:rsid w:val="007C7B33"/>
    <w:rsid w:val="007F0586"/>
    <w:rsid w:val="007F5037"/>
    <w:rsid w:val="007F5ACD"/>
    <w:rsid w:val="00802390"/>
    <w:rsid w:val="008025DA"/>
    <w:rsid w:val="00806AA2"/>
    <w:rsid w:val="008074CA"/>
    <w:rsid w:val="00810F40"/>
    <w:rsid w:val="00823F5C"/>
    <w:rsid w:val="00830349"/>
    <w:rsid w:val="00841BF4"/>
    <w:rsid w:val="0085521A"/>
    <w:rsid w:val="00872199"/>
    <w:rsid w:val="00887C37"/>
    <w:rsid w:val="008A42D9"/>
    <w:rsid w:val="008A69D7"/>
    <w:rsid w:val="008B1393"/>
    <w:rsid w:val="008E2665"/>
    <w:rsid w:val="008E3C66"/>
    <w:rsid w:val="008E7522"/>
    <w:rsid w:val="008F03F1"/>
    <w:rsid w:val="00904195"/>
    <w:rsid w:val="00913493"/>
    <w:rsid w:val="00915AD9"/>
    <w:rsid w:val="009245E3"/>
    <w:rsid w:val="00926E76"/>
    <w:rsid w:val="00930CC0"/>
    <w:rsid w:val="00932093"/>
    <w:rsid w:val="00933135"/>
    <w:rsid w:val="00933607"/>
    <w:rsid w:val="009351C2"/>
    <w:rsid w:val="0094383F"/>
    <w:rsid w:val="009460E4"/>
    <w:rsid w:val="00952511"/>
    <w:rsid w:val="00952DFE"/>
    <w:rsid w:val="009578C8"/>
    <w:rsid w:val="00957EF9"/>
    <w:rsid w:val="00963BFA"/>
    <w:rsid w:val="0097458C"/>
    <w:rsid w:val="0098028A"/>
    <w:rsid w:val="00980817"/>
    <w:rsid w:val="009831F4"/>
    <w:rsid w:val="00992EC0"/>
    <w:rsid w:val="009A6A7B"/>
    <w:rsid w:val="009A72FB"/>
    <w:rsid w:val="009C01A9"/>
    <w:rsid w:val="009C1823"/>
    <w:rsid w:val="009D71A9"/>
    <w:rsid w:val="00A06A5B"/>
    <w:rsid w:val="00A162D3"/>
    <w:rsid w:val="00A16E9C"/>
    <w:rsid w:val="00A21194"/>
    <w:rsid w:val="00A26181"/>
    <w:rsid w:val="00A302C5"/>
    <w:rsid w:val="00A32551"/>
    <w:rsid w:val="00A33C0C"/>
    <w:rsid w:val="00A37254"/>
    <w:rsid w:val="00A40025"/>
    <w:rsid w:val="00A40AC9"/>
    <w:rsid w:val="00A41A36"/>
    <w:rsid w:val="00A42403"/>
    <w:rsid w:val="00A571AB"/>
    <w:rsid w:val="00A6240D"/>
    <w:rsid w:val="00A713DC"/>
    <w:rsid w:val="00A73EFE"/>
    <w:rsid w:val="00A77193"/>
    <w:rsid w:val="00A86EC0"/>
    <w:rsid w:val="00A90ADA"/>
    <w:rsid w:val="00A918EE"/>
    <w:rsid w:val="00A967ED"/>
    <w:rsid w:val="00AB1D27"/>
    <w:rsid w:val="00AB54F7"/>
    <w:rsid w:val="00AC7FC6"/>
    <w:rsid w:val="00AE135F"/>
    <w:rsid w:val="00AE28C6"/>
    <w:rsid w:val="00AF4815"/>
    <w:rsid w:val="00AF7E0C"/>
    <w:rsid w:val="00B13D25"/>
    <w:rsid w:val="00B1729D"/>
    <w:rsid w:val="00B23514"/>
    <w:rsid w:val="00B300CF"/>
    <w:rsid w:val="00B31952"/>
    <w:rsid w:val="00B33AA1"/>
    <w:rsid w:val="00B36A31"/>
    <w:rsid w:val="00B413DB"/>
    <w:rsid w:val="00B45770"/>
    <w:rsid w:val="00B561F1"/>
    <w:rsid w:val="00B5675E"/>
    <w:rsid w:val="00B57A1B"/>
    <w:rsid w:val="00B67E34"/>
    <w:rsid w:val="00B712BB"/>
    <w:rsid w:val="00B76ED7"/>
    <w:rsid w:val="00B77F6B"/>
    <w:rsid w:val="00B84B13"/>
    <w:rsid w:val="00B86AF8"/>
    <w:rsid w:val="00B9616C"/>
    <w:rsid w:val="00B963BF"/>
    <w:rsid w:val="00B974B3"/>
    <w:rsid w:val="00BA29B9"/>
    <w:rsid w:val="00BA6CDA"/>
    <w:rsid w:val="00BB4CE2"/>
    <w:rsid w:val="00BB777C"/>
    <w:rsid w:val="00BC003E"/>
    <w:rsid w:val="00BC225A"/>
    <w:rsid w:val="00BD0300"/>
    <w:rsid w:val="00BE0529"/>
    <w:rsid w:val="00BE2490"/>
    <w:rsid w:val="00BE747B"/>
    <w:rsid w:val="00BF2FC3"/>
    <w:rsid w:val="00BF369D"/>
    <w:rsid w:val="00C014DB"/>
    <w:rsid w:val="00C026DD"/>
    <w:rsid w:val="00C403CD"/>
    <w:rsid w:val="00C40BB5"/>
    <w:rsid w:val="00C465A9"/>
    <w:rsid w:val="00C56A3E"/>
    <w:rsid w:val="00C57665"/>
    <w:rsid w:val="00C62F64"/>
    <w:rsid w:val="00C80AE7"/>
    <w:rsid w:val="00C81B9C"/>
    <w:rsid w:val="00C86DA9"/>
    <w:rsid w:val="00C96920"/>
    <w:rsid w:val="00CA5DAC"/>
    <w:rsid w:val="00CA6993"/>
    <w:rsid w:val="00CB55DC"/>
    <w:rsid w:val="00CD1054"/>
    <w:rsid w:val="00CF0627"/>
    <w:rsid w:val="00D10E45"/>
    <w:rsid w:val="00D16ADB"/>
    <w:rsid w:val="00D17089"/>
    <w:rsid w:val="00D17CCC"/>
    <w:rsid w:val="00D2026F"/>
    <w:rsid w:val="00D27491"/>
    <w:rsid w:val="00D304D6"/>
    <w:rsid w:val="00D37779"/>
    <w:rsid w:val="00D519B2"/>
    <w:rsid w:val="00D53B20"/>
    <w:rsid w:val="00D577B1"/>
    <w:rsid w:val="00D63AEB"/>
    <w:rsid w:val="00D64F9A"/>
    <w:rsid w:val="00D70CB3"/>
    <w:rsid w:val="00D72A28"/>
    <w:rsid w:val="00D740EB"/>
    <w:rsid w:val="00D810D1"/>
    <w:rsid w:val="00D8231B"/>
    <w:rsid w:val="00D848F2"/>
    <w:rsid w:val="00D934EF"/>
    <w:rsid w:val="00D95D1F"/>
    <w:rsid w:val="00DA2346"/>
    <w:rsid w:val="00DA52A8"/>
    <w:rsid w:val="00DB1367"/>
    <w:rsid w:val="00DB2D05"/>
    <w:rsid w:val="00DB6B4A"/>
    <w:rsid w:val="00DC0F51"/>
    <w:rsid w:val="00DC1418"/>
    <w:rsid w:val="00DC1BA5"/>
    <w:rsid w:val="00DD4142"/>
    <w:rsid w:val="00DD5E2F"/>
    <w:rsid w:val="00DE4709"/>
    <w:rsid w:val="00DF1A4F"/>
    <w:rsid w:val="00DF1B7A"/>
    <w:rsid w:val="00E15B95"/>
    <w:rsid w:val="00E17868"/>
    <w:rsid w:val="00E3091E"/>
    <w:rsid w:val="00E33843"/>
    <w:rsid w:val="00E52CC2"/>
    <w:rsid w:val="00E56277"/>
    <w:rsid w:val="00E65129"/>
    <w:rsid w:val="00E75796"/>
    <w:rsid w:val="00E8229A"/>
    <w:rsid w:val="00E84E2F"/>
    <w:rsid w:val="00E868EC"/>
    <w:rsid w:val="00E9210D"/>
    <w:rsid w:val="00E944B2"/>
    <w:rsid w:val="00E954A5"/>
    <w:rsid w:val="00EA0C32"/>
    <w:rsid w:val="00EA4DBF"/>
    <w:rsid w:val="00EB088A"/>
    <w:rsid w:val="00EB52E1"/>
    <w:rsid w:val="00EB6922"/>
    <w:rsid w:val="00EE04AA"/>
    <w:rsid w:val="00EE08E6"/>
    <w:rsid w:val="00EE1585"/>
    <w:rsid w:val="00EE6E68"/>
    <w:rsid w:val="00EF0A87"/>
    <w:rsid w:val="00EF4A53"/>
    <w:rsid w:val="00EF6D4F"/>
    <w:rsid w:val="00F06FC9"/>
    <w:rsid w:val="00F1003D"/>
    <w:rsid w:val="00F17FE8"/>
    <w:rsid w:val="00F22F2E"/>
    <w:rsid w:val="00F27BA2"/>
    <w:rsid w:val="00F3624A"/>
    <w:rsid w:val="00F43561"/>
    <w:rsid w:val="00F439BA"/>
    <w:rsid w:val="00F43D91"/>
    <w:rsid w:val="00F47D86"/>
    <w:rsid w:val="00F53A92"/>
    <w:rsid w:val="00F54158"/>
    <w:rsid w:val="00F56DB4"/>
    <w:rsid w:val="00F7611D"/>
    <w:rsid w:val="00F86E9B"/>
    <w:rsid w:val="00F92667"/>
    <w:rsid w:val="00FB17F1"/>
    <w:rsid w:val="00FB1D9A"/>
    <w:rsid w:val="00FB5778"/>
    <w:rsid w:val="00FB68F5"/>
    <w:rsid w:val="00FD6351"/>
    <w:rsid w:val="00FD7100"/>
    <w:rsid w:val="00FD79D0"/>
    <w:rsid w:val="00FE0598"/>
    <w:rsid w:val="00FE0FB9"/>
    <w:rsid w:val="00FF1B23"/>
    <w:rsid w:val="00FF61E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1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64461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6118"/>
    <w:pPr>
      <w:ind w:left="720"/>
      <w:contextualSpacing/>
    </w:pPr>
  </w:style>
  <w:style w:type="paragraph" w:styleId="HTMLprformat">
    <w:name w:val="HTML Preformatted"/>
    <w:basedOn w:val="Normal"/>
    <w:link w:val="HTMLprformatCar"/>
    <w:uiPriority w:val="99"/>
    <w:unhideWhenUsed/>
    <w:rsid w:val="00D1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formatCar">
    <w:name w:val="HTML préformaté Car"/>
    <w:basedOn w:val="Policepardfaut"/>
    <w:link w:val="HTMLprformat"/>
    <w:uiPriority w:val="99"/>
    <w:rsid w:val="00D17CCC"/>
    <w:rPr>
      <w:rFonts w:ascii="Courier New" w:eastAsia="Times New Roman" w:hAnsi="Courier New" w:cs="Courier New"/>
      <w:sz w:val="20"/>
      <w:szCs w:val="20"/>
      <w:lang w:eastAsia="fr-FR"/>
    </w:rPr>
  </w:style>
  <w:style w:type="character" w:styleId="Textedelespacerserv">
    <w:name w:val="Placeholder Text"/>
    <w:basedOn w:val="Policepardfaut"/>
    <w:uiPriority w:val="99"/>
    <w:semiHidden/>
    <w:rsid w:val="00D63AEB"/>
    <w:rPr>
      <w:color w:val="808080"/>
    </w:rPr>
  </w:style>
  <w:style w:type="paragraph" w:styleId="Sansinterligne">
    <w:name w:val="No Spacing"/>
    <w:uiPriority w:val="1"/>
    <w:qFormat/>
    <w:rsid w:val="00D63AEB"/>
    <w:pPr>
      <w:spacing w:after="0" w:line="240" w:lineRule="auto"/>
    </w:pPr>
  </w:style>
  <w:style w:type="paragraph" w:styleId="NormalWeb">
    <w:name w:val="Normal (Web)"/>
    <w:basedOn w:val="Normal"/>
    <w:uiPriority w:val="99"/>
    <w:unhideWhenUsed/>
    <w:rsid w:val="009831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e-math-mathml-inline">
    <w:name w:val="mwe-math-mathml-inline"/>
    <w:basedOn w:val="Policepardfaut"/>
    <w:rsid w:val="009831F4"/>
  </w:style>
  <w:style w:type="character" w:styleId="Lienhypertexte">
    <w:name w:val="Hyperlink"/>
    <w:basedOn w:val="Policepardfaut"/>
    <w:uiPriority w:val="99"/>
    <w:unhideWhenUsed/>
    <w:rsid w:val="004F615B"/>
    <w:rPr>
      <w:color w:val="0000FF"/>
      <w:u w:val="single"/>
    </w:rPr>
  </w:style>
  <w:style w:type="character" w:customStyle="1" w:styleId="Titre2Car">
    <w:name w:val="Titre 2 Car"/>
    <w:basedOn w:val="Policepardfaut"/>
    <w:link w:val="Titre2"/>
    <w:uiPriority w:val="9"/>
    <w:rsid w:val="00644615"/>
    <w:rPr>
      <w:rFonts w:ascii="Times New Roman" w:eastAsia="Times New Roman" w:hAnsi="Times New Roman" w:cs="Times New Roman"/>
      <w:b/>
      <w:bCs/>
      <w:sz w:val="36"/>
      <w:szCs w:val="36"/>
      <w:lang w:val="en-US"/>
    </w:rPr>
  </w:style>
  <w:style w:type="character" w:customStyle="1" w:styleId="mw-headline">
    <w:name w:val="mw-headline"/>
    <w:basedOn w:val="Policepardfaut"/>
    <w:rsid w:val="00644615"/>
  </w:style>
  <w:style w:type="character" w:customStyle="1" w:styleId="UnresolvedMention">
    <w:name w:val="Unresolved Mention"/>
    <w:basedOn w:val="Policepardfaut"/>
    <w:uiPriority w:val="99"/>
    <w:semiHidden/>
    <w:unhideWhenUsed/>
    <w:rsid w:val="00DB6B4A"/>
    <w:rPr>
      <w:color w:val="808080"/>
      <w:shd w:val="clear" w:color="auto" w:fill="E6E6E6"/>
    </w:rPr>
  </w:style>
  <w:style w:type="character" w:styleId="Lienhypertextesuivi">
    <w:name w:val="FollowedHyperlink"/>
    <w:basedOn w:val="Policepardfaut"/>
    <w:uiPriority w:val="99"/>
    <w:semiHidden/>
    <w:unhideWhenUsed/>
    <w:rsid w:val="00F22F2E"/>
    <w:rPr>
      <w:color w:val="954F72" w:themeColor="followedHyperlink"/>
      <w:u w:val="single"/>
    </w:rPr>
  </w:style>
  <w:style w:type="paragraph" w:styleId="Textedebulles">
    <w:name w:val="Balloon Text"/>
    <w:basedOn w:val="Normal"/>
    <w:link w:val="TextedebullesCar"/>
    <w:uiPriority w:val="99"/>
    <w:semiHidden/>
    <w:unhideWhenUsed/>
    <w:rsid w:val="00872199"/>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7219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64461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6118"/>
    <w:pPr>
      <w:ind w:left="720"/>
      <w:contextualSpacing/>
    </w:pPr>
  </w:style>
  <w:style w:type="paragraph" w:styleId="HTMLprformat">
    <w:name w:val="HTML Preformatted"/>
    <w:basedOn w:val="Normal"/>
    <w:link w:val="HTMLprformatCar"/>
    <w:uiPriority w:val="99"/>
    <w:unhideWhenUsed/>
    <w:rsid w:val="00D1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formatCar">
    <w:name w:val="HTML préformaté Car"/>
    <w:basedOn w:val="Policepardfaut"/>
    <w:link w:val="HTMLprformat"/>
    <w:uiPriority w:val="99"/>
    <w:rsid w:val="00D17CCC"/>
    <w:rPr>
      <w:rFonts w:ascii="Courier New" w:eastAsia="Times New Roman" w:hAnsi="Courier New" w:cs="Courier New"/>
      <w:sz w:val="20"/>
      <w:szCs w:val="20"/>
      <w:lang w:eastAsia="fr-FR"/>
    </w:rPr>
  </w:style>
  <w:style w:type="character" w:styleId="Textedelespacerserv">
    <w:name w:val="Placeholder Text"/>
    <w:basedOn w:val="Policepardfaut"/>
    <w:uiPriority w:val="99"/>
    <w:semiHidden/>
    <w:rsid w:val="00D63AEB"/>
    <w:rPr>
      <w:color w:val="808080"/>
    </w:rPr>
  </w:style>
  <w:style w:type="paragraph" w:styleId="Sansinterligne">
    <w:name w:val="No Spacing"/>
    <w:uiPriority w:val="1"/>
    <w:qFormat/>
    <w:rsid w:val="00D63AEB"/>
    <w:pPr>
      <w:spacing w:after="0" w:line="240" w:lineRule="auto"/>
    </w:pPr>
  </w:style>
  <w:style w:type="paragraph" w:styleId="NormalWeb">
    <w:name w:val="Normal (Web)"/>
    <w:basedOn w:val="Normal"/>
    <w:uiPriority w:val="99"/>
    <w:unhideWhenUsed/>
    <w:rsid w:val="009831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e-math-mathml-inline">
    <w:name w:val="mwe-math-mathml-inline"/>
    <w:basedOn w:val="Policepardfaut"/>
    <w:rsid w:val="009831F4"/>
  </w:style>
  <w:style w:type="character" w:styleId="Lienhypertexte">
    <w:name w:val="Hyperlink"/>
    <w:basedOn w:val="Policepardfaut"/>
    <w:uiPriority w:val="99"/>
    <w:unhideWhenUsed/>
    <w:rsid w:val="004F615B"/>
    <w:rPr>
      <w:color w:val="0000FF"/>
      <w:u w:val="single"/>
    </w:rPr>
  </w:style>
  <w:style w:type="character" w:customStyle="1" w:styleId="Titre2Car">
    <w:name w:val="Titre 2 Car"/>
    <w:basedOn w:val="Policepardfaut"/>
    <w:link w:val="Titre2"/>
    <w:uiPriority w:val="9"/>
    <w:rsid w:val="00644615"/>
    <w:rPr>
      <w:rFonts w:ascii="Times New Roman" w:eastAsia="Times New Roman" w:hAnsi="Times New Roman" w:cs="Times New Roman"/>
      <w:b/>
      <w:bCs/>
      <w:sz w:val="36"/>
      <w:szCs w:val="36"/>
      <w:lang w:val="en-US"/>
    </w:rPr>
  </w:style>
  <w:style w:type="character" w:customStyle="1" w:styleId="mw-headline">
    <w:name w:val="mw-headline"/>
    <w:basedOn w:val="Policepardfaut"/>
    <w:rsid w:val="00644615"/>
  </w:style>
  <w:style w:type="character" w:customStyle="1" w:styleId="UnresolvedMention">
    <w:name w:val="Unresolved Mention"/>
    <w:basedOn w:val="Policepardfaut"/>
    <w:uiPriority w:val="99"/>
    <w:semiHidden/>
    <w:unhideWhenUsed/>
    <w:rsid w:val="00DB6B4A"/>
    <w:rPr>
      <w:color w:val="808080"/>
      <w:shd w:val="clear" w:color="auto" w:fill="E6E6E6"/>
    </w:rPr>
  </w:style>
  <w:style w:type="character" w:styleId="Lienhypertextesuivi">
    <w:name w:val="FollowedHyperlink"/>
    <w:basedOn w:val="Policepardfaut"/>
    <w:uiPriority w:val="99"/>
    <w:semiHidden/>
    <w:unhideWhenUsed/>
    <w:rsid w:val="00F22F2E"/>
    <w:rPr>
      <w:color w:val="954F72" w:themeColor="followedHyperlink"/>
      <w:u w:val="single"/>
    </w:rPr>
  </w:style>
  <w:style w:type="paragraph" w:styleId="Textedebulles">
    <w:name w:val="Balloon Text"/>
    <w:basedOn w:val="Normal"/>
    <w:link w:val="TextedebullesCar"/>
    <w:uiPriority w:val="99"/>
    <w:semiHidden/>
    <w:unhideWhenUsed/>
    <w:rsid w:val="00872199"/>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721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1969">
      <w:bodyDiv w:val="1"/>
      <w:marLeft w:val="0"/>
      <w:marRight w:val="0"/>
      <w:marTop w:val="0"/>
      <w:marBottom w:val="0"/>
      <w:divBdr>
        <w:top w:val="none" w:sz="0" w:space="0" w:color="auto"/>
        <w:left w:val="none" w:sz="0" w:space="0" w:color="auto"/>
        <w:bottom w:val="none" w:sz="0" w:space="0" w:color="auto"/>
        <w:right w:val="none" w:sz="0" w:space="0" w:color="auto"/>
      </w:divBdr>
    </w:div>
    <w:div w:id="107163618">
      <w:bodyDiv w:val="1"/>
      <w:marLeft w:val="0"/>
      <w:marRight w:val="0"/>
      <w:marTop w:val="0"/>
      <w:marBottom w:val="0"/>
      <w:divBdr>
        <w:top w:val="none" w:sz="0" w:space="0" w:color="auto"/>
        <w:left w:val="none" w:sz="0" w:space="0" w:color="auto"/>
        <w:bottom w:val="none" w:sz="0" w:space="0" w:color="auto"/>
        <w:right w:val="none" w:sz="0" w:space="0" w:color="auto"/>
      </w:divBdr>
    </w:div>
    <w:div w:id="308940997">
      <w:bodyDiv w:val="1"/>
      <w:marLeft w:val="0"/>
      <w:marRight w:val="0"/>
      <w:marTop w:val="0"/>
      <w:marBottom w:val="0"/>
      <w:divBdr>
        <w:top w:val="none" w:sz="0" w:space="0" w:color="auto"/>
        <w:left w:val="none" w:sz="0" w:space="0" w:color="auto"/>
        <w:bottom w:val="none" w:sz="0" w:space="0" w:color="auto"/>
        <w:right w:val="none" w:sz="0" w:space="0" w:color="auto"/>
      </w:divBdr>
    </w:div>
    <w:div w:id="515772695">
      <w:bodyDiv w:val="1"/>
      <w:marLeft w:val="0"/>
      <w:marRight w:val="0"/>
      <w:marTop w:val="0"/>
      <w:marBottom w:val="0"/>
      <w:divBdr>
        <w:top w:val="none" w:sz="0" w:space="0" w:color="auto"/>
        <w:left w:val="none" w:sz="0" w:space="0" w:color="auto"/>
        <w:bottom w:val="none" w:sz="0" w:space="0" w:color="auto"/>
        <w:right w:val="none" w:sz="0" w:space="0" w:color="auto"/>
      </w:divBdr>
    </w:div>
    <w:div w:id="762726245">
      <w:bodyDiv w:val="1"/>
      <w:marLeft w:val="0"/>
      <w:marRight w:val="0"/>
      <w:marTop w:val="0"/>
      <w:marBottom w:val="0"/>
      <w:divBdr>
        <w:top w:val="none" w:sz="0" w:space="0" w:color="auto"/>
        <w:left w:val="none" w:sz="0" w:space="0" w:color="auto"/>
        <w:bottom w:val="none" w:sz="0" w:space="0" w:color="auto"/>
        <w:right w:val="none" w:sz="0" w:space="0" w:color="auto"/>
      </w:divBdr>
    </w:div>
    <w:div w:id="888959787">
      <w:bodyDiv w:val="1"/>
      <w:marLeft w:val="0"/>
      <w:marRight w:val="0"/>
      <w:marTop w:val="0"/>
      <w:marBottom w:val="0"/>
      <w:divBdr>
        <w:top w:val="none" w:sz="0" w:space="0" w:color="auto"/>
        <w:left w:val="none" w:sz="0" w:space="0" w:color="auto"/>
        <w:bottom w:val="none" w:sz="0" w:space="0" w:color="auto"/>
        <w:right w:val="none" w:sz="0" w:space="0" w:color="auto"/>
      </w:divBdr>
    </w:div>
    <w:div w:id="914046181">
      <w:bodyDiv w:val="1"/>
      <w:marLeft w:val="0"/>
      <w:marRight w:val="0"/>
      <w:marTop w:val="0"/>
      <w:marBottom w:val="0"/>
      <w:divBdr>
        <w:top w:val="none" w:sz="0" w:space="0" w:color="auto"/>
        <w:left w:val="none" w:sz="0" w:space="0" w:color="auto"/>
        <w:bottom w:val="none" w:sz="0" w:space="0" w:color="auto"/>
        <w:right w:val="none" w:sz="0" w:space="0" w:color="auto"/>
      </w:divBdr>
    </w:div>
    <w:div w:id="987175463">
      <w:bodyDiv w:val="1"/>
      <w:marLeft w:val="0"/>
      <w:marRight w:val="0"/>
      <w:marTop w:val="0"/>
      <w:marBottom w:val="0"/>
      <w:divBdr>
        <w:top w:val="none" w:sz="0" w:space="0" w:color="auto"/>
        <w:left w:val="none" w:sz="0" w:space="0" w:color="auto"/>
        <w:bottom w:val="none" w:sz="0" w:space="0" w:color="auto"/>
        <w:right w:val="none" w:sz="0" w:space="0" w:color="auto"/>
      </w:divBdr>
    </w:div>
    <w:div w:id="998847085">
      <w:bodyDiv w:val="1"/>
      <w:marLeft w:val="0"/>
      <w:marRight w:val="0"/>
      <w:marTop w:val="0"/>
      <w:marBottom w:val="0"/>
      <w:divBdr>
        <w:top w:val="none" w:sz="0" w:space="0" w:color="auto"/>
        <w:left w:val="none" w:sz="0" w:space="0" w:color="auto"/>
        <w:bottom w:val="none" w:sz="0" w:space="0" w:color="auto"/>
        <w:right w:val="none" w:sz="0" w:space="0" w:color="auto"/>
      </w:divBdr>
    </w:div>
    <w:div w:id="1062102793">
      <w:bodyDiv w:val="1"/>
      <w:marLeft w:val="0"/>
      <w:marRight w:val="0"/>
      <w:marTop w:val="0"/>
      <w:marBottom w:val="0"/>
      <w:divBdr>
        <w:top w:val="none" w:sz="0" w:space="0" w:color="auto"/>
        <w:left w:val="none" w:sz="0" w:space="0" w:color="auto"/>
        <w:bottom w:val="none" w:sz="0" w:space="0" w:color="auto"/>
        <w:right w:val="none" w:sz="0" w:space="0" w:color="auto"/>
      </w:divBdr>
    </w:div>
    <w:div w:id="1065956393">
      <w:bodyDiv w:val="1"/>
      <w:marLeft w:val="0"/>
      <w:marRight w:val="0"/>
      <w:marTop w:val="0"/>
      <w:marBottom w:val="0"/>
      <w:divBdr>
        <w:top w:val="none" w:sz="0" w:space="0" w:color="auto"/>
        <w:left w:val="none" w:sz="0" w:space="0" w:color="auto"/>
        <w:bottom w:val="none" w:sz="0" w:space="0" w:color="auto"/>
        <w:right w:val="none" w:sz="0" w:space="0" w:color="auto"/>
      </w:divBdr>
    </w:div>
    <w:div w:id="1072242891">
      <w:bodyDiv w:val="1"/>
      <w:marLeft w:val="0"/>
      <w:marRight w:val="0"/>
      <w:marTop w:val="0"/>
      <w:marBottom w:val="0"/>
      <w:divBdr>
        <w:top w:val="none" w:sz="0" w:space="0" w:color="auto"/>
        <w:left w:val="none" w:sz="0" w:space="0" w:color="auto"/>
        <w:bottom w:val="none" w:sz="0" w:space="0" w:color="auto"/>
        <w:right w:val="none" w:sz="0" w:space="0" w:color="auto"/>
      </w:divBdr>
    </w:div>
    <w:div w:id="1101336046">
      <w:bodyDiv w:val="1"/>
      <w:marLeft w:val="0"/>
      <w:marRight w:val="0"/>
      <w:marTop w:val="0"/>
      <w:marBottom w:val="0"/>
      <w:divBdr>
        <w:top w:val="none" w:sz="0" w:space="0" w:color="auto"/>
        <w:left w:val="none" w:sz="0" w:space="0" w:color="auto"/>
        <w:bottom w:val="none" w:sz="0" w:space="0" w:color="auto"/>
        <w:right w:val="none" w:sz="0" w:space="0" w:color="auto"/>
      </w:divBdr>
    </w:div>
    <w:div w:id="1170826160">
      <w:bodyDiv w:val="1"/>
      <w:marLeft w:val="0"/>
      <w:marRight w:val="0"/>
      <w:marTop w:val="0"/>
      <w:marBottom w:val="0"/>
      <w:divBdr>
        <w:top w:val="none" w:sz="0" w:space="0" w:color="auto"/>
        <w:left w:val="none" w:sz="0" w:space="0" w:color="auto"/>
        <w:bottom w:val="none" w:sz="0" w:space="0" w:color="auto"/>
        <w:right w:val="none" w:sz="0" w:space="0" w:color="auto"/>
      </w:divBdr>
    </w:div>
    <w:div w:id="1205559037">
      <w:bodyDiv w:val="1"/>
      <w:marLeft w:val="0"/>
      <w:marRight w:val="0"/>
      <w:marTop w:val="0"/>
      <w:marBottom w:val="0"/>
      <w:divBdr>
        <w:top w:val="none" w:sz="0" w:space="0" w:color="auto"/>
        <w:left w:val="none" w:sz="0" w:space="0" w:color="auto"/>
        <w:bottom w:val="none" w:sz="0" w:space="0" w:color="auto"/>
        <w:right w:val="none" w:sz="0" w:space="0" w:color="auto"/>
      </w:divBdr>
    </w:div>
    <w:div w:id="1377075071">
      <w:bodyDiv w:val="1"/>
      <w:marLeft w:val="0"/>
      <w:marRight w:val="0"/>
      <w:marTop w:val="0"/>
      <w:marBottom w:val="0"/>
      <w:divBdr>
        <w:top w:val="none" w:sz="0" w:space="0" w:color="auto"/>
        <w:left w:val="none" w:sz="0" w:space="0" w:color="auto"/>
        <w:bottom w:val="none" w:sz="0" w:space="0" w:color="auto"/>
        <w:right w:val="none" w:sz="0" w:space="0" w:color="auto"/>
      </w:divBdr>
    </w:div>
    <w:div w:id="1392775294">
      <w:bodyDiv w:val="1"/>
      <w:marLeft w:val="0"/>
      <w:marRight w:val="0"/>
      <w:marTop w:val="0"/>
      <w:marBottom w:val="0"/>
      <w:divBdr>
        <w:top w:val="none" w:sz="0" w:space="0" w:color="auto"/>
        <w:left w:val="none" w:sz="0" w:space="0" w:color="auto"/>
        <w:bottom w:val="none" w:sz="0" w:space="0" w:color="auto"/>
        <w:right w:val="none" w:sz="0" w:space="0" w:color="auto"/>
      </w:divBdr>
    </w:div>
    <w:div w:id="1394356592">
      <w:bodyDiv w:val="1"/>
      <w:marLeft w:val="0"/>
      <w:marRight w:val="0"/>
      <w:marTop w:val="0"/>
      <w:marBottom w:val="0"/>
      <w:divBdr>
        <w:top w:val="none" w:sz="0" w:space="0" w:color="auto"/>
        <w:left w:val="none" w:sz="0" w:space="0" w:color="auto"/>
        <w:bottom w:val="none" w:sz="0" w:space="0" w:color="auto"/>
        <w:right w:val="none" w:sz="0" w:space="0" w:color="auto"/>
      </w:divBdr>
    </w:div>
    <w:div w:id="1399551609">
      <w:bodyDiv w:val="1"/>
      <w:marLeft w:val="0"/>
      <w:marRight w:val="0"/>
      <w:marTop w:val="0"/>
      <w:marBottom w:val="0"/>
      <w:divBdr>
        <w:top w:val="none" w:sz="0" w:space="0" w:color="auto"/>
        <w:left w:val="none" w:sz="0" w:space="0" w:color="auto"/>
        <w:bottom w:val="none" w:sz="0" w:space="0" w:color="auto"/>
        <w:right w:val="none" w:sz="0" w:space="0" w:color="auto"/>
      </w:divBdr>
    </w:div>
    <w:div w:id="1513564572">
      <w:bodyDiv w:val="1"/>
      <w:marLeft w:val="0"/>
      <w:marRight w:val="0"/>
      <w:marTop w:val="0"/>
      <w:marBottom w:val="0"/>
      <w:divBdr>
        <w:top w:val="none" w:sz="0" w:space="0" w:color="auto"/>
        <w:left w:val="none" w:sz="0" w:space="0" w:color="auto"/>
        <w:bottom w:val="none" w:sz="0" w:space="0" w:color="auto"/>
        <w:right w:val="none" w:sz="0" w:space="0" w:color="auto"/>
      </w:divBdr>
    </w:div>
    <w:div w:id="1534029493">
      <w:bodyDiv w:val="1"/>
      <w:marLeft w:val="0"/>
      <w:marRight w:val="0"/>
      <w:marTop w:val="0"/>
      <w:marBottom w:val="0"/>
      <w:divBdr>
        <w:top w:val="none" w:sz="0" w:space="0" w:color="auto"/>
        <w:left w:val="none" w:sz="0" w:space="0" w:color="auto"/>
        <w:bottom w:val="none" w:sz="0" w:space="0" w:color="auto"/>
        <w:right w:val="none" w:sz="0" w:space="0" w:color="auto"/>
      </w:divBdr>
    </w:div>
    <w:div w:id="1550649812">
      <w:bodyDiv w:val="1"/>
      <w:marLeft w:val="0"/>
      <w:marRight w:val="0"/>
      <w:marTop w:val="0"/>
      <w:marBottom w:val="0"/>
      <w:divBdr>
        <w:top w:val="none" w:sz="0" w:space="0" w:color="auto"/>
        <w:left w:val="none" w:sz="0" w:space="0" w:color="auto"/>
        <w:bottom w:val="none" w:sz="0" w:space="0" w:color="auto"/>
        <w:right w:val="none" w:sz="0" w:space="0" w:color="auto"/>
      </w:divBdr>
    </w:div>
    <w:div w:id="1562905163">
      <w:bodyDiv w:val="1"/>
      <w:marLeft w:val="0"/>
      <w:marRight w:val="0"/>
      <w:marTop w:val="0"/>
      <w:marBottom w:val="0"/>
      <w:divBdr>
        <w:top w:val="none" w:sz="0" w:space="0" w:color="auto"/>
        <w:left w:val="none" w:sz="0" w:space="0" w:color="auto"/>
        <w:bottom w:val="none" w:sz="0" w:space="0" w:color="auto"/>
        <w:right w:val="none" w:sz="0" w:space="0" w:color="auto"/>
      </w:divBdr>
    </w:div>
    <w:div w:id="1807619225">
      <w:bodyDiv w:val="1"/>
      <w:marLeft w:val="0"/>
      <w:marRight w:val="0"/>
      <w:marTop w:val="0"/>
      <w:marBottom w:val="0"/>
      <w:divBdr>
        <w:top w:val="none" w:sz="0" w:space="0" w:color="auto"/>
        <w:left w:val="none" w:sz="0" w:space="0" w:color="auto"/>
        <w:bottom w:val="none" w:sz="0" w:space="0" w:color="auto"/>
        <w:right w:val="none" w:sz="0" w:space="0" w:color="auto"/>
      </w:divBdr>
    </w:div>
    <w:div w:id="1887788990">
      <w:bodyDiv w:val="1"/>
      <w:marLeft w:val="0"/>
      <w:marRight w:val="0"/>
      <w:marTop w:val="0"/>
      <w:marBottom w:val="0"/>
      <w:divBdr>
        <w:top w:val="none" w:sz="0" w:space="0" w:color="auto"/>
        <w:left w:val="none" w:sz="0" w:space="0" w:color="auto"/>
        <w:bottom w:val="none" w:sz="0" w:space="0" w:color="auto"/>
        <w:right w:val="none" w:sz="0" w:space="0" w:color="auto"/>
      </w:divBdr>
    </w:div>
    <w:div w:id="1888760056">
      <w:bodyDiv w:val="1"/>
      <w:marLeft w:val="0"/>
      <w:marRight w:val="0"/>
      <w:marTop w:val="0"/>
      <w:marBottom w:val="0"/>
      <w:divBdr>
        <w:top w:val="none" w:sz="0" w:space="0" w:color="auto"/>
        <w:left w:val="none" w:sz="0" w:space="0" w:color="auto"/>
        <w:bottom w:val="none" w:sz="0" w:space="0" w:color="auto"/>
        <w:right w:val="none" w:sz="0" w:space="0" w:color="auto"/>
      </w:divBdr>
    </w:div>
    <w:div w:id="1911887243">
      <w:bodyDiv w:val="1"/>
      <w:marLeft w:val="0"/>
      <w:marRight w:val="0"/>
      <w:marTop w:val="0"/>
      <w:marBottom w:val="0"/>
      <w:divBdr>
        <w:top w:val="none" w:sz="0" w:space="0" w:color="auto"/>
        <w:left w:val="none" w:sz="0" w:space="0" w:color="auto"/>
        <w:bottom w:val="none" w:sz="0" w:space="0" w:color="auto"/>
        <w:right w:val="none" w:sz="0" w:space="0" w:color="auto"/>
      </w:divBdr>
    </w:div>
    <w:div w:id="1974410318">
      <w:bodyDiv w:val="1"/>
      <w:marLeft w:val="0"/>
      <w:marRight w:val="0"/>
      <w:marTop w:val="0"/>
      <w:marBottom w:val="0"/>
      <w:divBdr>
        <w:top w:val="none" w:sz="0" w:space="0" w:color="auto"/>
        <w:left w:val="none" w:sz="0" w:space="0" w:color="auto"/>
        <w:bottom w:val="none" w:sz="0" w:space="0" w:color="auto"/>
        <w:right w:val="none" w:sz="0" w:space="0" w:color="auto"/>
      </w:divBdr>
    </w:div>
    <w:div w:id="2019696644">
      <w:bodyDiv w:val="1"/>
      <w:marLeft w:val="0"/>
      <w:marRight w:val="0"/>
      <w:marTop w:val="0"/>
      <w:marBottom w:val="0"/>
      <w:divBdr>
        <w:top w:val="none" w:sz="0" w:space="0" w:color="auto"/>
        <w:left w:val="none" w:sz="0" w:space="0" w:color="auto"/>
        <w:bottom w:val="none" w:sz="0" w:space="0" w:color="auto"/>
        <w:right w:val="none" w:sz="0" w:space="0" w:color="auto"/>
      </w:divBdr>
    </w:div>
    <w:div w:id="2026399530">
      <w:bodyDiv w:val="1"/>
      <w:marLeft w:val="0"/>
      <w:marRight w:val="0"/>
      <w:marTop w:val="0"/>
      <w:marBottom w:val="0"/>
      <w:divBdr>
        <w:top w:val="none" w:sz="0" w:space="0" w:color="auto"/>
        <w:left w:val="none" w:sz="0" w:space="0" w:color="auto"/>
        <w:bottom w:val="none" w:sz="0" w:space="0" w:color="auto"/>
        <w:right w:val="none" w:sz="0" w:space="0" w:color="auto"/>
      </w:divBdr>
    </w:div>
    <w:div w:id="207770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www.stat.washington.edu/courses/stat527/s13/readings/bayeslasso.pdf" TargetMode="External"/><Relationship Id="rId13" Type="http://schemas.openxmlformats.org/officeDocument/2006/relationships/hyperlink" Target="http://citeseerx.ist.psu.edu/viewdoc/download?doi=10.1.1.296.8397&amp;rep=rep1&amp;type=pdf" TargetMode="External"/><Relationship Id="rId14" Type="http://schemas.openxmlformats.org/officeDocument/2006/relationships/hyperlink" Target="https://arxiv.org/pdf/1609.04057.pdf" TargetMode="External"/><Relationship Id="rId15" Type="http://schemas.openxmlformats.org/officeDocument/2006/relationships/hyperlink" Target="https://projecteuclid.org/download/pdf_1/euclid.ba/1340369797"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ED298-A73C-814B-81CD-A91AC899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9</Pages>
  <Words>3158</Words>
  <Characters>17371</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amelie segard</dc:creator>
  <cp:keywords/>
  <dc:description/>
  <cp:lastModifiedBy>Nicolas Schreuder</cp:lastModifiedBy>
  <cp:revision>382</cp:revision>
  <dcterms:created xsi:type="dcterms:W3CDTF">2017-12-27T09:16:00Z</dcterms:created>
  <dcterms:modified xsi:type="dcterms:W3CDTF">2018-01-23T06:45:00Z</dcterms:modified>
</cp:coreProperties>
</file>