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right="-360"/>
        <w:jc w:val="center"/>
        <w:rPr>
          <w:color w:val="222222"/>
          <w:highlight w:val="white"/>
        </w:rPr>
      </w:pPr>
      <w:r w:rsidDel="00000000" w:rsidR="00000000" w:rsidRPr="00000000">
        <w:rPr>
          <w:sz w:val="40"/>
          <w:szCs w:val="40"/>
        </w:rPr>
        <w:drawing>
          <wp:inline distB="0" distT="0" distL="0" distR="0">
            <wp:extent cx="5014626" cy="2059923"/>
            <wp:effectExtent b="0" l="0" r="0" t="0"/>
            <wp:docPr id="192764663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14626" cy="205992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ind w:left="-360" w:right="-360" w:firstLine="0"/>
        <w:jc w:val="center"/>
        <w:rPr>
          <w:color w:val="222222"/>
          <w:highlight w:val="white"/>
        </w:rPr>
      </w:pPr>
      <w:r w:rsidDel="00000000" w:rsidR="00000000" w:rsidRPr="00000000">
        <w:rPr>
          <w:rtl w:val="0"/>
        </w:rPr>
      </w:r>
    </w:p>
    <w:p w:rsidR="00000000" w:rsidDel="00000000" w:rsidP="00000000" w:rsidRDefault="00000000" w:rsidRPr="00000000" w14:paraId="00000003">
      <w:pPr>
        <w:widowControl w:val="0"/>
        <w:ind w:left="-360" w:right="-360" w:firstLine="0"/>
        <w:jc w:val="center"/>
        <w:rPr>
          <w:color w:val="222222"/>
          <w:highlight w:val="white"/>
        </w:rPr>
      </w:pPr>
      <w:r w:rsidDel="00000000" w:rsidR="00000000" w:rsidRPr="00000000">
        <w:rPr>
          <w:rtl w:val="0"/>
        </w:rPr>
      </w:r>
    </w:p>
    <w:p w:rsidR="00000000" w:rsidDel="00000000" w:rsidP="00000000" w:rsidRDefault="00000000" w:rsidRPr="00000000" w14:paraId="00000004">
      <w:pPr>
        <w:widowControl w:val="0"/>
        <w:ind w:right="-360"/>
        <w:jc w:val="center"/>
        <w:rPr>
          <w:color w:val="222222"/>
          <w:highlight w:val="white"/>
        </w:rPr>
      </w:pPr>
      <w:r w:rsidDel="00000000" w:rsidR="00000000" w:rsidRPr="00000000">
        <w:rPr>
          <w:color w:val="222222"/>
          <w:highlight w:val="white"/>
          <w:rtl w:val="0"/>
        </w:rPr>
        <w:t xml:space="preserve">PROJECT CHARTER</w:t>
      </w:r>
    </w:p>
    <w:p w:rsidR="00000000" w:rsidDel="00000000" w:rsidP="00000000" w:rsidRDefault="00000000" w:rsidRPr="00000000" w14:paraId="00000005">
      <w:pPr>
        <w:widowControl w:val="0"/>
        <w:ind w:left="-360" w:right="-360" w:firstLine="0"/>
        <w:jc w:val="center"/>
        <w:rPr>
          <w:color w:val="222222"/>
          <w:highlight w:val="white"/>
        </w:rPr>
      </w:pPr>
      <w:r w:rsidDel="00000000" w:rsidR="00000000" w:rsidRPr="00000000">
        <w:rPr>
          <w:rtl w:val="0"/>
        </w:rPr>
      </w:r>
    </w:p>
    <w:p w:rsidR="00000000" w:rsidDel="00000000" w:rsidP="00000000" w:rsidRDefault="00000000" w:rsidRPr="00000000" w14:paraId="00000006">
      <w:pPr>
        <w:widowControl w:val="0"/>
        <w:ind w:left="-360" w:right="-360" w:firstLine="0"/>
        <w:jc w:val="center"/>
        <w:rPr>
          <w:sz w:val="24"/>
          <w:szCs w:val="24"/>
          <w:u w:val="single"/>
        </w:rPr>
      </w:pPr>
      <w:r w:rsidDel="00000000" w:rsidR="00000000" w:rsidRPr="00000000">
        <w:rPr>
          <w:color w:val="222222"/>
          <w:highlight w:val="white"/>
          <w:rtl w:val="0"/>
        </w:rPr>
        <w:t xml:space="preserve">Document Status: </w:t>
      </w:r>
      <w:r w:rsidDel="00000000" w:rsidR="00000000" w:rsidRPr="00000000">
        <w:rPr>
          <w:color w:val="222222"/>
          <w:highlight w:val="white"/>
          <w:rtl w:val="0"/>
        </w:rPr>
        <w:t xml:space="preserve">Draft | In Review | </w:t>
      </w:r>
      <w:r w:rsidDel="00000000" w:rsidR="00000000" w:rsidRPr="00000000">
        <w:rPr>
          <w:highlight w:val="white"/>
          <w:u w:val="single"/>
          <w:rtl w:val="0"/>
        </w:rPr>
        <w:t xml:space="preserve">Approved </w:t>
      </w:r>
      <w:r w:rsidDel="00000000" w:rsidR="00000000" w:rsidRPr="00000000">
        <w:rPr>
          <w:rtl w:val="0"/>
        </w:rPr>
      </w:r>
    </w:p>
    <w:p w:rsidR="00000000" w:rsidDel="00000000" w:rsidP="00000000" w:rsidRDefault="00000000" w:rsidRPr="00000000" w14:paraId="00000007">
      <w:pPr>
        <w:widowControl w:val="0"/>
        <w:ind w:left="-360" w:right="-360" w:firstLine="0"/>
        <w:jc w:val="center"/>
        <w:rPr>
          <w:color w:val="43434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widowControl w:val="0"/>
        <w:ind w:left="-360" w:right="-360" w:firstLine="0"/>
        <w:jc w:val="center"/>
        <w:rPr>
          <w:b w:val="1"/>
          <w:bCs w:val="1"/>
          <w:color w:val="434343"/>
          <w:sz w:val="24"/>
          <w:szCs w:val="24"/>
        </w:rPr>
      </w:pPr>
      <w:r w:rsidDel="00000000" w:rsidR="00000000" w:rsidRPr="00000000">
        <w:rPr>
          <w:rtl w:val="0"/>
        </w:rPr>
      </w:r>
    </w:p>
    <w:p w:rsidR="00000000" w:rsidDel="00000000" w:rsidP="00000000" w:rsidRDefault="00000000" w:rsidRPr="00000000" w14:paraId="00000009">
      <w:pPr>
        <w:widowControl w:val="0"/>
        <w:spacing w:after="200" w:lineRule="auto"/>
        <w:ind w:left="-360" w:right="-360" w:firstLine="0"/>
        <w:jc w:val="center"/>
        <w:rPr>
          <w:b w:val="1"/>
          <w:bCs w:val="1"/>
          <w:color w:val="434343"/>
          <w:sz w:val="24"/>
          <w:szCs w:val="24"/>
        </w:rPr>
      </w:pPr>
      <w:r w:rsidDel="00000000" w:rsidR="00000000" w:rsidRPr="00000000">
        <w:rPr>
          <w:b w:val="1"/>
          <w:bCs w:val="1"/>
          <w:color w:val="434343"/>
          <w:sz w:val="24"/>
          <w:szCs w:val="24"/>
          <w:rtl w:val="0"/>
        </w:rPr>
        <w:t xml:space="preserve">Executive Summary:</w:t>
      </w:r>
    </w:p>
    <w:p w:rsidR="00000000" w:rsidDel="00000000" w:rsidP="00000000" w:rsidRDefault="00000000" w:rsidRPr="00000000" w14:paraId="0000000A">
      <w:pPr>
        <w:widowControl w:val="0"/>
        <w:ind w:left="-360" w:right="-360" w:firstLine="0"/>
        <w:jc w:val="center"/>
        <w:rPr>
          <w:b w:val="1"/>
          <w:bCs w:val="1"/>
          <w:color w:val="434343"/>
          <w:sz w:val="24"/>
          <w:szCs w:val="24"/>
        </w:rPr>
      </w:pPr>
      <w:r w:rsidDel="00000000" w:rsidR="00000000" w:rsidRPr="00000000">
        <w:rPr>
          <w:b w:val="1"/>
          <w:bCs w:val="1"/>
          <w:i w:val="1"/>
          <w:iCs w:val="1"/>
          <w:color w:val="434343"/>
          <w:sz w:val="24"/>
          <w:szCs w:val="24"/>
          <w:rtl w:val="0"/>
        </w:rPr>
        <w:t xml:space="preserve">ConstructING</w:t>
      </w:r>
      <w:r w:rsidDel="00000000" w:rsidR="00000000" w:rsidRPr="00000000">
        <w:rPr>
          <w:i w:val="1"/>
          <w:iCs w:val="1"/>
          <w:color w:val="434343"/>
          <w:sz w:val="24"/>
          <w:szCs w:val="24"/>
          <w:rtl w:val="0"/>
        </w:rPr>
        <w:t xml:space="preserve"> es una solución móvil diseñada para resolver la falta de comunicación y transparencia entre las partes involucradas en desarrollos inmobiliarios o reformas. Utiliza la documentación técnica y la trazabilidad de la información como pilares clave para garantizar que el progreso de la obra sea auténtico</w:t>
        <w:tab/>
        <w:t xml:space="preserve"> y accesible en tiempo real.</w:t>
      </w:r>
      <w:r w:rsidDel="00000000" w:rsidR="00000000" w:rsidRPr="00000000">
        <w:rPr>
          <w:rtl w:val="0"/>
        </w:rPr>
      </w:r>
    </w:p>
    <w:p w:rsidR="00000000" w:rsidDel="00000000" w:rsidP="00000000" w:rsidRDefault="00000000" w:rsidRPr="00000000" w14:paraId="0000000B">
      <w:pPr>
        <w:widowControl w:val="0"/>
        <w:rPr>
          <w:b w:val="1"/>
          <w:bCs w:val="1"/>
          <w:i w:val="1"/>
          <w:iCs w:val="1"/>
          <w:color w:val="434343"/>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c5a059" w:val="clear"/>
            <w:tcMar>
              <w:top w:w="100.0" w:type="dxa"/>
              <w:left w:w="100.0" w:type="dxa"/>
              <w:bottom w:w="100.0" w:type="dxa"/>
              <w:right w:w="100.0" w:type="dxa"/>
            </w:tcMar>
          </w:tcPr>
          <w:p w:rsidR="00000000" w:rsidDel="00000000" w:rsidP="00000000" w:rsidRDefault="00000000" w:rsidRPr="00000000" w14:paraId="0000000C">
            <w:pPr>
              <w:spacing w:line="240" w:lineRule="auto"/>
              <w:rPr>
                <w:b w:val="1"/>
                <w:bCs w:val="1"/>
                <w:color w:val="ffffff"/>
                <w:sz w:val="24"/>
                <w:szCs w:val="24"/>
              </w:rPr>
            </w:pPr>
            <w:r w:rsidDel="00000000" w:rsidR="00000000" w:rsidRPr="00000000">
              <w:rPr>
                <w:b w:val="1"/>
                <w:bCs w:val="1"/>
                <w:color w:val="ffffff"/>
                <w:sz w:val="24"/>
                <w:szCs w:val="24"/>
                <w:rtl w:val="0"/>
              </w:rPr>
              <w:t xml:space="preserve">Project Goals</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0D">
            <w:pPr>
              <w:widowControl w:val="0"/>
              <w:rPr>
                <w:i w:val="1"/>
                <w:iCs w:val="1"/>
                <w:color w:val="434343"/>
                <w:sz w:val="24"/>
                <w:szCs w:val="24"/>
              </w:rPr>
            </w:pPr>
            <w:r w:rsidDel="00000000" w:rsidR="00000000" w:rsidRPr="00000000">
              <w:rPr>
                <w:b w:val="1"/>
                <w:bCs w:val="1"/>
                <w:i w:val="1"/>
                <w:iCs w:val="1"/>
                <w:color w:val="434343"/>
                <w:sz w:val="24"/>
                <w:szCs w:val="24"/>
                <w:rtl w:val="0"/>
              </w:rPr>
              <w:t xml:space="preserve">SMART: S</w:t>
            </w:r>
            <w:r w:rsidDel="00000000" w:rsidR="00000000" w:rsidRPr="00000000">
              <w:rPr>
                <w:i w:val="1"/>
                <w:iCs w:val="1"/>
                <w:color w:val="434343"/>
                <w:sz w:val="24"/>
                <w:szCs w:val="24"/>
                <w:rtl w:val="0"/>
              </w:rPr>
              <w:t xml:space="preserve">pecific, </w:t>
            </w:r>
            <w:r w:rsidDel="00000000" w:rsidR="00000000" w:rsidRPr="00000000">
              <w:rPr>
                <w:b w:val="1"/>
                <w:bCs w:val="1"/>
                <w:i w:val="1"/>
                <w:iCs w:val="1"/>
                <w:color w:val="434343"/>
                <w:sz w:val="24"/>
                <w:szCs w:val="24"/>
                <w:rtl w:val="0"/>
              </w:rPr>
              <w:t xml:space="preserve">M</w:t>
            </w:r>
            <w:r w:rsidDel="00000000" w:rsidR="00000000" w:rsidRPr="00000000">
              <w:rPr>
                <w:i w:val="1"/>
                <w:iCs w:val="1"/>
                <w:color w:val="434343"/>
                <w:sz w:val="24"/>
                <w:szCs w:val="24"/>
                <w:rtl w:val="0"/>
              </w:rPr>
              <w:t xml:space="preserve">easurable, </w:t>
            </w:r>
            <w:r w:rsidDel="00000000" w:rsidR="00000000" w:rsidRPr="00000000">
              <w:rPr>
                <w:b w:val="1"/>
                <w:bCs w:val="1"/>
                <w:i w:val="1"/>
                <w:iCs w:val="1"/>
                <w:color w:val="434343"/>
                <w:sz w:val="24"/>
                <w:szCs w:val="24"/>
                <w:rtl w:val="0"/>
              </w:rPr>
              <w:t xml:space="preserve">A</w:t>
            </w:r>
            <w:r w:rsidDel="00000000" w:rsidR="00000000" w:rsidRPr="00000000">
              <w:rPr>
                <w:i w:val="1"/>
                <w:iCs w:val="1"/>
                <w:color w:val="434343"/>
                <w:sz w:val="24"/>
                <w:szCs w:val="24"/>
                <w:rtl w:val="0"/>
              </w:rPr>
              <w:t xml:space="preserve">ttainable, </w:t>
            </w:r>
            <w:r w:rsidDel="00000000" w:rsidR="00000000" w:rsidRPr="00000000">
              <w:rPr>
                <w:b w:val="1"/>
                <w:bCs w:val="1"/>
                <w:i w:val="1"/>
                <w:iCs w:val="1"/>
                <w:color w:val="434343"/>
                <w:sz w:val="24"/>
                <w:szCs w:val="24"/>
                <w:rtl w:val="0"/>
              </w:rPr>
              <w:t xml:space="preserve">R</w:t>
            </w:r>
            <w:r w:rsidDel="00000000" w:rsidR="00000000" w:rsidRPr="00000000">
              <w:rPr>
                <w:i w:val="1"/>
                <w:iCs w:val="1"/>
                <w:color w:val="434343"/>
                <w:sz w:val="24"/>
                <w:szCs w:val="24"/>
                <w:rtl w:val="0"/>
              </w:rPr>
              <w:t xml:space="preserve">elevant, and </w:t>
            </w:r>
            <w:r w:rsidDel="00000000" w:rsidR="00000000" w:rsidRPr="00000000">
              <w:rPr>
                <w:b w:val="1"/>
                <w:bCs w:val="1"/>
                <w:i w:val="1"/>
                <w:iCs w:val="1"/>
                <w:color w:val="434343"/>
                <w:sz w:val="24"/>
                <w:szCs w:val="24"/>
                <w:rtl w:val="0"/>
              </w:rPr>
              <w:t xml:space="preserve">T</w:t>
            </w:r>
            <w:r w:rsidDel="00000000" w:rsidR="00000000" w:rsidRPr="00000000">
              <w:rPr>
                <w:i w:val="1"/>
                <w:iCs w:val="1"/>
                <w:color w:val="434343"/>
                <w:sz w:val="24"/>
                <w:szCs w:val="24"/>
                <w:rtl w:val="0"/>
              </w:rPr>
              <w:t xml:space="preserve">ime-bound</w:t>
            </w:r>
          </w:p>
          <w:p w:rsidR="00000000" w:rsidDel="00000000" w:rsidP="00000000" w:rsidRDefault="00000000" w:rsidRPr="00000000" w14:paraId="0000000E">
            <w:pPr>
              <w:widowControl w:val="0"/>
              <w:numPr>
                <w:ilvl w:val="0"/>
                <w:numId w:val="4"/>
              </w:numPr>
              <w:ind w:left="720" w:hanging="360"/>
              <w:rPr>
                <w:sz w:val="24"/>
                <w:szCs w:val="24"/>
              </w:rPr>
            </w:pPr>
            <w:r w:rsidDel="00000000" w:rsidR="00000000" w:rsidRPr="00000000">
              <w:rPr>
                <w:sz w:val="24"/>
                <w:szCs w:val="24"/>
                <w:rtl w:val="0"/>
              </w:rPr>
              <w:t xml:space="preserve">SPECIFIC: Desarrollar una aplicación móvil con arquitectura </w:t>
            </w:r>
            <w:r w:rsidDel="00000000" w:rsidR="00000000" w:rsidRPr="00000000">
              <w:rPr>
                <w:i w:val="1"/>
                <w:iCs w:val="1"/>
                <w:sz w:val="24"/>
                <w:szCs w:val="24"/>
                <w:rtl w:val="0"/>
              </w:rPr>
              <w:t xml:space="preserve">offline-first</w:t>
            </w:r>
            <w:r w:rsidDel="00000000" w:rsidR="00000000" w:rsidRPr="00000000">
              <w:rPr>
                <w:sz w:val="24"/>
                <w:szCs w:val="24"/>
                <w:rtl w:val="0"/>
              </w:rPr>
              <w:t xml:space="preserve"> que permita la certificación de hitos mediante evidencia multimedia georreferenciada.</w:t>
            </w:r>
          </w:p>
          <w:p w:rsidR="00000000" w:rsidDel="00000000" w:rsidP="00000000" w:rsidRDefault="00000000" w:rsidRPr="00000000" w14:paraId="0000000F">
            <w:pPr>
              <w:widowControl w:val="0"/>
              <w:numPr>
                <w:ilvl w:val="0"/>
                <w:numId w:val="4"/>
              </w:numPr>
              <w:ind w:left="720" w:hanging="360"/>
              <w:rPr>
                <w:sz w:val="24"/>
                <w:szCs w:val="24"/>
              </w:rPr>
            </w:pPr>
            <w:r w:rsidDel="00000000" w:rsidR="00000000" w:rsidRPr="00000000">
              <w:rPr>
                <w:sz w:val="24"/>
                <w:szCs w:val="24"/>
                <w:rtl w:val="0"/>
              </w:rPr>
              <w:t xml:space="preserve">MEASURABLE: Lograr que el 100% de las acciones críticas de los usuarios queden registradas en el sistema de </w:t>
            </w:r>
            <w:r w:rsidDel="00000000" w:rsidR="00000000" w:rsidRPr="00000000">
              <w:rPr>
                <w:b w:val="1"/>
                <w:bCs w:val="1"/>
                <w:sz w:val="24"/>
                <w:szCs w:val="24"/>
                <w:rtl w:val="0"/>
              </w:rPr>
              <w:t xml:space="preserve">Audit Logs</w:t>
            </w:r>
            <w:r w:rsidDel="00000000" w:rsidR="00000000" w:rsidRPr="00000000">
              <w:rPr>
                <w:sz w:val="24"/>
                <w:szCs w:val="24"/>
                <w:rtl w:val="0"/>
              </w:rPr>
              <w:t xml:space="preserve">.</w:t>
            </w:r>
          </w:p>
          <w:p w:rsidR="00000000" w:rsidDel="00000000" w:rsidP="00000000" w:rsidRDefault="00000000" w:rsidRPr="00000000" w14:paraId="00000010">
            <w:pPr>
              <w:widowControl w:val="0"/>
              <w:numPr>
                <w:ilvl w:val="0"/>
                <w:numId w:val="4"/>
              </w:numPr>
              <w:ind w:left="720" w:hanging="360"/>
              <w:rPr>
                <w:sz w:val="24"/>
                <w:szCs w:val="24"/>
              </w:rPr>
            </w:pPr>
            <w:r w:rsidDel="00000000" w:rsidR="00000000" w:rsidRPr="00000000">
              <w:rPr>
                <w:sz w:val="24"/>
                <w:szCs w:val="24"/>
                <w:rtl w:val="0"/>
              </w:rPr>
              <w:t xml:space="preserve">ATTAINABLE: Completar el desarrollo del MVP (Producto Mínimo Viable) en dos cuatrimestres académicos.</w:t>
            </w:r>
          </w:p>
          <w:p w:rsidR="00000000" w:rsidDel="00000000" w:rsidP="00000000" w:rsidRDefault="00000000" w:rsidRPr="00000000" w14:paraId="00000011">
            <w:pPr>
              <w:widowControl w:val="0"/>
              <w:numPr>
                <w:ilvl w:val="0"/>
                <w:numId w:val="4"/>
              </w:numPr>
              <w:ind w:left="720" w:hanging="360"/>
              <w:rPr>
                <w:sz w:val="24"/>
                <w:szCs w:val="24"/>
              </w:rPr>
            </w:pPr>
            <w:r w:rsidDel="00000000" w:rsidR="00000000" w:rsidRPr="00000000">
              <w:rPr>
                <w:sz w:val="24"/>
                <w:szCs w:val="24"/>
                <w:rtl w:val="0"/>
              </w:rPr>
              <w:t xml:space="preserve">RELEVANT: Reducir la necesidad de visitas presenciales constantes del propietario mediante reportes digitales confiables.</w:t>
            </w:r>
          </w:p>
          <w:p w:rsidR="00000000" w:rsidDel="00000000" w:rsidP="00000000" w:rsidRDefault="00000000" w:rsidRPr="00000000" w14:paraId="00000012">
            <w:pPr>
              <w:widowControl w:val="0"/>
              <w:numPr>
                <w:ilvl w:val="0"/>
                <w:numId w:val="4"/>
              </w:numPr>
              <w:ind w:left="720" w:hanging="360"/>
              <w:rPr>
                <w:sz w:val="24"/>
                <w:szCs w:val="24"/>
              </w:rPr>
            </w:pPr>
            <w:r w:rsidDel="00000000" w:rsidR="00000000" w:rsidRPr="00000000">
              <w:rPr>
                <w:sz w:val="24"/>
                <w:szCs w:val="24"/>
                <w:rtl w:val="0"/>
              </w:rPr>
              <w:t xml:space="preserve">TIME-BOUND: Entrega final y defensa del proyecto en diciembre de 2026.</w:t>
            </w:r>
          </w:p>
        </w:tc>
      </w:tr>
    </w:tbl>
    <w:p w:rsidR="00000000" w:rsidDel="00000000" w:rsidP="00000000" w:rsidRDefault="00000000" w:rsidRPr="00000000" w14:paraId="00000013">
      <w:pPr>
        <w:widowControl w:val="0"/>
        <w:jc w:val="both"/>
        <w:rPr>
          <w:color w:val="434343"/>
          <w:sz w:val="24"/>
          <w:szCs w:val="24"/>
        </w:rPr>
      </w:pPr>
      <w:r w:rsidDel="00000000" w:rsidR="00000000" w:rsidRPr="00000000">
        <w:rPr>
          <w:rtl w:val="0"/>
        </w:rPr>
      </w:r>
    </w:p>
    <w:p w:rsidR="00000000" w:rsidDel="00000000" w:rsidP="00000000" w:rsidRDefault="00000000" w:rsidRPr="00000000" w14:paraId="00000014">
      <w:pPr>
        <w:widowControl w:val="0"/>
        <w:jc w:val="both"/>
        <w:rPr>
          <w:color w:val="434343"/>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c5a059" w:val="clear"/>
            <w:tcMar>
              <w:top w:w="100.0" w:type="dxa"/>
              <w:left w:w="100.0" w:type="dxa"/>
              <w:bottom w:w="100.0" w:type="dxa"/>
              <w:right w:w="100.0" w:type="dxa"/>
            </w:tcMar>
          </w:tcPr>
          <w:p w:rsidR="00000000" w:rsidDel="00000000" w:rsidP="00000000" w:rsidRDefault="00000000" w:rsidRPr="00000000" w14:paraId="00000015">
            <w:pPr>
              <w:widowControl w:val="0"/>
              <w:rPr>
                <w:b w:val="1"/>
                <w:bCs w:val="1"/>
                <w:color w:val="ffffff"/>
                <w:sz w:val="24"/>
                <w:szCs w:val="24"/>
              </w:rPr>
            </w:pPr>
            <w:r w:rsidDel="00000000" w:rsidR="00000000" w:rsidRPr="00000000">
              <w:rPr>
                <w:b w:val="1"/>
                <w:bCs w:val="1"/>
                <w:color w:val="ffffff"/>
                <w:sz w:val="24"/>
                <w:szCs w:val="24"/>
                <w:rtl w:val="0"/>
              </w:rPr>
              <w:t xml:space="preserve">Deliverables</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16">
            <w:pPr>
              <w:widowControl w:val="0"/>
              <w:spacing w:line="240" w:lineRule="auto"/>
              <w:ind w:left="720" w:hanging="360"/>
              <w:rPr>
                <w:color w:val="434343"/>
                <w:sz w:val="24"/>
                <w:szCs w:val="24"/>
              </w:rPr>
            </w:pPr>
            <w:r w:rsidDel="00000000" w:rsidR="00000000" w:rsidRPr="00000000">
              <w:rPr>
                <w:b w:val="1"/>
                <w:bCs w:val="1"/>
                <w:color w:val="434343"/>
                <w:sz w:val="24"/>
                <w:szCs w:val="24"/>
                <w:rtl w:val="0"/>
              </w:rPr>
              <w:t xml:space="preserve">Aplicación Móvil Offline-First:</w:t>
            </w:r>
            <w:r w:rsidDel="00000000" w:rsidR="00000000" w:rsidRPr="00000000">
              <w:rPr>
                <w:color w:val="434343"/>
                <w:sz w:val="24"/>
                <w:szCs w:val="24"/>
                <w:rtl w:val="0"/>
              </w:rPr>
              <w:t xml:space="preserve"> Aplicación funcional para profesionales (Ingenieros/MMO/Arquitectos) y propietarios desarrollada en </w:t>
            </w:r>
            <w:r w:rsidDel="00000000" w:rsidR="00000000" w:rsidRPr="00000000">
              <w:rPr>
                <w:b w:val="1"/>
                <w:bCs w:val="1"/>
                <w:color w:val="434343"/>
                <w:sz w:val="24"/>
                <w:szCs w:val="24"/>
                <w:rtl w:val="0"/>
              </w:rPr>
              <w:t xml:space="preserve">Flutter</w:t>
            </w:r>
            <w:r w:rsidDel="00000000" w:rsidR="00000000" w:rsidRPr="00000000">
              <w:rPr>
                <w:color w:val="434343"/>
                <w:sz w:val="24"/>
                <w:szCs w:val="24"/>
                <w:rtl w:val="0"/>
              </w:rPr>
              <w:t xml:space="preserve">, con capacidad de operación sin conectividad y persistencia local de datos mediante </w:t>
            </w:r>
            <w:r w:rsidDel="00000000" w:rsidR="00000000" w:rsidRPr="00000000">
              <w:rPr>
                <w:b w:val="1"/>
                <w:bCs w:val="1"/>
                <w:color w:val="434343"/>
                <w:sz w:val="24"/>
                <w:szCs w:val="24"/>
                <w:rtl w:val="0"/>
              </w:rPr>
              <w:t xml:space="preserve">SQLite</w:t>
            </w:r>
            <w:r w:rsidDel="00000000" w:rsidR="00000000" w:rsidRPr="00000000">
              <w:rPr>
                <w:color w:val="434343"/>
                <w:sz w:val="24"/>
                <w:szCs w:val="24"/>
                <w:rtl w:val="0"/>
              </w:rPr>
              <w:t xml:space="preserve">.</w:t>
            </w:r>
          </w:p>
          <w:p w:rsidR="00000000" w:rsidDel="00000000" w:rsidP="00000000" w:rsidRDefault="00000000" w:rsidRPr="00000000" w14:paraId="00000017">
            <w:pPr>
              <w:widowControl w:val="0"/>
              <w:spacing w:line="240" w:lineRule="auto"/>
              <w:ind w:left="720" w:hanging="360"/>
              <w:rPr>
                <w:color w:val="434343"/>
                <w:sz w:val="24"/>
                <w:szCs w:val="24"/>
              </w:rPr>
            </w:pPr>
            <w:r w:rsidDel="00000000" w:rsidR="00000000" w:rsidRPr="00000000">
              <w:rPr>
                <w:b w:val="1"/>
                <w:bCs w:val="1"/>
                <w:color w:val="434343"/>
                <w:sz w:val="24"/>
                <w:szCs w:val="24"/>
                <w:rtl w:val="0"/>
              </w:rPr>
              <w:t xml:space="preserve">Infraestructura Backend y Cloud:</w:t>
            </w:r>
            <w:r w:rsidDel="00000000" w:rsidR="00000000" w:rsidRPr="00000000">
              <w:rPr>
                <w:color w:val="434343"/>
                <w:sz w:val="24"/>
                <w:szCs w:val="24"/>
                <w:rtl w:val="0"/>
              </w:rPr>
              <w:t xml:space="preserve"> Servidor desarrollado en </w:t>
            </w:r>
            <w:r w:rsidDel="00000000" w:rsidR="00000000" w:rsidRPr="00000000">
              <w:rPr>
                <w:b w:val="1"/>
                <w:bCs w:val="1"/>
                <w:color w:val="434343"/>
                <w:sz w:val="24"/>
                <w:szCs w:val="24"/>
                <w:rtl w:val="0"/>
              </w:rPr>
              <w:t xml:space="preserve">NestJS (Node.js)</w:t>
            </w:r>
            <w:r w:rsidDel="00000000" w:rsidR="00000000" w:rsidRPr="00000000">
              <w:rPr>
                <w:color w:val="434343"/>
                <w:sz w:val="24"/>
                <w:szCs w:val="24"/>
                <w:rtl w:val="0"/>
              </w:rPr>
              <w:t xml:space="preserve"> con base de datos </w:t>
            </w:r>
            <w:r w:rsidDel="00000000" w:rsidR="00000000" w:rsidRPr="00000000">
              <w:rPr>
                <w:b w:val="1"/>
                <w:bCs w:val="1"/>
                <w:color w:val="434343"/>
                <w:sz w:val="24"/>
                <w:szCs w:val="24"/>
                <w:rtl w:val="0"/>
              </w:rPr>
              <w:t xml:space="preserve">PostgreSQL (vía Supabase)</w:t>
            </w:r>
            <w:r w:rsidDel="00000000" w:rsidR="00000000" w:rsidRPr="00000000">
              <w:rPr>
                <w:color w:val="434343"/>
                <w:sz w:val="24"/>
                <w:szCs w:val="24"/>
                <w:rtl w:val="0"/>
              </w:rPr>
              <w:t xml:space="preserve"> y almacenamiento de evidencia multimedia (fotos/videos) en </w:t>
            </w:r>
            <w:r w:rsidDel="00000000" w:rsidR="00000000" w:rsidRPr="00000000">
              <w:rPr>
                <w:b w:val="1"/>
                <w:bCs w:val="1"/>
                <w:color w:val="434343"/>
                <w:sz w:val="24"/>
                <w:szCs w:val="24"/>
                <w:rtl w:val="0"/>
              </w:rPr>
              <w:t xml:space="preserve">AWS S3</w:t>
            </w:r>
            <w:r w:rsidDel="00000000" w:rsidR="00000000" w:rsidRPr="00000000">
              <w:rPr>
                <w:color w:val="434343"/>
                <w:sz w:val="24"/>
                <w:szCs w:val="24"/>
                <w:rtl w:val="0"/>
              </w:rPr>
              <w:t xml:space="preserve">.</w:t>
            </w:r>
          </w:p>
          <w:p w:rsidR="00000000" w:rsidDel="00000000" w:rsidP="00000000" w:rsidRDefault="00000000" w:rsidRPr="00000000" w14:paraId="00000018">
            <w:pPr>
              <w:widowControl w:val="0"/>
              <w:spacing w:line="240" w:lineRule="auto"/>
              <w:ind w:left="720" w:hanging="360"/>
              <w:rPr>
                <w:color w:val="434343"/>
                <w:sz w:val="24"/>
                <w:szCs w:val="24"/>
              </w:rPr>
            </w:pPr>
            <w:r w:rsidDel="00000000" w:rsidR="00000000" w:rsidRPr="00000000">
              <w:rPr>
                <w:b w:val="1"/>
                <w:bCs w:val="1"/>
                <w:color w:val="434343"/>
                <w:sz w:val="24"/>
                <w:szCs w:val="24"/>
                <w:rtl w:val="0"/>
              </w:rPr>
              <w:t xml:space="preserve">Módulos Técnicos de Auditoría:</w:t>
            </w:r>
            <w:r w:rsidDel="00000000" w:rsidR="00000000" w:rsidRPr="00000000">
              <w:rPr>
                <w:color w:val="434343"/>
                <w:sz w:val="24"/>
                <w:szCs w:val="24"/>
                <w:rtl w:val="0"/>
              </w:rPr>
              <w:t xml:space="preserve"> * Sistema de </w:t>
            </w:r>
            <w:r w:rsidDel="00000000" w:rsidR="00000000" w:rsidRPr="00000000">
              <w:rPr>
                <w:b w:val="1"/>
                <w:bCs w:val="1"/>
                <w:color w:val="434343"/>
                <w:sz w:val="24"/>
                <w:szCs w:val="24"/>
                <w:rtl w:val="0"/>
              </w:rPr>
              <w:t xml:space="preserve">Audit Logs</w:t>
            </w:r>
            <w:r w:rsidDel="00000000" w:rsidR="00000000" w:rsidRPr="00000000">
              <w:rPr>
                <w:color w:val="434343"/>
                <w:sz w:val="24"/>
                <w:szCs w:val="24"/>
                <w:rtl w:val="0"/>
              </w:rPr>
              <w:t xml:space="preserve"> detallado para la trazabilidad inalterable de acciones.</w:t>
            </w:r>
          </w:p>
          <w:p w:rsidR="00000000" w:rsidDel="00000000" w:rsidP="00000000" w:rsidRDefault="00000000" w:rsidRPr="00000000" w14:paraId="00000019">
            <w:pPr>
              <w:widowControl w:val="0"/>
              <w:numPr>
                <w:ilvl w:val="0"/>
                <w:numId w:val="2"/>
              </w:numPr>
              <w:spacing w:after="0" w:afterAutospacing="0" w:before="240" w:line="240" w:lineRule="auto"/>
              <w:ind w:left="720" w:hanging="360"/>
              <w:rPr>
                <w:color w:val="434343"/>
                <w:sz w:val="24"/>
                <w:szCs w:val="24"/>
              </w:rPr>
            </w:pPr>
            <w:r w:rsidDel="00000000" w:rsidR="00000000" w:rsidRPr="00000000">
              <w:rPr>
                <w:color w:val="434343"/>
                <w:sz w:val="24"/>
                <w:szCs w:val="24"/>
                <w:rtl w:val="0"/>
              </w:rPr>
              <w:t xml:space="preserve">Módulo de captura multimedia con </w:t>
            </w:r>
            <w:r w:rsidDel="00000000" w:rsidR="00000000" w:rsidRPr="00000000">
              <w:rPr>
                <w:b w:val="1"/>
                <w:bCs w:val="1"/>
                <w:color w:val="434343"/>
                <w:sz w:val="24"/>
                <w:szCs w:val="24"/>
                <w:rtl w:val="0"/>
              </w:rPr>
              <w:t xml:space="preserve">georreferenciación y marca de tiempo</w:t>
            </w:r>
            <w:r w:rsidDel="00000000" w:rsidR="00000000" w:rsidRPr="00000000">
              <w:rPr>
                <w:color w:val="434343"/>
                <w:sz w:val="24"/>
                <w:szCs w:val="24"/>
                <w:rtl w:val="0"/>
              </w:rPr>
              <w:t xml:space="preserve">.</w:t>
            </w:r>
          </w:p>
          <w:p w:rsidR="00000000" w:rsidDel="00000000" w:rsidP="00000000" w:rsidRDefault="00000000" w:rsidRPr="00000000" w14:paraId="0000001A">
            <w:pPr>
              <w:widowControl w:val="0"/>
              <w:numPr>
                <w:ilvl w:val="0"/>
                <w:numId w:val="2"/>
              </w:numPr>
              <w:spacing w:after="240" w:before="0" w:beforeAutospacing="0" w:line="240" w:lineRule="auto"/>
              <w:ind w:left="720" w:hanging="360"/>
              <w:rPr>
                <w:color w:val="434343"/>
                <w:sz w:val="24"/>
                <w:szCs w:val="24"/>
              </w:rPr>
            </w:pPr>
            <w:r w:rsidDel="00000000" w:rsidR="00000000" w:rsidRPr="00000000">
              <w:rPr>
                <w:color w:val="434343"/>
                <w:sz w:val="24"/>
                <w:szCs w:val="24"/>
                <w:rtl w:val="0"/>
              </w:rPr>
              <w:t xml:space="preserve">Funcionalidad de </w:t>
            </w:r>
            <w:r w:rsidDel="00000000" w:rsidR="00000000" w:rsidRPr="00000000">
              <w:rPr>
                <w:b w:val="1"/>
                <w:bCs w:val="1"/>
                <w:color w:val="434343"/>
                <w:sz w:val="24"/>
                <w:szCs w:val="24"/>
                <w:rtl w:val="0"/>
              </w:rPr>
              <w:t xml:space="preserve">Certificación Digital</w:t>
            </w:r>
            <w:r w:rsidDel="00000000" w:rsidR="00000000" w:rsidRPr="00000000">
              <w:rPr>
                <w:color w:val="434343"/>
                <w:sz w:val="24"/>
                <w:szCs w:val="24"/>
                <w:rtl w:val="0"/>
              </w:rPr>
              <w:t xml:space="preserve"> con doble firma manuscrita en pantalla.</w:t>
            </w:r>
          </w:p>
          <w:p w:rsidR="00000000" w:rsidDel="00000000" w:rsidP="00000000" w:rsidRDefault="00000000" w:rsidRPr="00000000" w14:paraId="0000001B">
            <w:pPr>
              <w:widowControl w:val="0"/>
              <w:spacing w:line="240" w:lineRule="auto"/>
              <w:ind w:left="720" w:hanging="360"/>
              <w:rPr>
                <w:color w:val="434343"/>
                <w:sz w:val="24"/>
                <w:szCs w:val="24"/>
              </w:rPr>
            </w:pPr>
            <w:r w:rsidDel="00000000" w:rsidR="00000000" w:rsidRPr="00000000">
              <w:rPr>
                <w:b w:val="1"/>
                <w:bCs w:val="1"/>
                <w:color w:val="434343"/>
                <w:sz w:val="24"/>
                <w:szCs w:val="24"/>
                <w:rtl w:val="0"/>
              </w:rPr>
              <w:t xml:space="preserve">Arquitectura de Software:</w:t>
            </w:r>
            <w:r w:rsidDel="00000000" w:rsidR="00000000" w:rsidRPr="00000000">
              <w:rPr>
                <w:color w:val="434343"/>
                <w:sz w:val="24"/>
                <w:szCs w:val="24"/>
                <w:rtl w:val="0"/>
              </w:rPr>
              <w:t xml:space="preserve"> Implementación de </w:t>
            </w:r>
            <w:r w:rsidDel="00000000" w:rsidR="00000000" w:rsidRPr="00000000">
              <w:rPr>
                <w:b w:val="1"/>
                <w:bCs w:val="1"/>
                <w:color w:val="434343"/>
                <w:sz w:val="24"/>
                <w:szCs w:val="24"/>
                <w:rtl w:val="0"/>
              </w:rPr>
              <w:t xml:space="preserve">Clean Architecture</w:t>
            </w:r>
            <w:r w:rsidDel="00000000" w:rsidR="00000000" w:rsidRPr="00000000">
              <w:rPr>
                <w:color w:val="434343"/>
                <w:sz w:val="24"/>
                <w:szCs w:val="24"/>
                <w:rtl w:val="0"/>
              </w:rPr>
              <w:t xml:space="preserve"> para asegurar la modularidad, escalabilidad y facilidad de mantenimiento del ecosistema.</w:t>
            </w:r>
          </w:p>
          <w:p w:rsidR="00000000" w:rsidDel="00000000" w:rsidP="00000000" w:rsidRDefault="00000000" w:rsidRPr="00000000" w14:paraId="0000001C">
            <w:pPr>
              <w:widowControl w:val="0"/>
              <w:spacing w:line="240" w:lineRule="auto"/>
              <w:ind w:left="720" w:hanging="36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color w:val="434343"/>
                <w:sz w:val="24"/>
                <w:szCs w:val="24"/>
                <w:rtl w:val="0"/>
              </w:rPr>
              <w:t xml:space="preserve">Documentación Técnica Completa:</w:t>
            </w:r>
            <w:r w:rsidDel="00000000" w:rsidR="00000000" w:rsidRPr="00000000">
              <w:rPr>
                <w:color w:val="434343"/>
                <w:sz w:val="24"/>
                <w:szCs w:val="24"/>
                <w:rtl w:val="0"/>
              </w:rPr>
              <w:t xml:space="preserve"> Diagramas UML, Propósito del Sistema (PdS), Modelo Entidad-Relación (DER) y Especificación de Requisitos de Software (SRS)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Características Técnicas Principales del Proyecto ConstructING:</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Aplicación Móvil Offline-First (Flutter):</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Desarrollada 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Flutter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profesionales (Ingenieros/MMO/Arquitectos) y propietarios.</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Capacidad de operación sin conectividad.</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Persistencia local de datos mediante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SQLite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Infraestructura Backend y Cloud:</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Servidor 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NestJS (Node.js)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de datos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PostgreSQL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(gestionada vía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Supabase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Almacenamiento de evidencia multimedia (fotos/videos) 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AWS S3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Módulos Técnicos de Auditoría:</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 Logs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detallado para trazabilidad inalterable.</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Captura multimedia con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georreferenciación y marca de tiempo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Funcionalidad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Certificación Digital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 doble firma manuscrita en pantalla.</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Arquitectura de Software:</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Implementación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Clean Architecture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asegurar modularidad, escalabilidad y facilidad de mantenimiento.</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Documentación Técnica:</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Generación de Documentación Completa: Diagramas UML, Propósito del Sistema (PdS), Modelo Entidad-Relación (DER) y Especificación de Requisitos de Software (SRS).</w:t>
            </w:r>
            <w:r w:rsidDel="00000000" w:rsidR="00000000" w:rsidRPr="00000000">
              <w:rPr>
                <w:rtl w:val="0"/>
              </w:rPr>
            </w:r>
          </w:p>
          <w:p w:rsidR="00000000" w:rsidDel="00000000" w:rsidP="00000000" w:rsidRDefault="00000000" w:rsidRPr="00000000" w14:paraId="0000002D">
            <w:pPr>
              <w:widowControl w:val="0"/>
              <w:spacing w:line="240" w:lineRule="auto"/>
              <w:ind w:left="0" w:firstLine="0"/>
              <w:rPr>
                <w:b w:val="1"/>
                <w:bCs w:val="1"/>
                <w:color w:val="434343"/>
                <w:sz w:val="24"/>
                <w:szCs w:val="24"/>
              </w:rPr>
            </w:pPr>
            <w:r w:rsidDel="00000000" w:rsidR="00000000" w:rsidRPr="00000000">
              <w:rPr>
                <w:rtl w:val="0"/>
              </w:rPr>
            </w:r>
          </w:p>
        </w:tc>
      </w:tr>
    </w:tbl>
    <w:p w:rsidR="00000000" w:rsidDel="00000000" w:rsidP="00000000" w:rsidRDefault="00000000" w:rsidRPr="00000000" w14:paraId="0000002E">
      <w:pPr>
        <w:widowControl w:val="0"/>
        <w:jc w:val="both"/>
        <w:rPr>
          <w:color w:val="434343"/>
          <w:sz w:val="24"/>
          <w:szCs w:val="24"/>
        </w:rPr>
      </w:pPr>
      <w:r w:rsidDel="00000000" w:rsidR="00000000" w:rsidRPr="00000000">
        <w:rPr>
          <w:rtl w:val="0"/>
        </w:rPr>
      </w:r>
    </w:p>
    <w:p w:rsidR="00000000" w:rsidDel="00000000" w:rsidP="00000000" w:rsidRDefault="00000000" w:rsidRPr="00000000" w14:paraId="0000002F">
      <w:pPr>
        <w:widowControl w:val="0"/>
        <w:jc w:val="both"/>
        <w:rPr>
          <w:color w:val="434343"/>
          <w:sz w:val="24"/>
          <w:szCs w:val="24"/>
        </w:rPr>
      </w:pPr>
      <w:r w:rsidDel="00000000" w:rsidR="00000000" w:rsidRPr="00000000">
        <w:rPr>
          <w:rtl w:val="0"/>
        </w:rPr>
      </w:r>
    </w:p>
    <w:p w:rsidR="00000000" w:rsidDel="00000000" w:rsidP="00000000" w:rsidRDefault="00000000" w:rsidRPr="00000000" w14:paraId="00000030">
      <w:pPr>
        <w:widowControl w:val="0"/>
        <w:jc w:val="both"/>
        <w:rPr>
          <w:color w:val="434343"/>
          <w:sz w:val="24"/>
          <w:szCs w:val="24"/>
        </w:rPr>
      </w:pPr>
      <w:r w:rsidDel="00000000" w:rsidR="00000000" w:rsidRPr="00000000">
        <w:rPr>
          <w:rtl w:val="0"/>
        </w:rPr>
      </w:r>
    </w:p>
    <w:p w:rsidR="00000000" w:rsidDel="00000000" w:rsidP="00000000" w:rsidRDefault="00000000" w:rsidRPr="00000000" w14:paraId="00000031">
      <w:pPr>
        <w:widowControl w:val="0"/>
        <w:jc w:val="both"/>
        <w:rPr>
          <w:color w:val="434343"/>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c5a059" w:val="clear"/>
            <w:tcMar>
              <w:top w:w="100.0" w:type="dxa"/>
              <w:left w:w="100.0" w:type="dxa"/>
              <w:bottom w:w="100.0" w:type="dxa"/>
              <w:right w:w="100.0" w:type="dxa"/>
            </w:tcMar>
          </w:tcPr>
          <w:p w:rsidR="00000000" w:rsidDel="00000000" w:rsidP="00000000" w:rsidRDefault="00000000" w:rsidRPr="00000000" w14:paraId="00000032">
            <w:pPr>
              <w:widowControl w:val="0"/>
              <w:rPr>
                <w:b w:val="1"/>
                <w:bCs w:val="1"/>
                <w:color w:val="ffffff"/>
                <w:sz w:val="24"/>
                <w:szCs w:val="24"/>
              </w:rPr>
            </w:pPr>
            <w:r w:rsidDel="00000000" w:rsidR="00000000" w:rsidRPr="00000000">
              <w:rPr>
                <w:b w:val="1"/>
                <w:bCs w:val="1"/>
                <w:color w:val="ffffff"/>
                <w:sz w:val="24"/>
                <w:szCs w:val="24"/>
                <w:rtl w:val="0"/>
              </w:rPr>
              <w:t xml:space="preserve">Business Case / Background</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33">
            <w:pPr>
              <w:widowControl w:val="0"/>
              <w:rPr>
                <w:b w:val="1"/>
                <w:bCs w:val="1"/>
                <w:color w:val="434343"/>
                <w:sz w:val="24"/>
                <w:szCs w:val="24"/>
              </w:rPr>
            </w:pPr>
            <w:r w:rsidDel="00000000" w:rsidR="00000000" w:rsidRPr="00000000">
              <w:rPr>
                <w:b w:val="1"/>
                <w:bCs w:val="1"/>
                <w:color w:val="434343"/>
                <w:sz w:val="24"/>
                <w:szCs w:val="24"/>
                <w:rtl w:val="0"/>
              </w:rPr>
              <w:t xml:space="preserve">Why are we doing this?</w:t>
            </w:r>
          </w:p>
          <w:p w:rsidR="00000000" w:rsidDel="00000000" w:rsidP="00000000" w:rsidRDefault="00000000" w:rsidRPr="00000000" w14:paraId="00000034">
            <w:pPr>
              <w:widowControl w:val="0"/>
              <w:numPr>
                <w:ilvl w:val="0"/>
                <w:numId w:val="8"/>
              </w:numPr>
              <w:ind w:left="720" w:hanging="360"/>
              <w:rPr>
                <w:color w:val="434343"/>
                <w:sz w:val="24"/>
                <w:szCs w:val="24"/>
              </w:rPr>
            </w:pPr>
            <w:r w:rsidDel="00000000" w:rsidR="00000000" w:rsidRPr="00000000">
              <w:rPr>
                <w:color w:val="434343"/>
                <w:sz w:val="24"/>
                <w:szCs w:val="24"/>
                <w:rtl w:val="0"/>
              </w:rPr>
              <w:t xml:space="preserve">Actualmente, el seguimiento de obras depende de métodos informales, chats de Whatsapp, papeles sin validez fiscal, “cosas de palabra”, etc. Existe una oportunidad crítica para digitalizar este proceso, aumentando la confianza del inversor y optimizando los tiempos del profesional responsable.</w:t>
            </w:r>
          </w:p>
        </w:tc>
      </w:tr>
    </w:tbl>
    <w:p w:rsidR="00000000" w:rsidDel="00000000" w:rsidP="00000000" w:rsidRDefault="00000000" w:rsidRPr="00000000" w14:paraId="00000035">
      <w:pPr>
        <w:widowControl w:val="0"/>
        <w:jc w:val="center"/>
        <w:rPr>
          <w:i w:val="1"/>
          <w:iCs w:val="1"/>
          <w:color w:val="434343"/>
          <w:sz w:val="24"/>
          <w:szCs w:val="24"/>
        </w:rPr>
      </w:pPr>
      <w:r w:rsidDel="00000000" w:rsidR="00000000" w:rsidRPr="00000000">
        <w:rPr>
          <w:rtl w:val="0"/>
        </w:rPr>
      </w:r>
    </w:p>
    <w:p w:rsidR="00000000" w:rsidDel="00000000" w:rsidP="00000000" w:rsidRDefault="00000000" w:rsidRPr="00000000" w14:paraId="00000036">
      <w:pPr>
        <w:widowControl w:val="0"/>
        <w:jc w:val="center"/>
        <w:rPr>
          <w:i w:val="1"/>
          <w:iCs w:val="1"/>
          <w:color w:val="434343"/>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c5a059" w:val="clear"/>
            <w:tcMar>
              <w:top w:w="100.0" w:type="dxa"/>
              <w:left w:w="100.0" w:type="dxa"/>
              <w:bottom w:w="100.0" w:type="dxa"/>
              <w:right w:w="100.0" w:type="dxa"/>
            </w:tcMar>
          </w:tcPr>
          <w:p w:rsidR="00000000" w:rsidDel="00000000" w:rsidP="00000000" w:rsidRDefault="00000000" w:rsidRPr="00000000" w14:paraId="00000037">
            <w:pPr>
              <w:widowControl w:val="0"/>
              <w:rPr>
                <w:b w:val="1"/>
                <w:bCs w:val="1"/>
                <w:color w:val="ffffff"/>
                <w:sz w:val="24"/>
                <w:szCs w:val="24"/>
              </w:rPr>
            </w:pPr>
            <w:r w:rsidDel="00000000" w:rsidR="00000000" w:rsidRPr="00000000">
              <w:rPr>
                <w:b w:val="1"/>
                <w:bCs w:val="1"/>
                <w:color w:val="ffffff"/>
                <w:sz w:val="24"/>
                <w:szCs w:val="24"/>
                <w:rtl w:val="0"/>
              </w:rPr>
              <w:t xml:space="preserve">Benefits, Costs, and Budget</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38">
            <w:pPr>
              <w:widowControl w:val="0"/>
              <w:rPr>
                <w:color w:val="434343"/>
                <w:sz w:val="24"/>
                <w:szCs w:val="24"/>
              </w:rPr>
            </w:pPr>
            <w:r w:rsidDel="00000000" w:rsidR="00000000" w:rsidRPr="00000000">
              <w:rPr>
                <w:b w:val="1"/>
                <w:bCs w:val="1"/>
                <w:color w:val="434343"/>
                <w:sz w:val="24"/>
                <w:szCs w:val="24"/>
                <w:rtl w:val="0"/>
              </w:rPr>
              <w:t xml:space="preserve">Benefits:</w:t>
            </w:r>
            <w:r w:rsidDel="00000000" w:rsidR="00000000" w:rsidRPr="00000000">
              <w:rPr>
                <w:rtl w:val="0"/>
              </w:rPr>
            </w:r>
          </w:p>
          <w:p w:rsidR="00000000" w:rsidDel="00000000" w:rsidP="00000000" w:rsidRDefault="00000000" w:rsidRPr="00000000" w14:paraId="00000039">
            <w:pPr>
              <w:widowControl w:val="0"/>
              <w:numPr>
                <w:ilvl w:val="0"/>
                <w:numId w:val="6"/>
              </w:numPr>
              <w:ind w:left="720" w:hanging="360"/>
              <w:rPr>
                <w:sz w:val="24"/>
                <w:szCs w:val="24"/>
              </w:rPr>
            </w:pPr>
            <w:r w:rsidDel="00000000" w:rsidR="00000000" w:rsidRPr="00000000">
              <w:rPr>
                <w:color w:val="434343"/>
                <w:sz w:val="24"/>
                <w:szCs w:val="24"/>
                <w:rtl w:val="0"/>
              </w:rPr>
              <w:t xml:space="preserve">Aumento en la satisfacción del cliente</w:t>
            </w:r>
            <w:r w:rsidDel="00000000" w:rsidR="00000000" w:rsidRPr="00000000">
              <w:rPr>
                <w:rtl w:val="0"/>
              </w:rPr>
            </w:r>
          </w:p>
          <w:p w:rsidR="00000000" w:rsidDel="00000000" w:rsidP="00000000" w:rsidRDefault="00000000" w:rsidRPr="00000000" w14:paraId="0000003A">
            <w:pPr>
              <w:widowControl w:val="0"/>
              <w:numPr>
                <w:ilvl w:val="0"/>
                <w:numId w:val="6"/>
              </w:numPr>
              <w:ind w:left="720" w:hanging="360"/>
              <w:rPr>
                <w:sz w:val="24"/>
                <w:szCs w:val="24"/>
              </w:rPr>
            </w:pPr>
            <w:r w:rsidDel="00000000" w:rsidR="00000000" w:rsidRPr="00000000">
              <w:rPr>
                <w:color w:val="434343"/>
                <w:sz w:val="24"/>
                <w:szCs w:val="24"/>
                <w:rtl w:val="0"/>
              </w:rPr>
              <w:t xml:space="preserve">Reducción de costos operativos por traslados innecesarios </w:t>
            </w:r>
            <w:r w:rsidDel="00000000" w:rsidR="00000000" w:rsidRPr="00000000">
              <w:rPr>
                <w:rtl w:val="0"/>
              </w:rPr>
            </w:r>
          </w:p>
          <w:p w:rsidR="00000000" w:rsidDel="00000000" w:rsidP="00000000" w:rsidRDefault="00000000" w:rsidRPr="00000000" w14:paraId="0000003B">
            <w:pPr>
              <w:widowControl w:val="0"/>
              <w:numPr>
                <w:ilvl w:val="0"/>
                <w:numId w:val="6"/>
              </w:numPr>
              <w:ind w:left="720" w:hanging="360"/>
              <w:rPr>
                <w:sz w:val="24"/>
                <w:szCs w:val="24"/>
              </w:rPr>
            </w:pPr>
            <w:r w:rsidDel="00000000" w:rsidR="00000000" w:rsidRPr="00000000">
              <w:rPr>
                <w:color w:val="434343"/>
                <w:sz w:val="24"/>
                <w:szCs w:val="24"/>
                <w:rtl w:val="0"/>
              </w:rPr>
              <w:t xml:space="preserve">Garantía de integridad de datos técnicos.</w:t>
            </w:r>
            <w:r w:rsidDel="00000000" w:rsidR="00000000" w:rsidRPr="00000000">
              <w:rPr>
                <w:rtl w:val="0"/>
              </w:rPr>
            </w:r>
          </w:p>
          <w:p w:rsidR="00000000" w:rsidDel="00000000" w:rsidP="00000000" w:rsidRDefault="00000000" w:rsidRPr="00000000" w14:paraId="0000003C">
            <w:pPr>
              <w:widowControl w:val="0"/>
              <w:numPr>
                <w:ilvl w:val="0"/>
                <w:numId w:val="6"/>
              </w:numPr>
              <w:ind w:left="720" w:hanging="360"/>
              <w:rPr>
                <w:sz w:val="24"/>
                <w:szCs w:val="24"/>
              </w:rPr>
            </w:pPr>
            <w:r w:rsidDel="00000000" w:rsidR="00000000" w:rsidRPr="00000000">
              <w:rPr>
                <w:color w:val="434343"/>
                <w:sz w:val="24"/>
                <w:szCs w:val="24"/>
                <w:rtl w:val="0"/>
              </w:rPr>
              <w:t xml:space="preserve">Trazabilidad de ciclo vida de Construcción de forma accesible</w:t>
            </w:r>
            <w:r w:rsidDel="00000000" w:rsidR="00000000" w:rsidRPr="00000000">
              <w:rPr>
                <w:rtl w:val="0"/>
              </w:rPr>
            </w:r>
          </w:p>
          <w:p w:rsidR="00000000" w:rsidDel="00000000" w:rsidP="00000000" w:rsidRDefault="00000000" w:rsidRPr="00000000" w14:paraId="0000003D">
            <w:pPr>
              <w:widowControl w:val="0"/>
              <w:numPr>
                <w:ilvl w:val="0"/>
                <w:numId w:val="6"/>
              </w:numPr>
              <w:ind w:left="720" w:hanging="360"/>
              <w:rPr>
                <w:sz w:val="24"/>
                <w:szCs w:val="24"/>
              </w:rPr>
            </w:pPr>
            <w:r w:rsidDel="00000000" w:rsidR="00000000" w:rsidRPr="00000000">
              <w:rPr>
                <w:color w:val="434343"/>
                <w:sz w:val="24"/>
                <w:szCs w:val="24"/>
                <w:rtl w:val="0"/>
              </w:rPr>
              <w:t xml:space="preserve">Mejoría en confianza mutua entre constructor y cliente</w:t>
            </w:r>
            <w:r w:rsidDel="00000000" w:rsidR="00000000" w:rsidRPr="00000000">
              <w:rPr>
                <w:rtl w:val="0"/>
              </w:rPr>
            </w:r>
          </w:p>
          <w:p w:rsidR="00000000" w:rsidDel="00000000" w:rsidP="00000000" w:rsidRDefault="00000000" w:rsidRPr="00000000" w14:paraId="0000003E">
            <w:pPr>
              <w:widowControl w:val="0"/>
              <w:rPr>
                <w:color w:val="434343"/>
                <w:sz w:val="24"/>
                <w:szCs w:val="24"/>
              </w:rPr>
            </w:pPr>
            <w:r w:rsidDel="00000000" w:rsidR="00000000" w:rsidRPr="00000000">
              <w:rPr>
                <w:rtl w:val="0"/>
              </w:rPr>
            </w:r>
          </w:p>
          <w:p w:rsidR="00000000" w:rsidDel="00000000" w:rsidP="00000000" w:rsidRDefault="00000000" w:rsidRPr="00000000" w14:paraId="0000003F">
            <w:pPr>
              <w:widowControl w:val="0"/>
              <w:rPr>
                <w:b w:val="1"/>
                <w:bCs w:val="1"/>
                <w:color w:val="434343"/>
                <w:sz w:val="24"/>
                <w:szCs w:val="24"/>
              </w:rPr>
            </w:pPr>
            <w:r w:rsidDel="00000000" w:rsidR="00000000" w:rsidRPr="00000000">
              <w:rPr>
                <w:b w:val="1"/>
                <w:bCs w:val="1"/>
                <w:color w:val="434343"/>
                <w:sz w:val="24"/>
                <w:szCs w:val="24"/>
                <w:rtl w:val="0"/>
              </w:rPr>
              <w:t xml:space="preserve">Costs:</w:t>
            </w:r>
          </w:p>
          <w:p w:rsidR="00000000" w:rsidDel="00000000" w:rsidP="00000000" w:rsidRDefault="00000000" w:rsidRPr="00000000" w14:paraId="00000040">
            <w:pPr>
              <w:widowControl w:val="0"/>
              <w:numPr>
                <w:ilvl w:val="0"/>
                <w:numId w:val="5"/>
              </w:numPr>
              <w:ind w:left="720" w:hanging="360"/>
              <w:rPr>
                <w:color w:val="434343"/>
                <w:sz w:val="24"/>
                <w:szCs w:val="24"/>
              </w:rPr>
            </w:pPr>
            <w:r w:rsidDel="00000000" w:rsidR="00000000" w:rsidRPr="00000000">
              <w:rPr>
                <w:color w:val="434343"/>
                <w:sz w:val="24"/>
                <w:szCs w:val="24"/>
                <w:rtl w:val="0"/>
              </w:rPr>
              <w:t xml:space="preserve">Licencias de software</w:t>
            </w:r>
          </w:p>
          <w:p w:rsidR="00000000" w:rsidDel="00000000" w:rsidP="00000000" w:rsidRDefault="00000000" w:rsidRPr="00000000" w14:paraId="00000041">
            <w:pPr>
              <w:widowControl w:val="0"/>
              <w:numPr>
                <w:ilvl w:val="0"/>
                <w:numId w:val="5"/>
              </w:numPr>
              <w:ind w:left="720" w:hanging="360"/>
              <w:rPr>
                <w:color w:val="434343"/>
                <w:sz w:val="24"/>
                <w:szCs w:val="24"/>
              </w:rPr>
            </w:pPr>
            <w:r w:rsidDel="00000000" w:rsidR="00000000" w:rsidRPr="00000000">
              <w:rPr>
                <w:color w:val="434343"/>
                <w:sz w:val="24"/>
                <w:szCs w:val="24"/>
                <w:rtl w:val="0"/>
              </w:rPr>
              <w:t xml:space="preserve">Servicios de infraestructura </w:t>
            </w:r>
            <w:r w:rsidDel="00000000" w:rsidR="00000000" w:rsidRPr="00000000">
              <w:rPr>
                <w:i w:val="1"/>
                <w:iCs w:val="1"/>
                <w:color w:val="434343"/>
                <w:sz w:val="24"/>
                <w:szCs w:val="24"/>
                <w:rtl w:val="0"/>
              </w:rPr>
              <w:t xml:space="preserve">cloud</w:t>
            </w:r>
            <w:r w:rsidDel="00000000" w:rsidR="00000000" w:rsidRPr="00000000">
              <w:rPr>
                <w:color w:val="434343"/>
                <w:sz w:val="24"/>
                <w:szCs w:val="24"/>
                <w:rtl w:val="0"/>
              </w:rPr>
              <w:t xml:space="preserve"> (AWS/Supabase) </w:t>
            </w:r>
          </w:p>
          <w:p w:rsidR="00000000" w:rsidDel="00000000" w:rsidP="00000000" w:rsidRDefault="00000000" w:rsidRPr="00000000" w14:paraId="00000042">
            <w:pPr>
              <w:widowControl w:val="0"/>
              <w:numPr>
                <w:ilvl w:val="0"/>
                <w:numId w:val="5"/>
              </w:numPr>
              <w:ind w:left="720" w:hanging="360"/>
              <w:rPr>
                <w:color w:val="434343"/>
                <w:sz w:val="24"/>
                <w:szCs w:val="24"/>
              </w:rPr>
            </w:pPr>
            <w:r w:rsidDel="00000000" w:rsidR="00000000" w:rsidRPr="00000000">
              <w:rPr>
                <w:color w:val="434343"/>
                <w:sz w:val="24"/>
                <w:szCs w:val="24"/>
                <w:rtl w:val="0"/>
              </w:rPr>
              <w:t xml:space="preserve">Tiempo de desarrollo e investigación.</w:t>
            </w:r>
          </w:p>
        </w:tc>
      </w:tr>
    </w:tbl>
    <w:p w:rsidR="00000000" w:rsidDel="00000000" w:rsidP="00000000" w:rsidRDefault="00000000" w:rsidRPr="00000000" w14:paraId="00000043">
      <w:pPr>
        <w:widowControl w:val="0"/>
        <w:jc w:val="center"/>
        <w:rPr>
          <w:i w:val="1"/>
          <w:iCs w:val="1"/>
          <w:color w:val="434343"/>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c5a059" w:val="clear"/>
            <w:tcMar>
              <w:top w:w="100.0" w:type="dxa"/>
              <w:left w:w="100.0" w:type="dxa"/>
              <w:bottom w:w="100.0" w:type="dxa"/>
              <w:right w:w="100.0" w:type="dxa"/>
            </w:tcMar>
          </w:tcPr>
          <w:p w:rsidR="00000000" w:rsidDel="00000000" w:rsidP="00000000" w:rsidRDefault="00000000" w:rsidRPr="00000000" w14:paraId="00000044">
            <w:pPr>
              <w:widowControl w:val="0"/>
              <w:tabs>
                <w:tab w:val="left" w:leader="none" w:pos="5952"/>
              </w:tabs>
              <w:rPr>
                <w:b w:val="1"/>
                <w:bCs w:val="1"/>
                <w:color w:val="ffffff"/>
                <w:sz w:val="24"/>
                <w:szCs w:val="24"/>
              </w:rPr>
            </w:pPr>
            <w:r w:rsidDel="00000000" w:rsidR="00000000" w:rsidRPr="00000000">
              <w:rPr>
                <w:b w:val="1"/>
                <w:bCs w:val="1"/>
                <w:color w:val="ffffff"/>
                <w:sz w:val="24"/>
                <w:szCs w:val="24"/>
                <w:rtl w:val="0"/>
              </w:rPr>
              <w:t xml:space="preserve">Scope and Exclusion</w:t>
              <w:tab/>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5">
            <w:pPr>
              <w:widowControl w:val="0"/>
              <w:rPr>
                <w:b w:val="1"/>
                <w:bCs w:val="1"/>
                <w:color w:val="434343"/>
                <w:sz w:val="24"/>
                <w:szCs w:val="24"/>
              </w:rPr>
            </w:pPr>
            <w:r w:rsidDel="00000000" w:rsidR="00000000" w:rsidRPr="00000000">
              <w:rPr>
                <w:b w:val="1"/>
                <w:bCs w:val="1"/>
                <w:color w:val="434343"/>
                <w:sz w:val="24"/>
                <w:szCs w:val="24"/>
                <w:rtl w:val="0"/>
              </w:rPr>
              <w:t xml:space="preserve">In-Scope: </w:t>
            </w:r>
          </w:p>
          <w:p w:rsidR="00000000" w:rsidDel="00000000" w:rsidP="00000000" w:rsidRDefault="00000000" w:rsidRPr="00000000" w14:paraId="00000046">
            <w:pPr>
              <w:widowControl w:val="0"/>
              <w:numPr>
                <w:ilvl w:val="0"/>
                <w:numId w:val="9"/>
              </w:numPr>
              <w:ind w:left="720" w:hanging="360"/>
              <w:rPr>
                <w:color w:val="434343"/>
                <w:sz w:val="24"/>
                <w:szCs w:val="24"/>
              </w:rPr>
            </w:pPr>
            <w:r w:rsidDel="00000000" w:rsidR="00000000" w:rsidRPr="00000000">
              <w:rPr>
                <w:color w:val="434343"/>
                <w:sz w:val="24"/>
                <w:szCs w:val="24"/>
                <w:rtl w:val="0"/>
              </w:rPr>
              <w:t xml:space="preserve">Gestión de hitos</w:t>
            </w:r>
          </w:p>
          <w:p w:rsidR="00000000" w:rsidDel="00000000" w:rsidP="00000000" w:rsidRDefault="00000000" w:rsidRPr="00000000" w14:paraId="00000047">
            <w:pPr>
              <w:widowControl w:val="0"/>
              <w:numPr>
                <w:ilvl w:val="0"/>
                <w:numId w:val="9"/>
              </w:numPr>
              <w:ind w:left="720" w:hanging="360"/>
              <w:rPr>
                <w:color w:val="434343"/>
                <w:sz w:val="24"/>
                <w:szCs w:val="24"/>
              </w:rPr>
            </w:pPr>
            <w:r w:rsidDel="00000000" w:rsidR="00000000" w:rsidRPr="00000000">
              <w:rPr>
                <w:color w:val="434343"/>
                <w:sz w:val="24"/>
                <w:szCs w:val="24"/>
                <w:rtl w:val="0"/>
              </w:rPr>
              <w:t xml:space="preserve">Carga de evidencias (fotos/videos/Documentos)</w:t>
            </w:r>
          </w:p>
          <w:p w:rsidR="00000000" w:rsidDel="00000000" w:rsidP="00000000" w:rsidRDefault="00000000" w:rsidRPr="00000000" w14:paraId="00000048">
            <w:pPr>
              <w:widowControl w:val="0"/>
              <w:numPr>
                <w:ilvl w:val="0"/>
                <w:numId w:val="9"/>
              </w:numPr>
              <w:ind w:left="720" w:hanging="360"/>
              <w:rPr>
                <w:color w:val="434343"/>
                <w:sz w:val="24"/>
                <w:szCs w:val="24"/>
              </w:rPr>
            </w:pPr>
            <w:r w:rsidDel="00000000" w:rsidR="00000000" w:rsidRPr="00000000">
              <w:rPr>
                <w:color w:val="434343"/>
                <w:sz w:val="24"/>
                <w:szCs w:val="24"/>
                <w:rtl w:val="0"/>
              </w:rPr>
              <w:t xml:space="preserve">Firma digital de documentos al pasar de etapa</w:t>
            </w:r>
          </w:p>
          <w:p w:rsidR="00000000" w:rsidDel="00000000" w:rsidP="00000000" w:rsidRDefault="00000000" w:rsidRPr="00000000" w14:paraId="00000049">
            <w:pPr>
              <w:widowControl w:val="0"/>
              <w:numPr>
                <w:ilvl w:val="0"/>
                <w:numId w:val="9"/>
              </w:numPr>
              <w:ind w:left="720" w:hanging="360"/>
              <w:rPr>
                <w:color w:val="434343"/>
                <w:sz w:val="24"/>
                <w:szCs w:val="24"/>
              </w:rPr>
            </w:pPr>
            <w:r w:rsidDel="00000000" w:rsidR="00000000" w:rsidRPr="00000000">
              <w:rPr>
                <w:color w:val="434343"/>
                <w:sz w:val="24"/>
                <w:szCs w:val="24"/>
                <w:rtl w:val="0"/>
              </w:rPr>
              <w:t xml:space="preserve">Georreferenciación</w:t>
            </w:r>
          </w:p>
          <w:p w:rsidR="00000000" w:rsidDel="00000000" w:rsidP="00000000" w:rsidRDefault="00000000" w:rsidRPr="00000000" w14:paraId="0000004A">
            <w:pPr>
              <w:widowControl w:val="0"/>
              <w:numPr>
                <w:ilvl w:val="0"/>
                <w:numId w:val="9"/>
              </w:numPr>
              <w:ind w:left="720" w:hanging="360"/>
              <w:rPr>
                <w:color w:val="434343"/>
                <w:sz w:val="24"/>
                <w:szCs w:val="24"/>
              </w:rPr>
            </w:pPr>
            <w:r w:rsidDel="00000000" w:rsidR="00000000" w:rsidRPr="00000000">
              <w:rPr>
                <w:color w:val="434343"/>
                <w:sz w:val="24"/>
                <w:szCs w:val="24"/>
                <w:rtl w:val="0"/>
              </w:rPr>
              <w:t xml:space="preserve">Sistema de logueo por roles (RBAC) </w:t>
            </w:r>
          </w:p>
          <w:p w:rsidR="00000000" w:rsidDel="00000000" w:rsidP="00000000" w:rsidRDefault="00000000" w:rsidRPr="00000000" w14:paraId="0000004B">
            <w:pPr>
              <w:widowControl w:val="0"/>
              <w:numPr>
                <w:ilvl w:val="0"/>
                <w:numId w:val="9"/>
              </w:numPr>
              <w:ind w:left="720" w:hanging="360"/>
              <w:rPr>
                <w:color w:val="434343"/>
                <w:sz w:val="24"/>
                <w:szCs w:val="24"/>
              </w:rPr>
            </w:pPr>
            <w:r w:rsidDel="00000000" w:rsidR="00000000" w:rsidRPr="00000000">
              <w:rPr>
                <w:color w:val="434343"/>
                <w:sz w:val="24"/>
                <w:szCs w:val="24"/>
                <w:rtl w:val="0"/>
              </w:rPr>
              <w:t xml:space="preserve">Logs de auditoría</w:t>
            </w:r>
          </w:p>
          <w:p w:rsidR="00000000" w:rsidDel="00000000" w:rsidP="00000000" w:rsidRDefault="00000000" w:rsidRPr="00000000" w14:paraId="0000004C">
            <w:pPr>
              <w:widowControl w:val="0"/>
              <w:numPr>
                <w:ilvl w:val="0"/>
                <w:numId w:val="9"/>
              </w:numPr>
              <w:ind w:left="720" w:hanging="360"/>
              <w:rPr>
                <w:color w:val="434343"/>
                <w:sz w:val="24"/>
                <w:szCs w:val="24"/>
              </w:rPr>
            </w:pPr>
            <w:r w:rsidDel="00000000" w:rsidR="00000000" w:rsidRPr="00000000">
              <w:rPr>
                <w:color w:val="434343"/>
                <w:sz w:val="24"/>
                <w:szCs w:val="24"/>
                <w:rtl w:val="0"/>
              </w:rPr>
              <w:t xml:space="preserve">Cálculo de Ruta Crítica y dependencias</w:t>
            </w:r>
          </w:p>
          <w:p w:rsidR="00000000" w:rsidDel="00000000" w:rsidP="00000000" w:rsidRDefault="00000000" w:rsidRPr="00000000" w14:paraId="0000004D">
            <w:pPr>
              <w:widowControl w:val="0"/>
              <w:numPr>
                <w:ilvl w:val="0"/>
                <w:numId w:val="9"/>
              </w:numPr>
              <w:ind w:left="720" w:hanging="360"/>
              <w:rPr>
                <w:color w:val="434343"/>
                <w:sz w:val="24"/>
                <w:szCs w:val="24"/>
              </w:rPr>
            </w:pPr>
            <w:r w:rsidDel="00000000" w:rsidR="00000000" w:rsidRPr="00000000">
              <w:rPr>
                <w:color w:val="434343"/>
                <w:sz w:val="24"/>
                <w:szCs w:val="24"/>
                <w:rtl w:val="0"/>
              </w:rPr>
              <w:t xml:space="preserve">Alertas y notificaciones push</w:t>
            </w:r>
          </w:p>
          <w:p w:rsidR="00000000" w:rsidDel="00000000" w:rsidP="00000000" w:rsidRDefault="00000000" w:rsidRPr="00000000" w14:paraId="0000004E">
            <w:pPr>
              <w:widowControl w:val="0"/>
              <w:rPr>
                <w:b w:val="1"/>
                <w:bCs w:val="1"/>
                <w:color w:val="434343"/>
                <w:sz w:val="24"/>
                <w:szCs w:val="24"/>
              </w:rPr>
            </w:pPr>
            <w:r w:rsidDel="00000000" w:rsidR="00000000" w:rsidRPr="00000000">
              <w:rPr>
                <w:b w:val="1"/>
                <w:bCs w:val="1"/>
                <w:color w:val="434343"/>
                <w:sz w:val="24"/>
                <w:szCs w:val="24"/>
                <w:rtl w:val="0"/>
              </w:rPr>
              <w:t xml:space="preserve">Out-of-Scope: </w:t>
            </w:r>
          </w:p>
          <w:p w:rsidR="00000000" w:rsidDel="00000000" w:rsidP="00000000" w:rsidRDefault="00000000" w:rsidRPr="00000000" w14:paraId="0000004F">
            <w:pPr>
              <w:widowControl w:val="0"/>
              <w:numPr>
                <w:ilvl w:val="0"/>
                <w:numId w:val="7"/>
              </w:numPr>
              <w:ind w:left="720" w:hanging="360"/>
              <w:rPr>
                <w:color w:val="434343"/>
                <w:sz w:val="24"/>
                <w:szCs w:val="24"/>
              </w:rPr>
            </w:pPr>
            <w:r w:rsidDel="00000000" w:rsidR="00000000" w:rsidRPr="00000000">
              <w:rPr>
                <w:color w:val="434343"/>
                <w:sz w:val="24"/>
                <w:szCs w:val="24"/>
                <w:rtl w:val="0"/>
              </w:rPr>
              <w:t xml:space="preserve">Gestión contable (presupuestos)</w:t>
            </w:r>
          </w:p>
          <w:p w:rsidR="00000000" w:rsidDel="00000000" w:rsidP="00000000" w:rsidRDefault="00000000" w:rsidRPr="00000000" w14:paraId="00000050">
            <w:pPr>
              <w:widowControl w:val="0"/>
              <w:numPr>
                <w:ilvl w:val="0"/>
                <w:numId w:val="7"/>
              </w:numPr>
              <w:ind w:left="720" w:hanging="360"/>
              <w:rPr>
                <w:color w:val="434343"/>
                <w:sz w:val="24"/>
                <w:szCs w:val="24"/>
              </w:rPr>
            </w:pPr>
            <w:r w:rsidDel="00000000" w:rsidR="00000000" w:rsidRPr="00000000">
              <w:rPr>
                <w:color w:val="434343"/>
                <w:sz w:val="24"/>
                <w:szCs w:val="24"/>
                <w:rtl w:val="0"/>
              </w:rPr>
              <w:t xml:space="preserve">Compra de materiales </w:t>
            </w:r>
          </w:p>
          <w:p w:rsidR="00000000" w:rsidDel="00000000" w:rsidP="00000000" w:rsidRDefault="00000000" w:rsidRPr="00000000" w14:paraId="00000051">
            <w:pPr>
              <w:widowControl w:val="0"/>
              <w:numPr>
                <w:ilvl w:val="0"/>
                <w:numId w:val="7"/>
              </w:numPr>
              <w:ind w:left="720" w:hanging="360"/>
              <w:rPr>
                <w:color w:val="434343"/>
                <w:sz w:val="24"/>
                <w:szCs w:val="24"/>
              </w:rPr>
            </w:pPr>
            <w:r w:rsidDel="00000000" w:rsidR="00000000" w:rsidRPr="00000000">
              <w:rPr>
                <w:color w:val="434343"/>
                <w:sz w:val="24"/>
                <w:szCs w:val="24"/>
                <w:rtl w:val="0"/>
              </w:rPr>
              <w:t xml:space="preserve">Control de presentismo de obreros</w:t>
            </w:r>
          </w:p>
          <w:p w:rsidR="00000000" w:rsidDel="00000000" w:rsidP="00000000" w:rsidRDefault="00000000" w:rsidRPr="00000000" w14:paraId="00000052">
            <w:pPr>
              <w:widowControl w:val="0"/>
              <w:numPr>
                <w:ilvl w:val="0"/>
                <w:numId w:val="7"/>
              </w:numPr>
              <w:ind w:left="720" w:hanging="360"/>
              <w:rPr>
                <w:color w:val="434343"/>
                <w:sz w:val="24"/>
                <w:szCs w:val="24"/>
              </w:rPr>
            </w:pPr>
            <w:r w:rsidDel="00000000" w:rsidR="00000000" w:rsidRPr="00000000">
              <w:rPr>
                <w:color w:val="434343"/>
                <w:sz w:val="24"/>
                <w:szCs w:val="24"/>
                <w:rtl w:val="0"/>
              </w:rPr>
              <w:t xml:space="preserve">Sistema de mensajería entre usuarios de forma interna</w:t>
            </w:r>
          </w:p>
        </w:tc>
      </w:tr>
    </w:tbl>
    <w:p w:rsidR="00000000" w:rsidDel="00000000" w:rsidP="00000000" w:rsidRDefault="00000000" w:rsidRPr="00000000" w14:paraId="00000053">
      <w:pPr>
        <w:widowControl w:val="0"/>
        <w:rPr>
          <w:i w:val="1"/>
          <w:iCs w:val="1"/>
          <w:color w:val="434343"/>
          <w:sz w:val="24"/>
          <w:szCs w:val="24"/>
        </w:rPr>
      </w:pPr>
      <w:r w:rsidDel="00000000" w:rsidR="00000000" w:rsidRPr="00000000">
        <w:rPr>
          <w:i w:val="1"/>
          <w:iCs w:val="1"/>
          <w:color w:val="434343"/>
          <w:sz w:val="24"/>
          <w:szCs w:val="24"/>
          <w:rtl w:val="0"/>
        </w:rPr>
        <w:t xml:space="preserve">  </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60" w:hRule="atLeast"/>
          <w:tblHeader w:val="0"/>
        </w:trPr>
        <w:tc>
          <w:tcPr>
            <w:tcBorders>
              <w:top w:color="b7b7b7" w:space="0" w:sz="8" w:val="single"/>
              <w:left w:color="b7b7b7" w:space="0" w:sz="8" w:val="single"/>
              <w:bottom w:color="b7b7b7" w:space="0" w:sz="8" w:val="single"/>
              <w:right w:color="b7b7b7" w:space="0" w:sz="8" w:val="single"/>
            </w:tcBorders>
            <w:shd w:fill="c5a059" w:val="clear"/>
            <w:tcMar>
              <w:top w:w="100.0" w:type="dxa"/>
              <w:left w:w="100.0" w:type="dxa"/>
              <w:bottom w:w="100.0" w:type="dxa"/>
              <w:right w:w="100.0" w:type="dxa"/>
            </w:tcMar>
          </w:tcPr>
          <w:p w:rsidR="00000000" w:rsidDel="00000000" w:rsidP="00000000" w:rsidRDefault="00000000" w:rsidRPr="00000000" w14:paraId="00000054">
            <w:pPr>
              <w:widowControl w:val="0"/>
              <w:rPr>
                <w:b w:val="1"/>
                <w:bCs w:val="1"/>
                <w:color w:val="ffffff"/>
                <w:sz w:val="24"/>
                <w:szCs w:val="24"/>
              </w:rPr>
            </w:pPr>
            <w:r w:rsidDel="00000000" w:rsidR="00000000" w:rsidRPr="00000000">
              <w:rPr>
                <w:b w:val="1"/>
                <w:bCs w:val="1"/>
                <w:color w:val="ffffff"/>
                <w:sz w:val="24"/>
                <w:szCs w:val="24"/>
                <w:rtl w:val="0"/>
              </w:rPr>
              <w:t xml:space="preserve">Project Team</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5">
            <w:pPr>
              <w:widowControl w:val="0"/>
              <w:rPr>
                <w:color w:val="434343"/>
                <w:sz w:val="24"/>
                <w:szCs w:val="24"/>
              </w:rPr>
            </w:pPr>
            <w:r w:rsidDel="00000000" w:rsidR="00000000" w:rsidRPr="00000000">
              <w:rPr>
                <w:b w:val="1"/>
                <w:bCs w:val="1"/>
                <w:color w:val="434343"/>
                <w:sz w:val="24"/>
                <w:szCs w:val="24"/>
                <w:rtl w:val="0"/>
              </w:rPr>
              <w:t xml:space="preserve">Project Sponsor: </w:t>
            </w:r>
            <w:r w:rsidDel="00000000" w:rsidR="00000000" w:rsidRPr="00000000">
              <w:rPr>
                <w:color w:val="434343"/>
                <w:sz w:val="24"/>
                <w:szCs w:val="24"/>
                <w:rtl w:val="0"/>
              </w:rPr>
              <w:t xml:space="preserve">Nicolas del Rio</w:t>
            </w:r>
          </w:p>
          <w:p w:rsidR="00000000" w:rsidDel="00000000" w:rsidP="00000000" w:rsidRDefault="00000000" w:rsidRPr="00000000" w14:paraId="00000056">
            <w:pPr>
              <w:widowControl w:val="0"/>
              <w:rPr>
                <w:b w:val="1"/>
                <w:bCs w:val="1"/>
                <w:color w:val="434343"/>
                <w:sz w:val="24"/>
                <w:szCs w:val="24"/>
              </w:rPr>
            </w:pPr>
            <w:r w:rsidDel="00000000" w:rsidR="00000000" w:rsidRPr="00000000">
              <w:rPr>
                <w:rtl w:val="0"/>
              </w:rPr>
            </w:r>
          </w:p>
          <w:p w:rsidR="00000000" w:rsidDel="00000000" w:rsidP="00000000" w:rsidRDefault="00000000" w:rsidRPr="00000000" w14:paraId="00000057">
            <w:pPr>
              <w:widowControl w:val="0"/>
              <w:rPr>
                <w:color w:val="434343"/>
                <w:sz w:val="24"/>
                <w:szCs w:val="24"/>
              </w:rPr>
            </w:pPr>
            <w:r w:rsidDel="00000000" w:rsidR="00000000" w:rsidRPr="00000000">
              <w:rPr>
                <w:b w:val="1"/>
                <w:bCs w:val="1"/>
                <w:color w:val="434343"/>
                <w:sz w:val="24"/>
                <w:szCs w:val="24"/>
                <w:rtl w:val="0"/>
              </w:rPr>
              <w:t xml:space="preserve">Project Lead: </w:t>
            </w:r>
            <w:r w:rsidDel="00000000" w:rsidR="00000000" w:rsidRPr="00000000">
              <w:rPr>
                <w:color w:val="434343"/>
                <w:sz w:val="24"/>
                <w:szCs w:val="24"/>
                <w:rtl w:val="0"/>
              </w:rPr>
              <w:t xml:space="preserve">Nicolas del Rio</w:t>
            </w:r>
          </w:p>
          <w:p w:rsidR="00000000" w:rsidDel="00000000" w:rsidP="00000000" w:rsidRDefault="00000000" w:rsidRPr="00000000" w14:paraId="00000058">
            <w:pPr>
              <w:widowControl w:val="0"/>
              <w:rPr>
                <w:b w:val="1"/>
                <w:bCs w:val="1"/>
                <w:color w:val="434343"/>
                <w:sz w:val="24"/>
                <w:szCs w:val="24"/>
              </w:rPr>
            </w:pPr>
            <w:r w:rsidDel="00000000" w:rsidR="00000000" w:rsidRPr="00000000">
              <w:rPr>
                <w:rtl w:val="0"/>
              </w:rPr>
            </w:r>
          </w:p>
          <w:p w:rsidR="00000000" w:rsidDel="00000000" w:rsidP="00000000" w:rsidRDefault="00000000" w:rsidRPr="00000000" w14:paraId="00000059">
            <w:pPr>
              <w:widowControl w:val="0"/>
              <w:rPr>
                <w:color w:val="434343"/>
                <w:sz w:val="24"/>
                <w:szCs w:val="24"/>
              </w:rPr>
            </w:pPr>
            <w:r w:rsidDel="00000000" w:rsidR="00000000" w:rsidRPr="00000000">
              <w:rPr>
                <w:b w:val="1"/>
                <w:bCs w:val="1"/>
                <w:color w:val="434343"/>
                <w:sz w:val="24"/>
                <w:szCs w:val="24"/>
                <w:rtl w:val="0"/>
              </w:rPr>
              <w:t xml:space="preserve">Project Team: </w:t>
            </w:r>
            <w:r w:rsidDel="00000000" w:rsidR="00000000" w:rsidRPr="00000000">
              <w:rPr>
                <w:color w:val="434343"/>
                <w:sz w:val="24"/>
                <w:szCs w:val="24"/>
                <w:rtl w:val="0"/>
              </w:rPr>
              <w:t xml:space="preserve">Nicolas del Rio</w:t>
            </w:r>
          </w:p>
          <w:p w:rsidR="00000000" w:rsidDel="00000000" w:rsidP="00000000" w:rsidRDefault="00000000" w:rsidRPr="00000000" w14:paraId="0000005A">
            <w:pPr>
              <w:widowControl w:val="0"/>
              <w:rPr>
                <w:b w:val="1"/>
                <w:bCs w:val="1"/>
                <w:color w:val="434343"/>
                <w:sz w:val="24"/>
                <w:szCs w:val="24"/>
              </w:rPr>
            </w:pPr>
            <w:r w:rsidDel="00000000" w:rsidR="00000000" w:rsidRPr="00000000">
              <w:rPr>
                <w:rtl w:val="0"/>
              </w:rPr>
            </w:r>
          </w:p>
          <w:p w:rsidR="00000000" w:rsidDel="00000000" w:rsidP="00000000" w:rsidRDefault="00000000" w:rsidRPr="00000000" w14:paraId="0000005B">
            <w:pPr>
              <w:widowControl w:val="0"/>
              <w:rPr>
                <w:color w:val="434343"/>
                <w:sz w:val="24"/>
                <w:szCs w:val="24"/>
              </w:rPr>
            </w:pPr>
            <w:r w:rsidDel="00000000" w:rsidR="00000000" w:rsidRPr="00000000">
              <w:rPr>
                <w:b w:val="1"/>
                <w:bCs w:val="1"/>
                <w:color w:val="434343"/>
                <w:sz w:val="24"/>
                <w:szCs w:val="24"/>
                <w:rtl w:val="0"/>
              </w:rPr>
              <w:t xml:space="preserve">Additional Stakeholders:</w:t>
            </w:r>
            <w:r w:rsidDel="00000000" w:rsidR="00000000" w:rsidRPr="00000000">
              <w:rPr>
                <w:b w:val="1"/>
                <w:bCs w:val="1"/>
                <w:rtl w:val="0"/>
              </w:rPr>
              <w:t xml:space="preserve"> -</w:t>
            </w:r>
            <w:r w:rsidDel="00000000" w:rsidR="00000000" w:rsidRPr="00000000">
              <w:rPr>
                <w:rtl w:val="0"/>
              </w:rPr>
            </w:r>
          </w:p>
        </w:tc>
      </w:tr>
    </w:tbl>
    <w:p w:rsidR="00000000" w:rsidDel="00000000" w:rsidP="00000000" w:rsidRDefault="00000000" w:rsidRPr="00000000" w14:paraId="0000005C">
      <w:pPr>
        <w:widowControl w:val="0"/>
        <w:jc w:val="center"/>
        <w:rPr>
          <w:i w:val="1"/>
          <w:iCs w:val="1"/>
          <w:color w:val="434343"/>
          <w:sz w:val="24"/>
          <w:szCs w:val="24"/>
        </w:rPr>
      </w:pPr>
      <w:r w:rsidDel="00000000" w:rsidR="00000000" w:rsidRPr="00000000">
        <w:rPr>
          <w:i w:val="1"/>
          <w:iCs w:val="1"/>
          <w:color w:val="434343"/>
          <w:sz w:val="24"/>
          <w:szCs w:val="24"/>
          <w:rtl w:val="0"/>
        </w:rPr>
        <w:t xml:space="preserve"> </w:t>
      </w:r>
    </w:p>
    <w:p w:rsidR="00000000" w:rsidDel="00000000" w:rsidP="00000000" w:rsidRDefault="00000000" w:rsidRPr="00000000" w14:paraId="0000005D">
      <w:pPr>
        <w:widowControl w:val="0"/>
        <w:jc w:val="center"/>
        <w:rPr>
          <w:i w:val="1"/>
          <w:iCs w:val="1"/>
          <w:color w:val="434343"/>
          <w:sz w:val="24"/>
          <w:szCs w:val="24"/>
        </w:rPr>
      </w:pPr>
      <w:r w:rsidDel="00000000" w:rsidR="00000000" w:rsidRPr="00000000">
        <w:rPr>
          <w:i w:val="1"/>
          <w:iCs w:val="1"/>
          <w:color w:val="434343"/>
          <w:sz w:val="24"/>
          <w:szCs w:val="24"/>
          <w:rtl w:val="0"/>
        </w:rPr>
        <w:t xml:space="preserve">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c5a059" w:val="clear"/>
            <w:tcMar>
              <w:top w:w="100.0" w:type="dxa"/>
              <w:left w:w="100.0" w:type="dxa"/>
              <w:bottom w:w="100.0" w:type="dxa"/>
              <w:right w:w="100.0" w:type="dxa"/>
            </w:tcMar>
          </w:tcPr>
          <w:p w:rsidR="00000000" w:rsidDel="00000000" w:rsidP="00000000" w:rsidRDefault="00000000" w:rsidRPr="00000000" w14:paraId="0000005E">
            <w:pPr>
              <w:widowControl w:val="0"/>
              <w:rPr>
                <w:b w:val="1"/>
                <w:bCs w:val="1"/>
                <w:color w:val="ffffff"/>
                <w:sz w:val="24"/>
                <w:szCs w:val="24"/>
              </w:rPr>
            </w:pPr>
            <w:r w:rsidDel="00000000" w:rsidR="00000000" w:rsidRPr="00000000">
              <w:rPr>
                <w:b w:val="1"/>
                <w:bCs w:val="1"/>
                <w:color w:val="ffffff"/>
                <w:sz w:val="24"/>
                <w:szCs w:val="24"/>
                <w:rtl w:val="0"/>
              </w:rPr>
              <w:t xml:space="preserve">Measuring Success</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F">
            <w:pPr>
              <w:widowControl w:val="0"/>
              <w:rPr>
                <w:b w:val="1"/>
                <w:bCs w:val="1"/>
                <w:color w:val="434343"/>
                <w:sz w:val="24"/>
                <w:szCs w:val="24"/>
              </w:rPr>
            </w:pPr>
            <w:r w:rsidDel="00000000" w:rsidR="00000000" w:rsidRPr="00000000">
              <w:rPr>
                <w:b w:val="1"/>
                <w:bCs w:val="1"/>
                <w:color w:val="434343"/>
                <w:sz w:val="24"/>
                <w:szCs w:val="24"/>
                <w:rtl w:val="0"/>
              </w:rPr>
              <w:t xml:space="preserve">What is acceptable:</w:t>
            </w:r>
          </w:p>
          <w:p w:rsidR="00000000" w:rsidDel="00000000" w:rsidP="00000000" w:rsidRDefault="00000000" w:rsidRPr="00000000" w14:paraId="00000060">
            <w:pPr>
              <w:widowControl w:val="0"/>
              <w:numPr>
                <w:ilvl w:val="0"/>
                <w:numId w:val="3"/>
              </w:numPr>
              <w:ind w:left="720" w:hanging="360"/>
              <w:rPr>
                <w:sz w:val="24"/>
                <w:szCs w:val="24"/>
              </w:rPr>
            </w:pPr>
            <w:r w:rsidDel="00000000" w:rsidR="00000000" w:rsidRPr="00000000">
              <w:rPr>
                <w:sz w:val="24"/>
                <w:szCs w:val="24"/>
                <w:rtl w:val="0"/>
              </w:rPr>
              <w:t xml:space="preserve">Funcionalidad: Sincronización exitosa de datos en condiciones de baja conectividad.</w:t>
            </w:r>
          </w:p>
          <w:p w:rsidR="00000000" w:rsidDel="00000000" w:rsidP="00000000" w:rsidRDefault="00000000" w:rsidRPr="00000000" w14:paraId="00000061">
            <w:pPr>
              <w:widowControl w:val="0"/>
              <w:numPr>
                <w:ilvl w:val="0"/>
                <w:numId w:val="3"/>
              </w:numPr>
              <w:ind w:left="720" w:hanging="360"/>
              <w:rPr>
                <w:sz w:val="24"/>
                <w:szCs w:val="24"/>
              </w:rPr>
            </w:pPr>
            <w:r w:rsidDel="00000000" w:rsidR="00000000" w:rsidRPr="00000000">
              <w:rPr>
                <w:sz w:val="24"/>
                <w:szCs w:val="24"/>
                <w:rtl w:val="0"/>
              </w:rPr>
              <w:t xml:space="preserve">Adopción: Capacidad de gestionar múltiples obras de forma simultánea sin pérdida de integridad en los logs.</w:t>
            </w:r>
          </w:p>
          <w:p w:rsidR="00000000" w:rsidDel="00000000" w:rsidP="00000000" w:rsidRDefault="00000000" w:rsidRPr="00000000" w14:paraId="00000062">
            <w:pPr>
              <w:widowControl w:val="0"/>
              <w:numPr>
                <w:ilvl w:val="0"/>
                <w:numId w:val="3"/>
              </w:numPr>
              <w:ind w:left="720" w:hanging="360"/>
              <w:rPr>
                <w:sz w:val="24"/>
                <w:szCs w:val="24"/>
              </w:rPr>
            </w:pPr>
            <w:r w:rsidDel="00000000" w:rsidR="00000000" w:rsidRPr="00000000">
              <w:rPr>
                <w:sz w:val="24"/>
                <w:szCs w:val="24"/>
                <w:rtl w:val="0"/>
              </w:rPr>
              <w:t xml:space="preserve">Calidad: Generación de reportes PDF de certificación sin errores de metadatos.</w:t>
            </w:r>
          </w:p>
        </w:tc>
      </w:tr>
    </w:tbl>
    <w:p w:rsidR="00000000" w:rsidDel="00000000" w:rsidP="00000000" w:rsidRDefault="00000000" w:rsidRPr="00000000" w14:paraId="00000063">
      <w:pPr>
        <w:widowControl w:val="0"/>
        <w:jc w:val="center"/>
        <w:rPr>
          <w:color w:val="434343"/>
          <w:sz w:val="24"/>
          <w:szCs w:val="24"/>
        </w:rPr>
      </w:pPr>
      <w:r w:rsidDel="00000000" w:rsidR="00000000" w:rsidRPr="00000000">
        <w:rPr>
          <w:i w:val="1"/>
          <w:iCs w:val="1"/>
          <w:color w:val="434343"/>
          <w:sz w:val="24"/>
          <w:szCs w:val="24"/>
          <w:rtl w:val="0"/>
        </w:rPr>
        <w:t xml:space="preserve"> </w:t>
      </w:r>
      <w:r w:rsidDel="00000000" w:rsidR="00000000" w:rsidRPr="00000000">
        <w:rPr>
          <w:rtl w:val="0"/>
        </w:rPr>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jc w:val="center"/>
        <w:rPr>
          <w:color w:val="3369e8"/>
          <w:sz w:val="40"/>
          <w:szCs w:val="40"/>
        </w:rPr>
      </w:pPr>
      <w:r w:rsidDel="00000000" w:rsidR="00000000" w:rsidRPr="00000000">
        <w:rPr>
          <w:rtl w:val="0"/>
        </w:rPr>
      </w:r>
    </w:p>
    <w:sectPr>
      <w:pgSz w:h="15840" w:w="12240" w:orient="portrait"/>
      <w:pgMar w:bottom="1440" w:top="85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1">
      <w:start w:val="1"/>
      <w:numFmt w:val="bullet"/>
      <w:lvlText w:val="○"/>
      <w:lvlJc w:val="left"/>
      <w:pPr>
        <w:ind w:left="14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2">
      <w:start w:val="1"/>
      <w:numFmt w:val="bullet"/>
      <w:lvlText w:val="■"/>
      <w:lvlJc w:val="left"/>
      <w:pPr>
        <w:ind w:left="21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3">
      <w:start w:val="1"/>
      <w:numFmt w:val="bullet"/>
      <w:lvlText w:val="●"/>
      <w:lvlJc w:val="left"/>
      <w:pPr>
        <w:ind w:left="28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4">
      <w:start w:val="1"/>
      <w:numFmt w:val="bullet"/>
      <w:lvlText w:val="○"/>
      <w:lvlJc w:val="left"/>
      <w:pPr>
        <w:ind w:left="360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5">
      <w:start w:val="1"/>
      <w:numFmt w:val="bullet"/>
      <w:lvlText w:val="■"/>
      <w:lvlJc w:val="left"/>
      <w:pPr>
        <w:ind w:left="43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6">
      <w:start w:val="1"/>
      <w:numFmt w:val="bullet"/>
      <w:lvlText w:val="●"/>
      <w:lvlJc w:val="left"/>
      <w:pPr>
        <w:ind w:left="50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7">
      <w:start w:val="1"/>
      <w:numFmt w:val="bullet"/>
      <w:lvlText w:val="○"/>
      <w:lvlJc w:val="left"/>
      <w:pPr>
        <w:ind w:left="57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8">
      <w:start w:val="1"/>
      <w:numFmt w:val="bullet"/>
      <w:lvlText w:val="■"/>
      <w:lvlJc w:val="left"/>
      <w:pPr>
        <w:ind w:left="64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abstractNum>
  <w:abstractNum w:abstractNumId="4">
    <w:lvl w:ilvl="0">
      <w:start w:val="1"/>
      <w:numFmt w:val="bullet"/>
      <w:lvlText w:val="●"/>
      <w:lvlJc w:val="left"/>
      <w:pPr>
        <w:ind w:left="7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1">
      <w:start w:val="1"/>
      <w:numFmt w:val="bullet"/>
      <w:lvlText w:val="○"/>
      <w:lvlJc w:val="left"/>
      <w:pPr>
        <w:ind w:left="14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2">
      <w:start w:val="1"/>
      <w:numFmt w:val="bullet"/>
      <w:lvlText w:val="■"/>
      <w:lvlJc w:val="left"/>
      <w:pPr>
        <w:ind w:left="21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3">
      <w:start w:val="1"/>
      <w:numFmt w:val="bullet"/>
      <w:lvlText w:val="●"/>
      <w:lvlJc w:val="left"/>
      <w:pPr>
        <w:ind w:left="28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4">
      <w:start w:val="1"/>
      <w:numFmt w:val="bullet"/>
      <w:lvlText w:val="○"/>
      <w:lvlJc w:val="left"/>
      <w:pPr>
        <w:ind w:left="360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5">
      <w:start w:val="1"/>
      <w:numFmt w:val="bullet"/>
      <w:lvlText w:val="■"/>
      <w:lvlJc w:val="left"/>
      <w:pPr>
        <w:ind w:left="43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6">
      <w:start w:val="1"/>
      <w:numFmt w:val="bullet"/>
      <w:lvlText w:val="●"/>
      <w:lvlJc w:val="left"/>
      <w:pPr>
        <w:ind w:left="50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7">
      <w:start w:val="1"/>
      <w:numFmt w:val="bullet"/>
      <w:lvlText w:val="○"/>
      <w:lvlJc w:val="left"/>
      <w:pPr>
        <w:ind w:left="57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8">
      <w:start w:val="1"/>
      <w:numFmt w:val="bullet"/>
      <w:lvlText w:val="■"/>
      <w:lvlJc w:val="left"/>
      <w:pPr>
        <w:ind w:left="64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abstractNum>
  <w:abstractNum w:abstractNumId="5">
    <w:lvl w:ilvl="0">
      <w:start w:val="1"/>
      <w:numFmt w:val="bullet"/>
      <w:lvlText w:val="●"/>
      <w:lvlJc w:val="left"/>
      <w:pPr>
        <w:ind w:left="7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1">
      <w:start w:val="1"/>
      <w:numFmt w:val="bullet"/>
      <w:lvlText w:val="○"/>
      <w:lvlJc w:val="left"/>
      <w:pPr>
        <w:ind w:left="14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2">
      <w:start w:val="1"/>
      <w:numFmt w:val="bullet"/>
      <w:lvlText w:val="■"/>
      <w:lvlJc w:val="left"/>
      <w:pPr>
        <w:ind w:left="21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3">
      <w:start w:val="1"/>
      <w:numFmt w:val="bullet"/>
      <w:lvlText w:val="●"/>
      <w:lvlJc w:val="left"/>
      <w:pPr>
        <w:ind w:left="28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4">
      <w:start w:val="1"/>
      <w:numFmt w:val="bullet"/>
      <w:lvlText w:val="○"/>
      <w:lvlJc w:val="left"/>
      <w:pPr>
        <w:ind w:left="360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5">
      <w:start w:val="1"/>
      <w:numFmt w:val="bullet"/>
      <w:lvlText w:val="■"/>
      <w:lvlJc w:val="left"/>
      <w:pPr>
        <w:ind w:left="43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6">
      <w:start w:val="1"/>
      <w:numFmt w:val="bullet"/>
      <w:lvlText w:val="●"/>
      <w:lvlJc w:val="left"/>
      <w:pPr>
        <w:ind w:left="50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7">
      <w:start w:val="1"/>
      <w:numFmt w:val="bullet"/>
      <w:lvlText w:val="○"/>
      <w:lvlJc w:val="left"/>
      <w:pPr>
        <w:ind w:left="57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8">
      <w:start w:val="1"/>
      <w:numFmt w:val="bullet"/>
      <w:lvlText w:val="■"/>
      <w:lvlJc w:val="left"/>
      <w:pPr>
        <w:ind w:left="64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abstractNum>
  <w:abstractNum w:abstractNumId="6">
    <w:lvl w:ilvl="0">
      <w:start w:val="1"/>
      <w:numFmt w:val="bullet"/>
      <w:lvlText w:val="●"/>
      <w:lvlJc w:val="left"/>
      <w:pPr>
        <w:ind w:left="7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1">
      <w:start w:val="1"/>
      <w:numFmt w:val="bullet"/>
      <w:lvlText w:val="○"/>
      <w:lvlJc w:val="left"/>
      <w:pPr>
        <w:ind w:left="14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2">
      <w:start w:val="1"/>
      <w:numFmt w:val="bullet"/>
      <w:lvlText w:val="■"/>
      <w:lvlJc w:val="left"/>
      <w:pPr>
        <w:ind w:left="21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3">
      <w:start w:val="1"/>
      <w:numFmt w:val="bullet"/>
      <w:lvlText w:val="●"/>
      <w:lvlJc w:val="left"/>
      <w:pPr>
        <w:ind w:left="28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4">
      <w:start w:val="1"/>
      <w:numFmt w:val="bullet"/>
      <w:lvlText w:val="○"/>
      <w:lvlJc w:val="left"/>
      <w:pPr>
        <w:ind w:left="360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5">
      <w:start w:val="1"/>
      <w:numFmt w:val="bullet"/>
      <w:lvlText w:val="■"/>
      <w:lvlJc w:val="left"/>
      <w:pPr>
        <w:ind w:left="43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6">
      <w:start w:val="1"/>
      <w:numFmt w:val="bullet"/>
      <w:lvlText w:val="●"/>
      <w:lvlJc w:val="left"/>
      <w:pPr>
        <w:ind w:left="50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7">
      <w:start w:val="1"/>
      <w:numFmt w:val="bullet"/>
      <w:lvlText w:val="○"/>
      <w:lvlJc w:val="left"/>
      <w:pPr>
        <w:ind w:left="57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8">
      <w:start w:val="1"/>
      <w:numFmt w:val="bullet"/>
      <w:lvlText w:val="■"/>
      <w:lvlJc w:val="left"/>
      <w:pPr>
        <w:ind w:left="64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170C05"/>
    <w:pPr>
      <w:ind w:left="720"/>
      <w:contextualSpacing w:val="1"/>
    </w:pPr>
  </w:style>
  <w:style w:type="paragraph" w:styleId="Header">
    <w:name w:val="header"/>
    <w:basedOn w:val="Normal"/>
    <w:link w:val="HeaderChar"/>
    <w:uiPriority w:val="99"/>
    <w:unhideWhenUsed w:val="1"/>
    <w:rsid w:val="00EE08AC"/>
    <w:pPr>
      <w:tabs>
        <w:tab w:val="center" w:pos="4680"/>
        <w:tab w:val="right" w:pos="9360"/>
      </w:tabs>
      <w:spacing w:line="240" w:lineRule="auto"/>
    </w:pPr>
  </w:style>
  <w:style w:type="character" w:styleId="HeaderChar" w:customStyle="1">
    <w:name w:val="Header Char"/>
    <w:basedOn w:val="DefaultParagraphFont"/>
    <w:link w:val="Header"/>
    <w:uiPriority w:val="99"/>
    <w:rsid w:val="00EE08AC"/>
  </w:style>
  <w:style w:type="paragraph" w:styleId="Footer">
    <w:name w:val="footer"/>
    <w:basedOn w:val="Normal"/>
    <w:link w:val="FooterChar"/>
    <w:uiPriority w:val="99"/>
    <w:unhideWhenUsed w:val="1"/>
    <w:rsid w:val="00EE08AC"/>
    <w:pPr>
      <w:tabs>
        <w:tab w:val="center" w:pos="4680"/>
        <w:tab w:val="right" w:pos="9360"/>
      </w:tabs>
      <w:spacing w:line="240" w:lineRule="auto"/>
    </w:pPr>
  </w:style>
  <w:style w:type="character" w:styleId="FooterChar" w:customStyle="1">
    <w:name w:val="Footer Char"/>
    <w:basedOn w:val="DefaultParagraphFont"/>
    <w:link w:val="Footer"/>
    <w:uiPriority w:val="99"/>
    <w:rsid w:val="00EE08AC"/>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MCi8iUNrbT1Kh1DWo0c2ifdCA==">CgMxLjA4AHIhMXFNQWo3NG1iUVhOX3pEMjhrLW5ZbnlWU1N3YXIwQ1N4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2021-04-20T19:34:00Z</dcterms:created>
</cp:coreProperties>
</file>