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documento describe la estructura del equipo de trabajo (squad) y las responsabilidades de cada uno de los miembros involucrados en el desarrollo del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Sistema de Gestión para Automotores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El squad está compuesto por roles clave que abarcan el diseño, desarrollo, pruebas, implementación y gestión del sistema, además de actores externos como los clientes y la automotora que interactúan directamente con el sistema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Product Owner 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Definir y priorizar los requerimientos del proyecto, gestionar el backlog y asegurar que el equipo esté alineado con los objetivos de negocio.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Facilitar las ceremonias ágiles, eliminar obstáculos y garantizar un ambiente de trabajo óptimo.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Team Scrum: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 responsable de gestionar el Sprint Backlog, el cual se deriva del Product Backlog. Durante el Sprint Planning, el equipo selecciona las tareas del backlog que se abordarán en el sprint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5D2F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D2F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D2FA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D2F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D2FA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D2FA5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D2FA5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D2FA5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D2FA5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D2FA5"/>
    <w:rPr>
      <w:rFonts w:asciiTheme="majorHAnsi" w:cstheme="majorBidi" w:eastAsiaTheme="majorEastAsia" w:hAnsiTheme="majorHAnsi"/>
      <w:color w:val="0f4761" w:themeColor="accent1" w:themeShade="0000BF"/>
      <w:sz w:val="40"/>
      <w:szCs w:val="40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D2FA5"/>
    <w:rPr>
      <w:rFonts w:asciiTheme="majorHAnsi" w:cstheme="majorBidi" w:eastAsiaTheme="majorEastAsia" w:hAnsiTheme="majorHAnsi"/>
      <w:color w:val="0f4761" w:themeColor="accent1" w:themeShade="0000BF"/>
      <w:sz w:val="32"/>
      <w:szCs w:val="32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D2FA5"/>
    <w:rPr>
      <w:rFonts w:cstheme="majorBidi" w:eastAsiaTheme="majorEastAsia"/>
      <w:color w:val="0f4761" w:themeColor="accent1" w:themeShade="0000BF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D2FA5"/>
    <w:rPr>
      <w:rFonts w:cstheme="majorBidi" w:eastAsiaTheme="majorEastAsia"/>
      <w:i w:val="1"/>
      <w:iCs w:val="1"/>
      <w:color w:val="0f4761" w:themeColor="accent1" w:themeShade="0000BF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D2FA5"/>
    <w:rPr>
      <w:rFonts w:cstheme="majorBidi" w:eastAsiaTheme="majorEastAsia"/>
      <w:color w:val="0f4761" w:themeColor="accent1" w:themeShade="0000BF"/>
      <w:lang w:val="es-ES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D2FA5"/>
    <w:rPr>
      <w:rFonts w:cstheme="majorBidi" w:eastAsiaTheme="majorEastAsia"/>
      <w:i w:val="1"/>
      <w:iCs w:val="1"/>
      <w:color w:val="595959" w:themeColor="text1" w:themeTint="0000A6"/>
      <w:lang w:val="es-ES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D2FA5"/>
    <w:rPr>
      <w:rFonts w:cstheme="majorBidi" w:eastAsiaTheme="majorEastAsia"/>
      <w:color w:val="595959" w:themeColor="text1" w:themeTint="0000A6"/>
      <w:lang w:val="es-ES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D2FA5"/>
    <w:rPr>
      <w:rFonts w:cstheme="majorBidi" w:eastAsiaTheme="majorEastAsia"/>
      <w:i w:val="1"/>
      <w:iCs w:val="1"/>
      <w:color w:val="272727" w:themeColor="text1" w:themeTint="0000D8"/>
      <w:lang w:val="es-ES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D2FA5"/>
    <w:rPr>
      <w:rFonts w:cstheme="majorBidi" w:eastAsiaTheme="majorEastAsia"/>
      <w:color w:val="272727" w:themeColor="text1" w:themeTint="0000D8"/>
      <w:lang w:val="es-ES"/>
    </w:rPr>
  </w:style>
  <w:style w:type="paragraph" w:styleId="Ttulo">
    <w:name w:val="Title"/>
    <w:basedOn w:val="Normal"/>
    <w:next w:val="Normal"/>
    <w:link w:val="TtuloCar"/>
    <w:uiPriority w:val="10"/>
    <w:qFormat w:val="1"/>
    <w:rsid w:val="005D2FA5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D2FA5"/>
    <w:rPr>
      <w:rFonts w:asciiTheme="majorHAnsi" w:cstheme="majorBidi" w:eastAsiaTheme="majorEastAsia" w:hAnsiTheme="majorHAns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D2FA5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D2FA5"/>
    <w:rPr>
      <w:rFonts w:cstheme="majorBidi" w:eastAsiaTheme="majorEastAsia"/>
      <w:color w:val="595959" w:themeColor="text1" w:themeTint="0000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 w:val="1"/>
    <w:rsid w:val="005D2FA5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D2FA5"/>
    <w:rPr>
      <w:i w:val="1"/>
      <w:iCs w:val="1"/>
      <w:color w:val="404040" w:themeColor="text1" w:themeTint="0000BF"/>
      <w:lang w:val="es-ES"/>
    </w:rPr>
  </w:style>
  <w:style w:type="paragraph" w:styleId="Prrafodelista">
    <w:name w:val="List Paragraph"/>
    <w:basedOn w:val="Normal"/>
    <w:uiPriority w:val="34"/>
    <w:qFormat w:val="1"/>
    <w:rsid w:val="005D2FA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D2FA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D2F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D2FA5"/>
    <w:rPr>
      <w:i w:val="1"/>
      <w:iCs w:val="1"/>
      <w:color w:val="0f4761" w:themeColor="accent1" w:themeShade="0000BF"/>
      <w:lang w:val="es-ES"/>
    </w:rPr>
  </w:style>
  <w:style w:type="character" w:styleId="Referenciaintensa">
    <w:name w:val="Intense Reference"/>
    <w:basedOn w:val="Fuentedeprrafopredeter"/>
    <w:uiPriority w:val="32"/>
    <w:qFormat w:val="1"/>
    <w:rsid w:val="005D2FA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FA61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+Pnh59IsyZE9Bt6CiC+9K8/HGA==">CgMxLjA4AHIhMVY1aWxrVkZsMmtwcVZMOFZYY3ZSYzk0VHNqVEpsellS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2024-09-24T05:21:00Z</dcterms:created>
  <dc:creator>Nicolas Alexander Taiba Espinoza</dc:creator>
</cp:coreProperties>
</file>