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la configuración de la base de datos y el entorno de desarrollo.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del diseño de la interfaz de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Avances en la planificación del desarrollo del backend.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Continuó con la configuración de las tablas y relaciones de la base de datos.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Avanzó en el diseño básico de la interfaz de usuario para la gestión de vehículos.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ZYXHyVIFpojn9mLQPzsn9H2KmA==">CgMxLjA4AHIhMUU3WFNZeUpqb08yNjRwZmtFZGw2TDhTTXhpQmlJRnha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2024-10-09T00:34:00Z</dcterms:created>
  <dc:creator>Marcelo Godoy Gálvez</dc:creator>
</cp:coreProperties>
</file>