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1415" w14:textId="63395480" w:rsidR="007A3CCC" w:rsidRPr="00E740E6" w:rsidRDefault="00E740E6" w:rsidP="00EC2255">
      <w:pPr>
        <w:jc w:val="center"/>
        <w:rPr>
          <w:rFonts w:cstheme="minorHAnsi"/>
          <w:b/>
          <w:color w:val="44546A" w:themeColor="text2"/>
          <w:sz w:val="56"/>
          <w:szCs w:val="56"/>
        </w:rPr>
      </w:pPr>
      <w:r w:rsidRPr="00E740E6">
        <w:rPr>
          <w:rFonts w:cstheme="minorHAnsi"/>
          <w:b/>
          <w:color w:val="44546A" w:themeColor="text2"/>
          <w:sz w:val="56"/>
          <w:szCs w:val="56"/>
        </w:rPr>
        <w:t xml:space="preserve">Réglez vos achats en </w:t>
      </w:r>
      <w:r w:rsidR="00D16698">
        <w:rPr>
          <w:rFonts w:cstheme="minorHAnsi"/>
          <w:b/>
          <w:color w:val="44546A" w:themeColor="text2"/>
          <w:sz w:val="56"/>
          <w:szCs w:val="56"/>
        </w:rPr>
        <w:t>10</w:t>
      </w:r>
      <w:r w:rsidRPr="00E740E6">
        <w:rPr>
          <w:rFonts w:cstheme="minorHAnsi"/>
          <w:b/>
          <w:color w:val="44546A" w:themeColor="text2"/>
          <w:sz w:val="56"/>
          <w:szCs w:val="56"/>
        </w:rPr>
        <w:t xml:space="preserve"> mois sans frais à partir de </w:t>
      </w:r>
      <w:r w:rsidR="00EA63DF">
        <w:rPr>
          <w:rFonts w:cstheme="minorHAnsi"/>
          <w:b/>
          <w:color w:val="44546A" w:themeColor="text2"/>
          <w:sz w:val="56"/>
          <w:szCs w:val="56"/>
        </w:rPr>
        <w:t>1</w:t>
      </w:r>
      <w:r w:rsidR="00D16698">
        <w:rPr>
          <w:rFonts w:cstheme="minorHAnsi"/>
          <w:b/>
          <w:color w:val="44546A" w:themeColor="text2"/>
          <w:sz w:val="56"/>
          <w:szCs w:val="56"/>
        </w:rPr>
        <w:t>60</w:t>
      </w:r>
      <w:r w:rsidRPr="00E740E6">
        <w:rPr>
          <w:rFonts w:cstheme="minorHAnsi"/>
          <w:b/>
          <w:color w:val="44546A" w:themeColor="text2"/>
          <w:sz w:val="56"/>
          <w:szCs w:val="56"/>
        </w:rPr>
        <w:t>€</w:t>
      </w:r>
    </w:p>
    <w:p w14:paraId="3C1550F5" w14:textId="77777777" w:rsidR="007A3CCC" w:rsidRPr="009705F1" w:rsidRDefault="007A3CCC" w:rsidP="007A3CCC">
      <w:pPr>
        <w:rPr>
          <w:rFonts w:cstheme="minorHAnsi"/>
          <w:b/>
        </w:rPr>
      </w:pPr>
      <w:r w:rsidRPr="009705F1">
        <w:rPr>
          <w:rFonts w:cstheme="minorHAnsi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42D7E" wp14:editId="71C21FB3">
                <wp:simplePos x="0" y="0"/>
                <wp:positionH relativeFrom="margin">
                  <wp:align>right</wp:align>
                </wp:positionH>
                <wp:positionV relativeFrom="paragraph">
                  <wp:posOffset>211455</wp:posOffset>
                </wp:positionV>
                <wp:extent cx="5791200" cy="9239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E329CB" id="Rectangle 1" o:spid="_x0000_s1026" style="position:absolute;margin-left:404.8pt;margin-top:16.65pt;width:456pt;height:72.75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" filled="f" strokecolor="black [3213]" strokeweight="1pt">
                <w10:wrap anchorx="margin"/>
              </v:rect>
            </w:pict>
          </mc:Fallback>
        </mc:AlternateContent>
      </w:r>
    </w:p>
    <w:p w14:paraId="18CF8CFD" w14:textId="6B4D9448" w:rsidR="007A3CCC" w:rsidRPr="0044658F" w:rsidRDefault="007A3CCC" w:rsidP="007A3CCC">
      <w:pPr>
        <w:jc w:val="center"/>
        <w:rPr>
          <w:rFonts w:cstheme="minorHAnsi"/>
          <w:b/>
          <w:sz w:val="24"/>
          <w:szCs w:val="24"/>
        </w:rPr>
      </w:pPr>
      <w:r w:rsidRPr="0044658F">
        <w:rPr>
          <w:rFonts w:cstheme="minorHAnsi"/>
          <w:b/>
          <w:sz w:val="24"/>
          <w:szCs w:val="24"/>
        </w:rPr>
        <w:t>TAEG fixe : 0% - Mensualités de</w:t>
      </w:r>
      <w:r w:rsidR="00F0210F" w:rsidRPr="0044658F">
        <w:rPr>
          <w:rFonts w:cstheme="minorHAnsi"/>
          <w:b/>
          <w:sz w:val="24"/>
          <w:szCs w:val="24"/>
        </w:rPr>
        <w:t xml:space="preserve"> </w:t>
      </w:r>
      <w:r w:rsidR="00EA63DF">
        <w:rPr>
          <w:rFonts w:cstheme="minorHAnsi"/>
          <w:b/>
          <w:sz w:val="24"/>
          <w:szCs w:val="24"/>
        </w:rPr>
        <w:t>30</w:t>
      </w:r>
      <w:r w:rsidR="00F0210F" w:rsidRPr="0044658F">
        <w:rPr>
          <w:rFonts w:cstheme="minorHAnsi"/>
          <w:b/>
          <w:sz w:val="24"/>
          <w:szCs w:val="24"/>
        </w:rPr>
        <w:t xml:space="preserve">,00€ - Montant total dû : </w:t>
      </w:r>
      <w:r w:rsidR="00EA63DF">
        <w:rPr>
          <w:rFonts w:cstheme="minorHAnsi"/>
          <w:b/>
          <w:sz w:val="24"/>
          <w:szCs w:val="24"/>
        </w:rPr>
        <w:t>300</w:t>
      </w:r>
      <w:r w:rsidRPr="0044658F">
        <w:rPr>
          <w:rFonts w:cstheme="minorHAnsi"/>
          <w:b/>
          <w:sz w:val="24"/>
          <w:szCs w:val="24"/>
        </w:rPr>
        <w:t>,00 €</w:t>
      </w:r>
    </w:p>
    <w:p w14:paraId="6D609269" w14:textId="77777777" w:rsidR="007A3CCC" w:rsidRPr="0044658F" w:rsidRDefault="007A3CCC" w:rsidP="007A3CCC">
      <w:pPr>
        <w:jc w:val="center"/>
        <w:rPr>
          <w:rFonts w:cstheme="minorHAnsi"/>
          <w:b/>
          <w:sz w:val="24"/>
          <w:szCs w:val="24"/>
        </w:rPr>
      </w:pPr>
      <w:r w:rsidRPr="0044658F">
        <w:rPr>
          <w:rFonts w:cstheme="minorHAnsi"/>
          <w:b/>
          <w:sz w:val="24"/>
          <w:szCs w:val="24"/>
        </w:rPr>
        <w:t>Un crédit vous engage et doit être remboursé.</w:t>
      </w:r>
    </w:p>
    <w:p w14:paraId="2CDDB171" w14:textId="77777777" w:rsidR="007A3CCC" w:rsidRPr="00E740E6" w:rsidRDefault="007A3CCC" w:rsidP="00E740E6">
      <w:pPr>
        <w:jc w:val="center"/>
        <w:rPr>
          <w:rFonts w:cstheme="minorHAnsi"/>
          <w:b/>
          <w:sz w:val="24"/>
          <w:szCs w:val="24"/>
        </w:rPr>
      </w:pPr>
      <w:r w:rsidRPr="0044658F">
        <w:rPr>
          <w:rFonts w:cstheme="minorHAnsi"/>
          <w:b/>
          <w:sz w:val="24"/>
          <w:szCs w:val="24"/>
        </w:rPr>
        <w:t>Vérifiez vos capacités de remboursement avant de vous engager.</w:t>
      </w:r>
    </w:p>
    <w:p w14:paraId="4FED1A16" w14:textId="27F77118" w:rsidR="007A3CCC" w:rsidRPr="00EC3B9F" w:rsidRDefault="007A3CCC" w:rsidP="007A3CCC">
      <w:pPr>
        <w:pStyle w:val="Paragraphestandard"/>
        <w:suppressAutoHyphens/>
        <w:spacing w:after="57"/>
        <w:jc w:val="both"/>
        <w:rPr>
          <w:rFonts w:asciiTheme="minorHAnsi" w:hAnsiTheme="minorHAnsi" w:cstheme="minorHAnsi"/>
          <w:spacing w:val="-8"/>
          <w:w w:val="98"/>
          <w:sz w:val="20"/>
          <w:szCs w:val="20"/>
        </w:rPr>
      </w:pPr>
      <w:r w:rsidRPr="00EC3B9F">
        <w:rPr>
          <w:rFonts w:asciiTheme="minorHAnsi" w:hAnsiTheme="minorHAnsi" w:cstheme="minorHAnsi"/>
          <w:spacing w:val="-8"/>
          <w:w w:val="98"/>
          <w:sz w:val="20"/>
          <w:szCs w:val="20"/>
        </w:rPr>
        <w:t xml:space="preserve">Exemple pour un crédit accessoire à une vente de </w:t>
      </w:r>
      <w:r w:rsidR="00EA63DF">
        <w:rPr>
          <w:rFonts w:asciiTheme="minorHAnsi" w:hAnsiTheme="minorHAnsi" w:cstheme="minorHAnsi"/>
          <w:spacing w:val="-8"/>
          <w:w w:val="98"/>
          <w:sz w:val="20"/>
          <w:szCs w:val="20"/>
        </w:rPr>
        <w:t>300</w:t>
      </w:r>
      <w:r w:rsidRPr="00EC3B9F">
        <w:rPr>
          <w:rFonts w:asciiTheme="minorHAnsi" w:hAnsiTheme="minorHAnsi" w:cstheme="minorHAnsi"/>
          <w:spacing w:val="-8"/>
          <w:w w:val="98"/>
          <w:sz w:val="20"/>
          <w:szCs w:val="20"/>
        </w:rPr>
        <w:t xml:space="preserve">€ sur </w:t>
      </w:r>
      <w:r w:rsidR="00F0210F" w:rsidRPr="00EC3B9F">
        <w:rPr>
          <w:rFonts w:asciiTheme="minorHAnsi" w:hAnsiTheme="minorHAnsi" w:cstheme="minorHAnsi"/>
          <w:spacing w:val="-8"/>
          <w:w w:val="98"/>
          <w:sz w:val="20"/>
          <w:szCs w:val="20"/>
        </w:rPr>
        <w:t>10</w:t>
      </w:r>
      <w:r w:rsidR="0044658F" w:rsidRPr="00EC3B9F">
        <w:rPr>
          <w:rFonts w:asciiTheme="minorHAnsi" w:hAnsiTheme="minorHAnsi" w:cstheme="minorHAnsi"/>
          <w:spacing w:val="-8"/>
          <w:w w:val="98"/>
          <w:sz w:val="20"/>
          <w:szCs w:val="20"/>
        </w:rPr>
        <w:t xml:space="preserve"> mois</w:t>
      </w:r>
    </w:p>
    <w:p w14:paraId="560E9642" w14:textId="77777777" w:rsidR="007A3CCC" w:rsidRPr="009705F1" w:rsidRDefault="007A3CCC" w:rsidP="007A3CCC">
      <w:pPr>
        <w:pStyle w:val="Paragraphestandard"/>
        <w:suppressAutoHyphens/>
        <w:spacing w:after="57"/>
        <w:jc w:val="both"/>
        <w:rPr>
          <w:rFonts w:asciiTheme="minorHAnsi" w:hAnsiTheme="minorHAnsi" w:cstheme="minorHAnsi"/>
          <w:spacing w:val="-8"/>
          <w:w w:val="98"/>
          <w:sz w:val="22"/>
          <w:szCs w:val="22"/>
        </w:rPr>
      </w:pPr>
    </w:p>
    <w:p w14:paraId="4BA9C051" w14:textId="6A31E487" w:rsidR="007611BC" w:rsidRPr="00D52BBC" w:rsidRDefault="007A3CCC" w:rsidP="00D16698">
      <w:pPr>
        <w:pStyle w:val="Paragraphestandard"/>
        <w:suppressAutoHyphens/>
        <w:spacing w:after="57"/>
        <w:jc w:val="both"/>
        <w:rPr>
          <w:rFonts w:asciiTheme="minorHAnsi" w:hAnsiTheme="minorHAnsi" w:cstheme="minorHAnsi"/>
          <w:spacing w:val="-8"/>
          <w:w w:val="98"/>
        </w:rPr>
      </w:pPr>
      <w:r w:rsidRPr="004073DA">
        <w:rPr>
          <w:rFonts w:asciiTheme="minorHAnsi" w:hAnsiTheme="minorHAnsi" w:cstheme="minorHAnsi"/>
          <w:spacing w:val="-8"/>
          <w:w w:val="98"/>
        </w:rPr>
        <w:t xml:space="preserve">Offre </w:t>
      </w:r>
      <w:r w:rsidRPr="00D52BBC">
        <w:rPr>
          <w:rFonts w:asciiTheme="minorHAnsi" w:hAnsiTheme="minorHAnsi" w:cstheme="minorHAnsi"/>
          <w:spacing w:val="-8"/>
          <w:w w:val="98"/>
        </w:rPr>
        <w:t xml:space="preserve">de crédit accessoire </w:t>
      </w:r>
      <w:r w:rsidR="00F0210F" w:rsidRPr="00D52BBC">
        <w:rPr>
          <w:rFonts w:asciiTheme="minorHAnsi" w:hAnsiTheme="minorHAnsi" w:cstheme="minorHAnsi"/>
          <w:spacing w:val="-8"/>
          <w:w w:val="98"/>
        </w:rPr>
        <w:t xml:space="preserve">à une vente </w:t>
      </w:r>
      <w:r w:rsidR="00F847BB" w:rsidRPr="00D52BBC">
        <w:rPr>
          <w:rFonts w:asciiTheme="minorHAnsi" w:hAnsiTheme="minorHAnsi" w:cstheme="minorHAnsi"/>
          <w:spacing w:val="-8"/>
          <w:w w:val="98"/>
        </w:rPr>
        <w:t xml:space="preserve">de </w:t>
      </w:r>
      <w:r w:rsidR="00EA63DF">
        <w:rPr>
          <w:rFonts w:asciiTheme="minorHAnsi" w:hAnsiTheme="minorHAnsi" w:cstheme="minorHAnsi"/>
          <w:spacing w:val="-8"/>
          <w:w w:val="98"/>
        </w:rPr>
        <w:t>160</w:t>
      </w:r>
      <w:r w:rsidR="00F847BB" w:rsidRPr="00D52BBC">
        <w:rPr>
          <w:rFonts w:asciiTheme="minorHAnsi" w:hAnsiTheme="minorHAnsi" w:cstheme="minorHAnsi"/>
          <w:spacing w:val="-8"/>
          <w:w w:val="98"/>
        </w:rPr>
        <w:t xml:space="preserve">€ à </w:t>
      </w:r>
      <w:r w:rsidR="00FF7794" w:rsidRPr="00D52BBC">
        <w:rPr>
          <w:rFonts w:asciiTheme="minorHAnsi" w:hAnsiTheme="minorHAnsi" w:cstheme="minorHAnsi"/>
          <w:spacing w:val="-8"/>
          <w:w w:val="98"/>
        </w:rPr>
        <w:t>25</w:t>
      </w:r>
      <w:r w:rsidR="00F847BB" w:rsidRPr="00D52BBC">
        <w:rPr>
          <w:rFonts w:asciiTheme="minorHAnsi" w:hAnsiTheme="minorHAnsi" w:cstheme="minorHAnsi"/>
          <w:spacing w:val="-8"/>
          <w:w w:val="98"/>
        </w:rPr>
        <w:t xml:space="preserve"> 000€</w:t>
      </w:r>
      <w:r w:rsidR="00D16698" w:rsidRPr="00D52BBC">
        <w:rPr>
          <w:rFonts w:asciiTheme="minorHAnsi" w:hAnsiTheme="minorHAnsi" w:cstheme="minorHAnsi"/>
          <w:spacing w:val="-8"/>
          <w:w w:val="98"/>
        </w:rPr>
        <w:t xml:space="preserve"> sur une durée de </w:t>
      </w:r>
      <w:r w:rsidR="00EA63DF">
        <w:rPr>
          <w:rFonts w:asciiTheme="minorHAnsi" w:hAnsiTheme="minorHAnsi" w:cstheme="minorHAnsi"/>
          <w:spacing w:val="-8"/>
          <w:w w:val="98"/>
        </w:rPr>
        <w:t>10</w:t>
      </w:r>
      <w:r w:rsidR="00D16698" w:rsidRPr="00D52BBC">
        <w:rPr>
          <w:rFonts w:asciiTheme="minorHAnsi" w:hAnsiTheme="minorHAnsi" w:cstheme="minorHAnsi"/>
          <w:spacing w:val="-8"/>
          <w:w w:val="98"/>
        </w:rPr>
        <w:t xml:space="preserve"> mois, pour un achat de 1</w:t>
      </w:r>
      <w:r w:rsidR="00EA63DF">
        <w:rPr>
          <w:rFonts w:asciiTheme="minorHAnsi" w:hAnsiTheme="minorHAnsi" w:cstheme="minorHAnsi"/>
          <w:spacing w:val="-8"/>
          <w:w w:val="98"/>
        </w:rPr>
        <w:t>6</w:t>
      </w:r>
      <w:r w:rsidR="00D16698" w:rsidRPr="00D52BBC">
        <w:rPr>
          <w:rFonts w:asciiTheme="minorHAnsi" w:hAnsiTheme="minorHAnsi" w:cstheme="minorHAnsi"/>
          <w:spacing w:val="-8"/>
          <w:w w:val="98"/>
        </w:rPr>
        <w:t xml:space="preserve">0€ à </w:t>
      </w:r>
      <w:r w:rsidR="00EA63DF">
        <w:rPr>
          <w:rFonts w:asciiTheme="minorHAnsi" w:hAnsiTheme="minorHAnsi" w:cstheme="minorHAnsi"/>
          <w:spacing w:val="-8"/>
          <w:w w:val="98"/>
        </w:rPr>
        <w:t>25</w:t>
      </w:r>
      <w:r w:rsidR="00D16698" w:rsidRPr="00D52BBC">
        <w:rPr>
          <w:rFonts w:asciiTheme="minorHAnsi" w:hAnsiTheme="minorHAnsi" w:cstheme="minorHAnsi"/>
          <w:spacing w:val="-8"/>
          <w:w w:val="98"/>
        </w:rPr>
        <w:t xml:space="preserve"> 000€</w:t>
      </w:r>
      <w:r w:rsidR="00EA63DF">
        <w:rPr>
          <w:rFonts w:asciiTheme="minorHAnsi" w:hAnsiTheme="minorHAnsi" w:cstheme="minorHAnsi"/>
          <w:spacing w:val="-8"/>
          <w:w w:val="98"/>
        </w:rPr>
        <w:t xml:space="preserve">. </w:t>
      </w:r>
      <w:r w:rsidRPr="00D52BBC">
        <w:rPr>
          <w:rFonts w:asciiTheme="minorHAnsi" w:hAnsiTheme="minorHAnsi" w:cstheme="minorHAnsi"/>
          <w:spacing w:val="-8"/>
          <w:w w:val="98"/>
        </w:rPr>
        <w:t>Le coût du crédit est pris en charge par votre magasin. Taux Annuel Effectif Global fixe</w:t>
      </w:r>
      <w:r w:rsidR="00AA4EE3" w:rsidRPr="00D52BBC">
        <w:rPr>
          <w:rFonts w:asciiTheme="minorHAnsi" w:hAnsiTheme="minorHAnsi" w:cstheme="minorHAnsi"/>
          <w:spacing w:val="-8"/>
          <w:w w:val="98"/>
        </w:rPr>
        <w:t xml:space="preserve"> (TAEG)</w:t>
      </w:r>
      <w:r w:rsidRPr="00D52BBC">
        <w:rPr>
          <w:rFonts w:asciiTheme="minorHAnsi" w:hAnsiTheme="minorHAnsi" w:cstheme="minorHAnsi"/>
          <w:spacing w:val="-8"/>
          <w:w w:val="98"/>
        </w:rPr>
        <w:t xml:space="preserve"> : 0%</w:t>
      </w:r>
      <w:r w:rsidR="00F0210F" w:rsidRPr="00D52BBC">
        <w:rPr>
          <w:rFonts w:asciiTheme="minorHAnsi" w:hAnsiTheme="minorHAnsi" w:cstheme="minorHAnsi"/>
          <w:spacing w:val="-8"/>
          <w:w w:val="98"/>
        </w:rPr>
        <w:t xml:space="preserve">. </w:t>
      </w:r>
      <w:r w:rsidR="007611BC" w:rsidRPr="00D52BBC">
        <w:rPr>
          <w:rFonts w:asciiTheme="minorHAnsi" w:hAnsiTheme="minorHAnsi" w:cstheme="minorHAnsi"/>
          <w:spacing w:val="-8"/>
          <w:w w:val="98"/>
        </w:rPr>
        <w:t xml:space="preserve">Offre valable du </w:t>
      </w:r>
      <w:r w:rsidR="00EA63DF">
        <w:rPr>
          <w:rFonts w:asciiTheme="minorHAnsi" w:hAnsiTheme="minorHAnsi" w:cstheme="minorHAnsi"/>
          <w:spacing w:val="-8"/>
          <w:w w:val="98"/>
        </w:rPr>
        <w:t>24</w:t>
      </w:r>
      <w:r w:rsidR="00D52BBC" w:rsidRPr="00D52BBC">
        <w:rPr>
          <w:rFonts w:asciiTheme="minorHAnsi" w:hAnsiTheme="minorHAnsi" w:cstheme="minorHAnsi"/>
          <w:spacing w:val="-8"/>
          <w:w w:val="98"/>
        </w:rPr>
        <w:t>/0</w:t>
      </w:r>
      <w:r w:rsidR="00EA63DF">
        <w:rPr>
          <w:rFonts w:asciiTheme="minorHAnsi" w:hAnsiTheme="minorHAnsi" w:cstheme="minorHAnsi"/>
          <w:spacing w:val="-8"/>
          <w:w w:val="98"/>
        </w:rPr>
        <w:t>6</w:t>
      </w:r>
      <w:r w:rsidR="008907E0" w:rsidRPr="00D52BBC">
        <w:rPr>
          <w:rFonts w:asciiTheme="minorHAnsi" w:hAnsiTheme="minorHAnsi" w:cstheme="minorHAnsi"/>
          <w:spacing w:val="-8"/>
          <w:w w:val="98"/>
        </w:rPr>
        <w:t>/202</w:t>
      </w:r>
      <w:r w:rsidR="00EA63DF">
        <w:rPr>
          <w:rFonts w:asciiTheme="minorHAnsi" w:hAnsiTheme="minorHAnsi" w:cstheme="minorHAnsi"/>
          <w:spacing w:val="-8"/>
          <w:w w:val="98"/>
        </w:rPr>
        <w:t>6</w:t>
      </w:r>
      <w:r w:rsidR="008907E0" w:rsidRPr="00D52BBC">
        <w:rPr>
          <w:rFonts w:asciiTheme="minorHAnsi" w:hAnsiTheme="minorHAnsi" w:cstheme="minorHAnsi"/>
          <w:spacing w:val="-8"/>
          <w:w w:val="98"/>
        </w:rPr>
        <w:t xml:space="preserve"> au </w:t>
      </w:r>
      <w:r w:rsidR="00EA63DF">
        <w:rPr>
          <w:rFonts w:asciiTheme="minorHAnsi" w:hAnsiTheme="minorHAnsi" w:cstheme="minorHAnsi"/>
          <w:spacing w:val="-8"/>
          <w:w w:val="98"/>
        </w:rPr>
        <w:t>21</w:t>
      </w:r>
      <w:r w:rsidR="00D52BBC" w:rsidRPr="00D52BBC">
        <w:rPr>
          <w:rFonts w:asciiTheme="minorHAnsi" w:hAnsiTheme="minorHAnsi" w:cstheme="minorHAnsi"/>
          <w:spacing w:val="-8"/>
          <w:w w:val="98"/>
        </w:rPr>
        <w:t>/0</w:t>
      </w:r>
      <w:r w:rsidR="00EA63DF">
        <w:rPr>
          <w:rFonts w:asciiTheme="minorHAnsi" w:hAnsiTheme="minorHAnsi" w:cstheme="minorHAnsi"/>
          <w:spacing w:val="-8"/>
          <w:w w:val="98"/>
        </w:rPr>
        <w:t>7</w:t>
      </w:r>
      <w:r w:rsidR="00D52BBC" w:rsidRPr="00D52BBC">
        <w:rPr>
          <w:rFonts w:asciiTheme="minorHAnsi" w:hAnsiTheme="minorHAnsi" w:cstheme="minorHAnsi"/>
          <w:spacing w:val="-8"/>
          <w:w w:val="98"/>
        </w:rPr>
        <w:t>/2026</w:t>
      </w:r>
      <w:r w:rsidR="008907E0" w:rsidRPr="00D52BBC">
        <w:rPr>
          <w:rFonts w:asciiTheme="minorHAnsi" w:hAnsiTheme="minorHAnsi" w:cstheme="minorHAnsi"/>
          <w:spacing w:val="-8"/>
          <w:w w:val="98"/>
        </w:rPr>
        <w:t>.</w:t>
      </w:r>
    </w:p>
    <w:p w14:paraId="12865469" w14:textId="1C34226B" w:rsidR="007A3CCC" w:rsidRDefault="007A3CCC" w:rsidP="007A3CCC">
      <w:pPr>
        <w:pStyle w:val="Paragraphestandard"/>
        <w:suppressAutoHyphens/>
        <w:spacing w:before="283" w:after="57"/>
        <w:jc w:val="both"/>
        <w:rPr>
          <w:rFonts w:asciiTheme="minorHAnsi" w:hAnsiTheme="minorHAnsi" w:cstheme="minorHAnsi"/>
          <w:spacing w:val="-8"/>
          <w:w w:val="98"/>
        </w:rPr>
      </w:pPr>
      <w:r w:rsidRPr="00D52BBC">
        <w:rPr>
          <w:rFonts w:asciiTheme="minorHAnsi" w:hAnsiTheme="minorHAnsi" w:cstheme="minorHAnsi"/>
          <w:spacing w:val="-8"/>
          <w:w w:val="98"/>
        </w:rPr>
        <w:t>Exemple</w:t>
      </w:r>
      <w:r w:rsidR="00AA4EE3" w:rsidRPr="00D52BBC">
        <w:rPr>
          <w:rFonts w:asciiTheme="minorHAnsi" w:hAnsiTheme="minorHAnsi" w:cstheme="minorHAnsi"/>
          <w:spacing w:val="-8"/>
          <w:w w:val="98"/>
        </w:rPr>
        <w:t xml:space="preserve"> </w:t>
      </w:r>
      <w:r w:rsidRPr="00D52BBC">
        <w:rPr>
          <w:rFonts w:asciiTheme="minorHAnsi" w:hAnsiTheme="minorHAnsi" w:cstheme="minorHAnsi"/>
          <w:spacing w:val="-8"/>
          <w:w w:val="98"/>
        </w:rPr>
        <w:t>pour un achat et un crédit accessoire à une ve</w:t>
      </w:r>
      <w:r w:rsidR="00F0210F" w:rsidRPr="00D52BBC">
        <w:rPr>
          <w:rFonts w:asciiTheme="minorHAnsi" w:hAnsiTheme="minorHAnsi" w:cstheme="minorHAnsi"/>
          <w:spacing w:val="-8"/>
          <w:w w:val="98"/>
        </w:rPr>
        <w:t xml:space="preserve">nte de </w:t>
      </w:r>
      <w:r w:rsidR="00EA63DF">
        <w:rPr>
          <w:rFonts w:asciiTheme="minorHAnsi" w:hAnsiTheme="minorHAnsi" w:cstheme="minorHAnsi"/>
          <w:spacing w:val="-8"/>
          <w:w w:val="98"/>
        </w:rPr>
        <w:t>3</w:t>
      </w:r>
      <w:r w:rsidR="00F0210F" w:rsidRPr="00D52BBC">
        <w:rPr>
          <w:rFonts w:asciiTheme="minorHAnsi" w:hAnsiTheme="minorHAnsi" w:cstheme="minorHAnsi"/>
          <w:spacing w:val="-8"/>
          <w:w w:val="98"/>
        </w:rPr>
        <w:t>00€ sur</w:t>
      </w:r>
      <w:r w:rsidR="00F0210F" w:rsidRPr="00D16698">
        <w:rPr>
          <w:rFonts w:asciiTheme="minorHAnsi" w:hAnsiTheme="minorHAnsi" w:cstheme="minorHAnsi"/>
          <w:spacing w:val="-8"/>
          <w:w w:val="98"/>
        </w:rPr>
        <w:t xml:space="preserve"> 10</w:t>
      </w:r>
      <w:r w:rsidRPr="00D16698">
        <w:rPr>
          <w:rFonts w:asciiTheme="minorHAnsi" w:hAnsiTheme="minorHAnsi" w:cstheme="minorHAnsi"/>
          <w:spacing w:val="-8"/>
          <w:w w:val="98"/>
        </w:rPr>
        <w:t xml:space="preserve"> mois, vous remboursez </w:t>
      </w:r>
      <w:r w:rsidR="00F0210F" w:rsidRPr="00D16698">
        <w:rPr>
          <w:rFonts w:asciiTheme="minorHAnsi" w:hAnsiTheme="minorHAnsi" w:cstheme="minorHAnsi"/>
          <w:bCs/>
          <w:spacing w:val="-8"/>
          <w:w w:val="98"/>
        </w:rPr>
        <w:t>10</w:t>
      </w:r>
      <w:r w:rsidR="00BA06A5" w:rsidRPr="00D16698">
        <w:rPr>
          <w:rFonts w:asciiTheme="minorHAnsi" w:hAnsiTheme="minorHAnsi" w:cstheme="minorHAnsi"/>
          <w:b/>
          <w:bCs/>
          <w:spacing w:val="-8"/>
          <w:w w:val="98"/>
        </w:rPr>
        <w:t xml:space="preserve"> </w:t>
      </w:r>
      <w:r w:rsidRPr="00D16698">
        <w:rPr>
          <w:rFonts w:asciiTheme="minorHAnsi" w:hAnsiTheme="minorHAnsi" w:cstheme="minorHAnsi"/>
          <w:b/>
          <w:bCs/>
          <w:spacing w:val="-8"/>
          <w:w w:val="98"/>
        </w:rPr>
        <w:t xml:space="preserve">mensualités de </w:t>
      </w:r>
      <w:r w:rsidR="00EA63DF">
        <w:rPr>
          <w:rFonts w:asciiTheme="minorHAnsi" w:hAnsiTheme="minorHAnsi" w:cstheme="minorHAnsi"/>
          <w:b/>
          <w:bCs/>
          <w:spacing w:val="-8"/>
          <w:w w:val="98"/>
        </w:rPr>
        <w:t>3</w:t>
      </w:r>
      <w:r w:rsidR="00F0210F" w:rsidRPr="00D16698">
        <w:rPr>
          <w:rFonts w:asciiTheme="minorHAnsi" w:hAnsiTheme="minorHAnsi" w:cstheme="minorHAnsi"/>
          <w:b/>
          <w:bCs/>
          <w:spacing w:val="-8"/>
          <w:w w:val="98"/>
        </w:rPr>
        <w:t>0</w:t>
      </w:r>
      <w:r w:rsidRPr="00D16698">
        <w:rPr>
          <w:rFonts w:asciiTheme="minorHAnsi" w:hAnsiTheme="minorHAnsi" w:cstheme="minorHAnsi"/>
          <w:b/>
          <w:bCs/>
          <w:spacing w:val="-8"/>
          <w:w w:val="98"/>
        </w:rPr>
        <w:t>€. Montant total dû</w:t>
      </w:r>
      <w:r w:rsidRPr="00D16698">
        <w:rPr>
          <w:rFonts w:asciiTheme="minorHAnsi" w:hAnsiTheme="minorHAnsi" w:cstheme="minorHAnsi"/>
          <w:spacing w:val="-8"/>
          <w:w w:val="98"/>
        </w:rPr>
        <w:t xml:space="preserve"> (par l’emprunteur) : </w:t>
      </w:r>
      <w:r w:rsidR="00EA63DF">
        <w:rPr>
          <w:rFonts w:asciiTheme="minorHAnsi" w:hAnsiTheme="minorHAnsi" w:cstheme="minorHAnsi"/>
          <w:b/>
          <w:bCs/>
          <w:spacing w:val="-8"/>
          <w:w w:val="98"/>
        </w:rPr>
        <w:t>3</w:t>
      </w:r>
      <w:r w:rsidRPr="00D16698">
        <w:rPr>
          <w:rFonts w:asciiTheme="minorHAnsi" w:hAnsiTheme="minorHAnsi" w:cstheme="minorHAnsi"/>
          <w:b/>
          <w:bCs/>
          <w:spacing w:val="-8"/>
          <w:w w:val="98"/>
        </w:rPr>
        <w:t>00,00€</w:t>
      </w:r>
      <w:r w:rsidRPr="00D16698">
        <w:rPr>
          <w:rFonts w:asciiTheme="minorHAnsi" w:hAnsiTheme="minorHAnsi" w:cstheme="minorHAnsi"/>
          <w:spacing w:val="-8"/>
          <w:w w:val="98"/>
        </w:rPr>
        <w:t>. Le c</w:t>
      </w:r>
      <w:r w:rsidR="009069CD" w:rsidRPr="00D16698">
        <w:rPr>
          <w:rFonts w:asciiTheme="minorHAnsi" w:hAnsiTheme="minorHAnsi" w:cstheme="minorHAnsi"/>
          <w:spacing w:val="-8"/>
          <w:w w:val="98"/>
        </w:rPr>
        <w:t xml:space="preserve">oût du crédit (TAEG fixe </w:t>
      </w:r>
      <w:r w:rsidR="009069CD" w:rsidRPr="00214C1D">
        <w:rPr>
          <w:rFonts w:asciiTheme="minorHAnsi" w:hAnsiTheme="minorHAnsi" w:cstheme="minorHAnsi"/>
          <w:spacing w:val="-8"/>
          <w:w w:val="98"/>
        </w:rPr>
        <w:t xml:space="preserve">: </w:t>
      </w:r>
      <w:r w:rsidR="008B5A84" w:rsidRPr="00214C1D">
        <w:rPr>
          <w:rFonts w:asciiTheme="minorHAnsi" w:hAnsiTheme="minorHAnsi" w:cstheme="minorHAnsi"/>
          <w:spacing w:val="-8"/>
          <w:w w:val="98"/>
        </w:rPr>
        <w:t>4,52</w:t>
      </w:r>
      <w:r w:rsidRPr="00214C1D">
        <w:rPr>
          <w:rFonts w:asciiTheme="minorHAnsi" w:hAnsiTheme="minorHAnsi" w:cstheme="minorHAnsi"/>
          <w:spacing w:val="-8"/>
          <w:w w:val="98"/>
        </w:rPr>
        <w:t>%, taux débite</w:t>
      </w:r>
      <w:r w:rsidR="009069CD" w:rsidRPr="00214C1D">
        <w:rPr>
          <w:rFonts w:asciiTheme="minorHAnsi" w:hAnsiTheme="minorHAnsi" w:cstheme="minorHAnsi"/>
          <w:spacing w:val="-8"/>
          <w:w w:val="98"/>
        </w:rPr>
        <w:t xml:space="preserve">ur fixe de </w:t>
      </w:r>
      <w:r w:rsidR="008B5A84" w:rsidRPr="00214C1D">
        <w:rPr>
          <w:rFonts w:asciiTheme="minorHAnsi" w:hAnsiTheme="minorHAnsi" w:cstheme="minorHAnsi"/>
          <w:spacing w:val="-8"/>
          <w:w w:val="98"/>
        </w:rPr>
        <w:t>4,43</w:t>
      </w:r>
      <w:r w:rsidR="00E23BD6" w:rsidRPr="00214C1D">
        <w:rPr>
          <w:rFonts w:asciiTheme="minorHAnsi" w:hAnsiTheme="minorHAnsi" w:cstheme="minorHAnsi"/>
          <w:spacing w:val="-8"/>
          <w:w w:val="98"/>
        </w:rPr>
        <w:t xml:space="preserve">%, intérêts : </w:t>
      </w:r>
      <w:r w:rsidR="008B5A84" w:rsidRPr="00214C1D">
        <w:rPr>
          <w:rFonts w:asciiTheme="minorHAnsi" w:hAnsiTheme="minorHAnsi" w:cstheme="minorHAnsi"/>
          <w:spacing w:val="-8"/>
          <w:w w:val="98"/>
        </w:rPr>
        <w:t>6</w:t>
      </w:r>
      <w:r w:rsidRPr="00214C1D">
        <w:rPr>
          <w:rFonts w:asciiTheme="minorHAnsi" w:hAnsiTheme="minorHAnsi" w:cstheme="minorHAnsi"/>
          <w:spacing w:val="-8"/>
          <w:w w:val="98"/>
        </w:rPr>
        <w:t xml:space="preserve">€) est pris en charge par votre magasin. </w:t>
      </w:r>
      <w:r w:rsidR="004073DA" w:rsidRPr="00214C1D">
        <w:rPr>
          <w:rFonts w:asciiTheme="minorHAnsi" w:hAnsiTheme="minorHAnsi" w:cstheme="minorHAnsi"/>
          <w:spacing w:val="-8"/>
          <w:w w:val="98"/>
        </w:rPr>
        <w:t>Conditions</w:t>
      </w:r>
      <w:r w:rsidR="004073DA" w:rsidRPr="00D16698">
        <w:rPr>
          <w:rFonts w:asciiTheme="minorHAnsi" w:hAnsiTheme="minorHAnsi" w:cstheme="minorHAnsi"/>
          <w:spacing w:val="-8"/>
          <w:w w:val="98"/>
        </w:rPr>
        <w:t xml:space="preserve"> au 01/0</w:t>
      </w:r>
      <w:r w:rsidR="00EA63DF">
        <w:rPr>
          <w:rFonts w:asciiTheme="minorHAnsi" w:hAnsiTheme="minorHAnsi" w:cstheme="minorHAnsi"/>
          <w:spacing w:val="-8"/>
          <w:w w:val="98"/>
        </w:rPr>
        <w:t>1</w:t>
      </w:r>
      <w:r w:rsidR="004073DA" w:rsidRPr="00D16698">
        <w:rPr>
          <w:rFonts w:asciiTheme="minorHAnsi" w:hAnsiTheme="minorHAnsi" w:cstheme="minorHAnsi"/>
          <w:spacing w:val="-8"/>
          <w:w w:val="98"/>
        </w:rPr>
        <w:t>/202</w:t>
      </w:r>
      <w:r w:rsidR="00EA63DF">
        <w:rPr>
          <w:rFonts w:asciiTheme="minorHAnsi" w:hAnsiTheme="minorHAnsi" w:cstheme="minorHAnsi"/>
          <w:spacing w:val="-8"/>
          <w:w w:val="98"/>
        </w:rPr>
        <w:t>6</w:t>
      </w:r>
      <w:r w:rsidR="004073DA" w:rsidRPr="00D16698">
        <w:rPr>
          <w:rFonts w:asciiTheme="minorHAnsi" w:hAnsiTheme="minorHAnsi" w:cstheme="minorHAnsi"/>
          <w:spacing w:val="-8"/>
          <w:w w:val="98"/>
        </w:rPr>
        <w:t>.</w:t>
      </w:r>
    </w:p>
    <w:p w14:paraId="7012E3EF" w14:textId="77777777" w:rsidR="008B5A84" w:rsidRDefault="008B5A84" w:rsidP="00B86AD9">
      <w:pPr>
        <w:rPr>
          <w:rFonts w:cstheme="minorHAnsi"/>
          <w:color w:val="000000"/>
          <w:spacing w:val="-8"/>
          <w:w w:val="98"/>
          <w:sz w:val="24"/>
          <w:szCs w:val="24"/>
        </w:rPr>
      </w:pPr>
    </w:p>
    <w:p w14:paraId="43018332" w14:textId="77777777" w:rsidR="008B5A84" w:rsidRPr="008B5A84" w:rsidRDefault="008B5A84" w:rsidP="008B5A84">
      <w:pPr>
        <w:rPr>
          <w:rFonts w:cstheme="minorHAnsi"/>
          <w:color w:val="000000"/>
          <w:spacing w:val="-8"/>
          <w:w w:val="98"/>
          <w:sz w:val="24"/>
          <w:szCs w:val="24"/>
        </w:rPr>
      </w:pPr>
      <w:r w:rsidRPr="008B5A84">
        <w:rPr>
          <w:rFonts w:cstheme="minorHAnsi"/>
          <w:color w:val="000000"/>
          <w:spacing w:val="-8"/>
          <w:w w:val="98"/>
          <w:sz w:val="24"/>
          <w:szCs w:val="24"/>
        </w:rPr>
        <w:t xml:space="preserve">Sous réserve d’étude et d’acceptation de votre dossier par BNP Paribas </w:t>
      </w:r>
      <w:proofErr w:type="spellStart"/>
      <w:r w:rsidRPr="008B5A84">
        <w:rPr>
          <w:rFonts w:cstheme="minorHAnsi"/>
          <w:color w:val="000000"/>
          <w:spacing w:val="-8"/>
          <w:w w:val="98"/>
          <w:sz w:val="24"/>
          <w:szCs w:val="24"/>
        </w:rPr>
        <w:t>Personal</w:t>
      </w:r>
      <w:proofErr w:type="spellEnd"/>
      <w:r w:rsidRPr="008B5A84">
        <w:rPr>
          <w:rFonts w:cstheme="minorHAnsi"/>
          <w:color w:val="000000"/>
          <w:spacing w:val="-8"/>
          <w:w w:val="98"/>
          <w:sz w:val="24"/>
          <w:szCs w:val="24"/>
        </w:rPr>
        <w:t xml:space="preserve"> Finance. Cetelem est une marque de BNP Paribas </w:t>
      </w:r>
      <w:proofErr w:type="spellStart"/>
      <w:r w:rsidRPr="008B5A84">
        <w:rPr>
          <w:rFonts w:cstheme="minorHAnsi"/>
          <w:color w:val="000000"/>
          <w:spacing w:val="-8"/>
          <w:w w:val="98"/>
          <w:sz w:val="24"/>
          <w:szCs w:val="24"/>
        </w:rPr>
        <w:t>Personal</w:t>
      </w:r>
      <w:proofErr w:type="spellEnd"/>
      <w:r w:rsidRPr="008B5A84">
        <w:rPr>
          <w:rFonts w:cstheme="minorHAnsi"/>
          <w:color w:val="000000"/>
          <w:spacing w:val="-8"/>
          <w:w w:val="98"/>
          <w:sz w:val="24"/>
          <w:szCs w:val="24"/>
        </w:rPr>
        <w:t xml:space="preserve"> Finance. Établissement de crédit – S.A. au capital de 634 574 115 €, Siège social : 1, boulevard Haussmann 75009 Paris. 542 097 902 RCS Paris (www.cetelem.fr). N° ORIAS :  07 023 128 (www.orias.fr). Vous disposez d’un droit de rétractation. </w:t>
      </w:r>
    </w:p>
    <w:p w14:paraId="2C12F214" w14:textId="77777777" w:rsidR="008B5A84" w:rsidRPr="008B5A84" w:rsidRDefault="008B5A84" w:rsidP="008B5A84">
      <w:pPr>
        <w:rPr>
          <w:rFonts w:cstheme="minorHAnsi"/>
          <w:color w:val="000000"/>
          <w:spacing w:val="-8"/>
          <w:w w:val="98"/>
          <w:sz w:val="24"/>
          <w:szCs w:val="24"/>
        </w:rPr>
      </w:pPr>
    </w:p>
    <w:p w14:paraId="6DDDA5BB" w14:textId="77777777" w:rsidR="008B5A84" w:rsidRPr="008B5A84" w:rsidRDefault="008B5A84" w:rsidP="008B5A84">
      <w:pPr>
        <w:rPr>
          <w:rFonts w:cstheme="minorHAnsi"/>
          <w:color w:val="000000"/>
          <w:spacing w:val="-8"/>
          <w:w w:val="98"/>
          <w:sz w:val="24"/>
          <w:szCs w:val="24"/>
        </w:rPr>
      </w:pPr>
      <w:r w:rsidRPr="008B5A84">
        <w:rPr>
          <w:rFonts w:cstheme="minorHAnsi"/>
          <w:color w:val="000000"/>
          <w:spacing w:val="-8"/>
          <w:w w:val="98"/>
          <w:sz w:val="24"/>
          <w:szCs w:val="24"/>
        </w:rPr>
        <w:t xml:space="preserve">Publicité diff usée par BUT INTERNATIONAL, 722 041 860 RCS Meaux – 1, avenue Spinoza 77184 Emerainville - N° ORIAS : 10 055 338, en qualité d’intermédiaire en opérations de banques immatriculé dans la catégorie mandataire exclusif de BNP Paribas </w:t>
      </w:r>
      <w:proofErr w:type="spellStart"/>
      <w:r w:rsidRPr="008B5A84">
        <w:rPr>
          <w:rFonts w:cstheme="minorHAnsi"/>
          <w:color w:val="000000"/>
          <w:spacing w:val="-8"/>
          <w:w w:val="98"/>
          <w:sz w:val="24"/>
          <w:szCs w:val="24"/>
        </w:rPr>
        <w:t>Personal</w:t>
      </w:r>
      <w:proofErr w:type="spellEnd"/>
      <w:r w:rsidRPr="008B5A84">
        <w:rPr>
          <w:rFonts w:cstheme="minorHAnsi"/>
          <w:color w:val="000000"/>
          <w:spacing w:val="-8"/>
          <w:w w:val="98"/>
          <w:sz w:val="24"/>
          <w:szCs w:val="24"/>
        </w:rPr>
        <w:t xml:space="preserve"> Finance. BUT INTERNATIONAL apporte son concours à la réalisation d’opérations de crédit à la consommation sans agir en qualité de Prêteur.</w:t>
      </w:r>
    </w:p>
    <w:p w14:paraId="739228CD" w14:textId="77777777" w:rsidR="007A3CCC" w:rsidRPr="00275E9F" w:rsidRDefault="007A3CCC" w:rsidP="008B5A84">
      <w:pPr>
        <w:rPr>
          <w:rFonts w:cstheme="minorHAnsi"/>
        </w:rPr>
      </w:pPr>
    </w:p>
    <w:sectPr w:rsidR="007A3CCC" w:rsidRPr="00275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28B42" w14:textId="77777777" w:rsidR="004F73A6" w:rsidRDefault="004F73A6" w:rsidP="00987C8D">
      <w:pPr>
        <w:spacing w:after="0" w:line="240" w:lineRule="auto"/>
      </w:pPr>
      <w:r>
        <w:separator/>
      </w:r>
    </w:p>
  </w:endnote>
  <w:endnote w:type="continuationSeparator" w:id="0">
    <w:p w14:paraId="0E22ED7A" w14:textId="77777777" w:rsidR="004F73A6" w:rsidRDefault="004F73A6" w:rsidP="00987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6930" w14:textId="77777777" w:rsidR="004F73A6" w:rsidRDefault="004F73A6" w:rsidP="00987C8D">
      <w:pPr>
        <w:spacing w:after="0" w:line="240" w:lineRule="auto"/>
      </w:pPr>
      <w:r>
        <w:separator/>
      </w:r>
    </w:p>
  </w:footnote>
  <w:footnote w:type="continuationSeparator" w:id="0">
    <w:p w14:paraId="7E1BA448" w14:textId="77777777" w:rsidR="004F73A6" w:rsidRDefault="004F73A6" w:rsidP="00987C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CC"/>
    <w:rsid w:val="00000E30"/>
    <w:rsid w:val="00001D6A"/>
    <w:rsid w:val="00031E6E"/>
    <w:rsid w:val="00082D9A"/>
    <w:rsid w:val="000868C9"/>
    <w:rsid w:val="000F2FF9"/>
    <w:rsid w:val="0011375D"/>
    <w:rsid w:val="00173914"/>
    <w:rsid w:val="00214C1D"/>
    <w:rsid w:val="002610B3"/>
    <w:rsid w:val="00275E9F"/>
    <w:rsid w:val="002D13DE"/>
    <w:rsid w:val="002D7EE1"/>
    <w:rsid w:val="003232CA"/>
    <w:rsid w:val="00340F02"/>
    <w:rsid w:val="00366DF4"/>
    <w:rsid w:val="003F6398"/>
    <w:rsid w:val="004073DA"/>
    <w:rsid w:val="004103E6"/>
    <w:rsid w:val="0044658F"/>
    <w:rsid w:val="0049155C"/>
    <w:rsid w:val="004F73A6"/>
    <w:rsid w:val="005663A6"/>
    <w:rsid w:val="005943B8"/>
    <w:rsid w:val="005B2DBC"/>
    <w:rsid w:val="005D1B56"/>
    <w:rsid w:val="005F3235"/>
    <w:rsid w:val="0061283E"/>
    <w:rsid w:val="006149D5"/>
    <w:rsid w:val="006C698F"/>
    <w:rsid w:val="006D7DAE"/>
    <w:rsid w:val="00700F26"/>
    <w:rsid w:val="00743EAB"/>
    <w:rsid w:val="0075291F"/>
    <w:rsid w:val="007611BC"/>
    <w:rsid w:val="007A3CCC"/>
    <w:rsid w:val="007E625D"/>
    <w:rsid w:val="00807557"/>
    <w:rsid w:val="008137D3"/>
    <w:rsid w:val="008210E1"/>
    <w:rsid w:val="00853E0D"/>
    <w:rsid w:val="0086177F"/>
    <w:rsid w:val="008907E0"/>
    <w:rsid w:val="008B5A84"/>
    <w:rsid w:val="008C3FB5"/>
    <w:rsid w:val="008C6D49"/>
    <w:rsid w:val="008F39BE"/>
    <w:rsid w:val="009069CD"/>
    <w:rsid w:val="00936AA2"/>
    <w:rsid w:val="00943CC8"/>
    <w:rsid w:val="009705F1"/>
    <w:rsid w:val="009708D4"/>
    <w:rsid w:val="00971A41"/>
    <w:rsid w:val="00973FD7"/>
    <w:rsid w:val="00987C8D"/>
    <w:rsid w:val="009A6036"/>
    <w:rsid w:val="009B6E79"/>
    <w:rsid w:val="009D0D83"/>
    <w:rsid w:val="009E7CFC"/>
    <w:rsid w:val="00A7311D"/>
    <w:rsid w:val="00A73F1B"/>
    <w:rsid w:val="00AA09B6"/>
    <w:rsid w:val="00AA4EE3"/>
    <w:rsid w:val="00B45D68"/>
    <w:rsid w:val="00B65D50"/>
    <w:rsid w:val="00B86AD9"/>
    <w:rsid w:val="00BA06A5"/>
    <w:rsid w:val="00BB14D5"/>
    <w:rsid w:val="00BB58D7"/>
    <w:rsid w:val="00BD4020"/>
    <w:rsid w:val="00BF1FAD"/>
    <w:rsid w:val="00C06D56"/>
    <w:rsid w:val="00C17C64"/>
    <w:rsid w:val="00C81A41"/>
    <w:rsid w:val="00CA5FB4"/>
    <w:rsid w:val="00CA6307"/>
    <w:rsid w:val="00CD5835"/>
    <w:rsid w:val="00CE7904"/>
    <w:rsid w:val="00D16698"/>
    <w:rsid w:val="00D23DAF"/>
    <w:rsid w:val="00D52BBC"/>
    <w:rsid w:val="00D67118"/>
    <w:rsid w:val="00D7748D"/>
    <w:rsid w:val="00DD0A27"/>
    <w:rsid w:val="00DE5C6E"/>
    <w:rsid w:val="00E13A76"/>
    <w:rsid w:val="00E1689F"/>
    <w:rsid w:val="00E23BD6"/>
    <w:rsid w:val="00E26D16"/>
    <w:rsid w:val="00E373A5"/>
    <w:rsid w:val="00E622ED"/>
    <w:rsid w:val="00E740E6"/>
    <w:rsid w:val="00EA5D8D"/>
    <w:rsid w:val="00EA63DF"/>
    <w:rsid w:val="00EA74B1"/>
    <w:rsid w:val="00EB7752"/>
    <w:rsid w:val="00EC2255"/>
    <w:rsid w:val="00EC3B9F"/>
    <w:rsid w:val="00ED1551"/>
    <w:rsid w:val="00EF2F49"/>
    <w:rsid w:val="00F0210F"/>
    <w:rsid w:val="00F038DB"/>
    <w:rsid w:val="00F81E05"/>
    <w:rsid w:val="00F847BB"/>
    <w:rsid w:val="00FF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6DD1D"/>
  <w15:docId w15:val="{C49C23B1-3792-4CFD-9C17-4C1C34FB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standard">
    <w:name w:val="[Paragraphe standard]"/>
    <w:basedOn w:val="Normal"/>
    <w:uiPriority w:val="99"/>
    <w:rsid w:val="007A3CCC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B86A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6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HEZARD SARAH</dc:creator>
  <cp:keywords/>
  <dc:description/>
  <cp:lastModifiedBy>COURPRON MELANIE</cp:lastModifiedBy>
  <cp:revision>31</cp:revision>
  <dcterms:created xsi:type="dcterms:W3CDTF">2023-05-31T10:14:00Z</dcterms:created>
  <dcterms:modified xsi:type="dcterms:W3CDTF">2026-03-26T08:32:00Z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ed5431-0ab7-4c1b-98f4-d4e50f674d02_Enabled">
    <vt:lpwstr>true</vt:lpwstr>
  </property>
  <property fmtid="{D5CDD505-2E9C-101B-9397-08002B2CF9AE}" pid="3" name="MSIP_Label_48ed5431-0ab7-4c1b-98f4-d4e50f674d02_SetDate">
    <vt:lpwstr>2023-05-31T09:15:53Z</vt:lpwstr>
  </property>
  <property fmtid="{D5CDD505-2E9C-101B-9397-08002B2CF9AE}" pid="4" name="MSIP_Label_48ed5431-0ab7-4c1b-98f4-d4e50f674d02_Method">
    <vt:lpwstr>Privileged</vt:lpwstr>
  </property>
  <property fmtid="{D5CDD505-2E9C-101B-9397-08002B2CF9AE}" pid="5" name="MSIP_Label_48ed5431-0ab7-4c1b-98f4-d4e50f674d02_Name">
    <vt:lpwstr>48ed5431-0ab7-4c1b-98f4-d4e50f674d02</vt:lpwstr>
  </property>
  <property fmtid="{D5CDD505-2E9C-101B-9397-08002B2CF9AE}" pid="6" name="MSIP_Label_48ed5431-0ab7-4c1b-98f4-d4e50f674d02_SiteId">
    <vt:lpwstr>614f9c25-bffa-42c7-86d8-964101f55fa2</vt:lpwstr>
  </property>
  <property fmtid="{D5CDD505-2E9C-101B-9397-08002B2CF9AE}" pid="7" name="MSIP_Label_48ed5431-0ab7-4c1b-98f4-d4e50f674d02_ActionId">
    <vt:lpwstr>809afee4-81f8-4828-972c-75e0f7de1198</vt:lpwstr>
  </property>
  <property fmtid="{D5CDD505-2E9C-101B-9397-08002B2CF9AE}" pid="8" name="MSIP_Label_48ed5431-0ab7-4c1b-98f4-d4e50f674d02_ContentBits">
    <vt:lpwstr>0</vt:lpwstr>
  </property>
</Properties>
</file>