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52" w:rsidRDefault="00106152">
      <w:pPr>
        <w:pStyle w:val="Default"/>
        <w:rPr>
          <w:rFonts w:ascii="Gotham" w:hAnsi="Gotham"/>
          <w:color w:val="00A933"/>
          <w:sz w:val="28"/>
          <w:szCs w:val="28"/>
        </w:rPr>
      </w:pPr>
    </w:p>
    <w:p w:rsidR="00106152" w:rsidRDefault="00106152">
      <w:pPr>
        <w:rPr>
          <w:rFonts w:ascii="Ubuntu" w:hAnsi="Ubuntu"/>
          <w:color w:val="3D3D3D"/>
          <w:sz w:val="28"/>
          <w:szCs w:val="28"/>
        </w:rPr>
      </w:pPr>
    </w:p>
    <w:p w:rsidR="00106152" w:rsidRDefault="005B1E78">
      <w:pPr>
        <w:pStyle w:val="Ttulo2"/>
        <w:numPr>
          <w:ilvl w:val="1"/>
          <w:numId w:val="2"/>
        </w:numPr>
        <w:spacing w:line="360" w:lineRule="auto"/>
        <w:jc w:val="center"/>
        <w:rPr>
          <w:sz w:val="36"/>
          <w:szCs w:val="36"/>
        </w:rPr>
      </w:pPr>
      <w:r>
        <w:rPr>
          <w:color w:val="008400"/>
          <w:sz w:val="36"/>
          <w:szCs w:val="36"/>
        </w:rPr>
        <w:t>Post-design engineering review</w:t>
      </w:r>
    </w:p>
    <w:p w:rsidR="00106152" w:rsidRDefault="005B1E78">
      <w:pPr>
        <w:spacing w:line="360" w:lineRule="auto"/>
      </w:pPr>
      <w:r>
        <w:rPr>
          <w:rFonts w:ascii="Calibri" w:hAnsi="Calibri"/>
          <w:color w:val="000000"/>
        </w:rPr>
        <w:t>This review is done to ensure the quality of our services. It is performed by a third engineer not part of the PCB design, in an effort to reduce the failure probability.</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Disclaimer:</w:t>
      </w:r>
    </w:p>
    <w:p w:rsidR="00106152" w:rsidRDefault="005B1E78">
      <w:pPr>
        <w:spacing w:line="360" w:lineRule="auto"/>
      </w:pPr>
      <w:r>
        <w:rPr>
          <w:rFonts w:ascii="Ubuntu" w:hAnsi="Ubuntu"/>
          <w:color w:val="3D3D3D"/>
          <w:sz w:val="28"/>
          <w:szCs w:val="28"/>
        </w:rPr>
        <w:t>All the expertise &amp; knowledge of our team will be available at the client's request aimed to create the right device required by the client. Although we will do our best, fail is part of life and of product manufacturing too. Thus in case of any design failure, our responsibility will not cover the design charges, neither include the cost of components, manufacturing nor other damages related to the design.</w:t>
      </w:r>
    </w:p>
    <w:p w:rsidR="00106152" w:rsidRDefault="00106152">
      <w:pPr>
        <w:spacing w:line="360" w:lineRule="auto"/>
      </w:pPr>
    </w:p>
    <w:p w:rsidR="00106152" w:rsidRDefault="005B1E78">
      <w:pPr>
        <w:spacing w:line="360" w:lineRule="auto"/>
      </w:pPr>
      <w:r>
        <w:rPr>
          <w:rFonts w:ascii="Calibri" w:hAnsi="Calibri"/>
          <w:b/>
          <w:color w:val="00A933"/>
        </w:rPr>
        <w:t>Schematics review:</w:t>
      </w:r>
    </w:p>
    <w:p w:rsidR="00106152" w:rsidRDefault="005B1E78">
      <w:pPr>
        <w:spacing w:line="360" w:lineRule="auto"/>
      </w:pPr>
      <w:r>
        <w:rPr>
          <w:rFonts w:ascii="Calibri" w:hAnsi="Calibri"/>
          <w:color w:val="000000"/>
        </w:rPr>
        <w:t>- Capable microcontroller</w:t>
      </w:r>
      <w:r w:rsidR="00B640C2">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Clock selection</w:t>
      </w:r>
      <w:r w:rsidR="00B640C2">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Microcontroller power supply levels, bypass capacitors.  </w:t>
      </w:r>
      <w:r>
        <w:rPr>
          <w:rFonts w:ascii="Calibri" w:hAnsi="Calibri"/>
          <w:color w:val="FFFFFF"/>
          <w:highlight w:val="green"/>
        </w:rPr>
        <w:t>Checked</w:t>
      </w:r>
    </w:p>
    <w:p w:rsidR="00106152" w:rsidRDefault="005B1E78">
      <w:pPr>
        <w:spacing w:line="360" w:lineRule="auto"/>
      </w:pPr>
      <w:r>
        <w:rPr>
          <w:rFonts w:ascii="Calibri" w:hAnsi="Calibri"/>
          <w:color w:val="000000"/>
        </w:rPr>
        <w:t>- communication interface</w:t>
      </w:r>
      <w:r w:rsidR="00B640C2">
        <w:rPr>
          <w:rFonts w:ascii="Calibri" w:hAnsi="Calibri"/>
          <w:color w:val="000000"/>
        </w:rPr>
        <w:t>.</w:t>
      </w:r>
      <w:r>
        <w:rPr>
          <w:rFonts w:ascii="Calibri" w:hAnsi="Calibri"/>
          <w:color w:val="000000"/>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Power supply voltage, fuses, protection, ESD and type</w:t>
      </w:r>
      <w:r w:rsidR="00B640C2">
        <w:rPr>
          <w:rFonts w:ascii="Calibri" w:hAnsi="Calibri"/>
          <w:color w:val="000000"/>
        </w:rPr>
        <w:t>.</w:t>
      </w:r>
      <w:r>
        <w:rPr>
          <w:rFonts w:ascii="Calibri" w:hAnsi="Calibri"/>
          <w:color w:val="000000"/>
        </w:rPr>
        <w:t xml:space="preserve"> </w:t>
      </w:r>
      <w:r>
        <w:rPr>
          <w:rFonts w:ascii="Calibri" w:hAnsi="Calibri"/>
          <w:color w:val="FFFFFF"/>
        </w:rPr>
        <w:t xml:space="preserv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Diodes polarities, electrolytic caps polarity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Transistor polarity, voltage/current capability </w:t>
      </w:r>
      <w:r>
        <w:rPr>
          <w:rFonts w:ascii="Calibri" w:hAnsi="Calibri"/>
          <w:color w:val="FFFFFF"/>
          <w:highlight w:val="green"/>
        </w:rPr>
        <w:t>Checked</w:t>
      </w:r>
    </w:p>
    <w:p w:rsidR="00106152" w:rsidRDefault="005B1E78">
      <w:pPr>
        <w:spacing w:line="360" w:lineRule="auto"/>
      </w:pPr>
      <w:r>
        <w:rPr>
          <w:rFonts w:ascii="Calibri" w:hAnsi="Calibri"/>
          <w:color w:val="000000"/>
        </w:rPr>
        <w:t>-</w:t>
      </w:r>
      <w:r>
        <w:rPr>
          <w:rFonts w:ascii="Calibri" w:hAnsi="Calibri"/>
          <w:i/>
          <w:color w:val="000000"/>
        </w:rPr>
        <w:t>Input devices</w:t>
      </w:r>
      <w:r>
        <w:rPr>
          <w:rFonts w:ascii="Calibri" w:hAnsi="Calibri"/>
          <w:color w:val="000000"/>
        </w:rPr>
        <w:t xml:space="preserve">, buttons, switches, potentiometers, encoders, card readers, touch sensors, keyboard, pointers, any kind of sensors, etc.  </w:t>
      </w:r>
      <w:r>
        <w:rPr>
          <w:rFonts w:ascii="Calibri" w:hAnsi="Calibri"/>
          <w:color w:val="FFFFFF"/>
          <w:highlight w:val="green"/>
        </w:rPr>
        <w:t>Checked</w:t>
      </w:r>
    </w:p>
    <w:p w:rsidR="00106152" w:rsidRDefault="005B1E78">
      <w:pPr>
        <w:spacing w:line="360" w:lineRule="auto"/>
      </w:pPr>
      <w:r>
        <w:rPr>
          <w:rFonts w:ascii="Calibri" w:hAnsi="Calibri"/>
          <w:color w:val="000000"/>
        </w:rPr>
        <w:lastRenderedPageBreak/>
        <w:t>- supply for sensors</w:t>
      </w:r>
      <w:r w:rsidR="00B640C2">
        <w:rPr>
          <w:rFonts w:ascii="Calibri" w:hAnsi="Calibri"/>
          <w:color w:val="000000"/>
        </w:rPr>
        <w:t>.</w:t>
      </w:r>
      <w:r>
        <w:rPr>
          <w:rFonts w:ascii="Calibri" w:hAnsi="Calibri"/>
          <w:color w:val="000000"/>
        </w:rPr>
        <w:t xml:space="preserve">  </w:t>
      </w:r>
      <w:r w:rsidR="00206BFC">
        <w:rPr>
          <w:rFonts w:ascii="Calibri" w:hAnsi="Calibri"/>
          <w:color w:val="FFFFFF"/>
          <w:highlight w:val="green"/>
        </w:rPr>
        <w:t>Checked</w:t>
      </w:r>
    </w:p>
    <w:p w:rsidR="00106152" w:rsidRDefault="005B1E78">
      <w:pPr>
        <w:spacing w:line="360" w:lineRule="auto"/>
      </w:pPr>
      <w:r>
        <w:rPr>
          <w:rFonts w:ascii="Calibri" w:hAnsi="Calibri"/>
          <w:color w:val="000000"/>
        </w:rPr>
        <w:t>-</w:t>
      </w:r>
      <w:r>
        <w:rPr>
          <w:rFonts w:ascii="Calibri" w:hAnsi="Calibri"/>
          <w:i/>
          <w:color w:val="000000"/>
        </w:rPr>
        <w:t>Output devices</w:t>
      </w:r>
      <w:r>
        <w:rPr>
          <w:rFonts w:ascii="Calibri" w:hAnsi="Calibri"/>
          <w:color w:val="000000"/>
        </w:rPr>
        <w:t xml:space="preserve">, LEDs, speakers, sounds, actuators, screens (OLED, LCD, GLCD, 7-segments…), motors, heaters, etc.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Supply for output devices </w:t>
      </w:r>
      <w:r>
        <w:rPr>
          <w:rFonts w:ascii="Calibri" w:hAnsi="Calibri"/>
          <w:i/>
          <w:iCs/>
          <w:color w:val="000000"/>
        </w:rPr>
        <w:t>p</w:t>
      </w:r>
      <w:r>
        <w:rPr>
          <w:rFonts w:ascii="Calibri" w:hAnsi="Calibri"/>
          <w:i/>
          <w:color w:val="000000"/>
        </w:rPr>
        <w:t xml:space="preserve">ower supply type and capability.  </w:t>
      </w:r>
      <w:r>
        <w:rPr>
          <w:rFonts w:ascii="Calibri" w:hAnsi="Calibri"/>
          <w:color w:val="000000"/>
          <w:highlight w:val="yellow"/>
        </w:rPr>
        <w:t xml:space="preserve"> Not Apply</w:t>
      </w:r>
    </w:p>
    <w:p w:rsidR="00106152" w:rsidRDefault="005B1E78">
      <w:pPr>
        <w:spacing w:line="360" w:lineRule="auto"/>
      </w:pPr>
      <w:r>
        <w:rPr>
          <w:rFonts w:ascii="Calibri" w:hAnsi="Calibri"/>
          <w:color w:val="000000"/>
        </w:rPr>
        <w:t xml:space="preserve">-Batteries, (alkaline, Li-Po, LIo2Cl, Li-Ion, Lead acid) 1.5V, 6V, 9V, 12V... </w:t>
      </w:r>
      <w:r w:rsidR="00814475">
        <w:rPr>
          <w:rFonts w:ascii="Calibri" w:hAnsi="Calibri"/>
          <w:color w:val="000000"/>
          <w:highlight w:val="yellow"/>
        </w:rPr>
        <w:t>Not Apply</w:t>
      </w:r>
    </w:p>
    <w:p w:rsidR="00106152" w:rsidRDefault="005B1E78">
      <w:pPr>
        <w:spacing w:line="360" w:lineRule="auto"/>
      </w:pPr>
      <w:r>
        <w:rPr>
          <w:rFonts w:ascii="Calibri" w:hAnsi="Calibri"/>
          <w:color w:val="000000"/>
        </w:rPr>
        <w:t>-DC adapter (voltage and current capacity)</w:t>
      </w:r>
      <w:r w:rsidR="00B640C2">
        <w:rPr>
          <w:rFonts w:ascii="Calibri" w:hAnsi="Calibri"/>
          <w:color w:val="000000"/>
        </w:rPr>
        <w:t>.</w:t>
      </w:r>
      <w:r>
        <w:rPr>
          <w:rFonts w:ascii="Calibri" w:hAnsi="Calibri"/>
          <w:color w:val="000000"/>
        </w:rPr>
        <w:t xml:space="preserve">  </w:t>
      </w:r>
      <w:r>
        <w:rPr>
          <w:rFonts w:ascii="Calibri" w:hAnsi="Calibri"/>
          <w:color w:val="000000"/>
          <w:highlight w:val="yellow"/>
        </w:rPr>
        <w:t>Not Apply</w:t>
      </w:r>
    </w:p>
    <w:p w:rsidR="00106152" w:rsidRDefault="005B1E78">
      <w:pPr>
        <w:spacing w:line="360" w:lineRule="auto"/>
      </w:pPr>
      <w:r>
        <w:rPr>
          <w:rFonts w:ascii="Calibri" w:hAnsi="Calibri"/>
          <w:color w:val="000000"/>
        </w:rPr>
        <w:t xml:space="preserve">-AC (110Vac, 120Vac, 220Vac…) over-voltage protection.  </w:t>
      </w:r>
      <w:r w:rsidR="00B640C2">
        <w:rPr>
          <w:rFonts w:ascii="Calibri" w:hAnsi="Calibri"/>
          <w:color w:val="FFFFFF"/>
          <w:highlight w:val="green"/>
        </w:rPr>
        <w:t>Checked</w:t>
      </w:r>
    </w:p>
    <w:p w:rsidR="00106152" w:rsidRDefault="005B1E78">
      <w:pPr>
        <w:spacing w:line="360" w:lineRule="auto"/>
      </w:pPr>
      <w:r>
        <w:rPr>
          <w:rFonts w:ascii="Calibri" w:hAnsi="Calibri"/>
          <w:color w:val="000000"/>
        </w:rPr>
        <w:t xml:space="preserve">-Charging circuit.  </w:t>
      </w:r>
      <w:r>
        <w:rPr>
          <w:rFonts w:ascii="Calibri" w:hAnsi="Calibri"/>
          <w:color w:val="000000"/>
          <w:highlight w:val="yellow"/>
        </w:rPr>
        <w:t>Not Apply</w:t>
      </w:r>
    </w:p>
    <w:p w:rsidR="00106152" w:rsidRDefault="005B1E78">
      <w:pPr>
        <w:spacing w:line="360" w:lineRule="auto"/>
      </w:pPr>
      <w:r>
        <w:rPr>
          <w:rFonts w:ascii="Calibri" w:hAnsi="Calibri"/>
          <w:color w:val="000000"/>
        </w:rPr>
        <w:t>-</w:t>
      </w:r>
      <w:r>
        <w:rPr>
          <w:rFonts w:ascii="Calibri" w:hAnsi="Calibri"/>
          <w:i/>
          <w:color w:val="000000"/>
        </w:rPr>
        <w:t>Communications</w:t>
      </w:r>
      <w:r>
        <w:rPr>
          <w:rFonts w:ascii="Calibri" w:hAnsi="Calibri"/>
          <w:color w:val="000000"/>
        </w:rPr>
        <w:t xml:space="preserve"> (Wi-Fi, Bluetooth, BLE, RF, IR), links to external sensors or interaction with other devices. Working range.  </w:t>
      </w:r>
      <w:r w:rsidR="00DF453A">
        <w:rPr>
          <w:rFonts w:ascii="Calibri" w:hAnsi="Calibri"/>
          <w:color w:val="FFFFFF"/>
          <w:highlight w:val="green"/>
        </w:rPr>
        <w:t>Checked</w:t>
      </w:r>
    </w:p>
    <w:p w:rsidR="00106152" w:rsidRDefault="005B1E78">
      <w:pPr>
        <w:spacing w:line="360" w:lineRule="auto"/>
      </w:pPr>
      <w:r>
        <w:rPr>
          <w:rFonts w:ascii="Calibri" w:hAnsi="Calibri"/>
          <w:color w:val="000000"/>
        </w:rPr>
        <w:t>-</w:t>
      </w:r>
      <w:r>
        <w:rPr>
          <w:rFonts w:ascii="Calibri" w:hAnsi="Calibri"/>
          <w:i/>
          <w:color w:val="000000"/>
        </w:rPr>
        <w:t>Working levels</w:t>
      </w:r>
      <w:r>
        <w:rPr>
          <w:rFonts w:ascii="Calibri" w:hAnsi="Calibri"/>
          <w:color w:val="000000"/>
        </w:rPr>
        <w:t>, voltages, Power.</w:t>
      </w:r>
      <w:r w:rsidR="00B640C2">
        <w:rPr>
          <w:rFonts w:ascii="Calibri" w:hAnsi="Calibri"/>
          <w:color w:val="000000"/>
        </w:rPr>
        <w:t xml:space="preserve"> 3</w:t>
      </w:r>
      <w:r w:rsidR="00206BFC">
        <w:rPr>
          <w:rFonts w:ascii="Calibri" w:hAnsi="Calibri"/>
          <w:color w:val="000000"/>
        </w:rPr>
        <w:t>V</w:t>
      </w:r>
      <w:r w:rsidR="00B640C2">
        <w:rPr>
          <w:rFonts w:ascii="Calibri" w:hAnsi="Calibri"/>
          <w:color w:val="000000"/>
        </w:rPr>
        <w:t>3</w:t>
      </w:r>
      <w:r w:rsidR="00206BFC">
        <w:rPr>
          <w:rFonts w:ascii="Calibri" w:hAnsi="Calibri"/>
          <w:color w:val="000000"/>
        </w:rPr>
        <w:t>. 12V.</w:t>
      </w:r>
      <w:r>
        <w:rPr>
          <w:rFonts w:ascii="Calibri" w:hAnsi="Calibri"/>
          <w:color w:val="000000"/>
        </w:rPr>
        <w:t xml:space="preserve">  </w:t>
      </w:r>
      <w:r w:rsidR="00DF453A">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PCB review:</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color w:val="000000"/>
        </w:rPr>
        <w:t xml:space="preserve">- BOM review correct field filling,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Datasheet and component matching, Part number matching footprint.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Second revision of the BOM, the footprints coincide with the </w:t>
      </w:r>
      <w:proofErr w:type="spellStart"/>
      <w:r>
        <w:rPr>
          <w:rFonts w:ascii="Calibri" w:hAnsi="Calibri"/>
          <w:color w:val="000000"/>
        </w:rPr>
        <w:t>Mfg</w:t>
      </w:r>
      <w:proofErr w:type="spellEnd"/>
      <w:r>
        <w:rPr>
          <w:rFonts w:ascii="Calibri" w:hAnsi="Calibri"/>
          <w:color w:val="000000"/>
        </w:rPr>
        <w:t xml:space="preserve"> PN, the prices are correct, there is enough stock, etc. </w:t>
      </w:r>
      <w:r>
        <w:rPr>
          <w:rFonts w:ascii="Calibri" w:hAnsi="Calibri"/>
          <w:color w:val="FFFFFF"/>
          <w:highlight w:val="green"/>
        </w:rPr>
        <w:t>Checked</w:t>
      </w:r>
    </w:p>
    <w:p w:rsidR="00106152" w:rsidRDefault="005B1E78">
      <w:pPr>
        <w:spacing w:line="360" w:lineRule="auto"/>
        <w:rPr>
          <w:rFonts w:ascii="Calibri" w:hAnsi="Calibri"/>
          <w:color w:val="FFFFFF"/>
        </w:rPr>
      </w:pPr>
      <w:r>
        <w:rPr>
          <w:rFonts w:ascii="Calibri" w:hAnsi="Calibri"/>
          <w:color w:val="000000"/>
        </w:rPr>
        <w:t xml:space="preserve">- BOM correct values to PN </w:t>
      </w:r>
      <w:r w:rsidR="00206BFC">
        <w:rPr>
          <w:rFonts w:ascii="Calibri" w:hAnsi="Calibri"/>
          <w:color w:val="FFFFFF"/>
          <w:highlight w:val="green"/>
        </w:rPr>
        <w:t>Checked</w:t>
      </w:r>
    </w:p>
    <w:p w:rsidR="00AA0FB2" w:rsidRPr="00AA0FB2" w:rsidRDefault="00AA0FB2">
      <w:pPr>
        <w:spacing w:line="360" w:lineRule="auto"/>
      </w:pPr>
      <w:r>
        <w:rPr>
          <w:rFonts w:ascii="Calibri" w:hAnsi="Calibri"/>
        </w:rPr>
        <w:t xml:space="preserve">- BOM correct footprints to PN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Footprint verification against Datasheet. Measurement on PCB. Check pads distances, Thermal pads, </w:t>
      </w:r>
      <w:r w:rsidR="00206BFC">
        <w:rPr>
          <w:rFonts w:ascii="Calibri" w:hAnsi="Calibri"/>
          <w:color w:val="FFFFFF"/>
          <w:highlight w:val="green"/>
        </w:rPr>
        <w:t>Checked</w:t>
      </w:r>
    </w:p>
    <w:p w:rsidR="00106152" w:rsidRDefault="005B1E78">
      <w:pPr>
        <w:spacing w:line="360" w:lineRule="auto"/>
      </w:pPr>
      <w:r>
        <w:rPr>
          <w:rFonts w:ascii="Calibri" w:hAnsi="Calibri"/>
          <w:color w:val="000000"/>
        </w:rPr>
        <w:t xml:space="preserve">- No Pocket tracks.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Correct track width according to current.  </w:t>
      </w:r>
      <w:r>
        <w:rPr>
          <w:rFonts w:ascii="Calibri" w:hAnsi="Calibri"/>
          <w:color w:val="FFFFFF"/>
          <w:highlight w:val="green"/>
        </w:rPr>
        <w:t>Checked</w:t>
      </w:r>
    </w:p>
    <w:p w:rsidR="00106152" w:rsidRDefault="005B1E78">
      <w:pPr>
        <w:spacing w:line="360" w:lineRule="auto"/>
      </w:pPr>
      <w:r>
        <w:rPr>
          <w:rFonts w:ascii="Calibri" w:hAnsi="Calibri"/>
          <w:color w:val="000000"/>
        </w:rPr>
        <w:lastRenderedPageBreak/>
        <w:t xml:space="preserve">- Correct track space according to the voltage.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Connectors for the right use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color w:val="000000"/>
        </w:rPr>
        <w:t xml:space="preserve">- DRC run again.  </w:t>
      </w:r>
      <w:r>
        <w:rPr>
          <w:rFonts w:ascii="Calibri" w:hAnsi="Calibri"/>
          <w:color w:val="FFFFFF"/>
          <w:highlight w:val="green"/>
        </w:rPr>
        <w:t>Checked</w:t>
      </w:r>
    </w:p>
    <w:p w:rsidR="00106152" w:rsidRDefault="005B1E78">
      <w:pPr>
        <w:spacing w:line="360" w:lineRule="auto"/>
      </w:pPr>
      <w:r>
        <w:rPr>
          <w:rFonts w:ascii="Calibri" w:hAnsi="Calibri"/>
          <w:color w:val="000000"/>
        </w:rPr>
        <w:t>- Space for heat-sinks</w:t>
      </w:r>
      <w:r w:rsidR="00F41128">
        <w:rPr>
          <w:rFonts w:ascii="Calibri" w:hAnsi="Calibri"/>
          <w:color w:val="000000"/>
        </w:rPr>
        <w:t>.</w:t>
      </w:r>
      <w:r>
        <w:rPr>
          <w:rFonts w:ascii="Calibri" w:hAnsi="Calibri"/>
          <w:color w:val="000000"/>
        </w:rPr>
        <w:t xml:space="preserve">  </w:t>
      </w:r>
      <w:r>
        <w:rPr>
          <w:rFonts w:ascii="Calibri" w:hAnsi="Calibri"/>
          <w:color w:val="000000"/>
          <w:highlight w:val="yellow"/>
        </w:rPr>
        <w:t>Not  Apply</w:t>
      </w:r>
    </w:p>
    <w:p w:rsidR="00106152" w:rsidRDefault="005B1E78">
      <w:pPr>
        <w:spacing w:line="360" w:lineRule="auto"/>
      </w:pPr>
      <w:r>
        <w:rPr>
          <w:rFonts w:ascii="Calibri" w:hAnsi="Calibri"/>
          <w:color w:val="000000"/>
        </w:rPr>
        <w:t xml:space="preserve">- Correct labels located on the silkscreen, indicate polarities, function of each pin in the connectors, name of each connector, voltages, current, sizes &gt;1mm, etc.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Mechanical review:</w:t>
      </w:r>
    </w:p>
    <w:p w:rsidR="00106152" w:rsidRDefault="005B1E78">
      <w:pPr>
        <w:spacing w:line="360" w:lineRule="auto"/>
      </w:pPr>
      <w:r>
        <w:rPr>
          <w:rFonts w:ascii="Calibri" w:hAnsi="Calibri"/>
          <w:color w:val="000000"/>
        </w:rPr>
        <w:t xml:space="preserve">- PCB size and quantity,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Retention notches or holes,   </w:t>
      </w:r>
      <w:r>
        <w:rPr>
          <w:rFonts w:ascii="Calibri" w:hAnsi="Calibri"/>
          <w:color w:val="FFFFFF"/>
          <w:highlight w:val="green"/>
        </w:rPr>
        <w:t>Checked</w:t>
      </w:r>
    </w:p>
    <w:p w:rsidR="00106152" w:rsidRDefault="005B1E78">
      <w:pPr>
        <w:spacing w:line="360" w:lineRule="auto"/>
      </w:pPr>
      <w:r>
        <w:rPr>
          <w:rFonts w:ascii="Calibri" w:hAnsi="Calibri"/>
          <w:color w:val="000000"/>
        </w:rPr>
        <w:t xml:space="preserve">- Screw holes, screw type   </w:t>
      </w:r>
      <w:r w:rsidR="00F41128">
        <w:rPr>
          <w:rFonts w:ascii="Calibri" w:hAnsi="Calibri"/>
          <w:color w:val="FFFFFF"/>
          <w:highlight w:val="green"/>
        </w:rPr>
        <w:t xml:space="preserve">Checked </w:t>
      </w:r>
    </w:p>
    <w:p w:rsidR="00106152" w:rsidRDefault="005B1E78">
      <w:pPr>
        <w:spacing w:line="360" w:lineRule="auto"/>
      </w:pPr>
      <w:r>
        <w:rPr>
          <w:rFonts w:ascii="Calibri" w:hAnsi="Calibri"/>
          <w:color w:val="000000"/>
        </w:rPr>
        <w:t xml:space="preserve">- Retention nails etc.  </w:t>
      </w:r>
      <w:r>
        <w:rPr>
          <w:rFonts w:ascii="Calibri" w:hAnsi="Calibri"/>
          <w:color w:val="FFFFFF"/>
          <w:highlight w:val="green"/>
        </w:rPr>
        <w:t>Checked Not requested</w:t>
      </w:r>
      <w:r>
        <w:rPr>
          <w:rFonts w:ascii="Calibri" w:hAnsi="Calibri"/>
          <w:color w:val="000000"/>
          <w:highlight w:val="green"/>
        </w:rPr>
        <w:t xml:space="preserve"> </w:t>
      </w:r>
    </w:p>
    <w:p w:rsidR="00106152" w:rsidRDefault="005B1E78">
      <w:pPr>
        <w:spacing w:line="360" w:lineRule="auto"/>
      </w:pPr>
      <w:r>
        <w:rPr>
          <w:rFonts w:ascii="Calibri" w:hAnsi="Calibri"/>
          <w:color w:val="000000"/>
        </w:rPr>
        <w:t xml:space="preserve">- Inputs and output connectors with drill or media communications connectors.  </w:t>
      </w:r>
      <w:r>
        <w:rPr>
          <w:rFonts w:ascii="Calibri" w:hAnsi="Calibri"/>
          <w:color w:val="FFFFFF"/>
          <w:highlight w:val="green"/>
        </w:rPr>
        <w:t>Checked</w:t>
      </w:r>
    </w:p>
    <w:p w:rsidR="00106152" w:rsidRDefault="00106152">
      <w:pPr>
        <w:spacing w:line="360" w:lineRule="auto"/>
        <w:rPr>
          <w:rFonts w:ascii="Calibri" w:hAnsi="Calibri"/>
          <w:color w:val="000000"/>
        </w:rPr>
      </w:pPr>
    </w:p>
    <w:p w:rsidR="00106152" w:rsidRDefault="005B1E78">
      <w:pPr>
        <w:spacing w:line="360" w:lineRule="auto"/>
      </w:pPr>
      <w:r>
        <w:rPr>
          <w:rFonts w:ascii="Calibri" w:hAnsi="Calibri"/>
          <w:b/>
          <w:color w:val="00A933"/>
        </w:rPr>
        <w:t>Firmware requirements:</w:t>
      </w:r>
    </w:p>
    <w:p w:rsidR="00106152" w:rsidRDefault="005B1E78">
      <w:pPr>
        <w:spacing w:line="360" w:lineRule="auto"/>
      </w:pPr>
      <w:r>
        <w:rPr>
          <w:rFonts w:ascii="Calibri" w:hAnsi="Calibri"/>
          <w:color w:val="000000"/>
        </w:rPr>
        <w:t xml:space="preserve">- Interrupt routines to enabled pin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PWM devices to PWM enabled pins </w:t>
      </w:r>
      <w:r>
        <w:rPr>
          <w:rFonts w:ascii="Calibri" w:hAnsi="Calibri"/>
          <w:color w:val="FFFFFF"/>
          <w:highlight w:val="green"/>
        </w:rPr>
        <w:t>Checked</w:t>
      </w:r>
      <w:r>
        <w:rPr>
          <w:rFonts w:ascii="Calibri" w:hAnsi="Calibri"/>
          <w:color w:val="FFFFFF"/>
        </w:rPr>
        <w:t xml:space="preserve"> </w:t>
      </w:r>
    </w:p>
    <w:p w:rsidR="00106152" w:rsidRDefault="005B1E78">
      <w:pPr>
        <w:spacing w:line="360" w:lineRule="auto"/>
      </w:pPr>
      <w:r>
        <w:rPr>
          <w:rFonts w:ascii="Calibri" w:hAnsi="Calibri"/>
          <w:color w:val="000000"/>
        </w:rPr>
        <w:t xml:space="preserve">- Microcontroller as per client reference.  </w:t>
      </w:r>
      <w:r w:rsidR="00F41128">
        <w:rPr>
          <w:rFonts w:ascii="Calibri" w:hAnsi="Calibri"/>
          <w:color w:val="FFFFFF"/>
          <w:highlight w:val="green"/>
        </w:rPr>
        <w:t>Checked</w:t>
      </w:r>
    </w:p>
    <w:p w:rsidR="00106152" w:rsidRDefault="00106152">
      <w:pPr>
        <w:spacing w:line="360" w:lineRule="auto"/>
      </w:pPr>
    </w:p>
    <w:p w:rsidR="00106152" w:rsidRDefault="005B1E78">
      <w:pPr>
        <w:spacing w:line="360" w:lineRule="auto"/>
        <w:rPr>
          <w:rFonts w:ascii="Calibri" w:hAnsi="Calibri"/>
          <w:color w:val="000000"/>
        </w:rPr>
      </w:pPr>
      <w:r>
        <w:rPr>
          <w:rFonts w:ascii="Calibri" w:hAnsi="Calibri"/>
          <w:color w:val="000000"/>
        </w:rPr>
        <w:t>Done By</w:t>
      </w:r>
    </w:p>
    <w:p w:rsidR="00106152" w:rsidRDefault="00106152">
      <w:pPr>
        <w:spacing w:line="360" w:lineRule="auto"/>
        <w:rPr>
          <w:rFonts w:ascii="Calibri" w:hAnsi="Calibri"/>
          <w:color w:val="000000"/>
        </w:rPr>
      </w:pPr>
    </w:p>
    <w:p w:rsidR="00106152" w:rsidRDefault="00F97CCB">
      <w:pPr>
        <w:spacing w:line="360" w:lineRule="auto"/>
        <w:rPr>
          <w:rFonts w:ascii="Calibri" w:hAnsi="Calibri"/>
          <w:color w:val="000000"/>
        </w:rPr>
      </w:pPr>
      <w:r>
        <w:rPr>
          <w:rFonts w:ascii="Calibri" w:hAnsi="Calibri"/>
          <w:color w:val="000000"/>
        </w:rPr>
        <w:t xml:space="preserve">David </w:t>
      </w:r>
      <w:r w:rsidR="005B1E78">
        <w:rPr>
          <w:rFonts w:ascii="Calibri" w:hAnsi="Calibri"/>
          <w:color w:val="000000"/>
        </w:rPr>
        <w:t>Alejandro Murcia</w:t>
      </w:r>
    </w:p>
    <w:p w:rsidR="00106152" w:rsidRDefault="005B1E78">
      <w:pPr>
        <w:spacing w:line="360" w:lineRule="auto"/>
        <w:rPr>
          <w:rFonts w:ascii="Calibri" w:hAnsi="Calibri"/>
          <w:color w:val="000000"/>
        </w:rPr>
      </w:pPr>
      <w:r>
        <w:rPr>
          <w:rFonts w:ascii="Calibri" w:hAnsi="Calibri"/>
          <w:color w:val="000000"/>
        </w:rPr>
        <w:t>Electronic engineer</w:t>
      </w:r>
    </w:p>
    <w:p w:rsidR="00106152" w:rsidRDefault="005210FF">
      <w:pPr>
        <w:spacing w:line="360" w:lineRule="auto"/>
        <w:rPr>
          <w:rFonts w:ascii="Calibri" w:hAnsi="Calibri"/>
          <w:color w:val="000000"/>
        </w:rPr>
      </w:pPr>
      <w:r>
        <w:rPr>
          <w:rFonts w:ascii="Calibri" w:hAnsi="Calibri"/>
          <w:color w:val="000000"/>
        </w:rPr>
        <w:t>Date: Jan28</w:t>
      </w:r>
      <w:bookmarkStart w:id="0" w:name="_GoBack"/>
      <w:bookmarkEnd w:id="0"/>
      <w:r w:rsidR="005B1E78">
        <w:rPr>
          <w:rFonts w:ascii="Calibri" w:hAnsi="Calibri"/>
          <w:color w:val="000000"/>
        </w:rPr>
        <w:t xml:space="preserve"> 2020</w:t>
      </w:r>
    </w:p>
    <w:sectPr w:rsidR="00106152">
      <w:headerReference w:type="default" r:id="rId7"/>
      <w:footerReference w:type="default" r:id="rId8"/>
      <w:pgSz w:w="12240" w:h="15840"/>
      <w:pgMar w:top="3082" w:right="1134" w:bottom="1926" w:left="1134" w:header="2146"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9AE" w:rsidRDefault="00C119AE">
      <w:r>
        <w:separator/>
      </w:r>
    </w:p>
  </w:endnote>
  <w:endnote w:type="continuationSeparator" w:id="0">
    <w:p w:rsidR="00C119AE" w:rsidRDefault="00C1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Noto Sans">
    <w:altName w:val="Times New Roman"/>
    <w:charset w:val="01"/>
    <w:family w:val="roman"/>
    <w:pitch w:val="variable"/>
  </w:font>
  <w:font w:name="Gotham">
    <w:altName w:val="Times New Roman"/>
    <w:charset w:val="01"/>
    <w:family w:val="roman"/>
    <w:pitch w:val="variable"/>
  </w:font>
  <w:font w:name="Ubuntu">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jc w:val="center"/>
      <w:rPr>
        <w:rFonts w:ascii="Gotham" w:hAnsi="Gotham"/>
        <w:color w:val="00A933"/>
        <w:sz w:val="28"/>
        <w:szCs w:val="28"/>
      </w:rPr>
    </w:pPr>
    <w:r>
      <w:rPr>
        <w:rFonts w:ascii="Gotham" w:hAnsi="Gotham"/>
        <w:color w:val="00A933"/>
        <w:sz w:val="28"/>
        <w:szCs w:val="28"/>
      </w:rPr>
      <w:t>Product Prototype Design</w:t>
    </w:r>
  </w:p>
  <w:p w:rsidR="00106152" w:rsidRDefault="005B1E78">
    <w:pPr>
      <w:pStyle w:val="Piedepgina"/>
      <w:jc w:val="center"/>
      <w:rPr>
        <w:rFonts w:ascii="Gotham" w:hAnsi="Gotham"/>
        <w:color w:val="00A933"/>
        <w:sz w:val="20"/>
        <w:szCs w:val="20"/>
      </w:rPr>
    </w:pPr>
    <w:r>
      <w:rPr>
        <w:rFonts w:ascii="Gotham" w:hAnsi="Gotham"/>
        <w:color w:val="00A933"/>
        <w:sz w:val="20"/>
        <w:szCs w:val="20"/>
      </w:rPr>
      <w:t>Jimyxt@gmail.com – hardware.microc@gmail.com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9AE" w:rsidRDefault="00C119AE">
      <w:r>
        <w:separator/>
      </w:r>
    </w:p>
  </w:footnote>
  <w:footnote w:type="continuationSeparator" w:id="0">
    <w:p w:rsidR="00C119AE" w:rsidRDefault="00C119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52" w:rsidRDefault="005B1E78">
    <w:pPr>
      <w:pStyle w:val="Default"/>
      <w:rPr>
        <w:rFonts w:ascii="Gotham" w:hAnsi="Gotham"/>
        <w:color w:val="00A933"/>
      </w:rPr>
    </w:pPr>
    <w:r>
      <w:rPr>
        <w:noProof/>
        <w:lang w:val="es-CO" w:eastAsia="es-CO" w:bidi="ar-SA"/>
      </w:rPr>
      <mc:AlternateContent>
        <mc:Choice Requires="wps">
          <w:drawing>
            <wp:anchor distT="0" distB="0" distL="0" distR="0" simplePos="0" relativeHeight="4" behindDoc="1" locked="0" layoutInCell="1" allowOverlap="1">
              <wp:simplePos x="0" y="0"/>
              <wp:positionH relativeFrom="column">
                <wp:posOffset>-9525</wp:posOffset>
              </wp:positionH>
              <wp:positionV relativeFrom="paragraph">
                <wp:posOffset>299720</wp:posOffset>
              </wp:positionV>
              <wp:extent cx="6824980" cy="46990"/>
              <wp:effectExtent l="0" t="0" r="0" b="0"/>
              <wp:wrapNone/>
              <wp:docPr id="1" name="Shape2_0"/>
              <wp:cNvGraphicFramePr/>
              <a:graphic xmlns:a="http://schemas.openxmlformats.org/drawingml/2006/main">
                <a:graphicData uri="http://schemas.microsoft.com/office/word/2010/wordprocessingShape">
                  <wps:wsp>
                    <wps:cNvSpPr/>
                    <wps:spPr>
                      <a:xfrm>
                        <a:off x="0" y="0"/>
                        <a:ext cx="6824520" cy="46440"/>
                      </a:xfrm>
                      <a:custGeom>
                        <a:avLst/>
                        <a:gdLst/>
                        <a:ahLst/>
                        <a:cxnLst/>
                        <a:rect l="l" t="t" r="r" b="b"/>
                        <a:pathLst>
                          <a:path w="10748" h="74">
                            <a:moveTo>
                              <a:pt x="12" y="0"/>
                            </a:moveTo>
                            <a:lnTo>
                              <a:pt x="12" y="0"/>
                            </a:lnTo>
                            <a:cubicBezTo>
                              <a:pt x="10" y="0"/>
                              <a:pt x="8" y="1"/>
                              <a:pt x="6" y="2"/>
                            </a:cubicBezTo>
                            <a:cubicBezTo>
                              <a:pt x="4" y="3"/>
                              <a:pt x="3" y="4"/>
                              <a:pt x="2" y="6"/>
                            </a:cubicBezTo>
                            <a:cubicBezTo>
                              <a:pt x="1" y="8"/>
                              <a:pt x="0" y="10"/>
                              <a:pt x="0" y="12"/>
                            </a:cubicBezTo>
                            <a:lnTo>
                              <a:pt x="0" y="60"/>
                            </a:lnTo>
                            <a:lnTo>
                              <a:pt x="0" y="61"/>
                            </a:lnTo>
                            <a:cubicBezTo>
                              <a:pt x="0" y="63"/>
                              <a:pt x="1" y="65"/>
                              <a:pt x="2" y="67"/>
                            </a:cubicBezTo>
                            <a:cubicBezTo>
                              <a:pt x="3" y="69"/>
                              <a:pt x="4" y="70"/>
                              <a:pt x="6" y="71"/>
                            </a:cubicBezTo>
                            <a:cubicBezTo>
                              <a:pt x="8" y="72"/>
                              <a:pt x="10" y="73"/>
                              <a:pt x="12" y="73"/>
                            </a:cubicBezTo>
                            <a:lnTo>
                              <a:pt x="10734" y="73"/>
                            </a:lnTo>
                            <a:lnTo>
                              <a:pt x="10735" y="73"/>
                            </a:lnTo>
                            <a:cubicBezTo>
                              <a:pt x="10737" y="73"/>
                              <a:pt x="10739" y="72"/>
                              <a:pt x="10741" y="71"/>
                            </a:cubicBezTo>
                            <a:cubicBezTo>
                              <a:pt x="10743" y="70"/>
                              <a:pt x="10744" y="69"/>
                              <a:pt x="10745" y="67"/>
                            </a:cubicBezTo>
                            <a:cubicBezTo>
                              <a:pt x="10746" y="65"/>
                              <a:pt x="10747" y="63"/>
                              <a:pt x="10747" y="61"/>
                            </a:cubicBezTo>
                            <a:lnTo>
                              <a:pt x="10747" y="12"/>
                            </a:lnTo>
                            <a:lnTo>
                              <a:pt x="10747" y="12"/>
                            </a:lnTo>
                            <a:lnTo>
                              <a:pt x="10747" y="12"/>
                            </a:lnTo>
                            <a:cubicBezTo>
                              <a:pt x="10747" y="10"/>
                              <a:pt x="10746" y="8"/>
                              <a:pt x="10745" y="6"/>
                            </a:cubicBezTo>
                            <a:cubicBezTo>
                              <a:pt x="10744" y="4"/>
                              <a:pt x="10743" y="3"/>
                              <a:pt x="10741" y="2"/>
                            </a:cubicBezTo>
                            <a:cubicBezTo>
                              <a:pt x="10739" y="1"/>
                              <a:pt x="10737" y="0"/>
                              <a:pt x="10735" y="0"/>
                            </a:cubicBezTo>
                            <a:lnTo>
                              <a:pt x="12" y="0"/>
                            </a:lnTo>
                          </a:path>
                        </a:pathLst>
                      </a:custGeom>
                      <a:gradFill rotWithShape="0">
                        <a:gsLst>
                          <a:gs pos="0">
                            <a:srgbClr val="00A933"/>
                          </a:gs>
                          <a:gs pos="100000">
                            <a:srgbClr val="DDE8CB"/>
                          </a:gs>
                        </a:gsLst>
                        <a:path path="circle">
                          <a:fillToRect l="50000" t="50000" r="50000" b="50000"/>
                        </a:path>
                      </a:gradFill>
                      <a:ln>
                        <a:solidFill>
                          <a:srgbClr val="127622"/>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83EBEAD" id="Shape2_0" o:spid="_x0000_s1026" style="position:absolute;margin-left:-.75pt;margin-top:23.6pt;width:537.4pt;height:3.7pt;z-index:-503316476;visibility:visible;mso-wrap-style:square;mso-wrap-distance-left:0;mso-wrap-distance-top:0;mso-wrap-distance-right:0;mso-wrap-distance-bottom:0;mso-position-horizontal:absolute;mso-position-horizontal-relative:text;mso-position-vertical:absolute;mso-position-vertical-relative:text;v-text-anchor:top" coordsize="107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" path="m12,r,c10,,8,1,6,2,4,3,3,4,2,6,1,8,,10,,12l,60r,1c,63,1,65,2,67v1,2,2,3,4,4c8,72,10,73,12,73r10722,l10735,73v2,,4,-1,6,-2c10743,70,10744,69,10745,67v1,-2,2,-4,2,-6l10747,12r,l10747,12v,-2,-1,-4,-2,-6c10744,4,10743,3,10741,2v-2,-1,-4,-2,-6,-2l12,e" fillcolor="#00a933" strokecolor="#127622">
              <v:fill color2="#dde8cb" focusposition=".5,.5" focussize="" focus="100%" type="gradientRadial"/>
              <v:path arrowok="t"/>
            </v:shape>
          </w:pict>
        </mc:Fallback>
      </mc:AlternateContent>
    </w:r>
    <w:r>
      <w:rPr>
        <w:noProof/>
        <w:lang w:val="es-CO" w:eastAsia="es-CO" w:bidi="ar-SA"/>
      </w:rPr>
      <w:drawing>
        <wp:anchor distT="0" distB="0" distL="0" distR="0" simplePos="0" relativeHeight="8" behindDoc="1" locked="0" layoutInCell="1" allowOverlap="1">
          <wp:simplePos x="0" y="0"/>
          <wp:positionH relativeFrom="column">
            <wp:posOffset>4006215</wp:posOffset>
          </wp:positionH>
          <wp:positionV relativeFrom="paragraph">
            <wp:posOffset>-1056640</wp:posOffset>
          </wp:positionV>
          <wp:extent cx="2567305" cy="9804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567305" cy="980440"/>
                  </a:xfrm>
                  <a:prstGeom prst="rect">
                    <a:avLst/>
                  </a:prstGeom>
                </pic:spPr>
              </pic:pic>
            </a:graphicData>
          </a:graphic>
        </wp:anchor>
      </w:drawing>
    </w:r>
    <w:r>
      <w:rPr>
        <w:rFonts w:ascii="Gotham" w:hAnsi="Gotham"/>
        <w:color w:val="00A933"/>
      </w:rPr>
      <w:t>Product Prototype Design</w:t>
    </w:r>
  </w:p>
  <w:p w:rsidR="00106152" w:rsidRDefault="005B1E78">
    <w:r>
      <w:rPr>
        <w:noProof/>
        <w:lang w:val="es-CO" w:eastAsia="es-CO" w:bidi="ar-SA"/>
      </w:rPr>
      <w:drawing>
        <wp:anchor distT="0" distB="0" distL="0" distR="0" simplePos="0" relativeHeight="5" behindDoc="1" locked="0" layoutInCell="1" allowOverlap="1">
          <wp:simplePos x="0" y="0"/>
          <wp:positionH relativeFrom="column">
            <wp:posOffset>96520</wp:posOffset>
          </wp:positionH>
          <wp:positionV relativeFrom="paragraph">
            <wp:posOffset>8122920</wp:posOffset>
          </wp:positionV>
          <wp:extent cx="1139190" cy="400685"/>
          <wp:effectExtent l="0" t="0" r="0" b="0"/>
          <wp:wrapNone/>
          <wp:docPr id="3" name="Shap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_1"/>
                  <pic:cNvPicPr>
                    <a:picLocks noChangeAspect="1" noChangeArrowheads="1"/>
                  </pic:cNvPicPr>
                </pic:nvPicPr>
                <pic:blipFill>
                  <a:blip r:embed="rId1"/>
                  <a:stretch>
                    <a:fillRect/>
                  </a:stretch>
                </pic:blipFill>
                <pic:spPr bwMode="auto">
                  <a:xfrm>
                    <a:off x="0" y="0"/>
                    <a:ext cx="1139190" cy="400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16BB5"/>
    <w:multiLevelType w:val="multilevel"/>
    <w:tmpl w:val="B21210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A0673A"/>
    <w:multiLevelType w:val="multilevel"/>
    <w:tmpl w:val="B06A677A"/>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6152"/>
    <w:rsid w:val="00106152"/>
    <w:rsid w:val="00206BFC"/>
    <w:rsid w:val="005210FF"/>
    <w:rsid w:val="005B1E78"/>
    <w:rsid w:val="0067159C"/>
    <w:rsid w:val="00814475"/>
    <w:rsid w:val="009105F3"/>
    <w:rsid w:val="00AA0FB2"/>
    <w:rsid w:val="00B640C2"/>
    <w:rsid w:val="00BE6BD1"/>
    <w:rsid w:val="00C119AE"/>
    <w:rsid w:val="00DF453A"/>
    <w:rsid w:val="00F41128"/>
    <w:rsid w:val="00F97C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8FCD"/>
  <w15:docId w15:val="{C342385F-8818-49EB-82CB-6DB484EE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spacing w:before="283"/>
    </w:pPr>
    <w:rPr>
      <w:rFonts w:ascii="Lohit Devanagari" w:eastAsia="DejaVu Sans" w:hAnsi="Lohit Devanagari" w:cs="Noto Sans"/>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Noto Sans"/>
      <w:sz w:val="88"/>
    </w:rPr>
  </w:style>
  <w:style w:type="paragraph" w:customStyle="1" w:styleId="DefaultLTUntertitel">
    <w:name w:val="Default~LT~Untertitel"/>
    <w:qFormat/>
    <w:pPr>
      <w:jc w:val="center"/>
    </w:pPr>
    <w:rPr>
      <w:rFonts w:ascii="Lohit Devanagari" w:eastAsia="DejaVu Sans" w:hAnsi="Lohit Devanagari" w:cs="Noto Sans"/>
      <w:sz w:val="64"/>
    </w:rPr>
  </w:style>
  <w:style w:type="paragraph" w:customStyle="1" w:styleId="DefaultLTNotizen">
    <w:name w:val="Default~LT~Notizen"/>
    <w:qFormat/>
    <w:pPr>
      <w:ind w:left="340" w:hanging="340"/>
    </w:pPr>
    <w:rPr>
      <w:rFonts w:ascii="Lohit Devanagari" w:eastAsia="DejaVu Sans" w:hAnsi="Lohit Devanagari" w:cs="Noto Sans"/>
      <w:sz w:val="40"/>
    </w:rPr>
  </w:style>
  <w:style w:type="paragraph" w:customStyle="1" w:styleId="DefaultLTHintergrundobjekte">
    <w:name w:val="Default~LT~Hintergrundobjekte"/>
    <w:qFormat/>
    <w:rPr>
      <w:rFonts w:eastAsia="DejaVu Sans" w:cs="Noto Sans"/>
    </w:rPr>
  </w:style>
  <w:style w:type="paragraph" w:customStyle="1" w:styleId="DefaultLTHintergrund">
    <w:name w:val="Default~LT~Hintergrund"/>
    <w:qFormat/>
    <w:rPr>
      <w:rFonts w:eastAsia="DejaVu Sans" w:cs="Noto Sans"/>
    </w:rPr>
  </w:style>
  <w:style w:type="paragraph" w:customStyle="1" w:styleId="default0">
    <w:name w:val="default"/>
    <w:qFormat/>
    <w:pPr>
      <w:spacing w:line="200" w:lineRule="atLeast"/>
    </w:pPr>
    <w:rPr>
      <w:rFonts w:ascii="Lohit Devanagari" w:eastAsia="DejaVu Sans" w:hAnsi="Lohit Devanagari" w:cs="Noto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Noto Sans"/>
    </w:rPr>
  </w:style>
  <w:style w:type="paragraph" w:customStyle="1" w:styleId="Background">
    <w:name w:val="Background"/>
    <w:qFormat/>
    <w:rPr>
      <w:rFonts w:eastAsia="DejaVu Sans" w:cs="Noto Sans"/>
    </w:rPr>
  </w:style>
  <w:style w:type="paragraph" w:customStyle="1" w:styleId="Notes">
    <w:name w:val="Notes"/>
    <w:qFormat/>
    <w:pPr>
      <w:ind w:left="340" w:hanging="340"/>
    </w:pPr>
    <w:rPr>
      <w:rFonts w:ascii="Lohit Devanagari" w:eastAsia="DejaVu Sans" w:hAnsi="Lohit Devanagari" w:cs="Noto Sans"/>
      <w:sz w:val="40"/>
    </w:rPr>
  </w:style>
  <w:style w:type="paragraph" w:customStyle="1" w:styleId="Outline1">
    <w:name w:val="Outline 1"/>
    <w:qFormat/>
    <w:pPr>
      <w:spacing w:before="283"/>
    </w:pPr>
    <w:rPr>
      <w:rFonts w:ascii="Lohit Devanagari" w:eastAsia="DejaVu Sans" w:hAnsi="Lohit Devanagari" w:cs="Noto Sans"/>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485</Words>
  <Characters>2672</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Alejo</cp:lastModifiedBy>
  <cp:revision>22</cp:revision>
  <dcterms:created xsi:type="dcterms:W3CDTF">2020-09-07T19:31:00Z</dcterms:created>
  <dcterms:modified xsi:type="dcterms:W3CDTF">2021-01-28T16:21:00Z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