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6DC3C" w14:textId="5659BBD6" w:rsidR="007A146B" w:rsidRDefault="007A146B" w:rsidP="00AC6C17">
      <w:pPr>
        <w:ind w:left="360" w:hanging="360"/>
        <w:rPr>
          <w:b/>
          <w:bCs/>
        </w:rPr>
      </w:pPr>
      <w:r>
        <w:rPr>
          <w:b/>
          <w:bCs/>
        </w:rPr>
        <w:t>Análisis</w:t>
      </w:r>
    </w:p>
    <w:p w14:paraId="395A2F74" w14:textId="5D0D2864" w:rsidR="007A146B" w:rsidRDefault="007A146B" w:rsidP="00E276AD">
      <w:r>
        <w:t xml:space="preserve">A fin de realizar una simulación de una red de metro con las herramientas vistas hasta el momento en curso y con un enfoque de orientación a objetos se empezó con una breve visualización </w:t>
      </w:r>
      <w:r w:rsidR="00784054">
        <w:t>y comprensión de las partes esenciales que componen una red de metro y cómo interactúan entre ellas. Para ello se realizaron algunas preguntas de sonda cómo:</w:t>
      </w:r>
    </w:p>
    <w:p w14:paraId="065280F3" w14:textId="16CC2305" w:rsidR="00784054" w:rsidRDefault="00784054" w:rsidP="00784054">
      <w:pPr>
        <w:pStyle w:val="Prrafodelista"/>
        <w:numPr>
          <w:ilvl w:val="0"/>
          <w:numId w:val="4"/>
        </w:numPr>
      </w:pPr>
      <w:r>
        <w:t>¿De qué elementos se compone o contiene esencialmente una red?</w:t>
      </w:r>
    </w:p>
    <w:p w14:paraId="2AAC2892" w14:textId="06032F23" w:rsidR="00784054" w:rsidRDefault="00784054" w:rsidP="00784054">
      <w:pPr>
        <w:pStyle w:val="Prrafodelista"/>
        <w:numPr>
          <w:ilvl w:val="0"/>
          <w:numId w:val="4"/>
        </w:numPr>
      </w:pPr>
      <w:r>
        <w:t>Si existe, ¿Cuál es la relación de cardinalidad que existe entre estas partes?</w:t>
      </w:r>
    </w:p>
    <w:p w14:paraId="3B81B3F3" w14:textId="636EF09B" w:rsidR="00784054" w:rsidRDefault="00784054" w:rsidP="00784054">
      <w:pPr>
        <w:pStyle w:val="Prrafodelista"/>
        <w:numPr>
          <w:ilvl w:val="0"/>
          <w:numId w:val="4"/>
        </w:numPr>
      </w:pPr>
      <w:r>
        <w:t>¿Interactúan las partes de otras maneras entre sí?</w:t>
      </w:r>
    </w:p>
    <w:p w14:paraId="5DC05CD5" w14:textId="5476BE67" w:rsidR="00784054" w:rsidRDefault="00784054" w:rsidP="00784054">
      <w:pPr>
        <w:pStyle w:val="Prrafodelista"/>
        <w:numPr>
          <w:ilvl w:val="0"/>
          <w:numId w:val="4"/>
        </w:numPr>
      </w:pPr>
      <w:r>
        <w:t>Para efectos de este desafío, ¿Qué atributos componen cada parte?</w:t>
      </w:r>
    </w:p>
    <w:p w14:paraId="6504E506" w14:textId="61D133EA" w:rsidR="00784054" w:rsidRDefault="00784054" w:rsidP="00784054">
      <w:pPr>
        <w:pStyle w:val="Prrafodelista"/>
        <w:numPr>
          <w:ilvl w:val="0"/>
          <w:numId w:val="4"/>
        </w:numPr>
      </w:pPr>
      <w:r>
        <w:t xml:space="preserve">De los subprogramas mencionados en el documento presentación, ¿A que </w:t>
      </w:r>
      <w:r w:rsidR="00E276AD">
        <w:t>parte o clase pertenece cada uno de ellos?</w:t>
      </w:r>
    </w:p>
    <w:p w14:paraId="677B2982" w14:textId="6A962A8D" w:rsidR="00E276AD" w:rsidRDefault="00E276AD" w:rsidP="00784054">
      <w:pPr>
        <w:pStyle w:val="Prrafodelista"/>
        <w:numPr>
          <w:ilvl w:val="0"/>
          <w:numId w:val="4"/>
        </w:numPr>
      </w:pPr>
      <w:r>
        <w:t>¿Es necesario el reúso de alguna clase externa?</w:t>
      </w:r>
    </w:p>
    <w:p w14:paraId="0A8A2F76" w14:textId="77777777" w:rsidR="00E276AD" w:rsidRDefault="00E276AD" w:rsidP="00E276AD">
      <w:pPr>
        <w:pStyle w:val="Prrafodelista"/>
      </w:pPr>
    </w:p>
    <w:p w14:paraId="53FE4159" w14:textId="5D516602" w:rsidR="00E276AD" w:rsidRPr="007A146B" w:rsidRDefault="00E276AD" w:rsidP="00E276AD">
      <w:r>
        <w:t>Adicionalmente se tienen en cuenta las consideraciones iniciales mencionadas en el documento presentación y en la clase conversatorio sobre el mismo, como el no uso de STL, que una línea que tenga un estacón de transferencia no puede ser eliminada, no hay bifurcaciones ni bucles, etc...</w:t>
      </w:r>
    </w:p>
    <w:p w14:paraId="26CE9FD5" w14:textId="77777777" w:rsidR="007A146B" w:rsidRDefault="007A146B" w:rsidP="00AC6C17">
      <w:pPr>
        <w:ind w:left="360" w:hanging="360"/>
      </w:pPr>
    </w:p>
    <w:p w14:paraId="6986DD9F" w14:textId="506F16D6" w:rsidR="00E276AD" w:rsidRPr="00E276AD" w:rsidRDefault="00E276AD" w:rsidP="00AC6C17">
      <w:pPr>
        <w:ind w:left="360" w:hanging="360"/>
        <w:rPr>
          <w:b/>
          <w:bCs/>
        </w:rPr>
      </w:pPr>
      <w:r>
        <w:rPr>
          <w:b/>
          <w:bCs/>
        </w:rPr>
        <w:t>Clases</w:t>
      </w:r>
    </w:p>
    <w:p w14:paraId="57AEC726" w14:textId="16CBE2F5" w:rsidR="00AC6C17" w:rsidRDefault="00AC6C17" w:rsidP="00AC6C17">
      <w:pPr>
        <w:ind w:left="360" w:hanging="360"/>
      </w:pPr>
      <w:r>
        <w:t>Para la solución se prevé la codificación de tres clases, además del reúso de la clase string:</w:t>
      </w:r>
    </w:p>
    <w:p w14:paraId="3034B0D4" w14:textId="7870384A" w:rsidR="00AC6C17" w:rsidRPr="00AC6C17" w:rsidRDefault="00DE1797" w:rsidP="00AC6C17">
      <w:pPr>
        <w:pStyle w:val="Prrafodelista"/>
        <w:ind w:left="360"/>
        <w:rPr>
          <w:b/>
          <w:bCs/>
        </w:rPr>
      </w:pPr>
      <w:r w:rsidRPr="00DE1797">
        <w:rPr>
          <w:b/>
          <w:bCs/>
        </w:rPr>
        <w:lastRenderedPageBreak/>
        <w:drawing>
          <wp:inline distT="0" distB="0" distL="0" distR="0" wp14:anchorId="042C75D5" wp14:editId="38B1251A">
            <wp:extent cx="4143953" cy="6373114"/>
            <wp:effectExtent l="0" t="0" r="9525" b="8890"/>
            <wp:docPr id="64626409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6409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37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C17" w:rsidRPr="00AC6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53F82"/>
    <w:multiLevelType w:val="hybridMultilevel"/>
    <w:tmpl w:val="43A0A2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360A2E"/>
    <w:multiLevelType w:val="hybridMultilevel"/>
    <w:tmpl w:val="76EE20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20E01"/>
    <w:multiLevelType w:val="hybridMultilevel"/>
    <w:tmpl w:val="E27E93F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19F22FC"/>
    <w:multiLevelType w:val="hybridMultilevel"/>
    <w:tmpl w:val="A2949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3858671">
    <w:abstractNumId w:val="1"/>
  </w:num>
  <w:num w:numId="2" w16cid:durableId="819886101">
    <w:abstractNumId w:val="0"/>
  </w:num>
  <w:num w:numId="3" w16cid:durableId="455412443">
    <w:abstractNumId w:val="2"/>
  </w:num>
  <w:num w:numId="4" w16cid:durableId="1347245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17"/>
    <w:rsid w:val="00784054"/>
    <w:rsid w:val="007A146B"/>
    <w:rsid w:val="00AC6C17"/>
    <w:rsid w:val="00C5274C"/>
    <w:rsid w:val="00DE1797"/>
    <w:rsid w:val="00E276AD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25B5"/>
  <w15:chartTrackingRefBased/>
  <w15:docId w15:val="{229245AD-47B7-4C03-BA62-38723652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Pinzón</dc:creator>
  <cp:keywords/>
  <dc:description/>
  <cp:lastModifiedBy>NICOLAS VELASQUEZ ZARAMA</cp:lastModifiedBy>
  <cp:revision>4</cp:revision>
  <dcterms:created xsi:type="dcterms:W3CDTF">2024-05-01T00:58:00Z</dcterms:created>
  <dcterms:modified xsi:type="dcterms:W3CDTF">2024-05-01T03:08:00Z</dcterms:modified>
</cp:coreProperties>
</file>