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1F5C4A"/>
          <w:sz w:val="26"/>
          <w:szCs w:val="26"/>
        </w:rPr>
        <w:t xml:space="preserve">Uruguay Mnatural</w:t>
      </w:r>
    </w:p>
    <w:p>
      <w:pPr>
        <w:pStyle w:val="Title"/>
      </w:pPr>
      <w:r>
        <w:t xml:space="preserve">Reglas de negocio</w:t>
      </w:r>
    </w:p>
    <w:p>
      <w:pPr>
        <w:spacing w:after="360"/>
      </w:pPr>
      <w:r>
        <w:rPr>
          <w:color w:val="444444"/>
        </w:rPr>
        <w:t xml:space="preserve">Proyecto TIC 2026 · 18/10/2026</w:t>
      </w:r>
    </w:p>
    <w:p>
      <w:pPr>
        <w:spacing w:after="120"/>
      </w:pPr>
      <w:r>
        <w:t xml:space="preserve">Las reglas de negocio son las condiciones y políticas de Uruguay Mnatural que el sistema tiene que respetar. No dicen qué funciones tiene el sistema (eso está en los requerimientos funcionales de la ERS), sino bajo qué condiciones y con qué límites funciona el negocio: cuándo se puede reservar, cuánto se devuelve si se cancela, quién puede valorar, etc.</w:t>
      </w:r>
    </w:p>
    <w:p>
      <w:pPr>
        <w:spacing w:after="120"/>
      </w:pPr>
      <w:r>
        <w:t xml:space="preserve">El enunciado dice que el cliente "no ha definido en detalle todos los procesos, reglas de negocio, estados ni excepciones" y que la empresa desarrolladora tiene que analizarlos. Acá juntamos las que salieron del enunciado, de la reunión con el cliente y de lo que decidimos nosotros. Al lado de cada una ponemos de dónde salió: </w:t>
      </w:r>
      <w:r>
        <w:rPr>
          <w:b/>
          <w:bCs/>
        </w:rPr>
        <w:t xml:space="preserve">[E]</w:t>
      </w:r>
      <w:r>
        <w:t xml:space="preserve"> enunciado, </w:t>
      </w:r>
      <w:r>
        <w:rPr>
          <w:b/>
          <w:bCs/>
        </w:rPr>
        <w:t xml:space="preserve">[A]</w:t>
      </w:r>
      <w:r>
        <w:t xml:space="preserve"> acta de reunión con el cliente del 14/09/2026, </w:t>
      </w:r>
      <w:r>
        <w:rPr>
          <w:b/>
          <w:bCs/>
        </w:rPr>
        <w:t xml:space="preserve">[D]</w:t>
      </w:r>
      <w:r>
        <w:t xml:space="preserve"> indicación del docente en clase, e </w:t>
      </w:r>
      <w:r>
        <w:rPr>
          <w:b/>
          <w:bCs/>
        </w:rPr>
        <w:t xml:space="preserve">[I]</w:t>
      </w:r>
      <w:r>
        <w:t xml:space="preserve"> interpretación nuestra (hay que confirmarla con el cliente). En "Se aplica en" están los requerimientos (RF / RNF) y casos de uso (CU) de la ERS donde se usa cada regla.</w:t>
      </w:r>
    </w:p>
    <w:p>
      <w:pPr>
        <w:pStyle w:val="Heading1"/>
      </w:pPr>
      <w:r>
        <w:t xml:space="preserve">1. Emprendimientos y prestadores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RN-01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 emprendimiento nuevo queda pendiente hasta que un administrador lo aprueba. Mientras no esté aprobado, el prestador no puede iniciar sesión ni publicar actividades. Si se rechaza, tampoco.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RF-30, RF-31, RF-45, CU-01, CU-02, CU-04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RN-02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 emprendimiento puede ser de una persona física o de una persona jurídica. La persona física se identifica con CI y la jurídica con RUT, y la jurídica además tiene que indicar quién es su representante.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[I: CI para física, RUT para jurídica]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RF-29, CU-01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RN-03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Una persona física puede tener un solo emprendimiento por usuario. Si quiere otro, tiene que registrarlo con otro usuario o cargarlo como otra actividad del mismo emprendimiento.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RF-32, CU-01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RN-04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Al aceptar o rechazar un emprendimiento, siempre se le avisa al prestador por correo.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RF-45, CU-02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Actividades y fechas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RN-05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Toda actividad tiene que tener al menos una etiqueta (por ejemplo, trekking).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RF-35, CU-10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RN-06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Las etiquetas y los tipos de equipamiento los da de alta solo el administrador, para que haya criterios iguales en toda la plataforma. El prestador elige de esas listas.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RF-42, RF-43, CU-08, CU-09, CU-10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RN-07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Cada equipamiento de una actividad es </w:t>
            </w:r>
            <w:r>
              <w:t xml:space="preserve">requerido</w:t>
            </w:r>
            <w:r>
              <w:t xml:space="preserve"> (lo tiene que llevar el turista) o </w:t>
            </w:r>
            <w:r>
              <w:t xml:space="preserve">provisto</w:t>
            </w:r>
            <w:r>
              <w:t xml:space="preserve"> (lo da el prestador).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RF-35, CU-10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RN-08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actividad tiene un precio y un cupo por defecto. Cada fecha programada puede tener su propio precio y su propio cupo (por ejemplo, más barato entre semana que el fin de semana).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RF-38, CU-11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RN-09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Una actividad con precio 0 no tiene costo: la reserva se confirma sin pasar por el pago.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RN-10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Cada actividad define hasta cuántos minutos antes del inicio se puede reservar. Si son 0 minutos, se puede reservar hasta la hora de inicio.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RF-13, RF-36, 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RN-11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administrador no maneja las actividades de los prestadores. Solo puede eliminar una actividad si la considera inapropiada.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 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RF-47, CU-24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Reservas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RN-12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Para reservar hay que tener cuenta de turista e iniciar sesión. Para mirar las actividades no.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RF-01, RF-09, CU-13, 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RN-13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cantidad máxima de participantes de una reserva es el cupo disponible de esa fecha. No hay límite de reservas por turista.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RF-10, RF-16, 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RN-14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Nunca se pueden reservar más lugares que el cupo de una fecha, y el cupo disponible nunca puede quedar negativo.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RF-12, RNF-12, 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RN-15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Cuando el turista elige los lugares, se le retienen solo a él durante 10 minutos, como en las reservas de avión. Si en ese tiempo no da a pagar, los lugares se liberan.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[I: 10 minutos]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RF-11, RNF-12, CU-15, CU-17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RN-16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En cada reserva hay que cargar nombre, apellido, fecha de nacimiento y cédula de cada participante.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RF-14, CU-15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RN-17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Una reserva no se puede modificar (ni la fecha, ni el horario, ni la cantidad). Para cambiarla hay que cancelarla y reservar de nuevo, con las condiciones de cancelación de la actividad.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RF-19, CU-19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RN-18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turista no se presenta a la actividad (no-show), se toma como si hubiera ido: la reserva sigue confirmada y no hay reembolso.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Estados de una reserva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rPr>
          <w:cantSplit/>
          <w:tblHeader/>
        </w:trPr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0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Cuándo</w:t>
            </w:r>
          </w:p>
        </w:tc>
        <w:tc>
          <w:tcPr>
            <w:tcW w:type="dxa" w:w="32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Qué pasa con los lugares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Pendiente de pago</w:t>
            </w:r>
          </w:p>
        </w:tc>
        <w:tc>
          <w:tcPr>
            <w:tcW w:type="dxa" w:w="40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turista dio a pagar y el pago no salió, o el servicio de pagos no respondió</w:t>
            </w:r>
          </w:p>
        </w:tc>
        <w:tc>
          <w:tcPr>
            <w:tcW w:type="dxa" w:w="32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Siguen retenidos hasta 24 horas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Confirmada</w:t>
            </w:r>
          </w:p>
        </w:tc>
        <w:tc>
          <w:tcPr>
            <w:tcW w:type="dxa" w:w="40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pago fue aprobado, o la actividad no tiene costo</w:t>
            </w:r>
          </w:p>
        </w:tc>
        <w:tc>
          <w:tcPr>
            <w:tcW w:type="dxa" w:w="32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Ocupados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Expirada</w:t>
            </w:r>
          </w:p>
        </w:tc>
        <w:tc>
          <w:tcPr>
            <w:tcW w:type="dxa" w:w="40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Pasaron 24 horas en pendiente de pago sin que se pagara (es una cancelación automática)</w:t>
            </w:r>
          </w:p>
        </w:tc>
        <w:tc>
          <w:tcPr>
            <w:tcW w:type="dxa" w:w="32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 liberan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Cancelada</w:t>
            </w:r>
          </w:p>
        </w:tc>
        <w:tc>
          <w:tcPr>
            <w:tcW w:type="dxa" w:w="40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canceló el turista, o el prestador o el administrador cancelaron la fecha o la actividad</w:t>
            </w:r>
          </w:p>
        </w:tc>
        <w:tc>
          <w:tcPr>
            <w:tcW w:type="dxa" w:w="32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 liberan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Pagos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RN-19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Una reserva con costo solo se confirma si el servicio de pagos aprueba el pago. Uruguay Mnatural no procesa los pagos.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 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RF-20, RF-22, RNF-10, CU-16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RN-20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sistema espera como máximo 1 minuto la respuesta del servicio de pagos. Si no responde, se trata como un pago no completado.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RNF-11, CU-16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RN-21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pago no se completa, la reserva queda pendiente de pago durante 24 horas (1440 minutos). Mientras tanto, el turista puede volver a intentar el pago.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[I: reintentar]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RF-23, CU-16, CU-18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RN-22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pasan las 24 horas sin un pago aprobado, la reserva expira y los lugares se liberan.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RF-24, RNF-13, CU-17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RN-23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Al confirmarse una reserva, se le manda al turista un correo con los datos y un código de reserva único.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RF-22, CU-16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RN-24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 las tarjetas guardadas no se guarda el número completo, sino el identificador (token) que devuelve el servicio de pagos y los últimos 4 dígitos.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[I: token]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RF-21, RNF-17, CU-16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Cancelaciones y reembolsos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RN-25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Cada actividad define si se puede cancelar. Si se puede, define también hasta cuántos minutos antes del inicio se puede cancelar y si la cancelación tiene reembolso. Si tiene, define qué porcentaje (de 0 a 100) se le devuelve al turista.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RF-37, CU-10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RN-26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turista solo puede cancelar si la actividad es cancelable y todavía está dentro del plazo. Se le devuelve el porcentaje definido; si la actividad no tiene reembolso, no se le devuelve nada.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RF-18, CU-19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RN-27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prestador cancela una fecha o una actividad que tiene reservas pagadas, se le devuelve el 100 % a cada turista y se le avisa de la cancelación.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RF-39, RF-40, CU-10, CU-12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RN-28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administrador elimina una actividad con reservas pagadas, también se les devuelve el 100 % a los turistas.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RF-47, CU-24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RN-29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prestador pospone una fecha y el turista no puede ir en la nueva fecha, se trata como una cancelación del prestador: 100 % de reembolso.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RF-39, CU-12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RN-30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 el administrador elimina a un prestador que tiene reservas pagadas, se les devuelve el 100 % a los turistas.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RF-46, CU-23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Valoraciones y comentarios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RN-31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Solo puede valorar una actividad el turista que participó de ella, o sea, que tiene una reserva confirmada de una fecha que ya pasó.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 [D]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RF-25, CU-20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RN-32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valoración va sobre la actividad (no sobre una fecha concreta ni sobre el emprendimiento).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[D]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RF-25, CU-20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RN-33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valoración tiene un puntaje entero de 1 a 5 y un comentario.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[E]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RF-25, CU-20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RN-34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Las valoraciones se publican sin moderación. Solo el turista que la escribió puede editarla o borrarla.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RF-26, RF-28, CU-20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RN-35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prestador puede responder los comentarios de sus propias actividades, con una respuesta por comentario.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[I: una respuesta]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RF-27, CU-21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API pública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5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shd w:fill="DCEB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 aplica en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RN-36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"Verificar emprendimiento" significa consultar si el emprendimiento está aprobado por Uruguay Mnatural.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[A] 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RF-51, CU-25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RN-37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top 3 de actividades del mes por departamento se calcula con el promedio de los puntajes de las valoraciones de ese mes.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RF-50, CU-25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RN-38</w:t>
            </w:r>
          </w:p>
        </w:tc>
        <w:tc>
          <w:tcPr>
            <w:tcW w:type="dxa" w:w="4826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Los listados y búsquedas de la API pública solo muestran emprendimientos aprobados y sus actividades publicadas (la verificación sí responde por cualquier emprendimiento, para decir si está aprobado o no).</w:t>
            </w:r>
          </w:p>
        </w:tc>
        <w:tc>
          <w:tcPr>
            <w:tcW w:type="dxa" w:w="15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[I]</w:t>
            </w:r>
          </w:p>
        </w:tc>
        <w:tc>
          <w:tcPr>
            <w:tcW w:type="dxa" w:w="1800"/>
            <w:tcBorders>
              <w:top w:val="single" w:color="B7C9C2" w:sz="4"/>
              <w:left w:val="single" w:color="B7C9C2" w:sz="4"/>
              <w:bottom w:val="single" w:color="B7C9C2" w:sz="4"/>
              <w:right w:val="single" w:color="B7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RF-48, RF-49, RF-52, CU-25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NUMPAGES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A1A1A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Calibri" w:cs="Calibri" w:eastAsia="Calibri" w:hAnsi="Calibri"/>
      <w:b/>
      <w:bCs/>
      <w:color w:val="1F5C4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de negocio — Uruguay Mnatural</dc:title>
  <dc:creator>Equipo Proyecto TIC</dc:creator>
  <cp:lastModifiedBy>Un-named</cp:lastModifiedBy>
  <cp:revision>1</cp:revision>
  <dcterms:created xsi:type="dcterms:W3CDTF">2026-10-18T22:29:38.334Z</dcterms:created>
  <dcterms:modified xsi:type="dcterms:W3CDTF">2026-10-18T22:29:38.335Z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