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xrga8q7ewi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Economic modelling - Methodology</w:t>
      </w:r>
      <w:r w:rsidDel="00000000" w:rsidR="00000000" w:rsidRPr="00000000">
        <w:rPr>
          <w:rtl w:val="0"/>
        </w:rPr>
      </w:r>
    </w:p>
    <w:p w:rsidR="00000000" w:rsidDel="00000000" w:rsidP="00000000" w:rsidRDefault="00000000" w:rsidRPr="00000000" w14:paraId="00000002">
      <w:pPr>
        <w:pStyle w:val="Title"/>
        <w:rPr/>
      </w:pPr>
      <w:bookmarkStart w:colFirst="0" w:colLast="0" w:name="_s8yfvjgv3nx6" w:id="1"/>
      <w:bookmarkEnd w:id="1"/>
      <w:r w:rsidDel="00000000" w:rsidR="00000000" w:rsidRPr="00000000">
        <w:rPr>
          <w:rtl w:val="0"/>
        </w:rPr>
        <w:t xml:space="preserve">Economic modelling - Methodology</w:t>
      </w:r>
    </w:p>
    <w:p w:rsidR="00000000" w:rsidDel="00000000" w:rsidP="00000000" w:rsidRDefault="00000000" w:rsidRPr="00000000" w14:paraId="00000003">
      <w:pPr>
        <w:pStyle w:val="Subtitle"/>
        <w:rPr/>
      </w:pPr>
      <w:bookmarkStart w:colFirst="0" w:colLast="0" w:name="_vdmpdhquuxk5" w:id="2"/>
      <w:bookmarkEnd w:id="2"/>
      <w:r w:rsidDel="00000000" w:rsidR="00000000" w:rsidRPr="00000000">
        <w:rPr>
          <w:rtl w:val="0"/>
        </w:rPr>
        <w:t xml:space="preserve">In the proposal</w:t>
      </w:r>
    </w:p>
    <w:p w:rsidR="00000000" w:rsidDel="00000000" w:rsidP="00000000" w:rsidRDefault="00000000" w:rsidRPr="00000000" w14:paraId="00000004">
      <w:pPr>
        <w:spacing w:after="200" w:lineRule="auto"/>
        <w:rPr/>
      </w:pPr>
      <w:r w:rsidDel="00000000" w:rsidR="00000000" w:rsidRPr="00000000">
        <w:rPr>
          <w:rtl w:val="0"/>
        </w:rPr>
        <w:t xml:space="preserve">To demonstrate the benefits of more people moving up and onto the housing ladder, we will also conduct economic modelling that estimates:</w:t>
      </w:r>
    </w:p>
    <w:p w:rsidR="00000000" w:rsidDel="00000000" w:rsidP="00000000" w:rsidRDefault="00000000" w:rsidRPr="00000000" w14:paraId="00000005">
      <w:pPr>
        <w:numPr>
          <w:ilvl w:val="0"/>
          <w:numId w:val="20"/>
        </w:numPr>
        <w:spacing w:after="0" w:afterAutospacing="0" w:lineRule="auto"/>
        <w:ind w:left="720" w:hanging="360"/>
      </w:pPr>
      <w:r w:rsidDel="00000000" w:rsidR="00000000" w:rsidRPr="00000000">
        <w:rPr>
          <w:rtl w:val="0"/>
        </w:rPr>
        <w:t xml:space="preserve">The average economic benefit of a house move including, activity in the real estate sector, transaction fees, moving costs, renovation, white goods, as well as the fiscal impact through tax revenue. We will also estimate the chain reaction sales associated with a purchase and the resulting, associated economic value; </w:t>
      </w:r>
    </w:p>
    <w:p w:rsidR="00000000" w:rsidDel="00000000" w:rsidP="00000000" w:rsidRDefault="00000000" w:rsidRPr="00000000" w14:paraId="00000006">
      <w:pPr>
        <w:numPr>
          <w:ilvl w:val="0"/>
          <w:numId w:val="20"/>
        </w:numPr>
        <w:spacing w:after="0" w:afterAutospacing="0" w:lineRule="auto"/>
        <w:ind w:left="720" w:hanging="360"/>
      </w:pPr>
      <w:r w:rsidDel="00000000" w:rsidR="00000000" w:rsidRPr="00000000">
        <w:rPr>
          <w:rtl w:val="0"/>
        </w:rPr>
        <w:t xml:space="preserve">The impact on first-time buyer numbers of changes to SDLT, house prices, earnings, mortgage costs and mortgage affordability rules. These impacts would include higher housebuilding rates and the GVA (gross value added) associated with construction, as well as an assessment of the increase in the number of first-time buyers.</w:t>
      </w:r>
    </w:p>
    <w:p w:rsidR="00000000" w:rsidDel="00000000" w:rsidP="00000000" w:rsidRDefault="00000000" w:rsidRPr="00000000" w14:paraId="00000007">
      <w:pPr>
        <w:numPr>
          <w:ilvl w:val="0"/>
          <w:numId w:val="20"/>
        </w:numPr>
        <w:ind w:left="720" w:hanging="360"/>
      </w:pPr>
      <w:r w:rsidDel="00000000" w:rsidR="00000000" w:rsidRPr="00000000">
        <w:rPr>
          <w:rtl w:val="0"/>
        </w:rPr>
        <w:t xml:space="preserve">The economic effects of increasing the rate of downsizing including its impact on gross value added (GVA) and the wider economy. The output of the modelling would demonstrate in primary colours the potential benefits of supporting more older people to downsize. We propose modelling the direct, indirect and induced economic impacts of providing more homes (both new and second hand) suitable for older people to the market; the economic value created by purchasing and moving into a home; the value created through chain reaction property transactions; and the Exchequer receipts generated throughout this process. We would also model the impact of higher rates of downsizing on house prices and first time buyers.</w:t>
      </w:r>
    </w:p>
    <w:p w:rsidR="00000000" w:rsidDel="00000000" w:rsidP="00000000" w:rsidRDefault="00000000" w:rsidRPr="00000000" w14:paraId="00000008">
      <w:pPr>
        <w:spacing w:after="240" w:before="240" w:lineRule="auto"/>
        <w:rPr/>
      </w:pPr>
      <w:r w:rsidDel="00000000" w:rsidR="00000000" w:rsidRPr="00000000">
        <w:rPr>
          <w:rtl w:val="0"/>
        </w:rPr>
        <w:t xml:space="preserve">The modelling would provide comprehensive analysis on the benefits of more house moves in general, the benefits of making home ownership more accessible and the benefits of supporting people to downsize. The outputs of the economic modelling would provide YBS evidence to promote a more positive policy environment for helping people to move onto and up the housing ladder. It would demonstrate that doing so would unlock significant economic benefits for the country, positioning the Society’s agenda in line with the Government’s policy priorities. The modelling will provide the following exemplar data points:</w:t>
      </w:r>
    </w:p>
    <w:p w:rsidR="00000000" w:rsidDel="00000000" w:rsidP="00000000" w:rsidRDefault="00000000" w:rsidRPr="00000000" w14:paraId="00000009">
      <w:pPr>
        <w:numPr>
          <w:ilvl w:val="0"/>
          <w:numId w:val="2"/>
        </w:numPr>
        <w:spacing w:after="0" w:afterAutospacing="0" w:before="240" w:lineRule="auto"/>
        <w:ind w:left="720" w:hanging="360"/>
        <w:rPr>
          <w:i w:val="1"/>
          <w:iCs w:val="1"/>
        </w:rPr>
      </w:pPr>
      <w:r w:rsidDel="00000000" w:rsidR="00000000" w:rsidRPr="00000000">
        <w:rPr>
          <w:i w:val="1"/>
          <w:iCs w:val="1"/>
          <w:rtl w:val="0"/>
        </w:rPr>
        <w:t xml:space="preserve">“Each additional housing transaction creates £XX thousand of GVA for the British economy, through activity in the real estate sector, transaction fees, moving costs, renovation, and white goods.”</w:t>
      </w:r>
    </w:p>
    <w:p w:rsidR="00000000" w:rsidDel="00000000" w:rsidP="00000000" w:rsidRDefault="00000000" w:rsidRPr="00000000" w14:paraId="0000000A">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“Each additional housing transaction generates £XX thousand of additional revenue for the exchequer, through SDLT, cooperation tax and VAT.”</w:t>
      </w:r>
    </w:p>
    <w:p w:rsidR="00000000" w:rsidDel="00000000" w:rsidP="00000000" w:rsidRDefault="00000000" w:rsidRPr="00000000" w14:paraId="0000000B">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“The delivery of a new home designed for retirement downsizing delivers £XX thousand of GVA through the direct, indirect and induced effects of housebuilding and the economic activity associated with all housing transactions throughout the sales chain caused by the initial sale.”</w:t>
      </w:r>
    </w:p>
    <w:p w:rsidR="00000000" w:rsidDel="00000000" w:rsidP="00000000" w:rsidRDefault="00000000" w:rsidRPr="00000000" w14:paraId="0000000C">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“The delivery of a new home designed for retirement downsizing generates £XX thousand of revenue for the Exchequer through SDLT, Corporation Tax, VAT and other taxes associated with the construction of the home and the economic activity caused throughout the sales chain.”</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Abolishing Stamp Duty (or alternative policy) would mean XX thousand more adults could afford to purchase their first home and would lead to an estimated XX additional home purchases generating £XX million of GVA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To provide a deeper understanding of the long-term consequences of fewer people buying a home, we will also carry out extensive economic analysis on how unaffordability in the housing market is likely to polarise society between the ‘haves’ - those who can get on the property ladder through personal wealth, higher incomes and family support - and the ‘have nots’ - those for whom homeownership is simply out of reach. To do this, we will use the Wealth and Assets Survey (WAS) to model the wealth trajectories of British citizens according to their financial circumstances and likelihood of purchasing a home, and assess how this impacts their retirement wealth.</w:t>
      </w:r>
    </w:p>
    <w:p w:rsidR="00000000" w:rsidDel="00000000" w:rsidP="00000000" w:rsidRDefault="00000000" w:rsidRPr="00000000" w14:paraId="0000000F">
      <w:pPr>
        <w:spacing w:after="240" w:before="240" w:lineRule="auto"/>
        <w:rPr/>
      </w:pPr>
      <w:r w:rsidDel="00000000" w:rsidR="00000000" w:rsidRPr="00000000">
        <w:rPr>
          <w:rtl w:val="0"/>
        </w:rPr>
        <w:t xml:space="preserve">The research will build on the Society’s existing analysis on this topic by providing an updated and larger wealth gap that includes not only the wealth benefit of purchasing a home, but also the underlying financial advantages that those who purchase are likely to experience. The output of our modelling will show the distribution of wealth of retirees against the backdrop of pension changes which impact on how people now prepare financially for retirement, broken down by standard wealth drivers and the specific impact of home ownership. The modelling will provide the following datapoint: </w:t>
      </w:r>
    </w:p>
    <w:p w:rsidR="00000000" w:rsidDel="00000000" w:rsidP="00000000" w:rsidRDefault="00000000" w:rsidRPr="00000000" w14:paraId="00000010">
      <w:pPr>
        <w:numPr>
          <w:ilvl w:val="0"/>
          <w:numId w:val="14"/>
        </w:numPr>
        <w:spacing w:after="240" w:before="240" w:lineRule="auto"/>
        <w:ind w:left="720" w:hanging="360"/>
      </w:pPr>
      <w:r w:rsidDel="00000000" w:rsidR="00000000" w:rsidRPr="00000000">
        <w:rPr>
          <w:rtl w:val="0"/>
        </w:rPr>
        <w:t xml:space="preserve">“</w:t>
      </w:r>
      <w:r w:rsidDel="00000000" w:rsidR="00000000" w:rsidRPr="00000000">
        <w:rPr>
          <w:i w:val="1"/>
          <w:iCs w:val="1"/>
          <w:rtl w:val="0"/>
        </w:rPr>
        <w:t xml:space="preserve">The average wealth gap between those who own a home and those who don’t at retirement will be £XX million. This is composed of £XX million of underlying wealth and income drivers and £XX million caused by the action of purchasing a home during their working lives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The analysis will complement the results of the poll, which will reveal attitudes of renters toward home ownership on questions like whether it is seen to be a distant or unattainable goal. It will also build on the core economic modelling, which will demonstrate how first-time buyer numbers will fall if home ownership becomes less accessible due to changes in factors like tax. It will provide the Society with unique evidence on how the ever-growing challenge of getting onto the housing ladder will have profound implications for our society and economy, raising its salience for policymakers.</w:t>
      </w:r>
    </w:p>
    <w:p w:rsidR="00000000" w:rsidDel="00000000" w:rsidP="00000000" w:rsidRDefault="00000000" w:rsidRPr="00000000" w14:paraId="00000012">
      <w:pPr>
        <w:spacing w:after="240" w:before="240" w:lineRule="auto"/>
        <w:rPr/>
      </w:pPr>
      <w:r w:rsidDel="00000000" w:rsidR="00000000" w:rsidRPr="00000000">
        <w:rPr>
          <w:rtl w:val="0"/>
        </w:rPr>
        <w:t xml:space="preserve">Complementing the modelling and wealth analysis, we think you should also consider modelling the fiscal impact of more people renting into retirement. This work would starkly describe the consequences of failing to support more people into home ownership in terms that resonate with HM Treasury and other important stakeholders across Whitehall and Westminster. The modelling would provide the following datapoints:</w:t>
      </w:r>
    </w:p>
    <w:p w:rsidR="00000000" w:rsidDel="00000000" w:rsidP="00000000" w:rsidRDefault="00000000" w:rsidRPr="00000000" w14:paraId="00000013">
      <w:pPr>
        <w:numPr>
          <w:ilvl w:val="0"/>
          <w:numId w:val="8"/>
        </w:numPr>
        <w:spacing w:after="240" w:before="240" w:lineRule="auto"/>
        <w:ind w:left="720" w:hanging="360"/>
      </w:pPr>
      <w:r w:rsidDel="00000000" w:rsidR="00000000" w:rsidRPr="00000000">
        <w:rPr>
          <w:i w:val="1"/>
          <w:iCs w:val="1"/>
          <w:rtl w:val="0"/>
        </w:rPr>
        <w:t xml:space="preserve">“By 2050 we estimate there will be X million additional retired adults who don’t own their own home. The total cost of housing these retirees would be £XX billion a year in 2026 prices.</w:t>
      </w:r>
      <w:r w:rsidDel="00000000" w:rsidR="00000000" w:rsidRPr="00000000">
        <w:rPr>
          <w:rtl w:val="0"/>
        </w:rPr>
        <w:t xml:space="preserve">”</w:t>
      </w:r>
    </w:p>
    <w:p w:rsidR="00000000" w:rsidDel="00000000" w:rsidP="00000000" w:rsidRDefault="00000000" w:rsidRPr="00000000" w14:paraId="00000014">
      <w:pPr>
        <w:pStyle w:val="Heading1"/>
        <w:spacing w:after="240" w:before="240" w:lineRule="auto"/>
        <w:rPr/>
      </w:pPr>
      <w:bookmarkStart w:colFirst="0" w:colLast="0" w:name="_s12m9ip778i1" w:id="3"/>
      <w:bookmarkEnd w:id="3"/>
      <w:r w:rsidDel="00000000" w:rsidR="00000000" w:rsidRPr="00000000">
        <w:rPr>
          <w:rtl w:val="0"/>
        </w:rPr>
        <w:t xml:space="preserve">Datapoint 1:</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“Each additional housing transaction creates £XX thousand of GVA for the British economy, through activity in the real estate sector, transaction fees, moving costs, renovation, and white goods.”</w:t>
      </w:r>
    </w:p>
    <w:p w:rsidR="00000000" w:rsidDel="00000000" w:rsidP="00000000" w:rsidRDefault="00000000" w:rsidRPr="00000000" w14:paraId="00000016">
      <w:pPr>
        <w:numPr>
          <w:ilvl w:val="0"/>
          <w:numId w:val="21"/>
        </w:numPr>
        <w:spacing w:after="0" w:afterAutospacing="0" w:before="240" w:lineRule="auto"/>
        <w:ind w:left="720" w:hanging="360"/>
      </w:pPr>
      <w:commentRangeStart w:id="0"/>
      <w:r w:rsidDel="00000000" w:rsidR="00000000" w:rsidRPr="00000000">
        <w:rPr>
          <w:rtl w:val="0"/>
        </w:rPr>
        <w:t xml:space="preserve">Estimate the related transaction costs: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numPr>
          <w:ilvl w:val="1"/>
          <w:numId w:val="21"/>
        </w:numPr>
        <w:spacing w:after="0" w:afterAutospacing="0" w:before="0" w:beforeAutospacing="0" w:lineRule="auto"/>
        <w:ind w:left="1440" w:hanging="360"/>
      </w:pPr>
      <w:r w:rsidDel="00000000" w:rsidR="00000000" w:rsidRPr="00000000">
        <w:rPr>
          <w:rtl w:val="0"/>
        </w:rPr>
        <w:t xml:space="preserve">Conveyance / Legal Fees - possible source for regional prices: </w:t>
      </w:r>
      <w:hyperlink r:id="rId7">
        <w:r w:rsidDel="00000000" w:rsidR="00000000" w:rsidRPr="00000000">
          <w:rPr>
            <w:color w:val="1155cc"/>
            <w:u w:val="single"/>
            <w:rtl w:val="0"/>
          </w:rPr>
          <w:t xml:space="preserve">https://hoa.org.uk/advice/guides-for-homeowners/i-am-buying/much-conveyancing-fees-cost/?utm_source=chatgpt.com</w:t>
        </w:r>
      </w:hyperlink>
      <w:r w:rsidDel="00000000" w:rsidR="00000000" w:rsidRPr="00000000">
        <w:rPr>
          <w:rtl w:val="0"/>
        </w:rPr>
      </w:r>
    </w:p>
    <w:p w:rsidR="00000000" w:rsidDel="00000000" w:rsidP="00000000" w:rsidRDefault="00000000" w:rsidRPr="00000000" w14:paraId="00000018">
      <w:pPr>
        <w:numPr>
          <w:ilvl w:val="1"/>
          <w:numId w:val="21"/>
        </w:numPr>
        <w:spacing w:after="0" w:afterAutospacing="0" w:before="0" w:beforeAutospacing="0" w:lineRule="auto"/>
        <w:ind w:left="1440" w:hanging="360"/>
      </w:pPr>
      <w:r w:rsidDel="00000000" w:rsidR="00000000" w:rsidRPr="00000000">
        <w:rPr>
          <w:rtl w:val="0"/>
        </w:rPr>
        <w:t xml:space="preserve">Survey/valuation: average building survey: benchmark cost here: </w:t>
      </w:r>
      <w:hyperlink r:id="rId8">
        <w:r w:rsidDel="00000000" w:rsidR="00000000" w:rsidRPr="00000000">
          <w:rPr>
            <w:color w:val="1155cc"/>
            <w:u w:val="single"/>
            <w:rtl w:val="0"/>
          </w:rPr>
          <w:t xml:space="preserve">https://hoa.org.uk/advice/guides-for-homeowners/i-am-buying/what-sort-of-survey-should-i-have/#:~:text=Survey%20costs%20by%20type%20of,can%20end%20up%20costing%20more.</w:t>
        </w:r>
      </w:hyperlink>
      <w:r w:rsidDel="00000000" w:rsidR="00000000" w:rsidRPr="00000000">
        <w:rPr>
          <w:rtl w:val="0"/>
        </w:rPr>
      </w:r>
    </w:p>
    <w:p w:rsidR="00000000" w:rsidDel="00000000" w:rsidP="00000000" w:rsidRDefault="00000000" w:rsidRPr="00000000" w14:paraId="00000019">
      <w:pPr>
        <w:numPr>
          <w:ilvl w:val="1"/>
          <w:numId w:val="21"/>
        </w:numPr>
        <w:spacing w:after="0" w:afterAutospacing="0" w:before="0" w:beforeAutospacing="0" w:lineRule="auto"/>
        <w:ind w:left="1440" w:hanging="360"/>
      </w:pPr>
      <w:r w:rsidDel="00000000" w:rsidR="00000000" w:rsidRPr="00000000">
        <w:rPr>
          <w:rtl w:val="0"/>
        </w:rPr>
        <w:t xml:space="preserve">Moving costs/Removals</w:t>
      </w:r>
    </w:p>
    <w:p w:rsidR="00000000" w:rsidDel="00000000" w:rsidP="00000000" w:rsidRDefault="00000000" w:rsidRPr="00000000" w14:paraId="0000001A">
      <w:pPr>
        <w:numPr>
          <w:ilvl w:val="1"/>
          <w:numId w:val="21"/>
        </w:numPr>
        <w:spacing w:after="0" w:afterAutospacing="0" w:before="0" w:beforeAutospacing="0" w:lineRule="auto"/>
        <w:ind w:left="1440" w:hanging="360"/>
      </w:pPr>
      <w:r w:rsidDel="00000000" w:rsidR="00000000" w:rsidRPr="00000000">
        <w:rPr>
          <w:rtl w:val="0"/>
        </w:rPr>
        <w:t xml:space="preserve">Estate agent</w:t>
      </w:r>
    </w:p>
    <w:p w:rsidR="00000000" w:rsidDel="00000000" w:rsidP="00000000" w:rsidRDefault="00000000" w:rsidRPr="00000000" w14:paraId="0000001B">
      <w:pPr>
        <w:numPr>
          <w:ilvl w:val="1"/>
          <w:numId w:val="21"/>
        </w:numPr>
        <w:spacing w:after="240" w:before="0" w:beforeAutospacing="0" w:lineRule="auto"/>
        <w:ind w:left="1440" w:hanging="360"/>
      </w:pPr>
      <w:r w:rsidDel="00000000" w:rsidR="00000000" w:rsidRPr="00000000">
        <w:rPr>
          <w:rtl w:val="0"/>
        </w:rPr>
        <w:t xml:space="preserve">EPC</w:t>
      </w:r>
    </w:p>
    <w:p w:rsidR="00000000" w:rsidDel="00000000" w:rsidP="00000000" w:rsidRDefault="00000000" w:rsidRPr="00000000" w14:paraId="0000001C">
      <w:pPr>
        <w:spacing w:after="240" w:before="240" w:lineRule="auto"/>
        <w:ind w:left="1440" w:firstLine="0"/>
        <w:rPr/>
      </w:pPr>
      <w:r w:rsidDel="00000000" w:rsidR="00000000" w:rsidRPr="00000000">
        <w:rPr>
          <w:rtl w:val="0"/>
        </w:rPr>
        <w:t xml:space="preserve">Cost of a)-e) components: estimated at £8,081 based on </w:t>
      </w:r>
      <w:hyperlink r:id="rId9">
        <w:r w:rsidDel="00000000" w:rsidR="00000000" w:rsidRPr="00000000">
          <w:rPr>
            <w:color w:val="1155cc"/>
            <w:u w:val="single"/>
            <w:rtl w:val="0"/>
          </w:rPr>
          <w:t xml:space="preserve">Reallymoving estimate</w:t>
        </w:r>
      </w:hyperlink>
      <w:r w:rsidDel="00000000" w:rsidR="00000000" w:rsidRPr="00000000">
        <w:rPr>
          <w:rtl w:val="0"/>
        </w:rPr>
      </w:r>
    </w:p>
    <w:p w:rsidR="00000000" w:rsidDel="00000000" w:rsidP="00000000" w:rsidRDefault="00000000" w:rsidRPr="00000000" w14:paraId="0000001D">
      <w:pPr>
        <w:numPr>
          <w:ilvl w:val="1"/>
          <w:numId w:val="21"/>
        </w:numPr>
        <w:ind w:left="1440" w:hanging="360"/>
      </w:pPr>
      <w:r w:rsidDel="00000000" w:rsidR="00000000" w:rsidRPr="00000000">
        <w:rPr>
          <w:rtl w:val="0"/>
        </w:rPr>
        <w:t xml:space="preserve">Renovation costs: to be estimated using third party research</w:t>
      </w:r>
    </w:p>
    <w:p w:rsidR="00000000" w:rsidDel="00000000" w:rsidP="00000000" w:rsidRDefault="00000000" w:rsidRPr="00000000" w14:paraId="0000001E">
      <w:pPr>
        <w:numPr>
          <w:ilvl w:val="2"/>
          <w:numId w:val="21"/>
        </w:numPr>
        <w:ind w:left="2160" w:hanging="360"/>
      </w:pPr>
      <w:r w:rsidDel="00000000" w:rsidR="00000000" w:rsidRPr="00000000">
        <w:rPr>
          <w:rtl w:val="0"/>
        </w:rPr>
        <w:t xml:space="preserve">Add additional input - output modelling for construction sector?</w:t>
      </w:r>
    </w:p>
    <w:p w:rsidR="00000000" w:rsidDel="00000000" w:rsidP="00000000" w:rsidRDefault="00000000" w:rsidRPr="00000000" w14:paraId="0000001F">
      <w:pPr>
        <w:numPr>
          <w:ilvl w:val="1"/>
          <w:numId w:val="21"/>
        </w:numPr>
        <w:ind w:left="1440" w:hanging="360"/>
      </w:pPr>
      <w:r w:rsidDel="00000000" w:rsidR="00000000" w:rsidRPr="00000000">
        <w:rPr>
          <w:rtl w:val="0"/>
        </w:rPr>
        <w:t xml:space="preserve">White goods / furniture: using benchmarks (~ £2,000-2,500, usually higher for FTBs)</w:t>
      </w:r>
    </w:p>
    <w:p w:rsidR="00000000" w:rsidDel="00000000" w:rsidP="00000000" w:rsidRDefault="00000000" w:rsidRPr="00000000" w14:paraId="00000020">
      <w:pPr>
        <w:numPr>
          <w:ilvl w:val="0"/>
          <w:numId w:val="21"/>
        </w:numPr>
        <w:ind w:left="720" w:hanging="360"/>
      </w:pPr>
      <w:r w:rsidDel="00000000" w:rsidR="00000000" w:rsidRPr="00000000">
        <w:rPr>
          <w:rtl w:val="0"/>
        </w:rPr>
        <w:t xml:space="preserve">Update all values found to £2026 prices using CPI index and use GVA multipliers to convert spending to GVA.</w:t>
      </w:r>
      <w:commentRangeStart w:id="1"/>
      <w:r w:rsidDel="00000000" w:rsidR="00000000" w:rsidRPr="00000000">
        <w:rPr>
          <w:rtl w:val="0"/>
        </w:rPr>
      </w:r>
    </w:p>
    <w:p w:rsidR="00000000" w:rsidDel="00000000" w:rsidP="00000000" w:rsidRDefault="00000000" w:rsidRPr="00000000" w14:paraId="00000021">
      <w:pPr>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pStyle w:val="Heading1"/>
        <w:rPr/>
      </w:pPr>
      <w:bookmarkStart w:colFirst="0" w:colLast="0" w:name="_15elw2iqpiv1" w:id="4"/>
      <w:bookmarkEnd w:id="4"/>
      <w:r w:rsidDel="00000000" w:rsidR="00000000" w:rsidRPr="00000000">
        <w:rPr>
          <w:rtl w:val="0"/>
        </w:rPr>
        <w:t xml:space="preserve">Datapoint 2:</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“Each </w:t>
      </w:r>
      <w:commentRangeStart w:id="2"/>
      <w:r w:rsidDel="00000000" w:rsidR="00000000" w:rsidRPr="00000000">
        <w:rPr>
          <w:i w:val="1"/>
          <w:iCs w:val="1"/>
          <w:rtl w:val="0"/>
        </w:rPr>
        <w:t xml:space="preserve">additional </w:t>
      </w:r>
      <w:commentRangeEnd w:id="2"/>
      <w:r w:rsidDel="00000000" w:rsidR="00000000" w:rsidRPr="00000000">
        <w:commentReference w:id="2"/>
      </w:r>
      <w:r w:rsidDel="00000000" w:rsidR="00000000" w:rsidRPr="00000000">
        <w:rPr>
          <w:i w:val="1"/>
          <w:iCs w:val="1"/>
          <w:rtl w:val="0"/>
        </w:rPr>
        <w:t xml:space="preserve">housing transaction generates £XX thousand of additional revenue for the exchequer, through SDLT, cooperation tax and VAT.”</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rtl w:val="0"/>
        </w:rPr>
        <w:t xml:space="preserve">Estimate average housing transaction price in the UK (to be broken down by region?): using </w:t>
      </w:r>
      <w:hyperlink r:id="rId10">
        <w:r w:rsidDel="00000000" w:rsidR="00000000" w:rsidRPr="00000000">
          <w:rPr>
            <w:color w:val="1155cc"/>
            <w:u w:val="single"/>
            <w:rtl w:val="0"/>
          </w:rPr>
          <w:t xml:space="preserve">HM Land Registry Price Paid data</w:t>
        </w:r>
      </w:hyperlink>
      <w:r w:rsidDel="00000000" w:rsidR="00000000" w:rsidRPr="00000000">
        <w:rPr>
          <w:rtl w:val="0"/>
        </w:rPr>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rtl w:val="0"/>
        </w:rPr>
        <w:t xml:space="preserve">SDLT estimate: </w:t>
      </w:r>
    </w:p>
    <w:p w:rsidR="00000000" w:rsidDel="00000000" w:rsidP="00000000" w:rsidRDefault="00000000" w:rsidRPr="00000000" w14:paraId="00000026">
      <w:pPr>
        <w:numPr>
          <w:ilvl w:val="1"/>
          <w:numId w:val="19"/>
        </w:numPr>
        <w:spacing w:after="0" w:afterAutospacing="0" w:before="0" w:beforeAutospacing="0" w:lineRule="auto"/>
        <w:ind w:left="1440" w:hanging="360"/>
      </w:pPr>
      <w:r w:rsidDel="00000000" w:rsidR="00000000" w:rsidRPr="00000000">
        <w:rPr>
          <w:rtl w:val="0"/>
        </w:rPr>
        <w:t xml:space="preserve">Basic approach: average price of a home in the UK (or region-specific) based on HM Land registry Price Paid data * standard SDLT rates (</w:t>
      </w:r>
      <w:hyperlink r:id="rId1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7">
      <w:pPr>
        <w:numPr>
          <w:ilvl w:val="1"/>
          <w:numId w:val="19"/>
        </w:numPr>
        <w:spacing w:after="0" w:afterAutospacing="0" w:before="0" w:beforeAutospacing="0" w:lineRule="auto"/>
        <w:ind w:left="1440" w:hanging="360"/>
      </w:pPr>
      <w:r w:rsidDel="00000000" w:rsidR="00000000" w:rsidRPr="00000000">
        <w:rPr>
          <w:rtl w:val="0"/>
        </w:rPr>
        <w:t xml:space="preserve">Or ; Weighted average approach: using all transactions in last year, split into deciles and use median point of each decile to calculate corresponding SDLT, then average it  </w:t>
      </w:r>
    </w:p>
    <w:p w:rsidR="00000000" w:rsidDel="00000000" w:rsidP="00000000" w:rsidRDefault="00000000" w:rsidRPr="00000000" w14:paraId="00000028">
      <w:pPr>
        <w:numPr>
          <w:ilvl w:val="0"/>
          <w:numId w:val="19"/>
        </w:numPr>
        <w:spacing w:after="0" w:afterAutospacing="0" w:before="0" w:beforeAutospacing="0" w:lineRule="auto"/>
        <w:ind w:left="720" w:hanging="360"/>
      </w:pPr>
      <w:commentRangeStart w:id="3"/>
      <w:commentRangeStart w:id="4"/>
      <w:r w:rsidDel="00000000" w:rsidR="00000000" w:rsidRPr="00000000">
        <w:rPr>
          <w:rtl w:val="0"/>
        </w:rPr>
        <w:t xml:space="preserve">Corporation tax</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29">
      <w:pPr>
        <w:numPr>
          <w:ilvl w:val="1"/>
          <w:numId w:val="19"/>
        </w:numPr>
        <w:spacing w:after="0" w:afterAutospacing="0" w:before="0" w:beforeAutospacing="0" w:lineRule="auto"/>
        <w:ind w:left="1440" w:hanging="360"/>
      </w:pPr>
      <w:r w:rsidDel="00000000" w:rsidR="00000000" w:rsidRPr="00000000">
        <w:rPr>
          <w:rtl w:val="0"/>
        </w:rPr>
        <w:t xml:space="preserve">Transaction costs related to existing housing = based on datapoint 1 * operating profit (~20%, to be estimated using ONS IOT) * corporation tax (25%)</w:t>
      </w:r>
    </w:p>
    <w:p w:rsidR="00000000" w:rsidDel="00000000" w:rsidP="00000000" w:rsidRDefault="00000000" w:rsidRPr="00000000" w14:paraId="0000002A">
      <w:pPr>
        <w:numPr>
          <w:ilvl w:val="1"/>
          <w:numId w:val="19"/>
        </w:numPr>
        <w:spacing w:after="0" w:afterAutospacing="0" w:before="0" w:beforeAutospacing="0" w:lineRule="auto"/>
        <w:ind w:left="1440" w:hanging="360"/>
      </w:pPr>
      <w:r w:rsidDel="00000000" w:rsidR="00000000" w:rsidRPr="00000000">
        <w:rPr>
          <w:rtl w:val="0"/>
        </w:rPr>
        <w:t xml:space="preserve">Add corporation tax on new builds: using Land Registry for share of transactions being new builds</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VAT: 20% on housing transaction costs </w:t>
      </w:r>
      <w:r w:rsidDel="00000000" w:rsidR="00000000" w:rsidRPr="00000000">
        <w:rPr>
          <w:rtl w:val="0"/>
        </w:rPr>
      </w:r>
    </w:p>
    <w:p w:rsidR="00000000" w:rsidDel="00000000" w:rsidP="00000000" w:rsidRDefault="00000000" w:rsidRPr="00000000" w14:paraId="0000002C">
      <w:pPr>
        <w:numPr>
          <w:ilvl w:val="0"/>
          <w:numId w:val="19"/>
        </w:numPr>
        <w:spacing w:after="240" w:before="0" w:beforeAutospacing="0" w:lineRule="auto"/>
        <w:ind w:left="720" w:hanging="360"/>
      </w:pPr>
      <w:r w:rsidDel="00000000" w:rsidR="00000000" w:rsidRPr="00000000">
        <w:rPr>
          <w:rtl w:val="0"/>
        </w:rPr>
        <w:t xml:space="preserve">Apply GVA / tax ratio to datapoint 1 </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1"/>
        <w:spacing w:after="240" w:before="240" w:lineRule="auto"/>
        <w:rPr/>
      </w:pPr>
      <w:bookmarkStart w:colFirst="0" w:colLast="0" w:name="_g2u9t7oam18" w:id="5"/>
      <w:bookmarkEnd w:id="5"/>
      <w:r w:rsidDel="00000000" w:rsidR="00000000" w:rsidRPr="00000000">
        <w:rPr>
          <w:rtl w:val="0"/>
        </w:rPr>
        <w:t xml:space="preserve">Datapoint 3:</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“The delivery of a new home designed for retirement downsizing delivers £XX thousand of GVA through the direct, indirect and induced effects of housebuilding and the economic activity associated with all housing transactions throughout the sales chain caused by the initial sale.”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Understanding d</w:t>
      </w:r>
      <w:r w:rsidDel="00000000" w:rsidR="00000000" w:rsidRPr="00000000">
        <w:rPr>
          <w:rFonts w:ascii="Noto Sans" w:cs="Noto Sans" w:eastAsia="Noto Sans" w:hAnsi="Noto Sans"/>
          <w:b w:val="1"/>
          <w:bCs w:val="1"/>
          <w:sz w:val="20"/>
          <w:szCs w:val="20"/>
          <w:rtl w:val="0"/>
        </w:rPr>
        <w:t xml:space="preserve">ownsizing rate and appetite of older owner occupiers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Estimating the current rate of downsizing of older owner occupiers: using Housing Survey - Household moves (Table 3.10 reasons for moving ~ 20% of over 55 owner occupiers who moved did so to buy a smaller home or flat)  and total owner occupiers over 55  ; </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720" w:hanging="360"/>
        <w:jc w:val="both"/>
        <w:rPr>
          <w:rFonts w:ascii="Noto Sans" w:cs="Noto Sans" w:eastAsia="Noto Sans" w:hAnsi="Noto Sans"/>
          <w:sz w:val="20"/>
          <w:szCs w:val="20"/>
        </w:rPr>
      </w:pPr>
      <w:commentRangeStart w:id="5"/>
      <w:r w:rsidDel="00000000" w:rsidR="00000000" w:rsidRPr="00000000">
        <w:rPr>
          <w:rFonts w:ascii="Noto Sans" w:cs="Noto Sans" w:eastAsia="Noto Sans" w:hAnsi="Noto Sans"/>
          <w:sz w:val="20"/>
          <w:szCs w:val="20"/>
          <w:rtl w:val="0"/>
        </w:rPr>
        <w:t xml:space="preserve">Estimating the potential for accelerating that rate using survey to people over 55:</w:t>
      </w:r>
    </w:p>
    <w:p w:rsidR="00000000" w:rsidDel="00000000" w:rsidP="00000000" w:rsidRDefault="00000000" w:rsidRPr="00000000" w14:paraId="00000033">
      <w:pPr>
        <w:numPr>
          <w:ilvl w:val="1"/>
          <w:numId w:val="11"/>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Q1: </w:t>
      </w:r>
      <w:r w:rsidDel="00000000" w:rsidR="00000000" w:rsidRPr="00000000">
        <w:rPr>
          <w:rFonts w:ascii="Noto Sans" w:cs="Noto Sans" w:eastAsia="Noto Sans" w:hAnsi="Noto Sans"/>
          <w:i w:val="1"/>
          <w:iCs w:val="1"/>
          <w:sz w:val="20"/>
          <w:szCs w:val="20"/>
          <w:rtl w:val="0"/>
        </w:rPr>
        <w:t xml:space="preserve">Would you consider downsizing if there was a suitable home in your preferred location?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4">
      <w:pPr>
        <w:numPr>
          <w:ilvl w:val="1"/>
          <w:numId w:val="11"/>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Results will be used to demonstrate appetite for developing this offer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GVA effects of housebuilding (direct, indirect, induced)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Fonts w:ascii="Noto Sans" w:cs="Noto Sans" w:eastAsia="Noto Sans" w:hAnsi="Noto Sans"/>
          <w:i w:val="1"/>
          <w:iCs w:val="1"/>
          <w:sz w:val="20"/>
          <w:szCs w:val="20"/>
          <w:rtl w:val="0"/>
        </w:rPr>
        <w:t xml:space="preserve">Modelling approach</w:t>
      </w:r>
      <w:r w:rsidDel="00000000" w:rsidR="00000000" w:rsidRPr="00000000">
        <w:rPr>
          <w:rFonts w:ascii="Noto Sans" w:cs="Noto Sans" w:eastAsia="Noto Sans" w:hAnsi="Noto Sans"/>
          <w:sz w:val="20"/>
          <w:szCs w:val="20"/>
          <w:rtl w:val="0"/>
        </w:rPr>
        <w:t xml:space="preserve"> - </w:t>
      </w:r>
      <w:r w:rsidDel="00000000" w:rsidR="00000000" w:rsidRPr="00000000">
        <w:rPr>
          <w:rFonts w:ascii="Noto Sans" w:cs="Noto Sans" w:eastAsia="Noto Sans" w:hAnsi="Noto Sans"/>
          <w:color w:val="1f2225"/>
          <w:sz w:val="20"/>
          <w:szCs w:val="20"/>
          <w:rtl w:val="0"/>
        </w:rPr>
        <w:t xml:space="preserve">input-output </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i w:val="1"/>
          <w:iCs w:val="1"/>
          <w:sz w:val="20"/>
          <w:szCs w:val="20"/>
        </w:rPr>
      </w:pPr>
      <w:r w:rsidDel="00000000" w:rsidR="00000000" w:rsidRPr="00000000">
        <w:rPr>
          <w:rFonts w:ascii="Noto Sans" w:cs="Noto Sans" w:eastAsia="Noto Sans" w:hAnsi="Noto Sans"/>
          <w:i w:val="1"/>
          <w:iCs w:val="1"/>
          <w:sz w:val="20"/>
          <w:szCs w:val="20"/>
          <w:rtl w:val="0"/>
        </w:rPr>
        <w:t xml:space="preserve">Method: </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Develop construction spending estimates for new homes designed for retirement: </w:t>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ab/>
        <w:t xml:space="preserve">These could be provided by the client for a range of homes designed for retirement downsizing </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or using industry benchmarks - e.g. </w:t>
      </w:r>
      <w:hyperlink r:id="rId12">
        <w:r w:rsidDel="00000000" w:rsidR="00000000" w:rsidRPr="00000000">
          <w:rPr>
            <w:color w:val="1155cc"/>
            <w:sz w:val="20"/>
            <w:szCs w:val="20"/>
            <w:u w:val="single"/>
            <w:rtl w:val="0"/>
          </w:rPr>
          <w:t xml:space="preserve">The-Cost-of-Building-a-House-Housing-Forum-Sept-2024.pdf</w:t>
        </w:r>
      </w:hyperlink>
      <w:r w:rsidDel="00000000" w:rsidR="00000000" w:rsidRPr="00000000">
        <w:rPr>
          <w:rtl w:val="0"/>
        </w:rPr>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Optional: Do regional level input output modelling to estimate the construction sector multiplier effects at a regional level </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Develop input-output model to estimate the construction sector multiplier effects at a UK level - Input output tables - </w:t>
      </w:r>
      <w:hyperlink r:id="rId13">
        <w:r w:rsidDel="00000000" w:rsidR="00000000" w:rsidRPr="00000000">
          <w:rPr>
            <w:rFonts w:ascii="Noto Sans" w:cs="Noto Sans" w:eastAsia="Noto Sans" w:hAnsi="Noto Sans"/>
            <w:color w:val="1155cc"/>
            <w:sz w:val="20"/>
            <w:szCs w:val="20"/>
            <w:u w:val="single"/>
            <w:rtl w:val="0"/>
          </w:rPr>
          <w:t xml:space="preserve">use ONS data</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Economic activity associated with all transactions throughout the sales chain</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Estimating the length of sales chain, options considered:</w:t>
      </w:r>
    </w:p>
    <w:p w:rsidR="00000000" w:rsidDel="00000000" w:rsidP="00000000" w:rsidRDefault="00000000" w:rsidRPr="00000000" w14:paraId="00000040">
      <w:pPr>
        <w:numPr>
          <w:ilvl w:val="1"/>
          <w:numId w:val="7"/>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Assumptions-based from </w:t>
      </w:r>
      <w:commentRangeStart w:id="6"/>
      <w:r w:rsidDel="00000000" w:rsidR="00000000" w:rsidRPr="00000000">
        <w:rPr>
          <w:rFonts w:ascii="Noto Sans" w:cs="Noto Sans" w:eastAsia="Noto Sans" w:hAnsi="Noto Sans"/>
          <w:sz w:val="20"/>
          <w:szCs w:val="20"/>
          <w:rtl w:val="0"/>
        </w:rPr>
        <w:t xml:space="preserve">lit review</w:t>
      </w:r>
      <w:commentRangeEnd w:id="6"/>
      <w:r w:rsidDel="00000000" w:rsidR="00000000" w:rsidRPr="00000000">
        <w:commentReference w:id="6"/>
      </w:r>
      <w:r w:rsidDel="00000000" w:rsidR="00000000" w:rsidRPr="00000000">
        <w:rPr>
          <w:rFonts w:ascii="Noto Sans" w:cs="Noto Sans" w:eastAsia="Noto Sans" w:hAnsi="Noto Sans"/>
          <w:sz w:val="20"/>
          <w:szCs w:val="20"/>
          <w:rtl w:val="0"/>
        </w:rPr>
        <w:t xml:space="preserve">: e.g. 20% 2 transactions, 60% 3 </w:t>
      </w:r>
      <w:r w:rsidDel="00000000" w:rsidR="00000000" w:rsidRPr="00000000">
        <w:rPr>
          <w:rFonts w:ascii="Noto Sans" w:cs="Noto Sans" w:eastAsia="Noto Sans" w:hAnsi="Noto Sans"/>
          <w:sz w:val="20"/>
          <w:szCs w:val="20"/>
          <w:rtl w:val="0"/>
        </w:rPr>
        <w:t xml:space="preserve">transactions</w:t>
      </w:r>
      <w:r w:rsidDel="00000000" w:rsidR="00000000" w:rsidRPr="00000000">
        <w:rPr>
          <w:rFonts w:ascii="Noto Sans" w:cs="Noto Sans" w:eastAsia="Noto Sans" w:hAnsi="Noto Sans"/>
          <w:sz w:val="20"/>
          <w:szCs w:val="20"/>
          <w:rtl w:val="0"/>
        </w:rPr>
        <w:t xml:space="preserve">,  20% 4 transactions</w:t>
      </w:r>
    </w:p>
    <w:p w:rsidR="00000000" w:rsidDel="00000000" w:rsidP="00000000" w:rsidRDefault="00000000" w:rsidRPr="00000000" w14:paraId="00000041">
      <w:pPr>
        <w:numPr>
          <w:ilvl w:val="1"/>
          <w:numId w:val="7"/>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or regression analysis: old home transaction vs new homes transactions using Land Registry quarterly data</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Economic activity = Number of transactions in the chain * Datapoint 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44">
      <w:pPr>
        <w:pStyle w:val="Heading1"/>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pPr>
      <w:bookmarkStart w:colFirst="0" w:colLast="0" w:name="_1l6dgvs6bhri" w:id="6"/>
      <w:bookmarkEnd w:id="6"/>
      <w:commentRangeStart w:id="7"/>
      <w:r w:rsidDel="00000000" w:rsidR="00000000" w:rsidRPr="00000000">
        <w:rPr>
          <w:rtl w:val="0"/>
        </w:rPr>
        <w:t xml:space="preserve">Datapoint 4:</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i w:val="1"/>
          <w:iCs w:val="1"/>
          <w:rtl w:val="0"/>
        </w:rPr>
        <w:t xml:space="preserve">“The delivery of a new home designed for retirement downsizing generates £XX thousand of revenue for the Exchequer through SDLT, Corporation Tax, VAT and other taxes associated with the construction of the home and the economic activity caused throughout the sales chain.”</w:t>
      </w:r>
      <w:r w:rsidDel="00000000" w:rsidR="00000000" w:rsidRPr="00000000">
        <w:rPr>
          <w:rtl w:val="0"/>
        </w:rPr>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Fiscal revenues from construction activity will include:</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National insurance &amp; income tax on construction activity</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Corporation tax on developers</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Stamp Duty Land Tax (SDLT)</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Taxes generated by the sales chain: total number of downsizing moves * number of transactions in the chain * datapoint 2</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1"/>
        <w:spacing w:after="240" w:before="240" w:lineRule="auto"/>
        <w:rPr/>
      </w:pPr>
      <w:bookmarkStart w:colFirst="0" w:colLast="0" w:name="_jkf1r8nzlt6a" w:id="7"/>
      <w:bookmarkEnd w:id="7"/>
      <w:r w:rsidDel="00000000" w:rsidR="00000000" w:rsidRPr="00000000">
        <w:rPr>
          <w:rtl w:val="0"/>
        </w:rPr>
        <w:t xml:space="preserve">Datapoint 5:</w:t>
      </w:r>
    </w:p>
    <w:p w:rsidR="00000000" w:rsidDel="00000000" w:rsidP="00000000" w:rsidRDefault="00000000" w:rsidRPr="00000000" w14:paraId="0000004D">
      <w:pPr>
        <w:spacing w:after="240" w:before="240" w:lineRule="auto"/>
        <w:rPr/>
      </w:pPr>
      <w:commentRangeStart w:id="8"/>
      <w:r w:rsidDel="00000000" w:rsidR="00000000" w:rsidRPr="00000000">
        <w:rPr>
          <w:rtl w:val="0"/>
        </w:rPr>
        <w:t xml:space="preserve">“</w:t>
      </w:r>
      <w:r w:rsidDel="00000000" w:rsidR="00000000" w:rsidRPr="00000000">
        <w:rPr>
          <w:i w:val="1"/>
          <w:iCs w:val="1"/>
          <w:rtl w:val="0"/>
        </w:rPr>
        <w:t xml:space="preserve">Abolishing Stamp Duty (or alternative policy) would mean XX thousand more adults could afford to purchase their first home</w:t>
      </w:r>
      <w:commentRangeEnd w:id="8"/>
      <w:r w:rsidDel="00000000" w:rsidR="00000000" w:rsidRPr="00000000">
        <w:commentReference w:id="8"/>
      </w:r>
      <w:r w:rsidDel="00000000" w:rsidR="00000000" w:rsidRPr="00000000">
        <w:rPr>
          <w:i w:val="1"/>
          <w:iCs w:val="1"/>
          <w:rtl w:val="0"/>
        </w:rPr>
        <w:t xml:space="preserve"> and would lead to an estimated XX additional home purchases generating £XX million of GVA</w:t>
      </w:r>
      <w:r w:rsidDel="00000000" w:rsidR="00000000" w:rsidRPr="00000000">
        <w:rPr>
          <w:rtl w:val="0"/>
        </w:rPr>
        <w:t xml:space="preserve">.”</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b w:val="1"/>
          <w:bCs w:val="1"/>
          <w:sz w:val="20"/>
          <w:szCs w:val="20"/>
          <w:rtl w:val="0"/>
        </w:rPr>
        <w:t xml:space="preserve">Provide analysis of prospective first time buyers</w:t>
      </w:r>
      <w:r w:rsidDel="00000000" w:rsidR="00000000" w:rsidRPr="00000000">
        <w:rPr>
          <w:rFonts w:ascii="Noto Sans" w:cs="Noto Sans" w:eastAsia="Noto Sans" w:hAnsi="Noto Sans"/>
          <w:sz w:val="20"/>
          <w:szCs w:val="20"/>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We evaluate the theoretical ability of first time buyers to purchase a property in their region/ LA over the last ten years and see how that has changed. </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We first model the distribution of ‘property purchasing power’ for each region/LA and year. To do this we use various data sources including the Family Resources Survey (FRS) and/or the Wealth and Assets Survey (WAS) to provide insights into the financial health of potential first time buyers..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property purchasing power =  salary * loan to income mortgage ratio + assets </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Import FRS as dataframe for last ten years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Create property purchasing power column for each row. This will be income * income to loan ratio at the time (this is determined by the BOE/ HMT) + savings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Next we estimate the average purchase price of first time buyers for each year and region/LA. To do this we first use HMRC stamp duty statistics to estimate the share of properties bought by first time buyers, by local authority (table 10a in UK stamp tax statistics). We map this to property transactions from the land registry data to estimate the average purchase price of first time buyers (we assume that the bottom X% of transaction prices were first tim buyers, where ‘x’ is the share or purchases made by first time buyers).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Import LR as dataframe </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Find average sales price by local authority </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Scale down to first time buyer price using regional ratio between FTB and all buyers in: </w:t>
      </w:r>
      <w:hyperlink r:id="rId14">
        <w:r w:rsidDel="00000000" w:rsidR="00000000" w:rsidRPr="00000000">
          <w:rPr>
            <w:rFonts w:ascii="Noto Sans" w:cs="Noto Sans" w:eastAsia="Noto Sans" w:hAnsi="Noto Sans"/>
            <w:color w:val="1155cc"/>
            <w:sz w:val="20"/>
            <w:szCs w:val="20"/>
            <w:u w:val="single"/>
            <w:rtl w:val="0"/>
          </w:rPr>
          <w:t xml:space="preserve">House price data: annual tables - Office for National Statistics</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firstLine="0"/>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Finally, we use the analysis carried out in 1 and 2 to estimate the share and number of first time buyers who were/ are able to get on the property ladder. To do this we apply average purchase price for each region and year to the purchasing power distributions to estimate the percentage of first time buyers who can purchase a home.  We then apply this to local population statistics to estimate the number of first time buyers who can get on the property ladder.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firstLine="0"/>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Merge dataframes on LA </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Create new dummy variable for ‘can afford’ and ‘can’t afford’</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Use weighting to find percentage in a LA who can afford and the number, and do the same for region, and for the UK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hyperlink r:id="rId15">
        <w:r w:rsidDel="00000000" w:rsidR="00000000" w:rsidRPr="00000000">
          <w:rPr>
            <w:rFonts w:ascii="Noto Sans" w:cs="Noto Sans" w:eastAsia="Noto Sans" w:hAnsi="Noto Sans"/>
            <w:color w:val="1155cc"/>
            <w:sz w:val="20"/>
            <w:szCs w:val="20"/>
            <w:u w:val="single"/>
            <w:rtl w:val="0"/>
          </w:rPr>
          <w:t xml:space="preserve">Stamp duties statistics - GOV.UK</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hanging="360"/>
        <w:jc w:val="both"/>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Model the impact that abolishing SDLT could have on demand</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We estimate the number of first time buyers that can afford to buy a home were the SLDT abolished. To do this we model the impact of this tax on the implied property prices modelled in part 2 above and re-run the analysis in part 3 above</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Define new constant in the code for the percentage of price that SDLT represents using standard SDLT guidance of % tax by price bands. </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Create new ‘effective price’ column which is price * (1- SDLT)</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ffffff" w:val="clear"/>
        <w:tabs>
          <w:tab w:val="right" w:leader="none" w:pos="4818.897637795275"/>
        </w:tabs>
        <w:spacing w:after="0" w:afterAutospacing="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Create new dummy variable for ‘can afford’ and ‘can’t afford’</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144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Use weighting to find percentage in a LA who can afford and the number, and do the same for region, and for the UK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b w:val="1"/>
          <w:bCs w:val="1"/>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firstLine="0"/>
        <w:jc w:val="both"/>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3. </w:t>
      </w:r>
      <w:commentRangeStart w:id="9"/>
      <w:r w:rsidDel="00000000" w:rsidR="00000000" w:rsidRPr="00000000">
        <w:rPr>
          <w:rFonts w:ascii="Noto Sans" w:cs="Noto Sans" w:eastAsia="Noto Sans" w:hAnsi="Noto Sans"/>
          <w:b w:val="1"/>
          <w:bCs w:val="1"/>
          <w:sz w:val="20"/>
          <w:szCs w:val="20"/>
          <w:rtl w:val="0"/>
        </w:rPr>
        <w:t xml:space="preserve">Translate potential demand into home purchases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To be developed following HBF’s model, Ben indicated this was the spreadsheet model part and was ready to be reused.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ind w:left="720" w:firstLine="0"/>
        <w:jc w:val="both"/>
        <w:rPr>
          <w:rFonts w:ascii="Noto Sans" w:cs="Noto Sans" w:eastAsia="Noto Sans" w:hAnsi="Noto Sans"/>
          <w:b w:val="1"/>
          <w:bCs w:val="1"/>
          <w:sz w:val="20"/>
          <w:szCs w:val="20"/>
        </w:rPr>
      </w:pPr>
      <w:r w:rsidDel="00000000" w:rsidR="00000000" w:rsidRPr="00000000">
        <w:rPr>
          <w:rFonts w:ascii="Noto Sans" w:cs="Noto Sans" w:eastAsia="Noto Sans" w:hAnsi="Noto Sans"/>
          <w:b w:val="1"/>
          <w:bCs w:val="1"/>
          <w:sz w:val="20"/>
          <w:szCs w:val="20"/>
          <w:rtl w:val="0"/>
        </w:rPr>
        <w:t xml:space="preserve">4. Translate into GVA impacts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ffffff" w:val="clear"/>
        <w:tabs>
          <w:tab w:val="right" w:leader="none" w:pos="4818.897637795275"/>
        </w:tabs>
        <w:spacing w:after="220" w:line="240" w:lineRule="auto"/>
        <w:jc w:val="both"/>
        <w:rPr>
          <w:b w:val="1"/>
          <w:bCs w:val="1"/>
        </w:rPr>
      </w:pPr>
      <w:r w:rsidDel="00000000" w:rsidR="00000000" w:rsidRPr="00000000">
        <w:rPr>
          <w:rFonts w:ascii="Noto Sans" w:cs="Noto Sans" w:eastAsia="Noto Sans" w:hAnsi="Noto Sans"/>
          <w:sz w:val="20"/>
          <w:szCs w:val="20"/>
          <w:rtl w:val="0"/>
        </w:rPr>
        <w:t xml:space="preserve">Using the number of FTB transactions * transaction chain * GVA effects of each transaction from datapoint 1</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1"/>
        <w:spacing w:after="240" w:before="240" w:lineRule="auto"/>
        <w:rPr/>
      </w:pPr>
      <w:bookmarkStart w:colFirst="0" w:colLast="0" w:name="_m7ox0jnbyuui" w:id="8"/>
      <w:bookmarkEnd w:id="8"/>
      <w:commentRangeStart w:id="10"/>
      <w:r w:rsidDel="00000000" w:rsidR="00000000" w:rsidRPr="00000000">
        <w:rPr>
          <w:rtl w:val="0"/>
        </w:rPr>
        <w:t xml:space="preserve">Datapoint 6:</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w:t>
      </w:r>
      <w:r w:rsidDel="00000000" w:rsidR="00000000" w:rsidRPr="00000000">
        <w:rPr>
          <w:i w:val="1"/>
          <w:iCs w:val="1"/>
          <w:rtl w:val="0"/>
        </w:rPr>
        <w:t xml:space="preserve">The average wealth gap between those who own a home and those who don’t at retirement will be £XX million. This is composed of £XX million of underlying wealth and income drivers and £XX million caused by the action of purchasing a home during their working lives</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To find gap:</w:t>
      </w:r>
    </w:p>
    <w:p w:rsidR="00000000" w:rsidDel="00000000" w:rsidP="00000000" w:rsidRDefault="00000000" w:rsidRPr="00000000" w14:paraId="00000073">
      <w:pPr>
        <w:numPr>
          <w:ilvl w:val="0"/>
          <w:numId w:val="17"/>
        </w:numPr>
        <w:spacing w:after="0" w:afterAutospacing="0" w:before="240" w:lineRule="auto"/>
        <w:ind w:left="720" w:hanging="360"/>
      </w:pPr>
      <w:r w:rsidDel="00000000" w:rsidR="00000000" w:rsidRPr="00000000">
        <w:rPr>
          <w:rtl w:val="0"/>
        </w:rPr>
        <w:t xml:space="preserve">Use wealth and asset survey to find value of assets and income for those who own their own home and those who don’t for a niche cohort (say those aged 30s)</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Adjust value of assets and income using either forecasts or historical trends to retirement age, assuming those who don’t own property at 30 don’t buy one and those who do keep hold of property.</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Average across and find gap</w:t>
      </w:r>
    </w:p>
    <w:p w:rsidR="00000000" w:rsidDel="00000000" w:rsidP="00000000" w:rsidRDefault="00000000" w:rsidRPr="00000000" w14:paraId="00000076">
      <w:pPr>
        <w:spacing w:after="240" w:before="240" w:lineRule="auto"/>
        <w:rPr/>
      </w:pPr>
      <w:r w:rsidDel="00000000" w:rsidR="00000000" w:rsidRPr="00000000">
        <w:rPr>
          <w:rtl w:val="0"/>
        </w:rPr>
        <w:t xml:space="preserve">To find how much of gap is caused by the action of purchasing a home during their working lives:</w:t>
      </w:r>
    </w:p>
    <w:p w:rsidR="00000000" w:rsidDel="00000000" w:rsidP="00000000" w:rsidRDefault="00000000" w:rsidRPr="00000000" w14:paraId="00000077">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078">
      <w:pPr>
        <w:pStyle w:val="Heading1"/>
        <w:spacing w:after="240" w:before="240" w:lineRule="auto"/>
        <w:rPr/>
      </w:pPr>
      <w:bookmarkStart w:colFirst="0" w:colLast="0" w:name="_8g8se3e3tmwk" w:id="9"/>
      <w:bookmarkEnd w:id="9"/>
      <w:commentRangeStart w:id="11"/>
      <w:r w:rsidDel="00000000" w:rsidR="00000000" w:rsidRPr="00000000">
        <w:rPr>
          <w:rtl w:val="0"/>
        </w:rPr>
        <w:t xml:space="preserve">Datapoint 7:</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i w:val="1"/>
          <w:iCs w:val="1"/>
          <w:rtl w:val="0"/>
        </w:rPr>
        <w:t xml:space="preserve">“By 2050 we estimate there will be X million additional retired adults who don’t own their own home. The total cost of housing these retirees would be £XX billion a year in 2026 prices.</w:t>
      </w:r>
      <w:r w:rsidDel="00000000" w:rsidR="00000000" w:rsidRPr="00000000">
        <w:rPr>
          <w:rtl w:val="0"/>
        </w:rPr>
        <w:t xml:space="preserve">”</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Get population projections for age 65+</w:t>
      </w:r>
    </w:p>
    <w:p w:rsidR="00000000" w:rsidDel="00000000" w:rsidP="00000000" w:rsidRDefault="00000000" w:rsidRPr="00000000" w14:paraId="0000007B">
      <w:pPr>
        <w:numPr>
          <w:ilvl w:val="1"/>
          <w:numId w:val="1"/>
        </w:numPr>
        <w:spacing w:after="0" w:afterAutospacing="0" w:before="0" w:beforeAutospacing="0" w:lineRule="auto"/>
        <w:ind w:left="1440" w:hanging="360"/>
        <w:rPr>
          <w:b w:val="1"/>
          <w:bCs w:val="1"/>
        </w:rPr>
      </w:pPr>
      <w:r w:rsidDel="00000000" w:rsidR="00000000" w:rsidRPr="00000000">
        <w:rPr>
          <w:rtl w:val="0"/>
        </w:rPr>
        <w:t xml:space="preserve">Extract projected counts of people aged 65+ for baseline (2026) and target (2050) from ONS population projections (including immigration scenarios).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Estimate the share of 65+ who don’t own their home</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rtl w:val="0"/>
        </w:rPr>
        <w:t xml:space="preserve">Using tenure-by-age data (Census / English Housing Survey / EHS) to estimate percent of 65+ who are non-owners in baseline year. - need to decide whether account for private renters only or private + social renters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Projecting how the non-ownership rate will change to 2050: </w:t>
      </w:r>
    </w:p>
    <w:p w:rsidR="00000000" w:rsidDel="00000000" w:rsidP="00000000" w:rsidRDefault="00000000" w:rsidRPr="00000000" w14:paraId="0000007F">
      <w:pPr>
        <w:numPr>
          <w:ilvl w:val="1"/>
          <w:numId w:val="1"/>
        </w:numPr>
        <w:spacing w:after="0" w:afterAutospacing="0" w:before="0" w:beforeAutospacing="0" w:lineRule="auto"/>
        <w:ind w:left="1440" w:hanging="360"/>
        <w:rPr>
          <w:highlight w:val="yellow"/>
        </w:rPr>
      </w:pPr>
      <w:r w:rsidDel="00000000" w:rsidR="00000000" w:rsidRPr="00000000">
        <w:rPr>
          <w:highlight w:val="yellow"/>
          <w:rtl w:val="0"/>
        </w:rPr>
        <w:t xml:space="preserve">Method TBD:</w:t>
      </w:r>
    </w:p>
    <w:p w:rsidR="00000000" w:rsidDel="00000000" w:rsidP="00000000" w:rsidRDefault="00000000" w:rsidRPr="00000000" w14:paraId="00000080">
      <w:pPr>
        <w:numPr>
          <w:ilvl w:val="2"/>
          <w:numId w:val="1"/>
        </w:numPr>
        <w:spacing w:after="0" w:afterAutospacing="0" w:before="0" w:beforeAutospacing="0" w:lineRule="auto"/>
        <w:ind w:left="2160" w:hanging="360"/>
        <w:rPr>
          <w:highlight w:val="yellow"/>
        </w:rPr>
      </w:pPr>
      <w:r w:rsidDel="00000000" w:rsidR="00000000" w:rsidRPr="00000000">
        <w:rPr>
          <w:highlight w:val="yellow"/>
          <w:rtl w:val="0"/>
        </w:rPr>
        <w:t xml:space="preserve">Project using regression analysis of historic trend?</w:t>
      </w:r>
    </w:p>
    <w:p w:rsidR="00000000" w:rsidDel="00000000" w:rsidP="00000000" w:rsidRDefault="00000000" w:rsidRPr="00000000" w14:paraId="00000081">
      <w:pPr>
        <w:numPr>
          <w:ilvl w:val="2"/>
          <w:numId w:val="1"/>
        </w:numPr>
        <w:spacing w:after="0" w:afterAutospacing="0" w:before="0" w:beforeAutospacing="0" w:lineRule="auto"/>
        <w:ind w:left="2160" w:hanging="360"/>
        <w:rPr>
          <w:highlight w:val="yellow"/>
        </w:rPr>
      </w:pPr>
      <w:r w:rsidDel="00000000" w:rsidR="00000000" w:rsidRPr="00000000">
        <w:rPr>
          <w:highlight w:val="yellow"/>
          <w:rtl w:val="0"/>
        </w:rPr>
        <w:t xml:space="preserve">Simple method - create scenarios: e.g. current retiree non-ownership ratio ; historic average ; downward trend continues</w:t>
      </w:r>
    </w:p>
    <w:p w:rsidR="00000000" w:rsidDel="00000000" w:rsidP="00000000" w:rsidRDefault="00000000" w:rsidRPr="00000000" w14:paraId="00000082">
      <w:pPr>
        <w:numPr>
          <w:ilvl w:val="1"/>
          <w:numId w:val="1"/>
        </w:numPr>
        <w:spacing w:after="0" w:afterAutospacing="0" w:before="0" w:beforeAutospacing="0" w:lineRule="auto"/>
        <w:ind w:left="1440" w:hanging="360"/>
      </w:pPr>
      <w:r w:rsidDel="00000000" w:rsidR="00000000" w:rsidRPr="00000000">
        <w:rPr>
          <w:rtl w:val="0"/>
        </w:rPr>
        <w:t xml:space="preserve">Applying the non-ownership rate to the population projection of 65+</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Estimating average annual rate rent per non-owner - using English Housing Survey / ONS private rent statistics </w:t>
      </w:r>
    </w:p>
    <w:p w:rsidR="00000000" w:rsidDel="00000000" w:rsidP="00000000" w:rsidRDefault="00000000" w:rsidRPr="00000000" w14:paraId="00000084">
      <w:pPr>
        <w:numPr>
          <w:ilvl w:val="1"/>
          <w:numId w:val="1"/>
        </w:numPr>
        <w:spacing w:after="240" w:before="0" w:beforeAutospacing="0" w:lineRule="auto"/>
        <w:ind w:left="1440" w:hanging="360"/>
      </w:pPr>
      <w:r w:rsidDel="00000000" w:rsidR="00000000" w:rsidRPr="00000000">
        <w:rPr>
          <w:rtl w:val="0"/>
        </w:rPr>
        <w:t xml:space="preserve">Method of estimating rent projection - TBD</w:t>
      </w:r>
    </w:p>
    <w:p w:rsidR="00000000" w:rsidDel="00000000" w:rsidP="00000000" w:rsidRDefault="00000000" w:rsidRPr="00000000" w14:paraId="00000085">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5he6f9tq5m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Polling questions</w:t>
      </w:r>
      <w:r w:rsidDel="00000000" w:rsidR="00000000" w:rsidRPr="00000000">
        <w:rPr>
          <w:rtl w:val="0"/>
        </w:rPr>
      </w:r>
    </w:p>
    <w:p w:rsidR="00000000" w:rsidDel="00000000" w:rsidP="00000000" w:rsidRDefault="00000000" w:rsidRPr="00000000" w14:paraId="00000087">
      <w:pPr>
        <w:pStyle w:val="Title"/>
        <w:rPr/>
      </w:pPr>
      <w:bookmarkStart w:colFirst="0" w:colLast="0" w:name="_mmsg6k96oly2" w:id="11"/>
      <w:bookmarkEnd w:id="11"/>
      <w:r w:rsidDel="00000000" w:rsidR="00000000" w:rsidRPr="00000000">
        <w:rPr>
          <w:rtl w:val="0"/>
        </w:rPr>
        <w:t xml:space="preserve">Polling questions</w:t>
      </w:r>
    </w:p>
    <w:p w:rsidR="00000000" w:rsidDel="00000000" w:rsidP="00000000" w:rsidRDefault="00000000" w:rsidRPr="00000000" w14:paraId="00000088">
      <w:pPr>
        <w:numPr>
          <w:ilvl w:val="0"/>
          <w:numId w:val="18"/>
        </w:numPr>
        <w:ind w:left="720" w:hanging="360"/>
      </w:pPr>
      <w:r w:rsidDel="00000000" w:rsidR="00000000" w:rsidRPr="00000000">
        <w:rPr>
          <w:rFonts w:ascii="Roboto" w:cs="Roboto" w:eastAsia="Roboto" w:hAnsi="Roboto"/>
          <w:color w:val="444746"/>
          <w:sz w:val="21"/>
          <w:szCs w:val="21"/>
          <w:rtl w:val="0"/>
        </w:rPr>
        <w:t xml:space="preserve">Do you own your current home?</w:t>
      </w:r>
    </w:p>
    <w:p w:rsidR="00000000" w:rsidDel="00000000" w:rsidP="00000000" w:rsidRDefault="00000000" w:rsidRPr="00000000" w14:paraId="00000089">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If yes,</w:t>
      </w:r>
    </w:p>
    <w:p w:rsidR="00000000" w:rsidDel="00000000" w:rsidP="00000000" w:rsidRDefault="00000000" w:rsidRPr="00000000" w14:paraId="0000008A">
      <w:pPr>
        <w:numPr>
          <w:ilvl w:val="0"/>
          <w:numId w:val="18"/>
        </w:numPr>
        <w:ind w:left="720" w:hanging="360"/>
      </w:pPr>
      <w:r w:rsidDel="00000000" w:rsidR="00000000" w:rsidRPr="00000000">
        <w:rPr>
          <w:rFonts w:ascii="Roboto" w:cs="Roboto" w:eastAsia="Roboto" w:hAnsi="Roboto"/>
          <w:color w:val="444746"/>
          <w:sz w:val="21"/>
          <w:szCs w:val="21"/>
          <w:rtl w:val="0"/>
        </w:rPr>
        <w:t xml:space="preserve">When did you buy your current home?</w:t>
      </w:r>
    </w:p>
    <w:p w:rsidR="00000000" w:rsidDel="00000000" w:rsidP="00000000" w:rsidRDefault="00000000" w:rsidRPr="00000000" w14:paraId="0000008B">
      <w:pPr>
        <w:numPr>
          <w:ilvl w:val="0"/>
          <w:numId w:val="18"/>
        </w:numPr>
        <w:ind w:left="720" w:hanging="360"/>
      </w:pPr>
      <w:r w:rsidDel="00000000" w:rsidR="00000000" w:rsidRPr="00000000">
        <w:rPr>
          <w:rFonts w:ascii="Roboto" w:cs="Roboto" w:eastAsia="Roboto" w:hAnsi="Roboto"/>
          <w:color w:val="444746"/>
          <w:sz w:val="21"/>
          <w:szCs w:val="21"/>
          <w:rtl w:val="0"/>
        </w:rPr>
        <w:t xml:space="preserve">When you bought your current home, how much did you spend on the following?</w:t>
      </w:r>
    </w:p>
    <w:p w:rsidR="00000000" w:rsidDel="00000000" w:rsidP="00000000" w:rsidRDefault="00000000" w:rsidRPr="00000000" w14:paraId="0000008C">
      <w:pPr>
        <w:numPr>
          <w:ilvl w:val="1"/>
          <w:numId w:val="18"/>
        </w:numPr>
        <w:ind w:left="1440" w:hanging="360"/>
      </w:pPr>
      <w:r w:rsidDel="00000000" w:rsidR="00000000" w:rsidRPr="00000000">
        <w:rPr>
          <w:rFonts w:ascii="Roboto" w:cs="Roboto" w:eastAsia="Roboto" w:hAnsi="Roboto"/>
          <w:color w:val="444746"/>
          <w:sz w:val="21"/>
          <w:szCs w:val="21"/>
          <w:rtl w:val="0"/>
        </w:rPr>
        <w:t xml:space="preserve">Conveyance/Legal fees</w:t>
      </w:r>
    </w:p>
    <w:p w:rsidR="00000000" w:rsidDel="00000000" w:rsidP="00000000" w:rsidRDefault="00000000" w:rsidRPr="00000000" w14:paraId="0000008D">
      <w:pPr>
        <w:numPr>
          <w:ilvl w:val="1"/>
          <w:numId w:val="18"/>
        </w:numPr>
        <w:ind w:left="1440" w:hanging="360"/>
      </w:pPr>
      <w:r w:rsidDel="00000000" w:rsidR="00000000" w:rsidRPr="00000000">
        <w:rPr>
          <w:rFonts w:ascii="Roboto" w:cs="Roboto" w:eastAsia="Roboto" w:hAnsi="Roboto"/>
          <w:color w:val="444746"/>
          <w:sz w:val="21"/>
          <w:szCs w:val="21"/>
          <w:rtl w:val="0"/>
        </w:rPr>
        <w:t xml:space="preserve">Survey/valuation</w:t>
      </w:r>
    </w:p>
    <w:p w:rsidR="00000000" w:rsidDel="00000000" w:rsidP="00000000" w:rsidRDefault="00000000" w:rsidRPr="00000000" w14:paraId="0000008E">
      <w:pPr>
        <w:numPr>
          <w:ilvl w:val="1"/>
          <w:numId w:val="18"/>
        </w:numPr>
        <w:ind w:left="1440" w:hanging="360"/>
      </w:pPr>
      <w:r w:rsidDel="00000000" w:rsidR="00000000" w:rsidRPr="00000000">
        <w:rPr>
          <w:rFonts w:ascii="Roboto" w:cs="Roboto" w:eastAsia="Roboto" w:hAnsi="Roboto"/>
          <w:color w:val="444746"/>
          <w:sz w:val="21"/>
          <w:szCs w:val="21"/>
          <w:rtl w:val="0"/>
        </w:rPr>
        <w:t xml:space="preserve">Moving costs/removals</w:t>
      </w:r>
    </w:p>
    <w:p w:rsidR="00000000" w:rsidDel="00000000" w:rsidP="00000000" w:rsidRDefault="00000000" w:rsidRPr="00000000" w14:paraId="0000008F">
      <w:pPr>
        <w:numPr>
          <w:ilvl w:val="1"/>
          <w:numId w:val="18"/>
        </w:numPr>
        <w:ind w:left="1440" w:hanging="360"/>
      </w:pPr>
      <w:r w:rsidDel="00000000" w:rsidR="00000000" w:rsidRPr="00000000">
        <w:rPr>
          <w:rFonts w:ascii="Roboto" w:cs="Roboto" w:eastAsia="Roboto" w:hAnsi="Roboto"/>
          <w:color w:val="444746"/>
          <w:sz w:val="21"/>
          <w:szCs w:val="21"/>
          <w:rtl w:val="0"/>
        </w:rPr>
        <w:t xml:space="preserve">The estate agent</w:t>
      </w:r>
    </w:p>
    <w:p w:rsidR="00000000" w:rsidDel="00000000" w:rsidP="00000000" w:rsidRDefault="00000000" w:rsidRPr="00000000" w14:paraId="00000090">
      <w:pPr>
        <w:numPr>
          <w:ilvl w:val="0"/>
          <w:numId w:val="18"/>
        </w:numPr>
        <w:ind w:left="720" w:hanging="360"/>
      </w:pPr>
      <w:r w:rsidDel="00000000" w:rsidR="00000000" w:rsidRPr="00000000">
        <w:rPr>
          <w:rFonts w:ascii="Roboto" w:cs="Roboto" w:eastAsia="Roboto" w:hAnsi="Roboto"/>
          <w:color w:val="444746"/>
          <w:sz w:val="21"/>
          <w:szCs w:val="21"/>
          <w:rtl w:val="0"/>
        </w:rPr>
        <w:t xml:space="preserve">Within the first year, how much did you spend on the following for your current home?</w:t>
      </w:r>
    </w:p>
    <w:p w:rsidR="00000000" w:rsidDel="00000000" w:rsidP="00000000" w:rsidRDefault="00000000" w:rsidRPr="00000000" w14:paraId="00000091">
      <w:pPr>
        <w:numPr>
          <w:ilvl w:val="1"/>
          <w:numId w:val="18"/>
        </w:numPr>
        <w:ind w:left="1440" w:hanging="360"/>
      </w:pPr>
      <w:r w:rsidDel="00000000" w:rsidR="00000000" w:rsidRPr="00000000">
        <w:rPr>
          <w:rFonts w:ascii="Roboto" w:cs="Roboto" w:eastAsia="Roboto" w:hAnsi="Roboto"/>
          <w:color w:val="444746"/>
          <w:sz w:val="21"/>
          <w:szCs w:val="21"/>
          <w:rtl w:val="0"/>
        </w:rPr>
        <w:t xml:space="preserve">renovation</w:t>
      </w:r>
    </w:p>
    <w:p w:rsidR="00000000" w:rsidDel="00000000" w:rsidP="00000000" w:rsidRDefault="00000000" w:rsidRPr="00000000" w14:paraId="00000092">
      <w:pPr>
        <w:numPr>
          <w:ilvl w:val="1"/>
          <w:numId w:val="18"/>
        </w:numPr>
        <w:ind w:left="1440" w:hanging="360"/>
      </w:pPr>
      <w:r w:rsidDel="00000000" w:rsidR="00000000" w:rsidRPr="00000000">
        <w:rPr>
          <w:rFonts w:ascii="Roboto" w:cs="Roboto" w:eastAsia="Roboto" w:hAnsi="Roboto"/>
          <w:color w:val="444746"/>
          <w:sz w:val="21"/>
          <w:szCs w:val="21"/>
          <w:rtl w:val="0"/>
        </w:rPr>
        <w:t xml:space="preserve">white goods</w:t>
      </w:r>
    </w:p>
    <w:p w:rsidR="00000000" w:rsidDel="00000000" w:rsidP="00000000" w:rsidRDefault="00000000" w:rsidRPr="00000000" w14:paraId="00000093">
      <w:pPr>
        <w:numPr>
          <w:ilvl w:val="1"/>
          <w:numId w:val="18"/>
        </w:numPr>
        <w:ind w:left="1440" w:hanging="360"/>
      </w:pPr>
      <w:r w:rsidDel="00000000" w:rsidR="00000000" w:rsidRPr="00000000">
        <w:rPr>
          <w:rFonts w:ascii="Roboto" w:cs="Roboto" w:eastAsia="Roboto" w:hAnsi="Roboto"/>
          <w:color w:val="444746"/>
          <w:sz w:val="21"/>
          <w:szCs w:val="21"/>
          <w:rtl w:val="0"/>
        </w:rPr>
        <w:t xml:space="preserve">Furniture</w:t>
      </w:r>
    </w:p>
    <w:p w:rsidR="00000000" w:rsidDel="00000000" w:rsidP="00000000" w:rsidRDefault="00000000" w:rsidRPr="00000000" w14:paraId="00000094">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5">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Question targeting over 55 only:</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ffffff" w:val="clear"/>
        <w:tabs>
          <w:tab w:val="right" w:leader="none" w:pos="4818.897637795275"/>
        </w:tabs>
        <w:spacing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Are you over 55 or retired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tabs>
          <w:tab w:val="right" w:leader="none" w:pos="4818.897637795275"/>
        </w:tabs>
        <w:spacing w:line="240" w:lineRule="auto"/>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If yes,</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ffffff" w:val="clear"/>
        <w:tabs>
          <w:tab w:val="right" w:leader="none" w:pos="4818.897637795275"/>
        </w:tabs>
        <w:spacing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Do you own your current home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tabs>
          <w:tab w:val="right" w:leader="none" w:pos="4818.897637795275"/>
        </w:tabs>
        <w:spacing w:line="240" w:lineRule="auto"/>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If yes,</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ffffff" w:val="clear"/>
        <w:tabs>
          <w:tab w:val="right" w:leader="none" w:pos="4818.897637795275"/>
        </w:tabs>
        <w:spacing w:line="240" w:lineRule="auto"/>
        <w:ind w:left="720" w:hanging="360"/>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Would you consider downsizing if there was a </w:t>
      </w:r>
      <w:commentRangeStart w:id="12"/>
      <w:commentRangeStart w:id="13"/>
      <w:commentRangeStart w:id="14"/>
      <w:r w:rsidDel="00000000" w:rsidR="00000000" w:rsidRPr="00000000">
        <w:rPr>
          <w:rFonts w:ascii="Noto Sans" w:cs="Noto Sans" w:eastAsia="Noto Sans" w:hAnsi="Noto Sans"/>
          <w:sz w:val="20"/>
          <w:szCs w:val="20"/>
          <w:rtl w:val="0"/>
        </w:rPr>
        <w:t xml:space="preserve">suitable </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Noto Sans" w:cs="Noto Sans" w:eastAsia="Noto Sans" w:hAnsi="Noto Sans"/>
          <w:sz w:val="20"/>
          <w:szCs w:val="20"/>
          <w:rtl w:val="0"/>
        </w:rPr>
        <w:t xml:space="preserve">home in your preferred location?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tabs>
          <w:tab w:val="right" w:leader="none" w:pos="4818.897637795275"/>
        </w:tabs>
        <w:spacing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tabs>
          <w:tab w:val="right" w:leader="none" w:pos="4818.897637795275"/>
        </w:tabs>
        <w:spacing w:line="240" w:lineRule="auto"/>
        <w:jc w:val="both"/>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tabs>
          <w:tab w:val="right" w:leader="none" w:pos="4818.897637795275"/>
        </w:tabs>
        <w:spacing w:line="240" w:lineRule="auto"/>
        <w:jc w:val="both"/>
        <w:rPr>
          <w:rFonts w:ascii="Noto Sans" w:cs="Noto Sans" w:eastAsia="Noto Sans" w:hAnsi="Noto Sans"/>
          <w:sz w:val="20"/>
          <w:szCs w:val="20"/>
        </w:rPr>
      </w:pPr>
      <w:r w:rsidDel="00000000" w:rsidR="00000000" w:rsidRPr="00000000">
        <w:rPr>
          <w:rFonts w:ascii="Noto Sans" w:cs="Noto Sans" w:eastAsia="Noto Sans" w:hAnsi="Noto Sans"/>
          <w:sz w:val="20"/>
          <w:szCs w:val="20"/>
          <w:rtl w:val="0"/>
        </w:rPr>
        <w:t xml:space="preserve">Question about h</w:t>
      </w:r>
      <w:r w:rsidDel="00000000" w:rsidR="00000000" w:rsidRPr="00000000">
        <w:rPr>
          <w:rFonts w:ascii="Noto Sans" w:cs="Noto Sans" w:eastAsia="Noto Sans" w:hAnsi="Noto Sans"/>
          <w:sz w:val="20"/>
          <w:szCs w:val="20"/>
          <w:rtl w:val="0"/>
        </w:rPr>
        <w:t xml:space="preserve">ow would abolishing SDLT affect non-homeowner demand for house purchases?</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mund Field" w:id="1" w:date="2026-01-22T10:51:53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 know total average costs we'll want to use GVA multipliers to convert the spending to GVA</w:t>
      </w:r>
    </w:p>
  </w:comment>
  <w:comment w:author="Edmund Field" w:id="3" w:date="2026-01-22T11:06:13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corporation tax then would we need to find the value of new build houses sold rather than all houses sold?</w:t>
      </w:r>
    </w:p>
  </w:comment>
  <w:comment w:author="Edmund Field" w:id="4" w:date="2026-01-22T11:28:54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now this is for corporation tax on the transaction costs, in which case we probably want to include corporation tax from the house sale itself for new builds</w:t>
      </w:r>
    </w:p>
  </w:comment>
  <w:comment w:author="Nicolas Wiecek" w:id="11" w:date="2026-01-21T17:11:23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this won't be included in the scope of work in the end</w:t>
      </w:r>
    </w:p>
  </w:comment>
  <w:comment w:author="Nicolas Wiecek" w:id="7" w:date="2026-01-21T11:40:0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don't think we should be estimating any tax revenue from agglomeration or additional VAT on additional consumer spending from FTBs or people downsizing (presumably buying at a lower price than their sold property and paying less bills) but just flagging these could technically be estimated</w:t>
      </w:r>
    </w:p>
  </w:comment>
  <w:comment w:author="Edmund Field" w:id="2" w:date="2026-01-22T10:57:28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the word additional here?</w:t>
      </w:r>
    </w:p>
  </w:comment>
  <w:comment w:author="Nicolas Wiecek" w:id="10" w:date="2026-01-21T10:25:27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Wealth gap analysis method to be developed here @edmund.field@publicfirst.co.uk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edmund.field@publicfirst.co.uk_</w:t>
      </w:r>
    </w:p>
  </w:comment>
  <w:comment w:author="Edmund Field" w:id="0" w:date="2026-01-22T10:52:17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these could come from polling. Could ask the following: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 you own your current home?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When did you buy your current home?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When you bought your current home, how much did you spend on the following?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Conveyance/Legal fees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Survey/valuation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Moving costs/removals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estate agent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Within the first x months, how much did you spend on the following for your current home?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renovation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 goods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furniture</w:t>
      </w:r>
    </w:p>
  </w:comment>
  <w:comment w:author="Nicolas Wiecek" w:id="12" w:date="2026-01-22T12:26:54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define "suitable" (i.e affordable to them, adapted to their needs (groundfloor, adapted etc.)</w:t>
      </w:r>
    </w:p>
  </w:comment>
  <w:comment w:author="Nicolas Wiecek" w:id="13" w:date="2026-01-22T12:31:43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Nicolas Wiecek" w:id="14" w:date="2026-01-22T12:32:08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icolas Wiecek" w:id="9" w:date="2026-01-22T17:47:02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we want to ask a survey question about whether respondents who don't own a house would be more likely to buy a new house / bring forward purchase if they SDLT was abolished ? (Not sure if people know what SDLT is - could use a % reduction of house price as a proxy?)? - one to consider @edmund.field@publicfirst.co.uk ?</w:t>
      </w:r>
    </w:p>
  </w:comment>
  <w:comment w:author="Nicolas Wiecek" w:id="6" w:date="2026-01-22T13:30:36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evidence here: https://www.zoopla.co.uk/press/releases/a-third-of-uk-homes-for-sale-are-chain-free-reports-zoopla/</w:t>
      </w:r>
    </w:p>
  </w:comment>
  <w:comment w:author="Nicolas Wiecek" w:id="5" w:date="2026-01-21T15:42:06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that question to demonstrate evidence for building more homes designed for retirement</w:t>
      </w:r>
    </w:p>
  </w:comment>
  <w:comment w:author="Nicolas Wiecek" w:id="8" w:date="2026-01-21T12:03:45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Replicate of HBF approach - adapt model and code used to recreate analysis of SDLT removal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v.uk/stamp-duty-land-tax/residential-property-rates" TargetMode="External"/><Relationship Id="rId10" Type="http://schemas.openxmlformats.org/officeDocument/2006/relationships/hyperlink" Target="https://www.gov.uk/government/collections/price-paid-data" TargetMode="External"/><Relationship Id="rId13" Type="http://schemas.openxmlformats.org/officeDocument/2006/relationships/hyperlink" Target="https://www.ons.gov.uk/economy/nationalaccounts/supplyandusetables/datasets/inputoutputsupplyandusetables" TargetMode="External"/><Relationship Id="rId12" Type="http://schemas.openxmlformats.org/officeDocument/2006/relationships/hyperlink" Target="https://housingforum.org.uk/wp-content/uploads/2024/09/The-Cost-of-Building-a-House-Housing-Forum-Sept-2024.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oneyweek.com/personal-finance/cost-to-move-house?utm_source=chatgpt.com" TargetMode="External"/><Relationship Id="rId15" Type="http://schemas.openxmlformats.org/officeDocument/2006/relationships/hyperlink" Target="https://www.gov.uk/government/collections/stamp-duties-statistics" TargetMode="External"/><Relationship Id="rId14" Type="http://schemas.openxmlformats.org/officeDocument/2006/relationships/hyperlink" Target="https://www.ons.gov.uk/economy/inflationandpriceindices/datasets/housepriceindexannualtables203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hoa.org.uk/advice/guides-for-homeowners/i-am-buying/much-conveyancing-fees-cost/?utm_source=chatgpt.com" TargetMode="External"/><Relationship Id="rId8" Type="http://schemas.openxmlformats.org/officeDocument/2006/relationships/hyperlink" Target="https://hoa.org.uk/advice/guides-for-homeowners/i-am-buying/what-sort-of-survey-should-i-have/#:~:text=Survey%20costs%20by%20type%20of,can%20end%20up%20costing%20m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