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36"/>
        </w:rPr>
        <w:t>Nicolas Wajs</w:t>
      </w:r>
    </w:p>
    <w:p>
      <w:pPr>
        <w:jc w:val="left"/>
      </w:pPr>
      <w:r>
        <w:t>Forward Deployed Engineering Candidate — Enterprise AI Delivery | Financial Services | Agentic AI</w:t>
      </w:r>
    </w:p>
    <w:p>
      <w:r>
        <w:t>Nicolas.Wajs@gmail.com · +33 6 8089 4962 · linkedin.com/in/nicolaswajs2025 · github.com/NicolasWs · Paris, France</w:t>
      </w:r>
    </w:p>
    <w:p>
      <w:r>
        <w:rPr>
          <w:b/>
          <w:color w:val="0B3D91"/>
          <w:sz w:val="26"/>
        </w:rPr>
        <w:t>Summary</w:t>
      </w:r>
    </w:p>
    <w:p>
      <w:r>
        <w:t>15+ years running what Google calls Forward Deployed Engineering before it had the name: embedding inside enterprise customers (tier-1 banks, asset managers), translating ambiguous business problems into production systems, and owning the outcome end to end. In the last year I've built that same motion around agentic AI — designing and shipping a multi-agent crewAI system (coordinated agents, tool calls, state handoffs between matching and ranking steps) that cut candidate-sourcing time by 40% for a staffing partner.</w:t>
      </w:r>
    </w:p>
    <w:p>
      <w:r>
        <w:rPr>
          <w:b/>
          <w:color w:val="0B3D91"/>
          <w:sz w:val="26"/>
        </w:rPr>
        <w:t>AI / Orchestration Skills (hands-on)</w:t>
      </w:r>
    </w:p>
    <w:p>
      <w:pPr>
        <w:pStyle w:val="ListBullet"/>
      </w:pPr>
      <w:r/>
      <w:r>
        <w:rPr>
          <w:b/>
        </w:rPr>
        <w:t>Agentic systems:</w:t>
      </w:r>
      <w:r>
        <w:t xml:space="preserve"> crewAI — multi-agent coordination, tool integration, state handoffs (production POC, 40% sourcing-time reduction). LangChain/RAG (DeepLearning.AI-certified). Closest practical equivalent to LangGraph/AutoGen-style graph orchestration; actively extending into those frameworks.</w:t>
      </w:r>
    </w:p>
    <w:p>
      <w:pPr>
        <w:pStyle w:val="ListBullet"/>
      </w:pPr>
      <w:r/>
      <w:r>
        <w:rPr>
          <w:b/>
        </w:rPr>
        <w:t>Data &amp; ML platforms:</w:t>
      </w:r>
      <w:r>
        <w:t xml:space="preserve"> Dataiku (Generative AI Practitioner, Core Designer), KNIME (Data-Aware Agentic AI), Apache NiFi, Clickhouse, PostgreSQL.</w:t>
      </w:r>
    </w:p>
    <w:p>
      <w:pPr>
        <w:pStyle w:val="ListBullet"/>
      </w:pPr>
      <w:r/>
      <w:r>
        <w:rPr>
          <w:b/>
        </w:rPr>
        <w:t>Delivery stack:</w:t>
      </w:r>
      <w:r>
        <w:t xml:space="preserve"> Python, SQL, APIs, Spark, Cloud (GCP/AWS, Azure in production).</w:t>
      </w:r>
    </w:p>
    <w:p>
      <w:r>
        <w:rPr>
          <w:b/>
          <w:color w:val="0B3D91"/>
          <w:sz w:val="26"/>
        </w:rPr>
        <w:t>Relevant Experience</w:t>
      </w:r>
    </w:p>
    <w:p>
      <w:r>
        <w:rPr>
          <w:b/>
          <w:sz w:val="22"/>
        </w:rPr>
        <w:t>Product &amp; AI Strategy Lead — Freelance, Data/AI &amp; Financial Services</w:t>
      </w:r>
    </w:p>
    <w:p>
      <w:r>
        <w:rPr>
          <w:i/>
          <w:sz w:val="20"/>
        </w:rPr>
        <w:t>Jul 2025 – Present</w:t>
      </w:r>
    </w:p>
    <w:p>
      <w:pPr>
        <w:pStyle w:val="ListBullet"/>
      </w:pPr>
      <w:r>
        <w:t>Delivered a broker-voting application for a French asset manager end-to-end (design to production on Azure) in under two months, using a full AI-assisted development lifecycle — the same "customer problem to working system" delivery model this role is built around.</w:t>
      </w:r>
    </w:p>
    <w:p>
      <w:pPr>
        <w:pStyle w:val="ListBullet"/>
      </w:pPr>
      <w:r>
        <w:t>Designed and shipped a multi-agent crewAI system automating candidate/mission matching for a staffing partner, cutting sourcing time 40%.</w:t>
      </w:r>
    </w:p>
    <w:p>
      <w:pPr>
        <w:pStyle w:val="ListBullet"/>
      </w:pPr>
      <w:r>
        <w:t>Transitioned a Credit Derivatives / Securitization data platform to production at tier-1 investment banks with zero trading disruption.</w:t>
      </w:r>
    </w:p>
    <w:p>
      <w:r>
        <w:rPr>
          <w:b/>
          <w:sz w:val="22"/>
        </w:rPr>
        <w:t>Product Manager – SaaS &amp; Customer Success — Opensee, SaaS</w:t>
      </w:r>
    </w:p>
    <w:p>
      <w:r>
        <w:rPr>
          <w:i/>
          <w:sz w:val="20"/>
        </w:rPr>
        <w:t>Oct 2022 – Apr 2025</w:t>
      </w:r>
    </w:p>
    <w:p>
      <w:pPr>
        <w:pStyle w:val="ListBullet"/>
      </w:pPr>
      <w:r>
        <w:t>Owned the data-ingestion and integration layer behind HSBC Asset Management's first cloud deployment: built pipeline reconciliation (Apache NiFi), personally ran the Jira-based anomaly-triage process when issues surfaced, and led rollout of the Python connector library directly onto customer workstations — real API-level enterprise integration, not a slide about it.</w:t>
      </w:r>
    </w:p>
    <w:p>
      <w:pPr>
        <w:pStyle w:val="ListBullet"/>
      </w:pPr>
      <w:r>
        <w:t>Delivered 99% uptime against a 95% contractual target in the first six months; reported weekly to the customer's CTO.</w:t>
      </w:r>
    </w:p>
    <w:p>
      <w:r>
        <w:rPr>
          <w:b/>
          <w:sz w:val="22"/>
        </w:rPr>
        <w:t>Principal Product Advisor – EMEA &amp; Americas — Finastra, Customer Experience</w:t>
      </w:r>
    </w:p>
    <w:p>
      <w:r>
        <w:rPr>
          <w:i/>
          <w:sz w:val="20"/>
        </w:rPr>
        <w:t>Sep 2017 – Oct 2022</w:t>
      </w:r>
    </w:p>
    <w:p>
      <w:pPr>
        <w:pStyle w:val="ListBullet"/>
      </w:pPr>
      <w:r>
        <w:t>Ran technical audits and solution design across 30+ tier-1 banks and asset managers (NYC, Brussels, Amsterdam, Paris, Verona), interfacing directly with product and engineering teams on technical delivery strategy and roadmap input.</w:t>
      </w:r>
    </w:p>
    <w:p>
      <w:pPr>
        <w:pStyle w:val="ListBullet"/>
      </w:pPr>
      <w:r>
        <w:t>Coordinated RFP responses and competitive technical positioning on $500K–$3M enterprise deals.</w:t>
      </w:r>
    </w:p>
    <w:p>
      <w:r>
        <w:rPr>
          <w:b/>
          <w:sz w:val="22"/>
        </w:rPr>
        <w:t>Account Manager &amp; Technical Lead — Misys / Sophis SAS</w:t>
      </w:r>
    </w:p>
    <w:p>
      <w:r>
        <w:rPr>
          <w:i/>
          <w:sz w:val="20"/>
        </w:rPr>
        <w:t>Jul 2011 – Jun 2017</w:t>
      </w:r>
    </w:p>
    <w:p>
      <w:pPr>
        <w:pStyle w:val="ListBullet"/>
      </w:pPr>
      <w:r>
        <w:t>Technical account ownership and hands-on troubleshooting for 15+ buy-side/sell-side institutions in production environments (risk, trading, order management systems).</w:t>
      </w:r>
    </w:p>
    <w:p>
      <w:pPr>
        <w:pStyle w:val="ListBullet"/>
      </w:pPr>
      <w:r>
        <w:t>Directed implementation and upgrade programs; mentored 45 consultants across Europe and Asia.</w:t>
      </w:r>
    </w:p>
    <w:p>
      <w:r>
        <w:rPr>
          <w:b/>
          <w:color w:val="0B3D91"/>
          <w:sz w:val="26"/>
        </w:rPr>
        <w:t>Education &amp; Certifications</w:t>
      </w:r>
    </w:p>
    <w:p>
      <w:pPr>
        <w:pStyle w:val="ListBullet"/>
      </w:pPr>
      <w:r>
        <w:t>École Polytechnique (X-EXED) — AI for Business, AI &amp; Data Management Solution Engineering — Apr 2025–Jan 2026</w:t>
      </w:r>
    </w:p>
    <w:p>
      <w:pPr>
        <w:pStyle w:val="ListBullet"/>
      </w:pPr>
      <w:r>
        <w:t>Practical Multi AI Agents with crewAI — DeepLearning.AI — Jul 2025</w:t>
      </w:r>
    </w:p>
    <w:p>
      <w:pPr>
        <w:pStyle w:val="ListBullet"/>
      </w:pPr>
      <w:r>
        <w:t>LangChain and RAG — DeepLearning.AI — Aug 2025</w:t>
      </w:r>
    </w:p>
    <w:p>
      <w:pPr>
        <w:pStyle w:val="ListBullet"/>
      </w:pPr>
      <w:r>
        <w:t>Dataiku Generative AI Practitioner / Core Designer — Jul 2025</w:t>
      </w:r>
    </w:p>
    <w:p>
      <w:pPr>
        <w:pStyle w:val="ListBullet"/>
      </w:pPr>
      <w:r>
        <w:t>Professional Risk Manager (PRM), PRMIA — 2019</w:t>
      </w:r>
    </w:p>
    <w:p>
      <w:pPr>
        <w:pStyle w:val="ListBullet"/>
      </w:pPr>
      <w:r>
        <w:t>M.Sc., ENSIIE, Évry — Financial Modeling — 1999–2002</w:t>
      </w:r>
    </w:p>
    <w:p>
      <w:r>
        <w:rPr>
          <w:b/>
          <w:color w:val="0B3D91"/>
          <w:sz w:val="26"/>
        </w:rPr>
        <w:t>Languages</w:t>
      </w:r>
    </w:p>
    <w:p>
      <w:r>
        <w:t>English (fluent) · French (native) · German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