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36"/>
        </w:rPr>
        <w:t>Nicolas Wajs</w:t>
      </w:r>
    </w:p>
    <w:p>
      <w:pPr>
        <w:jc w:val="left"/>
      </w:pPr>
      <w:r>
        <w:t>AI Outcome Customer Engineer — Enterprise Cloud Deployments &amp; Technical Delivery</w:t>
      </w:r>
    </w:p>
    <w:p>
      <w:r>
        <w:t>Nicolas.Wajs@gmail.com · +33 6 8089 4962 · linkedin.com/in/nicolaswajs2025 · github.com/NicolasWs · Paris, France</w:t>
      </w:r>
    </w:p>
    <w:p>
      <w:r>
        <w:rPr>
          <w:b/>
          <w:color w:val="0B3D91"/>
          <w:sz w:val="26"/>
        </w:rPr>
        <w:t>Summary</w:t>
      </w:r>
    </w:p>
    <w:p>
      <w:r>
        <w:t>15+ years as the customer-facing technical owner enterprises call when a cloud-native deployment isn't delivering — debugging pipelines, negotiating uptime commitments, reporting straight to the CTO — now paired with a year of hands-on agentic AI build experience (crewAI, LangChain/RAG). Built for the Outcome Customer Engineer mandate: real code-level troubleshooting across the stack plus real enterprise customer judgment, with genuine (not generic multi-cloud) GCP exposure.</w:t>
      </w:r>
    </w:p>
    <w:p>
      <w:r>
        <w:rPr>
          <w:b/>
          <w:color w:val="0B3D91"/>
          <w:sz w:val="26"/>
        </w:rPr>
        <w:t>Relevant Experience</w:t>
      </w:r>
    </w:p>
    <w:p>
      <w:r>
        <w:rPr>
          <w:b/>
          <w:sz w:val="22"/>
        </w:rPr>
        <w:t>Product Manager – SaaS &amp; Customer Success — Opensee, SaaS</w:t>
      </w:r>
    </w:p>
    <w:p>
      <w:r>
        <w:rPr>
          <w:i/>
          <w:sz w:val="20"/>
        </w:rPr>
        <w:t>Oct 2022 – Apr 2025</w:t>
      </w:r>
    </w:p>
    <w:p>
      <w:pPr>
        <w:pStyle w:val="ListBullet"/>
      </w:pPr>
      <w:r>
        <w:t>Owned the data-ingestion and quality layer behind HSBC Asset Management's first cloud-native, multi-tenant SaaS deployment: debugged and reconciled Python-based ETL feeding Apache NiFi pipelines, running anomaly triage myself via a Jira-based process.</w:t>
      </w:r>
    </w:p>
    <w:p>
      <w:pPr>
        <w:pStyle w:val="ListBullet"/>
      </w:pPr>
      <w:r>
        <w:t>Led rollout of the Python connector library directly onto customer workstations — enterprise integration work opening platform access via Excel and Python, plus Tableau Server/Desktop connectivity, alongside the access-control work required for ISO 27001/SOC 2 compliance.</w:t>
      </w:r>
    </w:p>
    <w:p>
      <w:pPr>
        <w:pStyle w:val="ListBullet"/>
      </w:pPr>
      <w:r>
        <w:t>Set technical delivery strategy for the platform's compliance workstream, interfacing directly with engineering to sequence ISO 27001/SOC 2 requirements against the production go-live; met 99% uptime against a 95% contractual target, reporting weekly to the CTO.</w:t>
      </w:r>
    </w:p>
    <w:p>
      <w:pPr>
        <w:pStyle w:val="ListBullet"/>
      </w:pPr>
      <w:r>
        <w:t>Drove cloud implementation expansion to two additional enterprise accounts (Kepler Cheuvreux, Taula Capital).</w:t>
      </w:r>
    </w:p>
    <w:p>
      <w:r>
        <w:rPr>
          <w:b/>
          <w:sz w:val="22"/>
        </w:rPr>
        <w:t>Principal Product Advisor – EMEA &amp; Americas — Finastra, Customer Experience</w:t>
      </w:r>
    </w:p>
    <w:p>
      <w:r>
        <w:rPr>
          <w:i/>
          <w:sz w:val="20"/>
        </w:rPr>
        <w:t>Sep 2017 – Oct 2022</w:t>
      </w:r>
    </w:p>
    <w:p>
      <w:pPr>
        <w:pStyle w:val="ListBullet"/>
      </w:pPr>
      <w:r>
        <w:t>Ran technical audits and solution design across 30+ tier-1 banks and asset managers, interfacing directly with product and engineering organizations to turn customer feedback into roadmap input.</w:t>
      </w:r>
    </w:p>
    <w:p>
      <w:pPr>
        <w:pStyle w:val="ListBullet"/>
      </w:pPr>
      <w:r>
        <w:t>Delivered client workshops across 5 major European/US financial hubs, lifting qualified pipeline 65%.</w:t>
      </w:r>
    </w:p>
    <w:p>
      <w:r>
        <w:rPr>
          <w:b/>
          <w:sz w:val="22"/>
        </w:rPr>
        <w:t>Product &amp; AI Strategy Lead — Freelance, Data/AI &amp; Financial Services</w:t>
      </w:r>
    </w:p>
    <w:p>
      <w:r>
        <w:rPr>
          <w:i/>
          <w:sz w:val="20"/>
        </w:rPr>
        <w:t>Jul 2025 – Present</w:t>
      </w:r>
    </w:p>
    <w:p>
      <w:pPr>
        <w:pStyle w:val="ListBullet"/>
      </w:pPr>
      <w:r>
        <w:t>Delivered an Angular/.NET web application end-to-end on Azure in under two months via an AI-assisted development lifecycle — hands-on across the full stack, including reading and debugging the generated Angular (JavaScript/TypeScript) and .NET code before production release.</w:t>
      </w:r>
    </w:p>
    <w:p>
      <w:pPr>
        <w:pStyle w:val="ListBullet"/>
      </w:pPr>
      <w:r>
        <w:t>Designed and shipped a multi-agent crewAI system (coordinated agents, tool calls, state handoffs) for a staffing partner — the closest practical equivalent to LangGraph/AutoGen-style orchestration — cutting candidate-sourcing time 40%.</w:t>
      </w:r>
    </w:p>
    <w:p>
      <w:r>
        <w:rPr>
          <w:b/>
          <w:sz w:val="22"/>
        </w:rPr>
        <w:t>Account Manager &amp; Technical Lead — Misys / Sophis SAS</w:t>
      </w:r>
    </w:p>
    <w:p>
      <w:r>
        <w:rPr>
          <w:i/>
          <w:sz w:val="20"/>
        </w:rPr>
        <w:t>Jul 2011 – Jun 2017</w:t>
      </w:r>
    </w:p>
    <w:p>
      <w:pPr>
        <w:pStyle w:val="ListBullet"/>
      </w:pPr>
      <w:r>
        <w:t>Technical account management and hands-on troubleshooting for 15+ buy-side/sell-side institutions on production risk and trading systems.</w:t>
      </w:r>
    </w:p>
    <w:p>
      <w:r>
        <w:rPr>
          <w:b/>
          <w:color w:val="0B3D91"/>
          <w:sz w:val="26"/>
        </w:rPr>
        <w:t>Technical Skills</w:t>
      </w:r>
    </w:p>
    <w:p>
      <w:pPr>
        <w:pStyle w:val="ListBullet"/>
      </w:pPr>
      <w:r/>
      <w:r>
        <w:rPr>
          <w:b/>
        </w:rPr>
        <w:t>Debugging &amp; integration:</w:t>
      </w:r>
      <w:r>
        <w:t xml:space="preserve"> Python (ETL/connector debugging), Angular/JavaScript &amp; .NET (reviewed and debugged in production build), SQL, APIs, Apache NiFi, Tableau connectors.</w:t>
      </w:r>
    </w:p>
    <w:p>
      <w:pPr>
        <w:pStyle w:val="ListBullet"/>
      </w:pPr>
      <w:r/>
      <w:r>
        <w:rPr>
          <w:b/>
        </w:rPr>
        <w:t>Cloud &amp; architecture:</w:t>
      </w:r>
      <w:r>
        <w:t xml:space="preserve"> cloud-native, multi-tenant SaaS architecture (Opensee), Azure (production delivery), </w:t>
      </w:r>
      <w:r>
        <w:rPr>
          <w:b/>
        </w:rPr>
        <w:t>GCP</w:t>
      </w:r>
      <w:r>
        <w:t xml:space="preserve"> &amp; AWS, Clickhouse, PostgreSQL.</w:t>
      </w:r>
    </w:p>
    <w:p>
      <w:pPr>
        <w:pStyle w:val="ListBullet"/>
      </w:pPr>
      <w:r/>
      <w:r>
        <w:rPr>
          <w:b/>
        </w:rPr>
        <w:t>AI orchestration:</w:t>
      </w:r>
      <w:r>
        <w:t xml:space="preserve"> crewAI (multi-agent design), LangChain/RAG (DeepLearning.AI-certified); Dataiku, KNIME.</w:t>
      </w:r>
    </w:p>
    <w:p>
      <w:pPr>
        <w:pStyle w:val="ListBullet"/>
      </w:pPr>
      <w:r/>
      <w:r>
        <w:rPr>
          <w:b/>
        </w:rPr>
        <w:t>Compliance/enterprise-grade ops:</w:t>
      </w:r>
      <w:r>
        <w:t xml:space="preserve"> ISO 27001, SOC 2, access control, uptime SLA management.</w:t>
      </w:r>
    </w:p>
    <w:p>
      <w:r>
        <w:rPr>
          <w:b/>
          <w:color w:val="0B3D91"/>
          <w:sz w:val="26"/>
        </w:rPr>
        <w:t>Education &amp; Certifications</w:t>
      </w:r>
    </w:p>
    <w:p>
      <w:pPr>
        <w:pStyle w:val="ListBullet"/>
      </w:pPr>
      <w:r>
        <w:t>École Polytechnique (X-EXED) — AI for Business, AI &amp; Data Management Solution Engineering — Apr 2025–Jan 2026</w:t>
      </w:r>
    </w:p>
    <w:p>
      <w:pPr>
        <w:pStyle w:val="ListBullet"/>
      </w:pPr>
      <w:r>
        <w:t>Practical Multi AI Agents with crewAI — DeepLearning.AI — Jul 2025</w:t>
      </w:r>
    </w:p>
    <w:p>
      <w:pPr>
        <w:pStyle w:val="ListBullet"/>
      </w:pPr>
      <w:r>
        <w:t>LangChain and RAG — DeepLearning.AI — Aug 2025</w:t>
      </w:r>
    </w:p>
    <w:p>
      <w:pPr>
        <w:pStyle w:val="ListBullet"/>
      </w:pPr>
      <w:r>
        <w:t>Dataiku Generative AI Practitioner / Core Designer — Jul 2025</w:t>
      </w:r>
    </w:p>
    <w:p>
      <w:pPr>
        <w:pStyle w:val="ListBullet"/>
      </w:pPr>
      <w:r>
        <w:t>Professional Risk Manager (PRM), PRMIA — 2019</w:t>
      </w:r>
    </w:p>
    <w:p>
      <w:pPr>
        <w:pStyle w:val="ListBullet"/>
      </w:pPr>
      <w:r>
        <w:t>M.Sc., ENSIIE, Évry — Financial Modeling — 1999–2002</w:t>
      </w:r>
    </w:p>
    <w:p>
      <w:r>
        <w:rPr>
          <w:b/>
          <w:color w:val="0B3D91"/>
          <w:sz w:val="26"/>
        </w:rPr>
        <w:t>Languages</w:t>
      </w:r>
    </w:p>
    <w:p>
      <w:r>
        <w:t>English (fluent) · French (native) · German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