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821798586"/>
        <w:docPartObj>
          <w:docPartGallery w:val="Cover Pages"/>
          <w:docPartUnique/>
        </w:docPartObj>
      </w:sdtPr>
      <w:sdtEndPr>
        <w:rPr>
          <w:rFonts w:ascii="Montserrat Light" w:hAnsi="Montserrat Light"/>
          <w:b/>
          <w:color w:val="5B57D1"/>
          <w:sz w:val="56"/>
          <w:lang w:val="es-CO"/>
        </w:rPr>
      </w:sdtEndPr>
      <w:sdtContent>
        <w:p w14:paraId="08883E35" w14:textId="1BD489EF" w:rsidR="00522206" w:rsidRDefault="00522206"/>
        <w:tbl>
          <w:tblPr>
            <w:tblpPr w:leftFromText="187" w:rightFromText="187" w:horzAnchor="margin" w:tblpXSpec="center" w:tblpY="2881"/>
            <w:tblW w:w="3989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982"/>
          </w:tblGrid>
          <w:tr w:rsidR="00522206" w14:paraId="3AD403FB" w14:textId="77777777" w:rsidTr="00522206">
            <w:tc>
              <w:tcPr>
                <w:tcW w:w="7981" w:type="dxa"/>
              </w:tcPr>
              <w:p w14:paraId="671F678A" w14:textId="56270F4C" w:rsidR="00522206" w:rsidRPr="00AB1429" w:rsidRDefault="00522206">
                <w:pPr>
                  <w:pStyle w:val="Sinespaciado"/>
                  <w:spacing w:line="216" w:lineRule="auto"/>
                  <w:rPr>
                    <w:rFonts w:ascii="Montserrat SemiBold" w:eastAsiaTheme="majorEastAsia" w:hAnsi="Montserrat SemiBold" w:cstheme="majorBidi"/>
                    <w:color w:val="4F81BD" w:themeColor="accent1"/>
                    <w:sz w:val="88"/>
                    <w:szCs w:val="88"/>
                  </w:rPr>
                </w:pPr>
                <w:proofErr w:type="spellStart"/>
                <w:r w:rsidRPr="00AB1429">
                  <w:rPr>
                    <w:rFonts w:ascii="Montserrat SemiBold" w:eastAsiaTheme="majorEastAsia" w:hAnsi="Montserrat SemiBold" w:cstheme="majorBidi"/>
                    <w:color w:val="4F81BD" w:themeColor="accent1"/>
                    <w:sz w:val="88"/>
                    <w:szCs w:val="88"/>
                  </w:rPr>
                  <w:t>SomnoScope</w:t>
                </w:r>
                <w:proofErr w:type="spellEnd"/>
              </w:p>
            </w:tc>
          </w:tr>
          <w:tr w:rsidR="00522206" w:rsidRPr="00522206" w14:paraId="6DD70C8E" w14:textId="77777777" w:rsidTr="00522206">
            <w:tc>
              <w:tcPr>
                <w:tcW w:w="798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3C97FD8" w14:textId="4DD4A20F" w:rsidR="00522206" w:rsidRPr="00AB1429" w:rsidRDefault="00522206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Arturo Molina</w:t>
                </w:r>
              </w:p>
              <w:p w14:paraId="60A31965" w14:textId="77777777" w:rsidR="00AB1429" w:rsidRPr="00AB1429" w:rsidRDefault="00AB1429" w:rsidP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Catalina García</w:t>
                </w:r>
              </w:p>
              <w:p w14:paraId="04D3024D" w14:textId="27B4C659" w:rsidR="00AB1429" w:rsidRPr="00AB1429" w:rsidRDefault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Daniel Franco</w:t>
                </w:r>
              </w:p>
              <w:p w14:paraId="1EEB6D66" w14:textId="77777777" w:rsidR="00AB1429" w:rsidRPr="00AB1429" w:rsidRDefault="00AB1429" w:rsidP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 xml:space="preserve">Nicolás Gómez </w:t>
                </w:r>
              </w:p>
              <w:p w14:paraId="72A98EC5" w14:textId="00F196BC" w:rsidR="00522206" w:rsidRPr="00AB1429" w:rsidRDefault="00522206">
                <w:pPr>
                  <w:pStyle w:val="Sinespaciado"/>
                  <w:rPr>
                    <w:rFonts w:ascii="Montserrat SemiBold" w:hAnsi="Montserrat SemiBold"/>
                    <w:color w:val="365F91" w:themeColor="accent1" w:themeShade="BF"/>
                    <w:sz w:val="24"/>
                    <w:lang w:val="es-CO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695"/>
          </w:tblGrid>
          <w:tr w:rsidR="00522206" w14:paraId="58FCBF63" w14:textId="77777777" w:rsidTr="00522206">
            <w:tc>
              <w:tcPr>
                <w:tcW w:w="769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0AF0F53C" w14:textId="77777777" w:rsidR="00522206" w:rsidRDefault="00522206">
                <w:pPr>
                  <w:pStyle w:val="Sinespaciado"/>
                  <w:rPr>
                    <w:color w:val="4F81BD" w:themeColor="accent1"/>
                  </w:rPr>
                </w:pPr>
              </w:p>
            </w:tc>
          </w:tr>
        </w:tbl>
        <w:p w14:paraId="1011737D" w14:textId="29602CEF" w:rsidR="00522206" w:rsidRDefault="00AB1429">
          <w:pPr>
            <w:rPr>
              <w:rFonts w:ascii="Montserrat Light" w:hAnsi="Montserrat Light"/>
              <w:b/>
              <w:color w:val="5B57D1"/>
              <w:sz w:val="56"/>
              <w:lang w:val="es-CO"/>
            </w:rPr>
          </w:pPr>
          <w:r w:rsidRPr="00522206">
            <w:rPr>
              <w:rFonts w:ascii="Montserrat Light" w:hAnsi="Montserrat Light"/>
              <w:b/>
              <w:color w:val="5B57D1"/>
              <w:sz w:val="56"/>
              <w:lang w:val="es-CO"/>
            </w:rPr>
            <w:drawing>
              <wp:anchor distT="0" distB="0" distL="114300" distR="114300" simplePos="0" relativeHeight="251660288" behindDoc="1" locked="0" layoutInCell="1" allowOverlap="1" wp14:anchorId="65175348" wp14:editId="3B068E9E">
                <wp:simplePos x="0" y="0"/>
                <wp:positionH relativeFrom="column">
                  <wp:posOffset>1808480</wp:posOffset>
                </wp:positionH>
                <wp:positionV relativeFrom="paragraph">
                  <wp:posOffset>622935</wp:posOffset>
                </wp:positionV>
                <wp:extent cx="1285875" cy="678180"/>
                <wp:effectExtent l="0" t="0" r="9525" b="7620"/>
                <wp:wrapTight wrapText="bothSides">
                  <wp:wrapPolygon edited="0">
                    <wp:start x="0" y="0"/>
                    <wp:lineTo x="0" y="21236"/>
                    <wp:lineTo x="21440" y="21236"/>
                    <wp:lineTo x="21440" y="0"/>
                    <wp:lineTo x="0" y="0"/>
                  </wp:wrapPolygon>
                </wp:wrapTight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5875" cy="678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522206" w:rsidRPr="00522206">
            <w:drawing>
              <wp:anchor distT="0" distB="0" distL="114300" distR="114300" simplePos="0" relativeHeight="251668480" behindDoc="1" locked="0" layoutInCell="1" allowOverlap="1" wp14:anchorId="2A502B4D" wp14:editId="216D1215">
                <wp:simplePos x="0" y="0"/>
                <wp:positionH relativeFrom="column">
                  <wp:posOffset>503555</wp:posOffset>
                </wp:positionH>
                <wp:positionV relativeFrom="paragraph">
                  <wp:posOffset>718185</wp:posOffset>
                </wp:positionV>
                <wp:extent cx="1194435" cy="485775"/>
                <wp:effectExtent l="0" t="0" r="5715" b="9525"/>
                <wp:wrapTight wrapText="bothSides">
                  <wp:wrapPolygon edited="0">
                    <wp:start x="0" y="0"/>
                    <wp:lineTo x="0" y="21176"/>
                    <wp:lineTo x="21359" y="21176"/>
                    <wp:lineTo x="21359" y="0"/>
                    <wp:lineTo x="0" y="0"/>
                  </wp:wrapPolygon>
                </wp:wrapTight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4435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522206">
            <w:rPr>
              <w:rFonts w:ascii="Montserrat Light" w:hAnsi="Montserrat Light"/>
              <w:b/>
              <w:color w:val="5B57D1"/>
              <w:sz w:val="56"/>
              <w:lang w:val="es-CO"/>
            </w:rPr>
            <w:br w:type="page"/>
          </w:r>
        </w:p>
      </w:sdtContent>
    </w:sdt>
    <w:p w14:paraId="2E69A194" w14:textId="371A8948" w:rsidR="00B840AD" w:rsidRPr="000E2254" w:rsidRDefault="00522206">
      <w:pPr>
        <w:spacing w:after="40"/>
        <w:rPr>
          <w:rFonts w:ascii="Montserrat Light" w:hAnsi="Montserrat Light"/>
          <w:lang w:val="es-CO"/>
        </w:rPr>
      </w:pPr>
      <w:r w:rsidRPr="00522206">
        <w:rPr>
          <w:rFonts w:ascii="Montserrat Light" w:hAnsi="Montserrat Light"/>
          <w:b/>
          <w:color w:val="5B57D1"/>
          <w:sz w:val="56"/>
          <w:lang w:val="es-CO"/>
        </w:rPr>
        <w:lastRenderedPageBreak/>
        <w:drawing>
          <wp:anchor distT="0" distB="0" distL="114300" distR="114300" simplePos="0" relativeHeight="251652096" behindDoc="1" locked="0" layoutInCell="1" allowOverlap="1" wp14:anchorId="708A241C" wp14:editId="15EBFCF1">
            <wp:simplePos x="0" y="0"/>
            <wp:positionH relativeFrom="column">
              <wp:posOffset>4894580</wp:posOffset>
            </wp:positionH>
            <wp:positionV relativeFrom="paragraph">
              <wp:posOffset>-462915</wp:posOffset>
            </wp:positionV>
            <wp:extent cx="1285875" cy="678180"/>
            <wp:effectExtent l="0" t="0" r="9525" b="7620"/>
            <wp:wrapTight wrapText="bothSides">
              <wp:wrapPolygon edited="0">
                <wp:start x="0" y="0"/>
                <wp:lineTo x="0" y="21236"/>
                <wp:lineTo x="21440" y="21236"/>
                <wp:lineTo x="21440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00000" w:rsidRPr="000E2254">
        <w:rPr>
          <w:rFonts w:ascii="Montserrat Light" w:hAnsi="Montserrat Light"/>
          <w:b/>
          <w:color w:val="5B57D1"/>
          <w:sz w:val="56"/>
          <w:lang w:val="es-CO"/>
        </w:rPr>
        <w:t>SomnoScope</w:t>
      </w:r>
      <w:proofErr w:type="spellEnd"/>
    </w:p>
    <w:p w14:paraId="25688881" w14:textId="77777777" w:rsidR="00B840AD" w:rsidRPr="000E2254" w:rsidRDefault="00000000">
      <w:pPr>
        <w:spacing w:after="3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i/>
          <w:color w:val="6B6E7C"/>
          <w:sz w:val="24"/>
          <w:lang w:val="es-CO"/>
        </w:rPr>
        <w:t>Clasificación automática de estadios de sueño a partir de EEG de un solo canal, como línea base hacia una plataforma de estadificación de sueño más completa</w:t>
      </w:r>
    </w:p>
    <w:p w14:paraId="36497942" w14:textId="04679086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Avance de proyecto</w:t>
      </w:r>
    </w:p>
    <w:p w14:paraId="3BBD9BE3" w14:textId="367C62A2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Integrantes: </w:t>
      </w:r>
    </w:p>
    <w:p w14:paraId="7412352B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798EAD6D" w14:textId="0CDB931E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Fecha: </w:t>
      </w:r>
    </w:p>
    <w:p w14:paraId="71A023B5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Problema y contexto</w:t>
      </w:r>
    </w:p>
    <w:p w14:paraId="2786D35D" w14:textId="77777777" w:rsidR="00B840AD" w:rsidRPr="000E2254" w:rsidRDefault="00000000" w:rsidP="00D52BBC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El sueño desempeña un papel central en la salud humana: su alteración se asocia con enfermedades cardiovasculares, neurológicas, psiquiátricas y metabólicas, además de afectar el desempeño cognitivo y la calidad de vida. El examen de referencia para su estudio es la polisomnografía (PSG), que registra simultáneamente señales como la electroencefalografía (EEG), la </w:t>
      </w:r>
      <w:proofErr w:type="spellStart"/>
      <w:r w:rsidRPr="000E2254">
        <w:rPr>
          <w:rFonts w:ascii="Montserrat Light" w:hAnsi="Montserrat Light"/>
          <w:lang w:val="es-CO"/>
        </w:rPr>
        <w:t>electrooculografía</w:t>
      </w:r>
      <w:proofErr w:type="spellEnd"/>
      <w:r w:rsidRPr="000E2254">
        <w:rPr>
          <w:rFonts w:ascii="Montserrat Light" w:hAnsi="Montserrat Light"/>
          <w:lang w:val="es-CO"/>
        </w:rPr>
        <w:t xml:space="preserve"> (EOG) y la electromiografía (EMG) durante una noche completa. A partir de esas señales, un técnico certificado clasifica manualmente cada segmento de 30 segundos (época) en uno de los estadios definidos por la Academia Americana de Medicina del Sueño (AASM): vigilia (W), N1, N2, N3 y REM — un proceso que puede implicar revisar entre 800 y 1200 épocas por </w:t>
      </w:r>
      <w:proofErr w:type="gramStart"/>
      <w:r w:rsidRPr="000E2254">
        <w:rPr>
          <w:rFonts w:ascii="Montserrat Light" w:hAnsi="Montserrat Light"/>
          <w:lang w:val="es-CO"/>
        </w:rPr>
        <w:t>paciente,</w:t>
      </w:r>
      <w:proofErr w:type="gramEnd"/>
      <w:r w:rsidRPr="000E2254">
        <w:rPr>
          <w:rFonts w:ascii="Montserrat Light" w:hAnsi="Montserrat Light"/>
          <w:lang w:val="es-CO"/>
        </w:rPr>
        <w:t xml:space="preserve"> es lento, costoso y presenta variabilidad entre evaluadores, especialmente en estadios de transición como N1.</w:t>
      </w:r>
    </w:p>
    <w:p w14:paraId="7A674CF4" w14:textId="77777777" w:rsidR="00B840AD" w:rsidRPr="000E2254" w:rsidRDefault="00000000" w:rsidP="00D52BBC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Este </w:t>
      </w:r>
      <w:proofErr w:type="spellStart"/>
      <w:r w:rsidRPr="000E2254">
        <w:rPr>
          <w:rFonts w:ascii="Montserrat Light" w:hAnsi="Montserrat Light"/>
          <w:lang w:val="es-CO"/>
        </w:rPr>
        <w:t>microproyecto</w:t>
      </w:r>
      <w:proofErr w:type="spellEnd"/>
      <w:r w:rsidRPr="000E2254">
        <w:rPr>
          <w:rFonts w:ascii="Montserrat Light" w:hAnsi="Montserrat Light"/>
          <w:lang w:val="es-CO"/>
        </w:rPr>
        <w:t xml:space="preserve"> aborda una versión acotada de ese problema: entrenar un modelo de clasificación de estadios de sueño a partir de un único canal de EEG (</w:t>
      </w:r>
      <w:proofErr w:type="spellStart"/>
      <w:r w:rsidRPr="000E2254">
        <w:rPr>
          <w:rFonts w:ascii="Montserrat Light" w:hAnsi="Montserrat Light"/>
          <w:lang w:val="es-CO"/>
        </w:rPr>
        <w:t>Fpz-Cz</w:t>
      </w:r>
      <w:proofErr w:type="spellEnd"/>
      <w:r w:rsidRPr="000E2254">
        <w:rPr>
          <w:rFonts w:ascii="Montserrat Light" w:hAnsi="Montserrat Light"/>
          <w:lang w:val="es-CO"/>
        </w:rPr>
        <w:t xml:space="preserve">), usando un enfoque clásico de aprendizaje de máquina (extracción de características espectrales/estadísticas + </w:t>
      </w:r>
      <w:proofErr w:type="spellStart"/>
      <w:r w:rsidRPr="000E2254">
        <w:rPr>
          <w:rFonts w:ascii="Montserrat Light" w:hAnsi="Montserrat Light"/>
          <w:lang w:val="es-CO"/>
        </w:rPr>
        <w:t>Random</w:t>
      </w:r>
      <w:proofErr w:type="spellEnd"/>
      <w:r w:rsidRPr="000E2254">
        <w:rPr>
          <w:rFonts w:ascii="Montserrat Light" w:hAnsi="Montserrat Light"/>
          <w:lang w:val="es-CO"/>
        </w:rPr>
        <w:t xml:space="preserve"> Forest), en lugar de arquitecturas de aprendizaje profundo como las reportadas en la literatura (</w:t>
      </w:r>
      <w:proofErr w:type="spellStart"/>
      <w:r w:rsidRPr="000E2254">
        <w:rPr>
          <w:rFonts w:ascii="Montserrat Light" w:hAnsi="Montserrat Light"/>
          <w:lang w:val="es-CO"/>
        </w:rPr>
        <w:t>DeepSleepNet</w:t>
      </w:r>
      <w:proofErr w:type="spellEnd"/>
      <w:r w:rsidRPr="000E2254">
        <w:rPr>
          <w:rFonts w:ascii="Montserrat Light" w:hAnsi="Montserrat Light"/>
          <w:lang w:val="es-CO"/>
        </w:rPr>
        <w:t xml:space="preserve">, </w:t>
      </w:r>
      <w:proofErr w:type="spellStart"/>
      <w:r w:rsidRPr="000E2254">
        <w:rPr>
          <w:rFonts w:ascii="Montserrat Light" w:hAnsi="Montserrat Light"/>
          <w:lang w:val="es-CO"/>
        </w:rPr>
        <w:t>TinySleepNet</w:t>
      </w:r>
      <w:proofErr w:type="spellEnd"/>
      <w:r w:rsidRPr="000E2254">
        <w:rPr>
          <w:rFonts w:ascii="Montserrat Light" w:hAnsi="Montserrat Light"/>
          <w:lang w:val="es-CO"/>
        </w:rPr>
        <w:t>, U-</w:t>
      </w:r>
      <w:proofErr w:type="spellStart"/>
      <w:r w:rsidRPr="000E2254">
        <w:rPr>
          <w:rFonts w:ascii="Montserrat Light" w:hAnsi="Montserrat Light"/>
          <w:lang w:val="es-CO"/>
        </w:rPr>
        <w:t>Sleep</w:t>
      </w:r>
      <w:proofErr w:type="spellEnd"/>
      <w:r w:rsidRPr="000E2254">
        <w:rPr>
          <w:rFonts w:ascii="Montserrat Light" w:hAnsi="Montserrat Light"/>
          <w:lang w:val="es-CO"/>
        </w:rPr>
        <w:t xml:space="preserve">). El objetivo no es competir con esas arquitecturas, sino construir la línea base metodológica —datos versionados, pipeline de extracción de características, modelo empaquetado, API y tablero de experimentación— sobre la cual se apoyará un desarrollo posterior más avanzado (multicanal, </w:t>
      </w:r>
      <w:proofErr w:type="spellStart"/>
      <w:r w:rsidRPr="000E2254">
        <w:rPr>
          <w:rFonts w:ascii="Montserrat Light" w:hAnsi="Montserrat Light"/>
          <w:lang w:val="es-CO"/>
        </w:rPr>
        <w:t>deep</w:t>
      </w:r>
      <w:proofErr w:type="spellEnd"/>
      <w:r w:rsidRPr="000E2254">
        <w:rPr>
          <w:rFonts w:ascii="Montserrat Light" w:hAnsi="Montserrat Light"/>
          <w:lang w:val="es-CO"/>
        </w:rPr>
        <w:t xml:space="preserve"> </w:t>
      </w:r>
      <w:proofErr w:type="spellStart"/>
      <w:r w:rsidRPr="000E2254">
        <w:rPr>
          <w:rFonts w:ascii="Montserrat Light" w:hAnsi="Montserrat Light"/>
          <w:lang w:val="es-CO"/>
        </w:rPr>
        <w:t>learning</w:t>
      </w:r>
      <w:proofErr w:type="spellEnd"/>
      <w:r w:rsidRPr="000E2254">
        <w:rPr>
          <w:rFonts w:ascii="Montserrat Light" w:hAnsi="Montserrat Light"/>
          <w:lang w:val="es-CO"/>
        </w:rPr>
        <w:t>) enmarcado en un proyecto de grado de la Maestría en Inteligencia Artificial.</w:t>
      </w:r>
    </w:p>
    <w:p w14:paraId="6800395B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Pregunta de negocio</w:t>
      </w:r>
    </w:p>
    <w:p w14:paraId="6BA536B1" w14:textId="77777777" w:rsidR="00B840AD" w:rsidRPr="000E2254" w:rsidRDefault="00000000" w:rsidP="00F61CB6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¿Es posible entrenar un modelo clásico de aprendizaje de máquina que clasifique automáticamente los estadios de sueño a partir de un solo canal de EEG, con un desempeño reportable frente a la literatura (F1-macro, matriz de confusión), y empaquetarlo en una plataforma (API + tablero) que sirva como base reutilizable para una plataforma más completa y flexible?</w:t>
      </w:r>
    </w:p>
    <w:p w14:paraId="3C300DF3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lastRenderedPageBreak/>
        <w:t>Alcance del proyecto</w:t>
      </w:r>
    </w:p>
    <w:p w14:paraId="1A94019D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Datos</w:t>
      </w:r>
    </w:p>
    <w:p w14:paraId="3B0EB1D0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3DC840DE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Modelo</w:t>
      </w:r>
    </w:p>
    <w:p w14:paraId="466D695A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6E6F8054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Prototipo tecnológico</w:t>
      </w:r>
    </w:p>
    <w:p w14:paraId="469B002A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API que sirve el modelo </w:t>
      </w:r>
      <w:proofErr w:type="spellStart"/>
      <w:r w:rsidRPr="000E2254">
        <w:rPr>
          <w:rFonts w:ascii="Montserrat Light" w:hAnsi="Montserrat Light"/>
          <w:lang w:val="es-CO"/>
        </w:rPr>
        <w:t>Random</w:t>
      </w:r>
      <w:proofErr w:type="spellEnd"/>
      <w:r w:rsidRPr="000E2254">
        <w:rPr>
          <w:rFonts w:ascii="Montserrat Light" w:hAnsi="Montserrat Light"/>
          <w:lang w:val="es-CO"/>
        </w:rPr>
        <w:t xml:space="preserve"> Forest entrenado (recibe una época o un registro EDF completo, devuelve el estadio predicho).</w:t>
      </w:r>
    </w:p>
    <w:p w14:paraId="43622998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Tablero que consume la API y visualiza el </w:t>
      </w:r>
      <w:proofErr w:type="spellStart"/>
      <w:r w:rsidRPr="000E2254">
        <w:rPr>
          <w:rFonts w:ascii="Montserrat Light" w:hAnsi="Montserrat Light"/>
          <w:lang w:val="es-CO"/>
        </w:rPr>
        <w:t>hipnograma</w:t>
      </w:r>
      <w:proofErr w:type="spellEnd"/>
      <w:r w:rsidRPr="000E2254">
        <w:rPr>
          <w:rFonts w:ascii="Montserrat Light" w:hAnsi="Montserrat Light"/>
          <w:lang w:val="es-CO"/>
        </w:rPr>
        <w:t xml:space="preserve"> predicho vs. real, matriz de confusión y F1 por clase (ver maqueta más abajo).</w:t>
      </w:r>
    </w:p>
    <w:p w14:paraId="27E279FF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Despliegue de API y tablero en contenedores Docker.</w:t>
      </w:r>
    </w:p>
    <w:p w14:paraId="366EF3F2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Limitaciones</w:t>
      </w:r>
    </w:p>
    <w:p w14:paraId="59914941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35B42140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Resultados esperados</w:t>
      </w:r>
    </w:p>
    <w:p w14:paraId="5A6C5789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096700F5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Descripción de conjuntos de datos</w:t>
      </w:r>
    </w:p>
    <w:p w14:paraId="4F9C76D8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Fuente / cita: </w:t>
      </w:r>
    </w:p>
    <w:p w14:paraId="40880D04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Enlace: </w:t>
      </w:r>
    </w:p>
    <w:p w14:paraId="3E683668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Tamaño / categorías / volumen: </w:t>
      </w:r>
    </w:p>
    <w:p w14:paraId="3EFC1976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 xml:space="preserve">Creación del </w:t>
      </w:r>
      <w:proofErr w:type="spellStart"/>
      <w:r w:rsidRPr="00AB1429">
        <w:rPr>
          <w:rFonts w:ascii="Montserrat SemiBold" w:hAnsi="Montserrat SemiBold"/>
          <w:b/>
          <w:color w:val="5B57D1"/>
          <w:sz w:val="30"/>
          <w:lang w:val="es-CO"/>
        </w:rPr>
        <w:t>dataset</w:t>
      </w:r>
      <w:proofErr w:type="spellEnd"/>
    </w:p>
    <w:p w14:paraId="686989FF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Script(s) usados: </w:t>
      </w:r>
    </w:p>
    <w:p w14:paraId="33DFFC71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Estructura resultante (columnas, formato): </w:t>
      </w:r>
    </w:p>
    <w:p w14:paraId="32E437BE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Exploración inicial de los datos (EDA)</w:t>
      </w:r>
    </w:p>
    <w:p w14:paraId="783B52CE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Características generales (formato, resolución, tamaño, distribución por clase): </w:t>
      </w:r>
    </w:p>
    <w:p w14:paraId="16E4A06D" w14:textId="77777777" w:rsidR="00B840AD" w:rsidRPr="000E2254" w:rsidRDefault="00000000">
      <w:pPr>
        <w:spacing w:before="240" w:after="8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5"/>
          <w:lang w:val="es-CO"/>
        </w:rPr>
        <w:t>Chequeo de calidad de datos (DAMA-DMBOK)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402"/>
      </w:tblGrid>
      <w:tr w:rsidR="00B840AD" w:rsidRPr="000E2254" w14:paraId="6D04966D" w14:textId="77777777">
        <w:trPr>
          <w:jc w:val="center"/>
        </w:trPr>
        <w:tc>
          <w:tcPr>
            <w:tcW w:w="1984" w:type="dxa"/>
            <w:shd w:val="clear" w:color="auto" w:fill="5B57D1"/>
          </w:tcPr>
          <w:p w14:paraId="5BEB252D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Dimensión</w:t>
            </w:r>
          </w:p>
        </w:tc>
        <w:tc>
          <w:tcPr>
            <w:tcW w:w="3402" w:type="dxa"/>
            <w:shd w:val="clear" w:color="auto" w:fill="5B57D1"/>
          </w:tcPr>
          <w:p w14:paraId="66FE164C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Hallazgo</w:t>
            </w:r>
          </w:p>
        </w:tc>
        <w:tc>
          <w:tcPr>
            <w:tcW w:w="3402" w:type="dxa"/>
            <w:shd w:val="clear" w:color="auto" w:fill="5B57D1"/>
          </w:tcPr>
          <w:p w14:paraId="3CAA517A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Acción</w:t>
            </w:r>
          </w:p>
        </w:tc>
      </w:tr>
      <w:tr w:rsidR="00B840AD" w:rsidRPr="000E2254" w14:paraId="397EB2DB" w14:textId="77777777">
        <w:trPr>
          <w:jc w:val="center"/>
        </w:trPr>
        <w:tc>
          <w:tcPr>
            <w:tcW w:w="1984" w:type="dxa"/>
          </w:tcPr>
          <w:p w14:paraId="640BBD05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Exactitud</w:t>
            </w:r>
          </w:p>
        </w:tc>
        <w:tc>
          <w:tcPr>
            <w:tcW w:w="3402" w:type="dxa"/>
          </w:tcPr>
          <w:p w14:paraId="315F5889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31D452F1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493C37C1" w14:textId="77777777">
        <w:trPr>
          <w:jc w:val="center"/>
        </w:trPr>
        <w:tc>
          <w:tcPr>
            <w:tcW w:w="1984" w:type="dxa"/>
          </w:tcPr>
          <w:p w14:paraId="4CA04417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Completitud</w:t>
            </w:r>
          </w:p>
        </w:tc>
        <w:tc>
          <w:tcPr>
            <w:tcW w:w="3402" w:type="dxa"/>
          </w:tcPr>
          <w:p w14:paraId="3B60F99A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2545B38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6B4C9F89" w14:textId="77777777">
        <w:trPr>
          <w:jc w:val="center"/>
        </w:trPr>
        <w:tc>
          <w:tcPr>
            <w:tcW w:w="1984" w:type="dxa"/>
          </w:tcPr>
          <w:p w14:paraId="2633BABC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Consistencia</w:t>
            </w:r>
          </w:p>
        </w:tc>
        <w:tc>
          <w:tcPr>
            <w:tcW w:w="3402" w:type="dxa"/>
          </w:tcPr>
          <w:p w14:paraId="298F8D0C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0322DB88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595F82FF" w14:textId="77777777">
        <w:trPr>
          <w:jc w:val="center"/>
        </w:trPr>
        <w:tc>
          <w:tcPr>
            <w:tcW w:w="1984" w:type="dxa"/>
          </w:tcPr>
          <w:p w14:paraId="75912E46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Unicidad</w:t>
            </w:r>
          </w:p>
        </w:tc>
        <w:tc>
          <w:tcPr>
            <w:tcW w:w="3402" w:type="dxa"/>
          </w:tcPr>
          <w:p w14:paraId="5DA92CBD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3E262B7F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4367E7C3" w14:textId="77777777">
        <w:trPr>
          <w:jc w:val="center"/>
        </w:trPr>
        <w:tc>
          <w:tcPr>
            <w:tcW w:w="1984" w:type="dxa"/>
          </w:tcPr>
          <w:p w14:paraId="40316500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Validez</w:t>
            </w:r>
          </w:p>
        </w:tc>
        <w:tc>
          <w:tcPr>
            <w:tcW w:w="3402" w:type="dxa"/>
          </w:tcPr>
          <w:p w14:paraId="41FC8E36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0E885F6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66A40E31" w14:textId="77777777">
        <w:trPr>
          <w:jc w:val="center"/>
        </w:trPr>
        <w:tc>
          <w:tcPr>
            <w:tcW w:w="1984" w:type="dxa"/>
          </w:tcPr>
          <w:p w14:paraId="043302EE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Temporalidad</w:t>
            </w:r>
          </w:p>
        </w:tc>
        <w:tc>
          <w:tcPr>
            <w:tcW w:w="3402" w:type="dxa"/>
          </w:tcPr>
          <w:p w14:paraId="340404D5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93A24D7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</w:tbl>
    <w:p w14:paraId="3EC14F95" w14:textId="77777777" w:rsidR="00B840AD" w:rsidRPr="000E2254" w:rsidRDefault="00B840AD">
      <w:pPr>
        <w:spacing w:after="80"/>
        <w:rPr>
          <w:rFonts w:ascii="Montserrat Light" w:hAnsi="Montserrat Light"/>
          <w:lang w:val="es-CO"/>
        </w:rPr>
      </w:pPr>
    </w:p>
    <w:p w14:paraId="1916E28B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lastRenderedPageBreak/>
        <w:t>Maqueta del prototipo</w:t>
      </w:r>
    </w:p>
    <w:p w14:paraId="1DFDB90D" w14:textId="77777777" w:rsidR="00B840AD" w:rsidRPr="000E2254" w:rsidRDefault="00000000">
      <w:pPr>
        <w:jc w:val="center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noProof/>
          <w:lang w:val="es-CO"/>
        </w:rPr>
        <w:drawing>
          <wp:inline distT="0" distB="0" distL="0" distR="0" wp14:anchorId="1E907EF7" wp14:editId="28639539">
            <wp:extent cx="5580000" cy="3313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queta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F74C" w14:textId="77777777" w:rsidR="00B840AD" w:rsidRPr="000E2254" w:rsidRDefault="00000000">
      <w:pPr>
        <w:jc w:val="center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i/>
          <w:color w:val="6B6E7C"/>
          <w:sz w:val="19"/>
          <w:lang w:val="es-CO"/>
        </w:rPr>
        <w:t xml:space="preserve">Maqueta del tablero </w:t>
      </w:r>
      <w:proofErr w:type="spellStart"/>
      <w:r w:rsidRPr="000E2254">
        <w:rPr>
          <w:rFonts w:ascii="Montserrat Light" w:hAnsi="Montserrat Light"/>
          <w:i/>
          <w:color w:val="6B6E7C"/>
          <w:sz w:val="19"/>
          <w:lang w:val="es-CO"/>
        </w:rPr>
        <w:t>SomnoScope</w:t>
      </w:r>
      <w:proofErr w:type="spellEnd"/>
    </w:p>
    <w:p w14:paraId="050BF4B5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Descripción de la interfaz: </w:t>
      </w:r>
      <w:r w:rsidRPr="000E2254">
        <w:rPr>
          <w:rFonts w:ascii="Montserrat Light" w:hAnsi="Montserrat Light"/>
          <w:lang w:val="es-CO"/>
        </w:rPr>
        <w:t>se diseñó una maqueta navegable (HTML) del tablero, “</w:t>
      </w:r>
      <w:proofErr w:type="spellStart"/>
      <w:r w:rsidRPr="000E2254">
        <w:rPr>
          <w:rFonts w:ascii="Montserrat Light" w:hAnsi="Montserrat Light"/>
          <w:lang w:val="es-CO"/>
        </w:rPr>
        <w:t>SomnoScope</w:t>
      </w:r>
      <w:proofErr w:type="spellEnd"/>
      <w:r w:rsidRPr="000E2254">
        <w:rPr>
          <w:rFonts w:ascii="Montserrat Light" w:hAnsi="Montserrat Light"/>
          <w:lang w:val="es-CO"/>
        </w:rPr>
        <w:t>”, que representa la interacción principal entre el usuario y el sistema: cargar un registro de polisomnografía y revisar la estadificación de sueño generada por el modelo frente a la anotación experta, junto con las métricas de desempeño que exige la propuesta de proyecto de grado (</w:t>
      </w:r>
      <w:proofErr w:type="spellStart"/>
      <w:r w:rsidRPr="000E2254">
        <w:rPr>
          <w:rFonts w:ascii="Montserrat Light" w:hAnsi="Montserrat Light"/>
          <w:lang w:val="es-CO"/>
        </w:rPr>
        <w:t>accuracy</w:t>
      </w:r>
      <w:proofErr w:type="spellEnd"/>
      <w:r w:rsidRPr="000E2254">
        <w:rPr>
          <w:rFonts w:ascii="Montserrat Light" w:hAnsi="Montserrat Light"/>
          <w:lang w:val="es-CO"/>
        </w:rPr>
        <w:t>, F1-macro, matriz de confusión).</w:t>
      </w:r>
    </w:p>
    <w:p w14:paraId="36B76BEB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Elementos clave: </w:t>
      </w:r>
    </w:p>
    <w:p w14:paraId="35B3D7A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Barra superior: carga de registro EDF y selector de sujeto/noche.</w:t>
      </w:r>
    </w:p>
    <w:p w14:paraId="4F6443B5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Panel de contexto: duración del registro, número de épocas, canal de entrada verificado (EEG </w:t>
      </w:r>
      <w:proofErr w:type="spellStart"/>
      <w:r w:rsidRPr="000E2254">
        <w:rPr>
          <w:rFonts w:ascii="Montserrat Light" w:hAnsi="Montserrat Light"/>
          <w:lang w:val="es-CO"/>
        </w:rPr>
        <w:t>Fpz-Cz</w:t>
      </w:r>
      <w:proofErr w:type="spellEnd"/>
      <w:r w:rsidRPr="000E2254">
        <w:rPr>
          <w:rFonts w:ascii="Montserrat Light" w:hAnsi="Montserrat Light"/>
          <w:lang w:val="es-CO"/>
        </w:rPr>
        <w:t>) y chips de calidad de datos (épocas “</w:t>
      </w:r>
      <w:proofErr w:type="gramStart"/>
      <w:r w:rsidRPr="000E2254">
        <w:rPr>
          <w:rFonts w:ascii="Montserrat Light" w:hAnsi="Montserrat Light"/>
          <w:lang w:val="es-CO"/>
        </w:rPr>
        <w:t>M”/</w:t>
      </w:r>
      <w:proofErr w:type="gramEnd"/>
      <w:r w:rsidRPr="000E2254">
        <w:rPr>
          <w:rFonts w:ascii="Montserrat Light" w:hAnsi="Montserrat Light"/>
          <w:lang w:val="es-CO"/>
        </w:rPr>
        <w:t>“?” excluidas), para no ocultar problemas de calidad de los datos frente al usuario.</w:t>
      </w:r>
    </w:p>
    <w:p w14:paraId="5486592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proofErr w:type="spellStart"/>
      <w:r w:rsidRPr="000E2254">
        <w:rPr>
          <w:rFonts w:ascii="Montserrat Light" w:hAnsi="Montserrat Light"/>
          <w:lang w:val="es-CO"/>
        </w:rPr>
        <w:t>Hipnograma</w:t>
      </w:r>
      <w:proofErr w:type="spellEnd"/>
      <w:r w:rsidRPr="000E2254">
        <w:rPr>
          <w:rFonts w:ascii="Montserrat Light" w:hAnsi="Montserrat Light"/>
          <w:lang w:val="es-CO"/>
        </w:rPr>
        <w:t xml:space="preserve"> de la noche: franja de estadios predichos vs. franja de anotación real (cuando está disponible), con </w:t>
      </w:r>
      <w:proofErr w:type="spellStart"/>
      <w:r w:rsidRPr="000E2254">
        <w:rPr>
          <w:rFonts w:ascii="Montserrat Light" w:hAnsi="Montserrat Light"/>
          <w:lang w:val="es-CO"/>
        </w:rPr>
        <w:t>tooltip</w:t>
      </w:r>
      <w:proofErr w:type="spellEnd"/>
      <w:r w:rsidRPr="000E2254">
        <w:rPr>
          <w:rFonts w:ascii="Montserrat Light" w:hAnsi="Montserrat Light"/>
          <w:lang w:val="es-CO"/>
        </w:rPr>
        <w:t xml:space="preserve"> por época.</w:t>
      </w:r>
    </w:p>
    <w:p w14:paraId="41165A26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Matriz de confusión y F1-score por clase, para evaluar el modelo con las métricas que la literatura de referencia reporta (macro-F1 por el desbalance de clases minoritarias como N1).</w:t>
      </w:r>
    </w:p>
    <w:p w14:paraId="118D33C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Tabla comparativa de corridas de </w:t>
      </w:r>
      <w:proofErr w:type="spellStart"/>
      <w:r w:rsidRPr="000E2254">
        <w:rPr>
          <w:rFonts w:ascii="Montserrat Light" w:hAnsi="Montserrat Light"/>
          <w:lang w:val="es-CO"/>
        </w:rPr>
        <w:t>MLflow</w:t>
      </w:r>
      <w:proofErr w:type="spellEnd"/>
      <w:r w:rsidRPr="000E2254">
        <w:rPr>
          <w:rFonts w:ascii="Montserrat Light" w:hAnsi="Montserrat Light"/>
          <w:lang w:val="es-CO"/>
        </w:rPr>
        <w:t>, para dar seguimiento a los experimentos con distintas versiones del modelo.</w:t>
      </w:r>
    </w:p>
    <w:p w14:paraId="710745AE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Aviso visible de que se trata de una maqueta con datos de ejemplo, sin conexión real a la API.</w:t>
      </w:r>
    </w:p>
    <w:p w14:paraId="3F092ADC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Repositorios del código y de los datos</w:t>
      </w:r>
    </w:p>
    <w:p w14:paraId="5DBDFD22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lastRenderedPageBreak/>
        <w:t xml:space="preserve">Repositorio GitHub: </w:t>
      </w:r>
    </w:p>
    <w:p w14:paraId="5CA4D891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proofErr w:type="spellStart"/>
      <w:r w:rsidRPr="000E2254">
        <w:rPr>
          <w:rFonts w:ascii="Montserrat Light" w:hAnsi="Montserrat Light"/>
          <w:b/>
          <w:color w:val="444655"/>
          <w:lang w:val="es-CO"/>
        </w:rPr>
        <w:t>Versionamiento</w:t>
      </w:r>
      <w:proofErr w:type="spellEnd"/>
      <w:r w:rsidRPr="000E2254">
        <w:rPr>
          <w:rFonts w:ascii="Montserrat Light" w:hAnsi="Montserrat Light"/>
          <w:b/>
          <w:color w:val="444655"/>
          <w:lang w:val="es-CO"/>
        </w:rPr>
        <w:t xml:space="preserve"> de datos (DVC / almacenamiento remoto): </w:t>
      </w:r>
    </w:p>
    <w:p w14:paraId="3B151D00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Infraestructura utilizada: </w:t>
      </w:r>
    </w:p>
    <w:p w14:paraId="3406592D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Colaboradores y tareas específicas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685"/>
      </w:tblGrid>
      <w:tr w:rsidR="00B840AD" w:rsidRPr="000E2254" w14:paraId="3945B7A5" w14:textId="77777777">
        <w:trPr>
          <w:jc w:val="center"/>
        </w:trPr>
        <w:tc>
          <w:tcPr>
            <w:tcW w:w="5102" w:type="dxa"/>
            <w:shd w:val="clear" w:color="auto" w:fill="5B57D1"/>
          </w:tcPr>
          <w:p w14:paraId="7297D475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Tarea</w:t>
            </w:r>
          </w:p>
        </w:tc>
        <w:tc>
          <w:tcPr>
            <w:tcW w:w="3685" w:type="dxa"/>
            <w:shd w:val="clear" w:color="auto" w:fill="5B57D1"/>
          </w:tcPr>
          <w:p w14:paraId="45BE86C9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Responsable(s)</w:t>
            </w:r>
          </w:p>
        </w:tc>
      </w:tr>
    </w:tbl>
    <w:p w14:paraId="42A2FAA0" w14:textId="77777777" w:rsidR="00B840AD" w:rsidRPr="000E2254" w:rsidRDefault="00B840AD">
      <w:pPr>
        <w:spacing w:after="80"/>
        <w:rPr>
          <w:rFonts w:ascii="Montserrat Light" w:hAnsi="Montserrat Light"/>
          <w:lang w:val="es-CO"/>
        </w:rPr>
      </w:pPr>
    </w:p>
    <w:p w14:paraId="0175A31F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Referencias</w:t>
      </w:r>
    </w:p>
    <w:p w14:paraId="18FF8B52" w14:textId="77777777" w:rsidR="00B840AD" w:rsidRPr="000E2254" w:rsidRDefault="00B840AD">
      <w:pPr>
        <w:pStyle w:val="Listaconnmeros"/>
        <w:spacing w:after="40"/>
        <w:rPr>
          <w:rFonts w:ascii="Montserrat Light" w:hAnsi="Montserrat Light"/>
          <w:lang w:val="es-CO"/>
        </w:rPr>
      </w:pPr>
    </w:p>
    <w:sectPr w:rsidR="00B840AD" w:rsidRPr="000E2254" w:rsidSect="00522206">
      <w:footerReference w:type="default" r:id="rId11"/>
      <w:pgSz w:w="12240" w:h="15840"/>
      <w:pgMar w:top="1134" w:right="1247" w:bottom="1134" w:left="1247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E2281" w14:textId="77777777" w:rsidR="00927620" w:rsidRDefault="00927620" w:rsidP="00522206">
      <w:pPr>
        <w:spacing w:after="0" w:line="240" w:lineRule="auto"/>
      </w:pPr>
      <w:r>
        <w:separator/>
      </w:r>
    </w:p>
  </w:endnote>
  <w:endnote w:type="continuationSeparator" w:id="0">
    <w:p w14:paraId="2B0899C6" w14:textId="77777777" w:rsidR="00927620" w:rsidRDefault="00927620" w:rsidP="00522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 Ligh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 SemiBold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55F02" w14:textId="11FB9738" w:rsidR="00522206" w:rsidRDefault="00522206">
    <w:pPr>
      <w:pStyle w:val="Piedepgina"/>
    </w:pPr>
    <w:r w:rsidRPr="00522206">
      <w:drawing>
        <wp:anchor distT="0" distB="0" distL="114300" distR="114300" simplePos="0" relativeHeight="251658240" behindDoc="1" locked="0" layoutInCell="1" allowOverlap="1" wp14:anchorId="7BE4FDD5" wp14:editId="5E67B023">
          <wp:simplePos x="0" y="0"/>
          <wp:positionH relativeFrom="column">
            <wp:posOffset>-1270</wp:posOffset>
          </wp:positionH>
          <wp:positionV relativeFrom="paragraph">
            <wp:posOffset>10160</wp:posOffset>
          </wp:positionV>
          <wp:extent cx="866775" cy="352425"/>
          <wp:effectExtent l="0" t="0" r="9525" b="9525"/>
          <wp:wrapTight wrapText="bothSides">
            <wp:wrapPolygon edited="0">
              <wp:start x="0" y="0"/>
              <wp:lineTo x="0" y="21016"/>
              <wp:lineTo x="21363" y="21016"/>
              <wp:lineTo x="2136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677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3D914" w14:textId="77777777" w:rsidR="00927620" w:rsidRDefault="00927620" w:rsidP="00522206">
      <w:pPr>
        <w:spacing w:after="0" w:line="240" w:lineRule="auto"/>
      </w:pPr>
      <w:r>
        <w:separator/>
      </w:r>
    </w:p>
  </w:footnote>
  <w:footnote w:type="continuationSeparator" w:id="0">
    <w:p w14:paraId="573E974A" w14:textId="77777777" w:rsidR="00927620" w:rsidRDefault="00927620" w:rsidP="00522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5646397">
    <w:abstractNumId w:val="8"/>
  </w:num>
  <w:num w:numId="2" w16cid:durableId="1646619315">
    <w:abstractNumId w:val="6"/>
  </w:num>
  <w:num w:numId="3" w16cid:durableId="1932855418">
    <w:abstractNumId w:val="5"/>
  </w:num>
  <w:num w:numId="4" w16cid:durableId="918632318">
    <w:abstractNumId w:val="4"/>
  </w:num>
  <w:num w:numId="5" w16cid:durableId="602492196">
    <w:abstractNumId w:val="7"/>
  </w:num>
  <w:num w:numId="6" w16cid:durableId="424545484">
    <w:abstractNumId w:val="3"/>
  </w:num>
  <w:num w:numId="7" w16cid:durableId="329018392">
    <w:abstractNumId w:val="2"/>
  </w:num>
  <w:num w:numId="8" w16cid:durableId="1043334188">
    <w:abstractNumId w:val="1"/>
  </w:num>
  <w:num w:numId="9" w16cid:durableId="1954556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54"/>
    <w:rsid w:val="0015074B"/>
    <w:rsid w:val="0029639D"/>
    <w:rsid w:val="00326F90"/>
    <w:rsid w:val="00522206"/>
    <w:rsid w:val="00754103"/>
    <w:rsid w:val="00927620"/>
    <w:rsid w:val="00AA1D8D"/>
    <w:rsid w:val="00AB1429"/>
    <w:rsid w:val="00B47730"/>
    <w:rsid w:val="00B840AD"/>
    <w:rsid w:val="00CB0664"/>
    <w:rsid w:val="00D52BBC"/>
    <w:rsid w:val="00F61C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148E73"/>
  <w14:defaultImageDpi w14:val="300"/>
  <w15:docId w15:val="{22DE65FA-C4C9-47E8-A746-D3255744E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206"/>
    <w:rPr>
      <w:rFonts w:ascii="Calibri" w:hAnsi="Calibri"/>
      <w:color w:val="1A1A1E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5222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727</Words>
  <Characters>3999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SomnoScope</dc:title>
  <dc:subject>Nicolás Gómez     Catalina</dc:subject>
  <dc:creator>NGomezGa@caracoltv.com.co</dc:creator>
  <cp:keywords/>
  <dc:description/>
  <cp:lastModifiedBy>Nicolas Gomez Garzon</cp:lastModifiedBy>
  <cp:revision>6</cp:revision>
  <dcterms:created xsi:type="dcterms:W3CDTF">2013-12-23T23:15:00Z</dcterms:created>
  <dcterms:modified xsi:type="dcterms:W3CDTF">2026-08-22T01:40:00Z</dcterms:modified>
  <cp:category/>
</cp:coreProperties>
</file>