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5067300</wp:posOffset>
            </wp:positionH>
            <wp:positionV relativeFrom="paragraph">
              <wp:posOffset>6223</wp:posOffset>
            </wp:positionV>
            <wp:extent cx="1285875" cy="678180"/>
            <wp:effectExtent b="0" l="0" r="0" t="0"/>
            <wp:wrapSquare wrapText="bothSides" distB="0" distT="0" distL="114300" distR="114300"/>
            <wp:docPr id="2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285875" cy="6781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60326</wp:posOffset>
            </wp:positionH>
            <wp:positionV relativeFrom="paragraph">
              <wp:posOffset>0</wp:posOffset>
            </wp:positionV>
            <wp:extent cx="1194435" cy="485775"/>
            <wp:effectExtent b="0" l="0" r="0" t="0"/>
            <wp:wrapSquare wrapText="bothSides" distB="0" distT="0" distL="114300" distR="114300"/>
            <wp:docPr id="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194435" cy="485775"/>
                    </a:xfrm>
                    <a:prstGeom prst="rect"/>
                    <a:ln/>
                  </pic:spPr>
                </pic:pic>
              </a:graphicData>
            </a:graphic>
          </wp:anchor>
        </w:drawing>
      </w:r>
    </w:p>
    <w:tbl>
      <w:tblPr>
        <w:tblStyle w:val="Table1"/>
        <w:tblpPr w:leftFromText="187" w:rightFromText="187" w:topFromText="0" w:bottomFromText="0" w:vertAnchor="page" w:horzAnchor="margin" w:tblpXSpec="center" w:tblpY="2881"/>
        <w:tblW w:w="7982.0" w:type="dxa"/>
        <w:jc w:val="left"/>
        <w:tblInd w:w="-144.0" w:type="dxa"/>
        <w:tblBorders>
          <w:left w:color="4f81bd" w:space="0" w:sz="12" w:val="single"/>
        </w:tblBorders>
        <w:tblLayout w:type="fixed"/>
        <w:tblLook w:val="0400"/>
      </w:tblPr>
      <w:tblGrid>
        <w:gridCol w:w="7982"/>
        <w:tblGridChange w:id="0">
          <w:tblGrid>
            <w:gridCol w:w="7982"/>
          </w:tblGrid>
        </w:tblGridChange>
      </w:tblGrid>
      <w:tr>
        <w:trPr>
          <w:cantSplit w:val="0"/>
          <w:tblHeader w:val="0"/>
        </w:trPr>
        <w:tc>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Montserrat SemiBold" w:cs="Montserrat SemiBold" w:eastAsia="Montserrat SemiBold" w:hAnsi="Montserrat SemiBold"/>
                <w:b w:val="0"/>
                <w:bCs w:val="0"/>
                <w:i w:val="0"/>
                <w:iCs w:val="0"/>
                <w:smallCaps w:val="0"/>
                <w:strike w:val="0"/>
                <w:color w:val="4f81bd"/>
                <w:sz w:val="88"/>
                <w:szCs w:val="88"/>
                <w:u w:val="none"/>
                <w:shd w:fill="auto" w:val="clear"/>
                <w:vertAlign w:val="baseline"/>
              </w:rPr>
            </w:pPr>
            <w:r w:rsidDel="00000000" w:rsidR="00000000" w:rsidRPr="00000000">
              <w:rPr>
                <w:rFonts w:ascii="Montserrat SemiBold" w:cs="Montserrat SemiBold" w:eastAsia="Montserrat SemiBold" w:hAnsi="Montserrat SemiBold"/>
                <w:b w:val="0"/>
                <w:bCs w:val="0"/>
                <w:i w:val="0"/>
                <w:iCs w:val="0"/>
                <w:smallCaps w:val="0"/>
                <w:strike w:val="0"/>
                <w:color w:val="4f81bd"/>
                <w:sz w:val="88"/>
                <w:szCs w:val="88"/>
                <w:u w:val="none"/>
                <w:shd w:fill="auto" w:val="clear"/>
                <w:vertAlign w:val="baseline"/>
                <w:rtl w:val="0"/>
              </w:rPr>
              <w:t xml:space="preserve">SomnoScope</w:t>
            </w:r>
          </w:p>
        </w:tc>
      </w:tr>
      <w:tr>
        <w:trPr>
          <w:cantSplit w:val="0"/>
          <w:tblHeader w:val="0"/>
        </w:trPr>
        <w:tc>
          <w:tcPr>
            <w:tcMar>
              <w:top w:w="216.0" w:type="dxa"/>
              <w:left w:w="115.0" w:type="dxa"/>
              <w:bottom w:w="216.0" w:type="dxa"/>
              <w:right w:w="115.0" w:type="dxa"/>
            </w:tcMa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Light" w:cs="Montserrat Light" w:eastAsia="Montserrat Light" w:hAnsi="Montserrat Light"/>
                <w:b w:val="0"/>
                <w:bCs w:val="0"/>
                <w:i w:val="0"/>
                <w:iCs w:val="0"/>
                <w:smallCaps w:val="0"/>
                <w:strike w:val="0"/>
                <w:color w:val="366091"/>
                <w:sz w:val="24"/>
                <w:szCs w:val="24"/>
                <w:u w:val="none"/>
                <w:shd w:fill="auto" w:val="clear"/>
                <w:vertAlign w:val="baseline"/>
              </w:rPr>
            </w:pPr>
            <w:r w:rsidDel="00000000" w:rsidR="00000000" w:rsidRPr="00000000">
              <w:rPr>
                <w:rFonts w:ascii="Montserrat Light" w:cs="Montserrat Light" w:eastAsia="Montserrat Light" w:hAnsi="Montserrat Light"/>
                <w:b w:val="0"/>
                <w:bCs w:val="0"/>
                <w:i w:val="0"/>
                <w:iCs w:val="0"/>
                <w:smallCaps w:val="0"/>
                <w:strike w:val="0"/>
                <w:color w:val="366091"/>
                <w:sz w:val="24"/>
                <w:szCs w:val="24"/>
                <w:u w:val="none"/>
                <w:shd w:fill="auto" w:val="clear"/>
                <w:vertAlign w:val="baseline"/>
                <w:rtl w:val="0"/>
              </w:rPr>
              <w:t xml:space="preserve">Arturo Molina</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Light" w:cs="Montserrat Light" w:eastAsia="Montserrat Light" w:hAnsi="Montserrat Light"/>
                <w:b w:val="0"/>
                <w:bCs w:val="0"/>
                <w:i w:val="0"/>
                <w:iCs w:val="0"/>
                <w:smallCaps w:val="0"/>
                <w:strike w:val="0"/>
                <w:color w:val="366091"/>
                <w:sz w:val="24"/>
                <w:szCs w:val="24"/>
                <w:u w:val="none"/>
                <w:shd w:fill="auto" w:val="clear"/>
                <w:vertAlign w:val="baseline"/>
              </w:rPr>
            </w:pPr>
            <w:r w:rsidDel="00000000" w:rsidR="00000000" w:rsidRPr="00000000">
              <w:rPr>
                <w:rFonts w:ascii="Montserrat Light" w:cs="Montserrat Light" w:eastAsia="Montserrat Light" w:hAnsi="Montserrat Light"/>
                <w:b w:val="0"/>
                <w:bCs w:val="0"/>
                <w:i w:val="0"/>
                <w:iCs w:val="0"/>
                <w:smallCaps w:val="0"/>
                <w:strike w:val="0"/>
                <w:color w:val="366091"/>
                <w:sz w:val="24"/>
                <w:szCs w:val="24"/>
                <w:u w:val="none"/>
                <w:shd w:fill="auto" w:val="clear"/>
                <w:vertAlign w:val="baseline"/>
                <w:rtl w:val="0"/>
              </w:rPr>
              <w:t xml:space="preserve">Catalina García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Light" w:cs="Montserrat Light" w:eastAsia="Montserrat Light" w:hAnsi="Montserrat Light"/>
                <w:b w:val="0"/>
                <w:bCs w:val="0"/>
                <w:i w:val="0"/>
                <w:iCs w:val="0"/>
                <w:smallCaps w:val="0"/>
                <w:strike w:val="0"/>
                <w:color w:val="366091"/>
                <w:sz w:val="24"/>
                <w:szCs w:val="24"/>
                <w:u w:val="none"/>
                <w:shd w:fill="auto" w:val="clear"/>
                <w:vertAlign w:val="baseline"/>
              </w:rPr>
            </w:pPr>
            <w:r w:rsidDel="00000000" w:rsidR="00000000" w:rsidRPr="00000000">
              <w:rPr>
                <w:rFonts w:ascii="Montserrat Light" w:cs="Montserrat Light" w:eastAsia="Montserrat Light" w:hAnsi="Montserrat Light"/>
                <w:b w:val="0"/>
                <w:bCs w:val="0"/>
                <w:i w:val="0"/>
                <w:iCs w:val="0"/>
                <w:smallCaps w:val="0"/>
                <w:strike w:val="0"/>
                <w:color w:val="366091"/>
                <w:sz w:val="24"/>
                <w:szCs w:val="24"/>
                <w:u w:val="none"/>
                <w:shd w:fill="auto" w:val="clear"/>
                <w:vertAlign w:val="baseline"/>
                <w:rtl w:val="0"/>
              </w:rPr>
              <w:t xml:space="preserve">Daniel Franco</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Light" w:cs="Montserrat Light" w:eastAsia="Montserrat Light" w:hAnsi="Montserrat Light"/>
                <w:b w:val="0"/>
                <w:bCs w:val="0"/>
                <w:i w:val="0"/>
                <w:iCs w:val="0"/>
                <w:smallCaps w:val="0"/>
                <w:strike w:val="0"/>
                <w:color w:val="366091"/>
                <w:sz w:val="24"/>
                <w:szCs w:val="24"/>
                <w:u w:val="none"/>
                <w:shd w:fill="auto" w:val="clear"/>
                <w:vertAlign w:val="baseline"/>
              </w:rPr>
            </w:pPr>
            <w:r w:rsidDel="00000000" w:rsidR="00000000" w:rsidRPr="00000000">
              <w:rPr>
                <w:rFonts w:ascii="Montserrat Light" w:cs="Montserrat Light" w:eastAsia="Montserrat Light" w:hAnsi="Montserrat Light"/>
                <w:b w:val="0"/>
                <w:bCs w:val="0"/>
                <w:i w:val="0"/>
                <w:iCs w:val="0"/>
                <w:smallCaps w:val="0"/>
                <w:strike w:val="0"/>
                <w:color w:val="366091"/>
                <w:sz w:val="24"/>
                <w:szCs w:val="24"/>
                <w:u w:val="none"/>
                <w:shd w:fill="auto" w:val="clear"/>
                <w:vertAlign w:val="baseline"/>
                <w:rtl w:val="0"/>
              </w:rPr>
              <w:t xml:space="preserve">Nicolás Gómez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SemiBold" w:cs="Montserrat SemiBold" w:eastAsia="Montserrat SemiBold" w:hAnsi="Montserrat SemiBold"/>
                <w:b w:val="0"/>
                <w:bCs w:val="0"/>
                <w:i w:val="0"/>
                <w:iCs w:val="0"/>
                <w:smallCaps w:val="0"/>
                <w:strike w:val="0"/>
                <w:color w:val="366091"/>
                <w:sz w:val="24"/>
                <w:szCs w:val="24"/>
                <w:u w:val="none"/>
                <w:shd w:fill="auto" w:val="clear"/>
                <w:vertAlign w:val="baseline"/>
              </w:rPr>
            </w:pPr>
            <w:r w:rsidDel="00000000" w:rsidR="00000000" w:rsidRPr="00000000">
              <w:rPr>
                <w:rtl w:val="0"/>
              </w:rPr>
            </w:r>
          </w:p>
        </w:tc>
      </w:tr>
      <w:tr>
        <w:trPr>
          <w:cantSplit w:val="0"/>
          <w:tblHeader w:val="0"/>
        </w:trPr>
        <w:tc>
          <w:tcPr>
            <w:tcMar>
              <w:top w:w="216.0" w:type="dxa"/>
              <w:left w:w="115.0" w:type="dxa"/>
              <w:bottom w:w="216.0" w:type="dxa"/>
              <w:right w:w="115.0" w:type="dxa"/>
            </w:tcMa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4f81bd"/>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9">
      <w:pPr>
        <w:rPr>
          <w:rFonts w:ascii="Montserrat Light" w:cs="Montserrat Light" w:eastAsia="Montserrat Light" w:hAnsi="Montserrat Light"/>
          <w:b w:val="1"/>
          <w:bCs w:val="1"/>
          <w:color w:val="5b57d1"/>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40" w:lineRule="auto"/>
        <w:rPr>
          <w:rFonts w:ascii="Montserrat Light" w:cs="Montserrat Light" w:eastAsia="Montserrat Light" w:hAnsi="Montserrat Light"/>
        </w:rPr>
      </w:pPr>
      <w:r w:rsidDel="00000000" w:rsidR="00000000" w:rsidRPr="00000000">
        <w:rPr>
          <w:rFonts w:ascii="Montserrat Light" w:cs="Montserrat Light" w:eastAsia="Montserrat Light" w:hAnsi="Montserrat Light"/>
          <w:b w:val="1"/>
          <w:bCs w:val="1"/>
          <w:color w:val="5b57d1"/>
          <w:sz w:val="56"/>
          <w:szCs w:val="56"/>
          <w:rtl w:val="0"/>
        </w:rPr>
        <w:t xml:space="preserve">SomnoScope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4894580</wp:posOffset>
            </wp:positionH>
            <wp:positionV relativeFrom="paragraph">
              <wp:posOffset>-462914</wp:posOffset>
            </wp:positionV>
            <wp:extent cx="1285875" cy="678180"/>
            <wp:effectExtent b="0" l="0" r="0" t="0"/>
            <wp:wrapSquare wrapText="bothSides" distB="0" distT="0" distL="114300" distR="114300"/>
            <wp:docPr id="1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285875" cy="678180"/>
                    </a:xfrm>
                    <a:prstGeom prst="rect"/>
                    <a:ln/>
                  </pic:spPr>
                </pic:pic>
              </a:graphicData>
            </a:graphic>
          </wp:anchor>
        </w:drawing>
      </w:r>
    </w:p>
    <w:p w:rsidR="00000000" w:rsidDel="00000000" w:rsidP="00000000" w:rsidRDefault="00000000" w:rsidRPr="00000000" w14:paraId="0000000B">
      <w:pPr>
        <w:spacing w:after="320" w:lineRule="auto"/>
        <w:rPr>
          <w:rFonts w:ascii="Montserrat Light" w:cs="Montserrat Light" w:eastAsia="Montserrat Light" w:hAnsi="Montserrat Light"/>
        </w:rPr>
      </w:pPr>
      <w:r w:rsidDel="00000000" w:rsidR="00000000" w:rsidRPr="00000000">
        <w:rPr>
          <w:rFonts w:ascii="Montserrat Light" w:cs="Montserrat Light" w:eastAsia="Montserrat Light" w:hAnsi="Montserrat Light"/>
          <w:i w:val="1"/>
          <w:iCs w:val="1"/>
          <w:color w:val="6b6e7c"/>
          <w:sz w:val="24"/>
          <w:szCs w:val="24"/>
          <w:rtl w:val="0"/>
        </w:rPr>
        <w:t xml:space="preserve">Clasificación automática de estadios de sueño a partir de EEG de un solo canal, como línea base hacia una plataforma de estadificación de sueño más completa</w:t>
      </w:r>
      <w:r w:rsidDel="00000000" w:rsidR="00000000" w:rsidRPr="00000000">
        <w:rPr>
          <w:rtl w:val="0"/>
        </w:rPr>
      </w:r>
    </w:p>
    <w:p w:rsidR="00000000" w:rsidDel="00000000" w:rsidP="00000000" w:rsidRDefault="00000000" w:rsidRPr="00000000" w14:paraId="0000000C">
      <w:pPr>
        <w:pBdr>
          <w:bottom w:color="5b57d1" w:space="4" w:sz="8" w:val="single"/>
        </w:pBdr>
        <w:spacing w:after="120" w:before="36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b w:val="1"/>
          <w:bCs w:val="1"/>
          <w:color w:val="5b57d1"/>
          <w:sz w:val="30"/>
          <w:szCs w:val="30"/>
          <w:rtl w:val="0"/>
        </w:rPr>
        <w:t xml:space="preserve">Problema y contexto</w:t>
      </w:r>
      <w:r w:rsidDel="00000000" w:rsidR="00000000" w:rsidRPr="00000000">
        <w:rPr>
          <w:rtl w:val="0"/>
        </w:rPr>
      </w:r>
    </w:p>
    <w:p w:rsidR="00000000" w:rsidDel="00000000" w:rsidP="00000000" w:rsidRDefault="00000000" w:rsidRPr="00000000" w14:paraId="0000000D">
      <w:pPr>
        <w:spacing w:after="160" w:lineRule="auto"/>
        <w:jc w:val="both"/>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El sueño desempeña un papel central en la salud humana: su alteración se asocia con enfermedades cardiovasculares, neurológicas, psiquiátricas y metabólicas, además de afectar el desempeño cognitivo y la calidad de vida. El examen de referencia para su estudio es la polisomnografía (PSG), que registra simultáneamente señales como la electroencefalografía (EEG), la electrooculografía (EOG) y la electromiografía (EMG) durante una noche completa. A partir de esas señales, un técnico certificado clasifica manualmente cada segmento de 30 segundos (época) en uno de los estadios definidos por la Academia Americana de Medicina del Sueño (AASM): vigilia (W), N1, N2, N3 y REM — un proceso que puede implicar revisar entre 800 y 1200 épocas por paciente, es lento, costoso y presenta variabilidad entre evaluadores, especialmente en estadios de transición como N1.</w:t>
      </w:r>
    </w:p>
    <w:p w:rsidR="00000000" w:rsidDel="00000000" w:rsidP="00000000" w:rsidRDefault="00000000" w:rsidRPr="00000000" w14:paraId="0000000E">
      <w:pPr>
        <w:spacing w:after="160" w:lineRule="auto"/>
        <w:jc w:val="both"/>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Este microproyecto aborda una versión acotada de ese problema: entrenar un modelo de clasificación de estadios de sueño a partir de un único canal de EEG (Fpz-Cz), usando un enfoque clásico de aprendizaje de máquina (extracción de características espectrales/estadísticas + Random Forest), en lugar de arquitecturas de aprendizaje profundo como las reportadas en la literatura (DeepSleepNet, TinySleepNet, U-Sleep). El objetivo no es competir con esas arquitecturas, sino construir la línea base metodológica —datos versionados, pipeline de extracción de características, modelo empaquetado, API y tablero de experimentación— sobre la cual se apoyará un desarrollo posterior más avanzado (multicanal, deep learning) enmarcado en un proyecto de grado de la Maestría en Inteligencia Artificial.</w:t>
      </w:r>
    </w:p>
    <w:p w:rsidR="00000000" w:rsidDel="00000000" w:rsidP="00000000" w:rsidRDefault="00000000" w:rsidRPr="00000000" w14:paraId="0000000F">
      <w:pPr>
        <w:pBdr>
          <w:bottom w:color="5b57d1" w:space="4" w:sz="8" w:val="single"/>
        </w:pBdr>
        <w:spacing w:after="120" w:before="36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b w:val="1"/>
          <w:bCs w:val="1"/>
          <w:color w:val="5b57d1"/>
          <w:sz w:val="30"/>
          <w:szCs w:val="30"/>
          <w:rtl w:val="0"/>
        </w:rPr>
        <w:t xml:space="preserve">Pregunta de negocio</w:t>
      </w:r>
      <w:r w:rsidDel="00000000" w:rsidR="00000000" w:rsidRPr="00000000">
        <w:rPr>
          <w:rtl w:val="0"/>
        </w:rPr>
      </w:r>
    </w:p>
    <w:p w:rsidR="00000000" w:rsidDel="00000000" w:rsidP="00000000" w:rsidRDefault="00000000" w:rsidRPr="00000000" w14:paraId="00000010">
      <w:pPr>
        <w:spacing w:after="160" w:lineRule="auto"/>
        <w:jc w:val="both"/>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¿Cómo reducir el tiempo de diagnóstico en el análisis de polisomnografías mediante la clasificación automática de los estadios del sueño con aprendizaje de máquina?</w:t>
      </w:r>
    </w:p>
    <w:p w:rsidR="00000000" w:rsidDel="00000000" w:rsidP="00000000" w:rsidRDefault="00000000" w:rsidRPr="00000000" w14:paraId="00000011">
      <w:pPr>
        <w:spacing w:after="160" w:lineRule="auto"/>
        <w:jc w:val="both"/>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Esta pregunta surge por la necesidad de agilizar el diagnóstico clínico actual. Hoy en día, un especialista debe etiquetar manualmente registros de EEG de 8 horas divididos en miles de épocas de 30 segundos, lo que toma entre 2 y 4 horas por paciente. El uso de aprendizaje de máquina busca eliminar este cuello de botella, automatizando la clasificación para reducir drásticamente el tiempo invertido por examen.</w:t>
      </w:r>
    </w:p>
    <w:p w:rsidR="00000000" w:rsidDel="00000000" w:rsidP="00000000" w:rsidRDefault="00000000" w:rsidRPr="00000000" w14:paraId="00000012">
      <w:pPr>
        <w:spacing w:after="160" w:lineRule="auto"/>
        <w:jc w:val="both"/>
        <w:rPr>
          <w:rFonts w:ascii="Montserrat Light" w:cs="Montserrat Light" w:eastAsia="Montserrat Light" w:hAnsi="Montserrat Light"/>
        </w:rPr>
      </w:pPr>
      <w:r w:rsidDel="00000000" w:rsidR="00000000" w:rsidRPr="00000000">
        <w:rPr>
          <w:rtl w:val="0"/>
        </w:rPr>
      </w:r>
    </w:p>
    <w:p w:rsidR="00000000" w:rsidDel="00000000" w:rsidP="00000000" w:rsidRDefault="00000000" w:rsidRPr="00000000" w14:paraId="00000013">
      <w:pPr>
        <w:spacing w:after="160" w:lineRule="auto"/>
        <w:jc w:val="both"/>
        <w:rPr>
          <w:rFonts w:ascii="Montserrat Light" w:cs="Montserrat Light" w:eastAsia="Montserrat Light" w:hAnsi="Montserrat Light"/>
        </w:rPr>
      </w:pPr>
      <w:r w:rsidDel="00000000" w:rsidR="00000000" w:rsidRPr="00000000">
        <w:rPr>
          <w:rtl w:val="0"/>
        </w:rPr>
      </w:r>
    </w:p>
    <w:p w:rsidR="00000000" w:rsidDel="00000000" w:rsidP="00000000" w:rsidRDefault="00000000" w:rsidRPr="00000000" w14:paraId="00000014">
      <w:pPr>
        <w:spacing w:after="160" w:lineRule="auto"/>
        <w:jc w:val="both"/>
        <w:rPr>
          <w:rFonts w:ascii="Montserrat Light" w:cs="Montserrat Light" w:eastAsia="Montserrat Light" w:hAnsi="Montserrat Light"/>
        </w:rPr>
      </w:pPr>
      <w:r w:rsidDel="00000000" w:rsidR="00000000" w:rsidRPr="00000000">
        <w:rPr>
          <w:rtl w:val="0"/>
        </w:rPr>
      </w:r>
    </w:p>
    <w:p w:rsidR="00000000" w:rsidDel="00000000" w:rsidP="00000000" w:rsidRDefault="00000000" w:rsidRPr="00000000" w14:paraId="00000015">
      <w:pPr>
        <w:pBdr>
          <w:bottom w:color="5b57d1" w:space="4" w:sz="8" w:val="single"/>
        </w:pBdr>
        <w:spacing w:after="120" w:before="36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b w:val="1"/>
          <w:bCs w:val="1"/>
          <w:color w:val="5b57d1"/>
          <w:sz w:val="30"/>
          <w:szCs w:val="30"/>
          <w:rtl w:val="0"/>
        </w:rPr>
        <w:t xml:space="preserve">Alcance del proyecto</w:t>
      </w:r>
      <w:r w:rsidDel="00000000" w:rsidR="00000000" w:rsidRPr="00000000">
        <w:rPr>
          <w:rtl w:val="0"/>
        </w:rPr>
      </w:r>
    </w:p>
    <w:p w:rsidR="00000000" w:rsidDel="00000000" w:rsidP="00000000" w:rsidRDefault="00000000" w:rsidRPr="00000000" w14:paraId="00000016">
      <w:pPr>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Con fines académicos y de investigación:</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Montserrat Light" w:cs="Montserrat Light" w:eastAsia="Montserrat Light" w:hAnsi="Montserrat Light"/>
          <w:b w:val="0"/>
          <w:bCs w:val="0"/>
          <w:i w:val="0"/>
          <w:iCs w:val="0"/>
          <w:smallCaps w:val="0"/>
          <w:strike w:val="0"/>
          <w:color w:val="1a1a1e"/>
          <w:sz w:val="21"/>
          <w:szCs w:val="21"/>
          <w:u w:val="none"/>
          <w:shd w:fill="auto" w:val="clear"/>
          <w:vertAlign w:val="baseline"/>
        </w:rPr>
      </w:pPr>
      <w:r w:rsidDel="00000000" w:rsidR="00000000" w:rsidRPr="00000000">
        <w:rPr>
          <w:rFonts w:ascii="Montserrat Light" w:cs="Montserrat Light" w:eastAsia="Montserrat Light" w:hAnsi="Montserrat Light"/>
          <w:b w:val="0"/>
          <w:bCs w:val="0"/>
          <w:i w:val="0"/>
          <w:iCs w:val="0"/>
          <w:smallCaps w:val="0"/>
          <w:strike w:val="0"/>
          <w:color w:val="1a1a1e"/>
          <w:sz w:val="21"/>
          <w:szCs w:val="21"/>
          <w:u w:val="none"/>
          <w:shd w:fill="auto" w:val="clear"/>
          <w:vertAlign w:val="baseline"/>
          <w:rtl w:val="0"/>
        </w:rPr>
        <w:t xml:space="preserve">Datos: se limita al uso de la base de datos pública Sleep-EDF Expanded, utilizando aproximadamente 197 registros nocturnos. Se procesarán los canales de EEG (Fpz-Cz y Pz-Oz) y, de estar disponibles, señales complementarias de EOG y EMG, segmentadas en épocas de 30 segundos. Las etiquetas se adaptarán a cinco estadios (W, N1, N2, N3 y REM), descartando o tratando las marcas de movimiento (M) o indefinidas (?).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Montserrat Light" w:cs="Montserrat Light" w:eastAsia="Montserrat Light" w:hAnsi="Montserrat Light"/>
          <w:b w:val="0"/>
          <w:bCs w:val="0"/>
          <w:i w:val="0"/>
          <w:iCs w:val="0"/>
          <w:smallCaps w:val="0"/>
          <w:strike w:val="0"/>
          <w:color w:val="1a1a1e"/>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Montserrat Light" w:cs="Montserrat Light" w:eastAsia="Montserrat Light" w:hAnsi="Montserrat Light"/>
          <w:b w:val="0"/>
          <w:bCs w:val="0"/>
          <w:i w:val="0"/>
          <w:iCs w:val="0"/>
          <w:smallCaps w:val="0"/>
          <w:strike w:val="0"/>
          <w:color w:val="1a1a1e"/>
          <w:sz w:val="21"/>
          <w:szCs w:val="21"/>
          <w:u w:val="none"/>
          <w:shd w:fill="auto" w:val="clear"/>
          <w:vertAlign w:val="baseline"/>
        </w:rPr>
      </w:pPr>
      <w:r w:rsidDel="00000000" w:rsidR="00000000" w:rsidRPr="00000000">
        <w:rPr>
          <w:rFonts w:ascii="Montserrat Light" w:cs="Montserrat Light" w:eastAsia="Montserrat Light" w:hAnsi="Montserrat Light"/>
          <w:b w:val="0"/>
          <w:bCs w:val="0"/>
          <w:i w:val="0"/>
          <w:iCs w:val="0"/>
          <w:smallCaps w:val="0"/>
          <w:strike w:val="0"/>
          <w:color w:val="1a1a1e"/>
          <w:sz w:val="21"/>
          <w:szCs w:val="21"/>
          <w:u w:val="none"/>
          <w:shd w:fill="auto" w:val="clear"/>
          <w:vertAlign w:val="baseline"/>
          <w:rtl w:val="0"/>
        </w:rPr>
        <w:t xml:space="preserve">Modelo: se limita al desarrollo y comparación de algoritmos para clasificar las cinco fases del sueño. Se evaluarán enfoques tradicionales basados en características estadísticas (como Random Forest o LightGBM) frente a redes de aprendizaje profundo (como CNN 1D o TinySleepNet). El desempeño se medirá mediante exactitud global, F1-score macro y matrices de confusión, con énfasis en la clase minoritaria N1, contrastando los resultados únicamente con la literatura que use la misma base de datos.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Montserrat Light" w:cs="Montserrat Light" w:eastAsia="Montserrat Light" w:hAnsi="Montserrat Light"/>
          <w:b w:val="0"/>
          <w:bCs w:val="0"/>
          <w:i w:val="0"/>
          <w:iCs w:val="0"/>
          <w:smallCaps w:val="0"/>
          <w:strike w:val="0"/>
          <w:color w:val="1a1a1e"/>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Montserrat Light" w:cs="Montserrat Light" w:eastAsia="Montserrat Light" w:hAnsi="Montserrat Light"/>
          <w:b w:val="0"/>
          <w:bCs w:val="0"/>
          <w:i w:val="0"/>
          <w:iCs w:val="0"/>
          <w:smallCaps w:val="0"/>
          <w:strike w:val="0"/>
          <w:color w:val="1a1a1e"/>
          <w:sz w:val="21"/>
          <w:szCs w:val="21"/>
          <w:u w:val="none"/>
          <w:shd w:fill="auto" w:val="clear"/>
          <w:vertAlign w:val="baseline"/>
        </w:rPr>
      </w:pPr>
      <w:r w:rsidDel="00000000" w:rsidR="00000000" w:rsidRPr="00000000">
        <w:rPr>
          <w:rFonts w:ascii="Montserrat Light" w:cs="Montserrat Light" w:eastAsia="Montserrat Light" w:hAnsi="Montserrat Light"/>
          <w:b w:val="0"/>
          <w:bCs w:val="0"/>
          <w:i w:val="0"/>
          <w:iCs w:val="0"/>
          <w:smallCaps w:val="0"/>
          <w:strike w:val="0"/>
          <w:color w:val="1a1a1e"/>
          <w:sz w:val="21"/>
          <w:szCs w:val="21"/>
          <w:u w:val="none"/>
          <w:shd w:fill="auto" w:val="clear"/>
          <w:vertAlign w:val="baseline"/>
          <w:rtl w:val="0"/>
        </w:rPr>
        <w:t xml:space="preserve">Prototipo: se limita al desarrollo de una plataforma funcional que permita cargar registros de señales fisiológicas y visualizar la clasificación automática del sueño. El sistema exigirá como requisito mínimo al menos un canal de EEG (Fpz-Cz o Pz-Oz), permitiendo opcionalmente incorporar señales de EOG y EMG para evaluar la robustez del modelo ante diferentes combinaciones de entrada. Finalmente, se medirá la utilidad del software analizando su capacidad para reducir el tiempo de revisión manual y mitigar la variabilidad entre evaluadores, operando estrictamente como una herramienta de apoyo y no como un sistema de diagnóstico médico certificado.</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Montserrat Light" w:cs="Montserrat Light" w:eastAsia="Montserrat Light" w:hAnsi="Montserrat Light"/>
          <w:b w:val="0"/>
          <w:bCs w:val="0"/>
          <w:i w:val="0"/>
          <w:iCs w:val="0"/>
          <w:smallCaps w:val="0"/>
          <w:strike w:val="0"/>
          <w:color w:val="1a1a1e"/>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Montserrat Light" w:cs="Montserrat Light" w:eastAsia="Montserrat Light" w:hAnsi="Montserrat Light"/>
          <w:b w:val="0"/>
          <w:bCs w:val="0"/>
          <w:i w:val="0"/>
          <w:iCs w:val="0"/>
          <w:smallCaps w:val="0"/>
          <w:strike w:val="0"/>
          <w:color w:val="1a1a1e"/>
          <w:sz w:val="21"/>
          <w:szCs w:val="21"/>
          <w:u w:val="none"/>
          <w:shd w:fill="auto" w:val="clear"/>
          <w:vertAlign w:val="baseline"/>
        </w:rPr>
      </w:pPr>
      <w:r w:rsidDel="00000000" w:rsidR="00000000" w:rsidRPr="00000000">
        <w:rPr>
          <w:rFonts w:ascii="Montserrat Light" w:cs="Montserrat Light" w:eastAsia="Montserrat Light" w:hAnsi="Montserrat Light"/>
          <w:b w:val="0"/>
          <w:bCs w:val="0"/>
          <w:i w:val="0"/>
          <w:iCs w:val="0"/>
          <w:smallCaps w:val="0"/>
          <w:strike w:val="0"/>
          <w:color w:val="1a1a1e"/>
          <w:sz w:val="21"/>
          <w:szCs w:val="21"/>
          <w:u w:val="none"/>
          <w:shd w:fill="auto" w:val="clear"/>
          <w:vertAlign w:val="baseline"/>
          <w:rtl w:val="0"/>
        </w:rPr>
        <w:t xml:space="preserve">Limitaciones: el software se desarrollará a nivel de prototipo experimental y funcionará estrictamente como una herramienta de apoyo al análisis; por lo tanto, queda fuera del alcance emitir diagnósticos médicos automáticos, detectar trastornos específicos del sueño o cumplir con las certificaciones regulatorias exigidas para sistemas de uso clínico institucional.</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Montserrat Light" w:cs="Montserrat Light" w:eastAsia="Montserrat Light" w:hAnsi="Montserrat Light"/>
          <w:b w:val="0"/>
          <w:bCs w:val="0"/>
          <w:i w:val="0"/>
          <w:iCs w:val="0"/>
          <w:smallCaps w:val="0"/>
          <w:strike w:val="0"/>
          <w:color w:val="1a1a1e"/>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Montserrat Light" w:cs="Montserrat Light" w:eastAsia="Montserrat Light" w:hAnsi="Montserrat Light"/>
          <w:b w:val="0"/>
          <w:bCs w:val="0"/>
          <w:i w:val="0"/>
          <w:iCs w:val="0"/>
          <w:smallCaps w:val="0"/>
          <w:strike w:val="0"/>
          <w:color w:val="1a1a1e"/>
          <w:sz w:val="21"/>
          <w:szCs w:val="21"/>
          <w:u w:val="none"/>
          <w:shd w:fill="auto" w:val="clear"/>
          <w:vertAlign w:val="baseline"/>
        </w:rPr>
      </w:pPr>
      <w:r w:rsidDel="00000000" w:rsidR="00000000" w:rsidRPr="00000000">
        <w:rPr>
          <w:rFonts w:ascii="Montserrat Light" w:cs="Montserrat Light" w:eastAsia="Montserrat Light" w:hAnsi="Montserrat Light"/>
          <w:b w:val="0"/>
          <w:bCs w:val="0"/>
          <w:i w:val="0"/>
          <w:iCs w:val="0"/>
          <w:smallCaps w:val="0"/>
          <w:strike w:val="0"/>
          <w:color w:val="1a1a1e"/>
          <w:sz w:val="21"/>
          <w:szCs w:val="21"/>
          <w:u w:val="none"/>
          <w:shd w:fill="auto" w:val="clear"/>
          <w:vertAlign w:val="baseline"/>
          <w:rtl w:val="0"/>
        </w:rPr>
        <w:t xml:space="preserve">Resultados esperados: la entrega de un modelo optimizado de aprendizaje de máquina con métricas competitivas de exactitud y F1-score (especialmente en la fase N1), un estudio comparativo documentado entre enfoques tradicionales y de aprendizaje profundo, y un prototipo funcional de plataforma que procese de forma multicanal las señales. Finalmente, se espera demostrar conceptualmente una reducción significativa en el tiempo de revisión y una menor variabilidad en el etiquetado de los estadios del sueño en comparación con el método manual tradicional.</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Montserrat Light" w:cs="Montserrat Light" w:eastAsia="Montserrat Light" w:hAnsi="Montserrat Ligh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Montserrat Light" w:cs="Montserrat Light" w:eastAsia="Montserrat Light" w:hAnsi="Montserrat Light"/>
          <w:b w:val="0"/>
          <w:bCs w:val="0"/>
          <w:i w:val="0"/>
          <w:iCs w:val="0"/>
          <w:smallCaps w:val="0"/>
          <w:strike w:val="0"/>
          <w:color w:val="1a1a1e"/>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2">
      <w:pPr>
        <w:pBdr>
          <w:bottom w:color="5b57d1" w:space="4" w:sz="8" w:val="single"/>
        </w:pBdr>
        <w:spacing w:after="120" w:before="360" w:lineRule="auto"/>
        <w:rPr>
          <w:rFonts w:ascii="Montserrat SemiBold" w:cs="Montserrat SemiBold" w:eastAsia="Montserrat SemiBold" w:hAnsi="Montserrat SemiBold"/>
          <w:b w:val="1"/>
          <w:bCs w:val="1"/>
          <w:color w:val="5b57d1"/>
          <w:sz w:val="30"/>
          <w:szCs w:val="30"/>
        </w:rPr>
      </w:pPr>
      <w:r w:rsidDel="00000000" w:rsidR="00000000" w:rsidRPr="00000000">
        <w:rPr>
          <w:rFonts w:ascii="Montserrat SemiBold" w:cs="Montserrat SemiBold" w:eastAsia="Montserrat SemiBold" w:hAnsi="Montserrat SemiBold"/>
          <w:b w:val="1"/>
          <w:bCs w:val="1"/>
          <w:color w:val="5b57d1"/>
          <w:sz w:val="30"/>
          <w:szCs w:val="30"/>
          <w:rtl w:val="0"/>
        </w:rPr>
        <w:t xml:space="preserve">Descripción de conjuntos de datos</w:t>
      </w:r>
    </w:p>
    <w:p w:rsidR="00000000" w:rsidDel="00000000" w:rsidP="00000000" w:rsidRDefault="00000000" w:rsidRPr="00000000" w14:paraId="00000023">
      <w:pPr>
        <w:ind w:left="3540" w:firstLine="708.0000000000001"/>
        <w:jc w:val="right"/>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24">
      <w:pPr>
        <w:jc w:val="both"/>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Para el desarrollo de este proyecto se utilizará el </w:t>
      </w:r>
      <w:r w:rsidDel="00000000" w:rsidR="00000000" w:rsidRPr="00000000">
        <w:rPr>
          <w:rFonts w:ascii="Montserrat Light" w:cs="Montserrat Light" w:eastAsia="Montserrat Light" w:hAnsi="Montserrat Light"/>
          <w:b w:val="1"/>
          <w:bCs w:val="1"/>
          <w:rtl w:val="0"/>
        </w:rPr>
        <w:t xml:space="preserve">Sleep-EDF Database Expanded (Sleep-EDFx)</w:t>
      </w:r>
      <w:r w:rsidDel="00000000" w:rsidR="00000000" w:rsidRPr="00000000">
        <w:rPr>
          <w:rFonts w:ascii="Montserrat Light" w:cs="Montserrat Light" w:eastAsia="Montserrat Light" w:hAnsi="Montserrat Light"/>
          <w:rtl w:val="0"/>
        </w:rPr>
        <w:t xml:space="preserve">, un conjunto de datos de acceso público disponible en PhysioNet (</w:t>
      </w:r>
      <w:hyperlink r:id="rId9">
        <w:r w:rsidDel="00000000" w:rsidR="00000000" w:rsidRPr="00000000">
          <w:rPr>
            <w:rFonts w:ascii="Montserrat Light" w:cs="Montserrat Light" w:eastAsia="Montserrat Light" w:hAnsi="Montserrat Light"/>
            <w:color w:val="0000ff"/>
            <w:u w:val="single"/>
            <w:rtl w:val="0"/>
          </w:rPr>
          <w:t xml:space="preserve">Sleep-EDF Database Expanded</w:t>
        </w:r>
      </w:hyperlink>
      <w:r w:rsidDel="00000000" w:rsidR="00000000" w:rsidRPr="00000000">
        <w:rPr>
          <w:rFonts w:ascii="Montserrat Light" w:cs="Montserrat Light" w:eastAsia="Montserrat Light" w:hAnsi="Montserrat Light"/>
          <w:rtl w:val="0"/>
        </w:rPr>
        <w:t xml:space="preserve">).</w:t>
      </w:r>
    </w:p>
    <w:p w:rsidR="00000000" w:rsidDel="00000000" w:rsidP="00000000" w:rsidRDefault="00000000" w:rsidRPr="00000000" w14:paraId="00000025">
      <w:pPr>
        <w:jc w:val="both"/>
        <w:rPr>
          <w:rFonts w:ascii="Montserrat Light" w:cs="Montserrat Light" w:eastAsia="Montserrat Light" w:hAnsi="Montserrat Light"/>
        </w:rPr>
      </w:pPr>
      <w:r w:rsidDel="00000000" w:rsidR="00000000" w:rsidRPr="00000000">
        <w:rPr>
          <w:rFonts w:ascii="Montserrat Light" w:cs="Montserrat Light" w:eastAsia="Montserrat Light" w:hAnsi="Montserrat Light"/>
          <w:b w:val="1"/>
          <w:bCs w:val="1"/>
          <w:rtl w:val="0"/>
        </w:rPr>
        <w:t xml:space="preserve">Repositorio:</w:t>
      </w:r>
      <w:r w:rsidDel="00000000" w:rsidR="00000000" w:rsidRPr="00000000">
        <w:rPr>
          <w:rFonts w:ascii="Montserrat Light" w:cs="Montserrat Light" w:eastAsia="Montserrat Light" w:hAnsi="Montserrat Light"/>
          <w:rtl w:val="0"/>
        </w:rPr>
        <w:t xml:space="preserve"> </w:t>
      </w:r>
      <w:hyperlink r:id="rId10">
        <w:r w:rsidDel="00000000" w:rsidR="00000000" w:rsidRPr="00000000">
          <w:rPr>
            <w:rFonts w:ascii="Montserrat Light" w:cs="Montserrat Light" w:eastAsia="Montserrat Light" w:hAnsi="Montserrat Light"/>
            <w:color w:val="0000ff"/>
            <w:u w:val="single"/>
            <w:rtl w:val="0"/>
          </w:rPr>
          <w:t xml:space="preserve">https://github.com/Nicolasdgg/MicroP1MAIA</w:t>
        </w:r>
      </w:hyperlink>
      <w:r w:rsidDel="00000000" w:rsidR="00000000" w:rsidRPr="00000000">
        <w:rPr>
          <w:rtl w:val="0"/>
        </w:rPr>
      </w:r>
    </w:p>
    <w:p w:rsidR="00000000" w:rsidDel="00000000" w:rsidP="00000000" w:rsidRDefault="00000000" w:rsidRPr="00000000" w14:paraId="00000026">
      <w:pPr>
        <w:jc w:val="both"/>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El conjunto contiene aproximadamente 197 estudios de sueño, divididos en dos subconjuntos:</w:t>
      </w:r>
    </w:p>
    <w:p w:rsidR="00000000" w:rsidDel="00000000" w:rsidP="00000000" w:rsidRDefault="00000000" w:rsidRPr="00000000" w14:paraId="00000027">
      <w:pPr>
        <w:numPr>
          <w:ilvl w:val="0"/>
          <w:numId w:val="1"/>
        </w:numPr>
        <w:spacing w:after="160" w:line="278.00000000000006" w:lineRule="auto"/>
        <w:ind w:left="720" w:hanging="360"/>
        <w:jc w:val="both"/>
        <w:rPr/>
      </w:pPr>
      <w:r w:rsidDel="00000000" w:rsidR="00000000" w:rsidRPr="00000000">
        <w:rPr>
          <w:rFonts w:ascii="Montserrat Light" w:cs="Montserrat Light" w:eastAsia="Montserrat Light" w:hAnsi="Montserrat Light"/>
          <w:b w:val="1"/>
          <w:bCs w:val="1"/>
          <w:rtl w:val="0"/>
        </w:rPr>
        <w:t xml:space="preserve">Sleep Cassette (SC):</w:t>
      </w:r>
      <w:r w:rsidDel="00000000" w:rsidR="00000000" w:rsidRPr="00000000">
        <w:rPr>
          <w:rFonts w:ascii="Montserrat Light" w:cs="Montserrat Light" w:eastAsia="Montserrat Light" w:hAnsi="Montserrat Light"/>
          <w:rtl w:val="0"/>
        </w:rPr>
        <w:t xml:space="preserve"> 153 registros de estudios de sueño en casa de sujetos sanos de 25-101 años, obtenidos en un estudio sobre los efectos de la edad en el sueño.</w:t>
      </w:r>
    </w:p>
    <w:p w:rsidR="00000000" w:rsidDel="00000000" w:rsidP="00000000" w:rsidRDefault="00000000" w:rsidRPr="00000000" w14:paraId="00000028">
      <w:pPr>
        <w:numPr>
          <w:ilvl w:val="0"/>
          <w:numId w:val="1"/>
        </w:numPr>
        <w:spacing w:after="160" w:line="278.00000000000006" w:lineRule="auto"/>
        <w:ind w:left="720" w:hanging="360"/>
        <w:jc w:val="both"/>
        <w:rPr/>
      </w:pPr>
      <w:r w:rsidDel="00000000" w:rsidR="00000000" w:rsidRPr="00000000">
        <w:rPr>
          <w:rFonts w:ascii="Montserrat Light" w:cs="Montserrat Light" w:eastAsia="Montserrat Light" w:hAnsi="Montserrat Light"/>
          <w:b w:val="1"/>
          <w:bCs w:val="1"/>
          <w:rtl w:val="0"/>
        </w:rPr>
        <w:t xml:space="preserve">Sleep Telemetry (ST):</w:t>
      </w:r>
      <w:r w:rsidDel="00000000" w:rsidR="00000000" w:rsidRPr="00000000">
        <w:rPr>
          <w:rFonts w:ascii="Montserrat Light" w:cs="Montserrat Light" w:eastAsia="Montserrat Light" w:hAnsi="Montserrat Light"/>
          <w:rtl w:val="0"/>
        </w:rPr>
        <w:t xml:space="preserve"> 44 registros de sujetos con leves dificultades para dormir tratados con temazepam.</w:t>
      </w:r>
    </w:p>
    <w:p w:rsidR="00000000" w:rsidDel="00000000" w:rsidP="00000000" w:rsidRDefault="00000000" w:rsidRPr="00000000" w14:paraId="00000029">
      <w:pPr>
        <w:jc w:val="both"/>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Cada registro incluye:</w:t>
      </w:r>
    </w:p>
    <w:p w:rsidR="00000000" w:rsidDel="00000000" w:rsidP="00000000" w:rsidRDefault="00000000" w:rsidRPr="00000000" w14:paraId="0000002A">
      <w:pPr>
        <w:numPr>
          <w:ilvl w:val="0"/>
          <w:numId w:val="2"/>
        </w:numPr>
        <w:spacing w:after="160" w:line="278.00000000000006" w:lineRule="auto"/>
        <w:ind w:left="720" w:hanging="360"/>
        <w:jc w:val="both"/>
        <w:rPr/>
      </w:pPr>
      <w:r w:rsidDel="00000000" w:rsidR="00000000" w:rsidRPr="00000000">
        <w:rPr>
          <w:rFonts w:ascii="Montserrat Light" w:cs="Montserrat Light" w:eastAsia="Montserrat Light" w:hAnsi="Montserrat Light"/>
          <w:rtl w:val="0"/>
        </w:rPr>
        <w:t xml:space="preserve">Al menos dos canales de EEG (</w:t>
      </w:r>
      <w:r w:rsidDel="00000000" w:rsidR="00000000" w:rsidRPr="00000000">
        <w:rPr>
          <w:rFonts w:ascii="Montserrat Light" w:cs="Montserrat Light" w:eastAsia="Montserrat Light" w:hAnsi="Montserrat Light"/>
          <w:b w:val="1"/>
          <w:bCs w:val="1"/>
          <w:rtl w:val="0"/>
        </w:rPr>
        <w:t xml:space="preserve">Fpz-Cz</w:t>
      </w:r>
      <w:r w:rsidDel="00000000" w:rsidR="00000000" w:rsidRPr="00000000">
        <w:rPr>
          <w:rFonts w:ascii="Montserrat Light" w:cs="Montserrat Light" w:eastAsia="Montserrat Light" w:hAnsi="Montserrat Light"/>
          <w:rtl w:val="0"/>
        </w:rPr>
        <w:t xml:space="preserve"> y </w:t>
      </w:r>
      <w:r w:rsidDel="00000000" w:rsidR="00000000" w:rsidRPr="00000000">
        <w:rPr>
          <w:rFonts w:ascii="Montserrat Light" w:cs="Montserrat Light" w:eastAsia="Montserrat Light" w:hAnsi="Montserrat Light"/>
          <w:b w:val="1"/>
          <w:bCs w:val="1"/>
          <w:rtl w:val="0"/>
        </w:rPr>
        <w:t xml:space="preserve">Pz-Oz</w:t>
      </w:r>
      <w:r w:rsidDel="00000000" w:rsidR="00000000" w:rsidRPr="00000000">
        <w:rPr>
          <w:rFonts w:ascii="Montserrat Light" w:cs="Montserrat Light" w:eastAsia="Montserrat Light" w:hAnsi="Montserrat Light"/>
          <w:rtl w:val="0"/>
        </w:rPr>
        <w:t xml:space="preserve">), muestreados a 100 Hz.</w:t>
      </w:r>
    </w:p>
    <w:p w:rsidR="00000000" w:rsidDel="00000000" w:rsidP="00000000" w:rsidRDefault="00000000" w:rsidRPr="00000000" w14:paraId="0000002B">
      <w:pPr>
        <w:numPr>
          <w:ilvl w:val="0"/>
          <w:numId w:val="2"/>
        </w:numPr>
        <w:spacing w:after="160" w:line="278.00000000000006" w:lineRule="auto"/>
        <w:ind w:left="720" w:hanging="360"/>
        <w:jc w:val="both"/>
        <w:rPr/>
      </w:pPr>
      <w:r w:rsidDel="00000000" w:rsidR="00000000" w:rsidRPr="00000000">
        <w:rPr>
          <w:rFonts w:ascii="Montserrat Light" w:cs="Montserrat Light" w:eastAsia="Montserrat Light" w:hAnsi="Montserrat Light"/>
          <w:rtl w:val="0"/>
        </w:rPr>
        <w:t xml:space="preserve">Un canal de </w:t>
      </w:r>
      <w:r w:rsidDel="00000000" w:rsidR="00000000" w:rsidRPr="00000000">
        <w:rPr>
          <w:rFonts w:ascii="Montserrat Light" w:cs="Montserrat Light" w:eastAsia="Montserrat Light" w:hAnsi="Montserrat Light"/>
          <w:b w:val="1"/>
          <w:bCs w:val="1"/>
          <w:rtl w:val="0"/>
        </w:rPr>
        <w:t xml:space="preserve">EOG</w:t>
      </w:r>
      <w:r w:rsidDel="00000000" w:rsidR="00000000" w:rsidRPr="00000000">
        <w:rPr>
          <w:rFonts w:ascii="Montserrat Light" w:cs="Montserrat Light" w:eastAsia="Montserrat Light" w:hAnsi="Montserrat Light"/>
          <w:rtl w:val="0"/>
        </w:rPr>
        <w:t xml:space="preserve"> (electrooculografía) horizontal.</w:t>
      </w:r>
    </w:p>
    <w:p w:rsidR="00000000" w:rsidDel="00000000" w:rsidP="00000000" w:rsidRDefault="00000000" w:rsidRPr="00000000" w14:paraId="0000002C">
      <w:pPr>
        <w:numPr>
          <w:ilvl w:val="0"/>
          <w:numId w:val="2"/>
        </w:numPr>
        <w:spacing w:after="160" w:line="278.00000000000006" w:lineRule="auto"/>
        <w:ind w:left="720" w:hanging="360"/>
        <w:jc w:val="both"/>
        <w:rPr/>
      </w:pPr>
      <w:r w:rsidDel="00000000" w:rsidR="00000000" w:rsidRPr="00000000">
        <w:rPr>
          <w:rFonts w:ascii="Montserrat Light" w:cs="Montserrat Light" w:eastAsia="Montserrat Light" w:hAnsi="Montserrat Light"/>
          <w:rtl w:val="0"/>
        </w:rPr>
        <w:t xml:space="preserve">Un canal de </w:t>
      </w:r>
      <w:r w:rsidDel="00000000" w:rsidR="00000000" w:rsidRPr="00000000">
        <w:rPr>
          <w:rFonts w:ascii="Montserrat Light" w:cs="Montserrat Light" w:eastAsia="Montserrat Light" w:hAnsi="Montserrat Light"/>
          <w:b w:val="1"/>
          <w:bCs w:val="1"/>
          <w:rtl w:val="0"/>
        </w:rPr>
        <w:t xml:space="preserve">EMG</w:t>
      </w:r>
      <w:r w:rsidDel="00000000" w:rsidR="00000000" w:rsidRPr="00000000">
        <w:rPr>
          <w:rFonts w:ascii="Montserrat Light" w:cs="Montserrat Light" w:eastAsia="Montserrat Light" w:hAnsi="Montserrat Light"/>
          <w:rtl w:val="0"/>
        </w:rPr>
        <w:t xml:space="preserve"> submentoniano (en la mayoría de los registros).</w:t>
      </w:r>
    </w:p>
    <w:p w:rsidR="00000000" w:rsidDel="00000000" w:rsidP="00000000" w:rsidRDefault="00000000" w:rsidRPr="00000000" w14:paraId="0000002D">
      <w:pPr>
        <w:numPr>
          <w:ilvl w:val="0"/>
          <w:numId w:val="2"/>
        </w:numPr>
        <w:spacing w:after="160" w:line="278.00000000000006" w:lineRule="auto"/>
        <w:ind w:left="720" w:hanging="360"/>
        <w:jc w:val="both"/>
        <w:rPr/>
      </w:pPr>
      <w:r w:rsidDel="00000000" w:rsidR="00000000" w:rsidRPr="00000000">
        <w:rPr>
          <w:rFonts w:ascii="Montserrat Light" w:cs="Montserrat Light" w:eastAsia="Montserrat Light" w:hAnsi="Montserrat Light"/>
          <w:rtl w:val="0"/>
        </w:rPr>
        <w:t xml:space="preserve">Un </w:t>
      </w:r>
      <w:r w:rsidDel="00000000" w:rsidR="00000000" w:rsidRPr="00000000">
        <w:rPr>
          <w:rFonts w:ascii="Montserrat Light" w:cs="Montserrat Light" w:eastAsia="Montserrat Light" w:hAnsi="Montserrat Light"/>
          <w:b w:val="1"/>
          <w:bCs w:val="1"/>
          <w:rtl w:val="0"/>
        </w:rPr>
        <w:t xml:space="preserve">hipnograma</w:t>
      </w:r>
      <w:r w:rsidDel="00000000" w:rsidR="00000000" w:rsidRPr="00000000">
        <w:rPr>
          <w:rFonts w:ascii="Montserrat Light" w:cs="Montserrat Light" w:eastAsia="Montserrat Light" w:hAnsi="Montserrat Light"/>
          <w:rtl w:val="0"/>
        </w:rPr>
        <w:t xml:space="preserve"> anotado manualmente por técnicos expertos según el manual Rechtschaffen &amp; Kales, que servirá como etiqueta (ground truth) para el entrenamiento y evaluación de los modelos.</w:t>
      </w:r>
    </w:p>
    <w:p w:rsidR="00000000" w:rsidDel="00000000" w:rsidP="00000000" w:rsidRDefault="00000000" w:rsidRPr="00000000" w14:paraId="0000002E">
      <w:pPr>
        <w:pBdr>
          <w:bottom w:color="5b57d1" w:space="4" w:sz="8" w:val="single"/>
        </w:pBdr>
        <w:spacing w:after="120" w:before="360" w:lineRule="auto"/>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Cada noche de registro dura entre 20 y 24 horas aproximadamente, segmentada en épocas de 30 segundos, lo que da un total estimado de 800 a 1,200 épocas etiquetadas por sujeto.</w:t>
      </w:r>
    </w:p>
    <w:p w:rsidR="00000000" w:rsidDel="00000000" w:rsidP="00000000" w:rsidRDefault="00000000" w:rsidRPr="00000000" w14:paraId="0000002F">
      <w:pPr>
        <w:pBdr>
          <w:bottom w:color="5b57d1" w:space="4" w:sz="8" w:val="single"/>
        </w:pBdr>
        <w:spacing w:after="120" w:before="360" w:lineRule="auto"/>
        <w:rPr>
          <w:rFonts w:ascii="Montserrat SemiBold" w:cs="Montserrat SemiBold" w:eastAsia="Montserrat SemiBold" w:hAnsi="Montserrat SemiBold"/>
          <w:b w:val="1"/>
          <w:bCs w:val="1"/>
          <w:color w:val="5b57d1"/>
          <w:sz w:val="30"/>
          <w:szCs w:val="30"/>
        </w:rPr>
      </w:pPr>
      <w:r w:rsidDel="00000000" w:rsidR="00000000" w:rsidRPr="00000000">
        <w:rPr>
          <w:rFonts w:ascii="Montserrat SemiBold" w:cs="Montserrat SemiBold" w:eastAsia="Montserrat SemiBold" w:hAnsi="Montserrat SemiBold"/>
          <w:b w:val="1"/>
          <w:bCs w:val="1"/>
          <w:color w:val="5b57d1"/>
          <w:sz w:val="30"/>
          <w:szCs w:val="30"/>
          <w:rtl w:val="0"/>
        </w:rPr>
        <w:t xml:space="preserve">Exploración inicial de los datos (EDA)</w:t>
      </w:r>
    </w:p>
    <w:p w:rsidR="00000000" w:rsidDel="00000000" w:rsidP="00000000" w:rsidRDefault="00000000" w:rsidRPr="00000000" w14:paraId="00000030">
      <w:pPr>
        <w:spacing w:after="120" w:lineRule="auto"/>
        <w:rPr>
          <w:rFonts w:ascii="Montserrat Light" w:cs="Montserrat Light" w:eastAsia="Montserrat Light" w:hAnsi="Montserrat Light"/>
          <w:b w:val="1"/>
          <w:bCs w:val="1"/>
          <w:color w:val="444655"/>
        </w:rPr>
      </w:pPr>
      <w:r w:rsidDel="00000000" w:rsidR="00000000" w:rsidRPr="00000000">
        <w:rPr>
          <w:rFonts w:ascii="Montserrat SemiBold" w:cs="Montserrat SemiBold" w:eastAsia="Montserrat SemiBold" w:hAnsi="Montserrat SemiBold"/>
          <w:b w:val="1"/>
          <w:bCs w:val="1"/>
          <w:color w:val="5b57d1"/>
          <w:sz w:val="24"/>
          <w:szCs w:val="24"/>
          <w:rtl w:val="0"/>
        </w:rPr>
        <w:t xml:space="preserve">Objetivo de la exploración de los datos </w:t>
      </w:r>
      <w:r w:rsidDel="00000000" w:rsidR="00000000" w:rsidRPr="00000000">
        <w:rPr>
          <w:rtl w:val="0"/>
        </w:rPr>
      </w:r>
    </w:p>
    <w:p w:rsidR="00000000" w:rsidDel="00000000" w:rsidP="00000000" w:rsidRDefault="00000000" w:rsidRPr="00000000" w14:paraId="00000031">
      <w:pPr>
        <w:spacing w:after="120" w:lineRule="auto"/>
        <w:rPr>
          <w:rFonts w:ascii="Montserrat Light" w:cs="Montserrat Light" w:eastAsia="Montserrat Light" w:hAnsi="Montserrat Light"/>
          <w:b w:val="1"/>
          <w:bCs w:val="1"/>
          <w:color w:val="444655"/>
        </w:rPr>
      </w:pPr>
      <w:r w:rsidDel="00000000" w:rsidR="00000000" w:rsidRPr="00000000">
        <w:rPr>
          <w:rFonts w:ascii="Montserrat Light" w:cs="Montserrat Light" w:eastAsia="Montserrat Light" w:hAnsi="Montserrat Light"/>
          <w:b w:val="1"/>
          <w:bCs w:val="1"/>
          <w:color w:val="444655"/>
          <w:rtl w:val="0"/>
        </w:rPr>
        <w:br w:type="textWrapping"/>
        <w:t xml:space="preserve">El objetivo de este análisis exploratorio es caracterizar la estructura, dimensionalidad y distribución del conjunto de datos Sleep-EDFx para el desarrollo de un sistema de clasificación automática de estadios de sueño. Este análisis permite verificar la integridad de las señales de polisomnografía (PSG), estandarizar las anotaciones clínicas hacia el estándar moderno AASM, evaluar el balance de clases y definir las pautas críticas de partición de datos y preprocesamiento que guiarán el modelado de Machine Learning. </w:t>
        <w:br w:type="textWrapping"/>
      </w:r>
    </w:p>
    <w:p w:rsidR="00000000" w:rsidDel="00000000" w:rsidP="00000000" w:rsidRDefault="00000000" w:rsidRPr="00000000" w14:paraId="00000032">
      <w:pPr>
        <w:spacing w:after="120" w:lineRule="auto"/>
        <w:rPr>
          <w:rFonts w:ascii="Montserrat Light" w:cs="Montserrat Light" w:eastAsia="Montserrat Light" w:hAnsi="Montserrat Light"/>
          <w:b w:val="1"/>
          <w:bCs w:val="1"/>
          <w:color w:val="444655"/>
        </w:rPr>
      </w:pPr>
      <w:r w:rsidDel="00000000" w:rsidR="00000000" w:rsidRPr="00000000">
        <w:rPr>
          <w:rtl w:val="0"/>
        </w:rPr>
      </w:r>
    </w:p>
    <w:p w:rsidR="00000000" w:rsidDel="00000000" w:rsidP="00000000" w:rsidRDefault="00000000" w:rsidRPr="00000000" w14:paraId="00000033">
      <w:pPr>
        <w:spacing w:after="120" w:lineRule="auto"/>
        <w:rPr>
          <w:rFonts w:ascii="Montserrat Light" w:cs="Montserrat Light" w:eastAsia="Montserrat Light" w:hAnsi="Montserrat Light"/>
          <w:b w:val="1"/>
          <w:bCs w:val="1"/>
          <w:color w:val="444655"/>
        </w:rPr>
      </w:pPr>
      <w:r w:rsidDel="00000000" w:rsidR="00000000" w:rsidRPr="00000000">
        <w:rPr>
          <w:rtl w:val="0"/>
        </w:rPr>
      </w:r>
    </w:p>
    <w:p w:rsidR="00000000" w:rsidDel="00000000" w:rsidP="00000000" w:rsidRDefault="00000000" w:rsidRPr="00000000" w14:paraId="00000034">
      <w:pPr>
        <w:spacing w:after="120" w:lineRule="auto"/>
        <w:rPr>
          <w:rFonts w:ascii="Montserrat Light" w:cs="Montserrat Light" w:eastAsia="Montserrat Light" w:hAnsi="Montserrat Light"/>
          <w:b w:val="1"/>
          <w:bCs w:val="1"/>
          <w:color w:val="444655"/>
        </w:rPr>
      </w:pPr>
      <w:r w:rsidDel="00000000" w:rsidR="00000000" w:rsidRPr="00000000">
        <w:rPr>
          <w:rtl w:val="0"/>
        </w:rPr>
      </w:r>
    </w:p>
    <w:p w:rsidR="00000000" w:rsidDel="00000000" w:rsidP="00000000" w:rsidRDefault="00000000" w:rsidRPr="00000000" w14:paraId="00000035">
      <w:pPr>
        <w:spacing w:after="120" w:lineRule="auto"/>
        <w:rPr>
          <w:rFonts w:ascii="Montserrat Light" w:cs="Montserrat Light" w:eastAsia="Montserrat Light" w:hAnsi="Montserrat Light"/>
          <w:b w:val="1"/>
          <w:bCs w:val="1"/>
          <w:color w:val="444655"/>
        </w:rPr>
      </w:pPr>
      <w:r w:rsidDel="00000000" w:rsidR="00000000" w:rsidRPr="00000000">
        <w:rPr>
          <w:rtl w:val="0"/>
        </w:rPr>
      </w:r>
    </w:p>
    <w:p w:rsidR="00000000" w:rsidDel="00000000" w:rsidP="00000000" w:rsidRDefault="00000000" w:rsidRPr="00000000" w14:paraId="00000036">
      <w:pPr>
        <w:spacing w:after="120" w:lineRule="auto"/>
        <w:rPr>
          <w:rFonts w:ascii="Montserrat Light" w:cs="Montserrat Light" w:eastAsia="Montserrat Light" w:hAnsi="Montserrat Light"/>
          <w:b w:val="1"/>
          <w:bCs w:val="1"/>
          <w:color w:val="444655"/>
        </w:rPr>
      </w:pPr>
      <w:r w:rsidDel="00000000" w:rsidR="00000000" w:rsidRPr="00000000">
        <w:rPr>
          <w:rFonts w:ascii="Montserrat SemiBold" w:cs="Montserrat SemiBold" w:eastAsia="Montserrat SemiBold" w:hAnsi="Montserrat SemiBold"/>
          <w:b w:val="1"/>
          <w:bCs w:val="1"/>
          <w:color w:val="5b57d1"/>
          <w:sz w:val="24"/>
          <w:szCs w:val="24"/>
          <w:rtl w:val="0"/>
        </w:rPr>
        <w:t xml:space="preserve">Alcance y estructura de los datos analizados</w:t>
      </w:r>
      <w:r w:rsidDel="00000000" w:rsidR="00000000" w:rsidRPr="00000000">
        <w:rPr>
          <w:rFonts w:ascii="Montserrat Light" w:cs="Montserrat Light" w:eastAsia="Montserrat Light" w:hAnsi="Montserrat Light"/>
          <w:b w:val="1"/>
          <w:bCs w:val="1"/>
          <w:color w:val="444655"/>
          <w:rtl w:val="0"/>
        </w:rPr>
        <w:t xml:space="preserve"> </w:t>
      </w:r>
    </w:p>
    <w:p w:rsidR="00000000" w:rsidDel="00000000" w:rsidP="00000000" w:rsidRDefault="00000000" w:rsidRPr="00000000" w14:paraId="00000037">
      <w:pPr>
        <w:spacing w:after="120" w:lineRule="auto"/>
        <w:rPr>
          <w:rFonts w:ascii="Montserrat Light" w:cs="Montserrat Light" w:eastAsia="Montserrat Light" w:hAnsi="Montserrat Light"/>
          <w:b w:val="1"/>
          <w:bCs w:val="1"/>
          <w:color w:val="444655"/>
        </w:rPr>
      </w:pPr>
      <w:r w:rsidDel="00000000" w:rsidR="00000000" w:rsidRPr="00000000">
        <w:rPr>
          <w:rFonts w:ascii="Montserrat Light" w:cs="Montserrat Light" w:eastAsia="Montserrat Light" w:hAnsi="Montserrat Light"/>
          <w:b w:val="1"/>
          <w:bCs w:val="1"/>
          <w:color w:val="444655"/>
          <w:rtl w:val="0"/>
        </w:rPr>
        <w:br w:type="textWrapping"/>
        <w:t xml:space="preserve">El dataset público Sleep-EDFx (PhysioNet) contiene registros de polisomnografía de noche completa organizados en dos cohortes: * Sleep-Cassette (SC): 153 registros ambulatorios de aproximadamente 24 horas continuas en sujetos sanos (21 a 101 años) en su entorno habitual sin medicación. * Sleep-Telemetry (ST): 44 registros hospitalarios nocturnos (alrededor de 8 a 9 horas) en pacientes con dificultad moderada para conciliar el sueño. A continuación se resume la estructura técnica y dimensionalidad de los datos: </w:t>
      </w:r>
    </w:p>
    <w:p w:rsidR="00000000" w:rsidDel="00000000" w:rsidP="00000000" w:rsidRDefault="00000000" w:rsidRPr="00000000" w14:paraId="00000038">
      <w:pPr>
        <w:spacing w:after="120" w:lineRule="auto"/>
        <w:rPr>
          <w:rFonts w:ascii="Montserrat Light" w:cs="Montserrat Light" w:eastAsia="Montserrat Light" w:hAnsi="Montserrat Light"/>
          <w:b w:val="1"/>
          <w:bCs w:val="1"/>
          <w:color w:val="444655"/>
        </w:rPr>
      </w:pPr>
      <w:r w:rsidDel="00000000" w:rsidR="00000000" w:rsidRPr="00000000">
        <w:rPr>
          <w:rFonts w:ascii="Montserrat Light" w:cs="Montserrat Light" w:eastAsia="Montserrat Light" w:hAnsi="Montserrat Light"/>
          <w:b w:val="1"/>
          <w:bCs w:val="1"/>
          <w:color w:val="444655"/>
        </w:rPr>
        <w:drawing>
          <wp:inline distB="114300" distT="114300" distL="114300" distR="114300">
            <wp:extent cx="6188710" cy="1689100"/>
            <wp:effectExtent b="0" l="0" r="0" t="0"/>
            <wp:docPr id="2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18871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120" w:lineRule="auto"/>
        <w:rPr>
          <w:rFonts w:ascii="Montserrat Light" w:cs="Montserrat Light" w:eastAsia="Montserrat Light" w:hAnsi="Montserrat Light"/>
          <w:b w:val="1"/>
          <w:bCs w:val="1"/>
          <w:color w:val="444655"/>
        </w:rPr>
      </w:pPr>
      <w:r w:rsidDel="00000000" w:rsidR="00000000" w:rsidRPr="00000000">
        <w:rPr>
          <w:rFonts w:ascii="Montserrat SemiBold" w:cs="Montserrat SemiBold" w:eastAsia="Montserrat SemiBold" w:hAnsi="Montserrat SemiBold"/>
          <w:b w:val="1"/>
          <w:bCs w:val="1"/>
          <w:color w:val="5b57d1"/>
          <w:sz w:val="24"/>
          <w:szCs w:val="24"/>
          <w:rtl w:val="0"/>
        </w:rPr>
        <w:t xml:space="preserve">Estandarización de Anotaciones al Estándar AASM (5 Clases) </w:t>
      </w:r>
      <w:r w:rsidDel="00000000" w:rsidR="00000000" w:rsidRPr="00000000">
        <w:rPr>
          <w:rtl w:val="0"/>
        </w:rPr>
      </w:r>
    </w:p>
    <w:p w:rsidR="00000000" w:rsidDel="00000000" w:rsidP="00000000" w:rsidRDefault="00000000" w:rsidRPr="00000000" w14:paraId="0000003A">
      <w:pPr>
        <w:spacing w:after="120" w:lineRule="auto"/>
        <w:rPr>
          <w:rFonts w:ascii="Montserrat Light" w:cs="Montserrat Light" w:eastAsia="Montserrat Light" w:hAnsi="Montserrat Light"/>
          <w:b w:val="1"/>
          <w:bCs w:val="1"/>
          <w:color w:val="444655"/>
        </w:rPr>
      </w:pPr>
      <w:r w:rsidDel="00000000" w:rsidR="00000000" w:rsidRPr="00000000">
        <w:rPr>
          <w:rFonts w:ascii="Montserrat Light" w:cs="Montserrat Light" w:eastAsia="Montserrat Light" w:hAnsi="Montserrat Light"/>
          <w:b w:val="1"/>
          <w:bCs w:val="1"/>
          <w:color w:val="444655"/>
          <w:rtl w:val="0"/>
        </w:rPr>
        <w:t xml:space="preserve">Las anotaciones clínicas originales siguen el manual clásico de Rechtschaffen &amp; Kales (R&amp;K). Para el entrenamiento de modelos modernos, se realizó un mapeo estandarizado hacia las 5 clases recomendadas por la Academia Americana de Medicina del Sueño (AASM): </w:t>
      </w:r>
    </w:p>
    <w:p w:rsidR="00000000" w:rsidDel="00000000" w:rsidP="00000000" w:rsidRDefault="00000000" w:rsidRPr="00000000" w14:paraId="0000003B">
      <w:pPr>
        <w:spacing w:after="120" w:lineRule="auto"/>
        <w:rPr>
          <w:rFonts w:ascii="Montserrat Light" w:cs="Montserrat Light" w:eastAsia="Montserrat Light" w:hAnsi="Montserrat Light"/>
          <w:b w:val="1"/>
          <w:bCs w:val="1"/>
          <w:color w:val="444655"/>
        </w:rPr>
      </w:pPr>
      <w:r w:rsidDel="00000000" w:rsidR="00000000" w:rsidRPr="00000000">
        <w:rPr>
          <w:rFonts w:ascii="Montserrat Light" w:cs="Montserrat Light" w:eastAsia="Montserrat Light" w:hAnsi="Montserrat Light"/>
          <w:b w:val="1"/>
          <w:bCs w:val="1"/>
          <w:color w:val="444655"/>
        </w:rPr>
        <w:drawing>
          <wp:inline distB="114300" distT="114300" distL="114300" distR="114300">
            <wp:extent cx="6188710" cy="2095500"/>
            <wp:effectExtent b="0" l="0" r="0" t="0"/>
            <wp:docPr id="1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18871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120" w:lineRule="auto"/>
        <w:rPr>
          <w:rFonts w:ascii="Montserrat Light" w:cs="Montserrat Light" w:eastAsia="Montserrat Light" w:hAnsi="Montserrat Light"/>
          <w:b w:val="1"/>
          <w:bCs w:val="1"/>
          <w:color w:val="444655"/>
        </w:rPr>
      </w:pPr>
      <w:r w:rsidDel="00000000" w:rsidR="00000000" w:rsidRPr="00000000">
        <w:rPr>
          <w:rFonts w:ascii="Montserrat SemiBold" w:cs="Montserrat SemiBold" w:eastAsia="Montserrat SemiBold" w:hAnsi="Montserrat SemiBold"/>
          <w:b w:val="1"/>
          <w:bCs w:val="1"/>
          <w:color w:val="5b57d1"/>
          <w:sz w:val="24"/>
          <w:szCs w:val="24"/>
          <w:rtl w:val="0"/>
        </w:rPr>
        <w:t xml:space="preserve">Balance de Clases y Composición del Sueño </w:t>
      </w:r>
      <w:r w:rsidDel="00000000" w:rsidR="00000000" w:rsidRPr="00000000">
        <w:rPr>
          <w:rtl w:val="0"/>
        </w:rPr>
      </w:r>
    </w:p>
    <w:p w:rsidR="00000000" w:rsidDel="00000000" w:rsidP="00000000" w:rsidRDefault="00000000" w:rsidRPr="00000000" w14:paraId="0000003D">
      <w:pPr>
        <w:spacing w:after="120" w:lineRule="auto"/>
        <w:rPr>
          <w:rFonts w:ascii="Montserrat Light" w:cs="Montserrat Light" w:eastAsia="Montserrat Light" w:hAnsi="Montserrat Light"/>
          <w:b w:val="1"/>
          <w:bCs w:val="1"/>
          <w:color w:val="444655"/>
        </w:rPr>
      </w:pPr>
      <w:r w:rsidDel="00000000" w:rsidR="00000000" w:rsidRPr="00000000">
        <w:rPr>
          <w:rFonts w:ascii="Montserrat Light" w:cs="Montserrat Light" w:eastAsia="Montserrat Light" w:hAnsi="Montserrat Light"/>
          <w:b w:val="1"/>
          <w:bCs w:val="1"/>
          <w:color w:val="444655"/>
          <w:rtl w:val="0"/>
        </w:rPr>
        <w:t xml:space="preserve">El análisis sobre la muestra procesada (37,194 épocas de 30 segundos) evidencia dos aspectos centrales: 1. Desbalance Severo en N1: El estadio N1 representa únicamente el 3.4% (</w:t>
      </w:r>
      <m:oMath>
        <m:r>
          <w:rPr>
            <w:rFonts w:ascii="Montserrat Light" w:cs="Montserrat Light" w:eastAsia="Montserrat Light" w:hAnsi="Montserrat Light"/>
            <w:b w:val="1"/>
            <w:bCs w:val="1"/>
            <w:color w:val="444655"/>
          </w:rPr>
          <m:t xml:space="preserve">n=1,284</m:t>
        </m:r>
      </m:oMath>
      <w:r w:rsidDel="00000000" w:rsidR="00000000" w:rsidRPr="00000000">
        <w:rPr>
          <w:rFonts w:ascii="Montserrat Light" w:cs="Montserrat Light" w:eastAsia="Montserrat Light" w:hAnsi="Montserrat Light"/>
          <w:b w:val="1"/>
          <w:bCs w:val="1"/>
          <w:color w:val="444655"/>
          <w:rtl w:val="0"/>
        </w:rPr>
        <w:t xml:space="preserve">) del total de épocas, siendo la clase minoritaria crítica. En contraparte, N2 constituye la etapa mayoritaria de sueño (23.9%, </w:t>
      </w:r>
      <m:oMath>
        <m:r>
          <w:rPr>
            <w:rFonts w:ascii="Montserrat Light" w:cs="Montserrat Light" w:eastAsia="Montserrat Light" w:hAnsi="Montserrat Light"/>
            <w:b w:val="1"/>
            <w:bCs w:val="1"/>
            <w:color w:val="444655"/>
          </w:rPr>
          <m:t xml:space="preserve">n=8,889</m:t>
        </m:r>
      </m:oMath>
      <w:r w:rsidDel="00000000" w:rsidR="00000000" w:rsidRPr="00000000">
        <w:rPr>
          <w:rFonts w:ascii="Montserrat Light" w:cs="Montserrat Light" w:eastAsia="Montserrat Light" w:hAnsi="Montserrat Light"/>
          <w:b w:val="1"/>
          <w:bCs w:val="1"/>
          <w:color w:val="444655"/>
          <w:rtl w:val="0"/>
        </w:rPr>
        <w:t xml:space="preserve">), seguido por REM (8.4%, </w:t>
      </w:r>
      <m:oMath>
        <m:r>
          <w:rPr>
            <w:rFonts w:ascii="Montserrat Light" w:cs="Montserrat Light" w:eastAsia="Montserrat Light" w:hAnsi="Montserrat Light"/>
            <w:b w:val="1"/>
            <w:bCs w:val="1"/>
            <w:color w:val="444655"/>
          </w:rPr>
          <m:t xml:space="preserve">n=3,116</m:t>
        </m:r>
      </m:oMath>
      <w:r w:rsidDel="00000000" w:rsidR="00000000" w:rsidRPr="00000000">
        <w:rPr>
          <w:rFonts w:ascii="Montserrat Light" w:cs="Montserrat Light" w:eastAsia="Montserrat Light" w:hAnsi="Montserrat Light"/>
          <w:b w:val="1"/>
          <w:bCs w:val="1"/>
          <w:color w:val="444655"/>
          <w:rtl w:val="0"/>
        </w:rPr>
        <w:t xml:space="preserve">) y N3 (6.0%, </w:t>
      </w:r>
      <m:oMath>
        <m:r>
          <w:rPr>
            <w:rFonts w:ascii="Montserrat Light" w:cs="Montserrat Light" w:eastAsia="Montserrat Light" w:hAnsi="Montserrat Light"/>
            <w:b w:val="1"/>
            <w:bCs w:val="1"/>
            <w:color w:val="444655"/>
          </w:rPr>
          <m:t xml:space="preserve">n=2,248</m:t>
        </m:r>
      </m:oMath>
      <w:r w:rsidDel="00000000" w:rsidR="00000000" w:rsidRPr="00000000">
        <w:rPr>
          <w:rFonts w:ascii="Montserrat Light" w:cs="Montserrat Light" w:eastAsia="Montserrat Light" w:hAnsi="Montserrat Light"/>
          <w:b w:val="1"/>
          <w:bCs w:val="1"/>
          <w:color w:val="444655"/>
          <w:rtl w:val="0"/>
        </w:rPr>
        <w:t xml:space="preserve">). 2. Estructura de Vigilia según Cohorte: En Sleep-Cassette, la vigilia (W) abarca el 58.3% (</w:t>
      </w:r>
      <m:oMath>
        <m:r>
          <w:rPr>
            <w:rFonts w:ascii="Montserrat Light" w:cs="Montserrat Light" w:eastAsia="Montserrat Light" w:hAnsi="Montserrat Light"/>
            <w:b w:val="1"/>
            <w:bCs w:val="1"/>
            <w:color w:val="444655"/>
          </w:rPr>
          <m:t xml:space="preserve">n=21,657</m:t>
        </m:r>
      </m:oMath>
      <w:r w:rsidDel="00000000" w:rsidR="00000000" w:rsidRPr="00000000">
        <w:rPr>
          <w:rFonts w:ascii="Montserrat Light" w:cs="Montserrat Light" w:eastAsia="Montserrat Light" w:hAnsi="Montserrat Light"/>
          <w:b w:val="1"/>
          <w:bCs w:val="1"/>
          <w:color w:val="444655"/>
          <w:rtl w:val="0"/>
        </w:rPr>
        <w:t xml:space="preserve">) debido al registro extendido de 24 horas (incluyendo vigilia diurna antes y después de dormir). En Sleep-Telemetry, al iniciar la grabación en cama, la vigilia se reduce a &lt;10% y la eficiencia de sueño supera el 90%. </w:t>
      </w:r>
    </w:p>
    <w:p w:rsidR="00000000" w:rsidDel="00000000" w:rsidP="00000000" w:rsidRDefault="00000000" w:rsidRPr="00000000" w14:paraId="0000003E">
      <w:pPr>
        <w:spacing w:after="120" w:lineRule="auto"/>
        <w:rPr>
          <w:rFonts w:ascii="Montserrat Light" w:cs="Montserrat Light" w:eastAsia="Montserrat Light" w:hAnsi="Montserrat Light"/>
          <w:b w:val="1"/>
          <w:bCs w:val="1"/>
          <w:color w:val="444655"/>
        </w:rPr>
      </w:pPr>
      <w:r w:rsidDel="00000000" w:rsidR="00000000" w:rsidRPr="00000000">
        <w:rPr>
          <w:rFonts w:ascii="Montserrat Light" w:cs="Montserrat Light" w:eastAsia="Montserrat Light" w:hAnsi="Montserrat Light"/>
          <w:b w:val="1"/>
          <w:bCs w:val="1"/>
          <w:color w:val="444655"/>
        </w:rPr>
        <w:drawing>
          <wp:inline distB="114300" distT="114300" distL="114300" distR="114300">
            <wp:extent cx="6188710" cy="2705100"/>
            <wp:effectExtent b="0" l="0" r="0" t="0"/>
            <wp:docPr id="10"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1887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120" w:lineRule="auto"/>
        <w:rPr>
          <w:rFonts w:ascii="Montserrat Light" w:cs="Montserrat Light" w:eastAsia="Montserrat Light" w:hAnsi="Montserrat Light"/>
          <w:b w:val="1"/>
          <w:bCs w:val="1"/>
          <w:color w:val="444655"/>
          <w:sz w:val="15"/>
          <w:szCs w:val="15"/>
        </w:rPr>
      </w:pPr>
      <w:r w:rsidDel="00000000" w:rsidR="00000000" w:rsidRPr="00000000">
        <w:rPr>
          <w:rFonts w:ascii="Montserrat SemiBold" w:cs="Montserrat SemiBold" w:eastAsia="Montserrat SemiBold" w:hAnsi="Montserrat SemiBold"/>
          <w:b w:val="1"/>
          <w:bCs w:val="1"/>
          <w:color w:val="5b57d1"/>
          <w:sz w:val="24"/>
          <w:szCs w:val="24"/>
          <w:rtl w:val="0"/>
        </w:rPr>
        <w:t xml:space="preserve">Licencia y Uso Ético</w:t>
      </w:r>
      <w:r w:rsidDel="00000000" w:rsidR="00000000" w:rsidRPr="00000000">
        <w:rPr>
          <w:rtl w:val="0"/>
        </w:rPr>
      </w:r>
    </w:p>
    <w:p w:rsidR="00000000" w:rsidDel="00000000" w:rsidP="00000000" w:rsidRDefault="00000000" w:rsidRPr="00000000" w14:paraId="00000040">
      <w:pPr>
        <w:spacing w:after="120" w:lineRule="auto"/>
        <w:rPr>
          <w:rFonts w:ascii="Montserrat Light" w:cs="Montserrat Light" w:eastAsia="Montserrat Light" w:hAnsi="Montserrat Light"/>
          <w:b w:val="1"/>
          <w:bCs w:val="1"/>
          <w:color w:val="444655"/>
        </w:rPr>
      </w:pPr>
      <w:r w:rsidDel="00000000" w:rsidR="00000000" w:rsidRPr="00000000">
        <w:rPr>
          <w:rFonts w:ascii="Montserrat Light" w:cs="Montserrat Light" w:eastAsia="Montserrat Light" w:hAnsi="Montserrat Light"/>
          <w:b w:val="1"/>
          <w:bCs w:val="1"/>
          <w:color w:val="444655"/>
          <w:rtl w:val="0"/>
        </w:rPr>
        <w:t xml:space="preserve">El conjunto de datos Sleep-EDFx es distribuido por PhysioNet bajo licencia abierta ODC Public Domain Dedication and License (PDDL). Los registros fueron totalmente anonimizados en origen, no contienen datos personales identificables y su uso está autorizado para fines académicos y de investigación sin restricciones. </w:t>
      </w:r>
      <w:r w:rsidDel="00000000" w:rsidR="00000000" w:rsidRPr="00000000">
        <w:rPr>
          <w:rtl w:val="0"/>
        </w:rPr>
      </w:r>
    </w:p>
    <w:p w:rsidR="00000000" w:rsidDel="00000000" w:rsidP="00000000" w:rsidRDefault="00000000" w:rsidRPr="00000000" w14:paraId="00000041">
      <w:pPr>
        <w:pBdr>
          <w:bottom w:color="5b57d1" w:space="4" w:sz="8" w:val="single"/>
        </w:pBdr>
        <w:spacing w:after="120" w:before="360" w:lineRule="auto"/>
        <w:rPr>
          <w:rFonts w:ascii="Montserrat SemiBold" w:cs="Montserrat SemiBold" w:eastAsia="Montserrat SemiBold" w:hAnsi="Montserrat SemiBold"/>
          <w:b w:val="1"/>
          <w:bCs w:val="1"/>
          <w:color w:val="5b57d1"/>
          <w:sz w:val="30"/>
          <w:szCs w:val="30"/>
        </w:rPr>
      </w:pPr>
      <w:r w:rsidDel="00000000" w:rsidR="00000000" w:rsidRPr="00000000">
        <w:rPr>
          <w:rFonts w:ascii="Montserrat SemiBold" w:cs="Montserrat SemiBold" w:eastAsia="Montserrat SemiBold" w:hAnsi="Montserrat SemiBold"/>
          <w:b w:val="1"/>
          <w:bCs w:val="1"/>
          <w:color w:val="5b57d1"/>
          <w:sz w:val="30"/>
          <w:szCs w:val="30"/>
          <w:rtl w:val="0"/>
        </w:rPr>
        <w:t xml:space="preserve">Maqueta del prototipo</w:t>
      </w:r>
    </w:p>
    <w:p w:rsidR="00000000" w:rsidDel="00000000" w:rsidP="00000000" w:rsidRDefault="00000000" w:rsidRPr="00000000" w14:paraId="00000042">
      <w:pPr>
        <w:jc w:val="center"/>
        <w:rPr>
          <w:rFonts w:ascii="Montserrat Light" w:cs="Montserrat Light" w:eastAsia="Montserrat Light" w:hAnsi="Montserrat Light"/>
        </w:rPr>
      </w:pPr>
      <w:r w:rsidDel="00000000" w:rsidR="00000000" w:rsidRPr="00000000">
        <w:rPr>
          <w:rFonts w:ascii="Montserrat Light" w:cs="Montserrat Light" w:eastAsia="Montserrat Light" w:hAnsi="Montserrat Light"/>
        </w:rPr>
        <w:drawing>
          <wp:inline distB="0" distT="0" distL="0" distR="0">
            <wp:extent cx="5580000" cy="3313125"/>
            <wp:effectExtent b="0" l="0" r="0" t="0"/>
            <wp:docPr id="1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580000" cy="331312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center"/>
        <w:rPr>
          <w:rFonts w:ascii="Montserrat Light" w:cs="Montserrat Light" w:eastAsia="Montserrat Light" w:hAnsi="Montserrat Light"/>
        </w:rPr>
      </w:pPr>
      <w:r w:rsidDel="00000000" w:rsidR="00000000" w:rsidRPr="00000000">
        <w:rPr>
          <w:rFonts w:ascii="Montserrat Light" w:cs="Montserrat Light" w:eastAsia="Montserrat Light" w:hAnsi="Montserrat Light"/>
          <w:i w:val="1"/>
          <w:iCs w:val="1"/>
          <w:color w:val="6b6e7c"/>
          <w:sz w:val="19"/>
          <w:szCs w:val="19"/>
          <w:rtl w:val="0"/>
        </w:rPr>
        <w:t xml:space="preserve">Maqueta del tablero SomnoScope</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Montserrat Light" w:cs="Montserrat Light" w:eastAsia="Montserrat Light" w:hAnsi="Montserrat Light"/>
          <w:b w:val="1"/>
          <w:bCs w:val="1"/>
          <w:color w:val="444655"/>
        </w:rPr>
      </w:pPr>
      <w:r w:rsidDel="00000000" w:rsidR="00000000" w:rsidRPr="00000000">
        <w:rPr>
          <w:rFonts w:ascii="Montserrat Light" w:cs="Montserrat Light" w:eastAsia="Montserrat Light" w:hAnsi="Montserrat Light"/>
          <w:b w:val="1"/>
          <w:bCs w:val="1"/>
          <w:color w:val="444655"/>
          <w:rtl w:val="0"/>
        </w:rPr>
        <w:t xml:space="preserve">Descripción de la interfaz: se diseñó una maqueta navegable (HTML) del tablero, “SomnoScope”, que representa la interacción principal entre el usuario y el sistema: cargar un registro de polisomnografía y revisar la estadificación de sueño generada por el modelo frente a la anotación experta, junto con las métricas de desempeño que exige la propuesta de proyecto de grado (accuracy, F1-macro, matriz de confusión).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Montserrat Light" w:cs="Montserrat Light" w:eastAsia="Montserrat Light" w:hAnsi="Montserrat Light"/>
          <w:b w:val="1"/>
          <w:bCs w:val="1"/>
          <w:color w:val="444655"/>
        </w:rPr>
      </w:pPr>
      <w:r w:rsidDel="00000000" w:rsidR="00000000" w:rsidRPr="00000000">
        <w:rPr>
          <w:rFonts w:ascii="Montserrat Light" w:cs="Montserrat Light" w:eastAsia="Montserrat Light" w:hAnsi="Montserrat Light"/>
          <w:b w:val="1"/>
          <w:bCs w:val="1"/>
          <w:color w:val="444655"/>
          <w:rtl w:val="0"/>
        </w:rPr>
        <w:t xml:space="preserve">Elementos clave: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Montserrat Light" w:cs="Montserrat Light" w:eastAsia="Montserrat Light" w:hAnsi="Montserrat Light"/>
          <w:b w:val="1"/>
          <w:bCs w:val="1"/>
          <w:color w:val="444655"/>
        </w:rPr>
      </w:pPr>
      <w:r w:rsidDel="00000000" w:rsidR="00000000" w:rsidRPr="00000000">
        <w:rPr>
          <w:rFonts w:ascii="Montserrat Light" w:cs="Montserrat Light" w:eastAsia="Montserrat Light" w:hAnsi="Montserrat Light"/>
          <w:b w:val="1"/>
          <w:bCs w:val="1"/>
          <w:color w:val="444655"/>
          <w:rtl w:val="0"/>
        </w:rPr>
        <w:t xml:space="preserve">Barra superior: carga de registro EDF y selector de sujeto/noche.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Montserrat Light" w:cs="Montserrat Light" w:eastAsia="Montserrat Light" w:hAnsi="Montserrat Light"/>
          <w:b w:val="1"/>
          <w:bCs w:val="1"/>
          <w:color w:val="444655"/>
        </w:rPr>
      </w:pPr>
      <w:r w:rsidDel="00000000" w:rsidR="00000000" w:rsidRPr="00000000">
        <w:rPr>
          <w:rFonts w:ascii="Montserrat Light" w:cs="Montserrat Light" w:eastAsia="Montserrat Light" w:hAnsi="Montserrat Light"/>
          <w:b w:val="1"/>
          <w:bCs w:val="1"/>
          <w:color w:val="444655"/>
          <w:rtl w:val="0"/>
        </w:rPr>
        <w:t xml:space="preserve">Panel de contexto: duración del registro, número de épocas, canal de entrada verificado (EEG Fpz-Cz) y chips de calidad de datos (épocas “M”/“?” excluidas), para no ocultar problemas de calidad de los datos frente al usuario.</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Montserrat Light" w:cs="Montserrat Light" w:eastAsia="Montserrat Light" w:hAnsi="Montserrat Light"/>
          <w:b w:val="1"/>
          <w:bCs w:val="1"/>
          <w:color w:val="444655"/>
        </w:rPr>
      </w:pPr>
      <w:r w:rsidDel="00000000" w:rsidR="00000000" w:rsidRPr="00000000">
        <w:rPr>
          <w:rFonts w:ascii="Montserrat Light" w:cs="Montserrat Light" w:eastAsia="Montserrat Light" w:hAnsi="Montserrat Light"/>
          <w:b w:val="1"/>
          <w:bCs w:val="1"/>
          <w:color w:val="444655"/>
          <w:rtl w:val="0"/>
        </w:rPr>
        <w:t xml:space="preserve">Hipnograma de la noche: franja de estadios predichos vs. franja de anotación real (cuando está disponible), con tooltip por época.</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Montserrat Light" w:cs="Montserrat Light" w:eastAsia="Montserrat Light" w:hAnsi="Montserrat Light"/>
          <w:b w:val="1"/>
          <w:bCs w:val="1"/>
          <w:color w:val="444655"/>
        </w:rPr>
      </w:pPr>
      <w:r w:rsidDel="00000000" w:rsidR="00000000" w:rsidRPr="00000000">
        <w:rPr>
          <w:rFonts w:ascii="Montserrat Light" w:cs="Montserrat Light" w:eastAsia="Montserrat Light" w:hAnsi="Montserrat Light"/>
          <w:b w:val="1"/>
          <w:bCs w:val="1"/>
          <w:color w:val="444655"/>
          <w:rtl w:val="0"/>
        </w:rPr>
        <w:t xml:space="preserve">Matriz de confusión y F1-score por clase, para evaluar el modelo con las métricas que la literatura de referencia reporta (macro-F1 por el desbalance de clases minoritarias como N1).</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Montserrat Light" w:cs="Montserrat Light" w:eastAsia="Montserrat Light" w:hAnsi="Montserrat Light"/>
          <w:b w:val="1"/>
          <w:bCs w:val="1"/>
          <w:color w:val="444655"/>
        </w:rPr>
      </w:pPr>
      <w:r w:rsidDel="00000000" w:rsidR="00000000" w:rsidRPr="00000000">
        <w:rPr>
          <w:rFonts w:ascii="Montserrat Light" w:cs="Montserrat Light" w:eastAsia="Montserrat Light" w:hAnsi="Montserrat Light"/>
          <w:b w:val="1"/>
          <w:bCs w:val="1"/>
          <w:color w:val="444655"/>
          <w:rtl w:val="0"/>
        </w:rPr>
        <w:t xml:space="preserve">Tabla comparativa de corridas de MLflow, para dar seguimiento a los experimentos con distintas versiones del modelo.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Montserrat Light" w:cs="Montserrat Light" w:eastAsia="Montserrat Light" w:hAnsi="Montserrat Light"/>
        </w:rPr>
      </w:pPr>
      <w:r w:rsidDel="00000000" w:rsidR="00000000" w:rsidRPr="00000000">
        <w:rPr>
          <w:rFonts w:ascii="Montserrat Light" w:cs="Montserrat Light" w:eastAsia="Montserrat Light" w:hAnsi="Montserrat Light"/>
          <w:b w:val="1"/>
          <w:bCs w:val="1"/>
          <w:color w:val="444655"/>
          <w:rtl w:val="0"/>
        </w:rPr>
        <w:t xml:space="preserve">Aviso visible de que se trata de una maqueta con datos de ejemplo, sin conexión real a la API.</w:t>
      </w:r>
      <w:r w:rsidDel="00000000" w:rsidR="00000000" w:rsidRPr="00000000">
        <w:rPr>
          <w:rtl w:val="0"/>
        </w:rPr>
      </w:r>
    </w:p>
    <w:p w:rsidR="00000000" w:rsidDel="00000000" w:rsidP="00000000" w:rsidRDefault="00000000" w:rsidRPr="00000000" w14:paraId="0000004C">
      <w:pPr>
        <w:pBdr>
          <w:bottom w:color="5b57d1" w:space="4" w:sz="8" w:val="single"/>
        </w:pBdr>
        <w:spacing w:after="120" w:before="360" w:lineRule="auto"/>
        <w:rPr>
          <w:rFonts w:ascii="Montserrat SemiBold" w:cs="Montserrat SemiBold" w:eastAsia="Montserrat SemiBold" w:hAnsi="Montserrat SemiBold"/>
          <w:b w:val="1"/>
          <w:bCs w:val="1"/>
          <w:color w:val="5b57d1"/>
          <w:sz w:val="30"/>
          <w:szCs w:val="30"/>
        </w:rPr>
      </w:pPr>
      <w:r w:rsidDel="00000000" w:rsidR="00000000" w:rsidRPr="00000000">
        <w:rPr>
          <w:rFonts w:ascii="Montserrat SemiBold" w:cs="Montserrat SemiBold" w:eastAsia="Montserrat SemiBold" w:hAnsi="Montserrat SemiBold"/>
          <w:b w:val="1"/>
          <w:bCs w:val="1"/>
          <w:color w:val="5b57d1"/>
          <w:sz w:val="30"/>
          <w:szCs w:val="30"/>
          <w:rtl w:val="0"/>
        </w:rPr>
        <w:t xml:space="preserve">Repositorios del código y de los datos</w:t>
      </w:r>
    </w:p>
    <w:p w:rsidR="00000000" w:rsidDel="00000000" w:rsidP="00000000" w:rsidRDefault="00000000" w:rsidRPr="00000000" w14:paraId="0000004D">
      <w:pPr>
        <w:spacing w:after="120" w:lineRule="auto"/>
        <w:rPr>
          <w:rFonts w:ascii="Montserrat Light" w:cs="Montserrat Light" w:eastAsia="Montserrat Light" w:hAnsi="Montserrat Light"/>
        </w:rPr>
      </w:pPr>
      <w:r w:rsidDel="00000000" w:rsidR="00000000" w:rsidRPr="00000000">
        <w:rPr>
          <w:rFonts w:ascii="Montserrat Light" w:cs="Montserrat Light" w:eastAsia="Montserrat Light" w:hAnsi="Montserrat Light"/>
          <w:b w:val="1"/>
          <w:bCs w:val="1"/>
          <w:color w:val="444655"/>
          <w:rtl w:val="0"/>
        </w:rPr>
        <w:t xml:space="preserve">Repositorio GitHub: https://github.com/Nicolasdgg/MicroP1MAIA</w:t>
      </w:r>
      <w:r w:rsidDel="00000000" w:rsidR="00000000" w:rsidRPr="00000000">
        <w:rPr>
          <w:rtl w:val="0"/>
        </w:rPr>
      </w:r>
    </w:p>
    <w:p w:rsidR="00000000" w:rsidDel="00000000" w:rsidP="00000000" w:rsidRDefault="00000000" w:rsidRPr="00000000" w14:paraId="0000004E">
      <w:pPr>
        <w:spacing w:after="120" w:lineRule="auto"/>
        <w:rPr>
          <w:rFonts w:ascii="Montserrat Light" w:cs="Montserrat Light" w:eastAsia="Montserrat Light" w:hAnsi="Montserrat Light"/>
        </w:rPr>
      </w:pPr>
      <w:r w:rsidDel="00000000" w:rsidR="00000000" w:rsidRPr="00000000">
        <w:rPr>
          <w:rFonts w:ascii="Montserrat Light" w:cs="Montserrat Light" w:eastAsia="Montserrat Light" w:hAnsi="Montserrat Light"/>
          <w:b w:val="1"/>
          <w:bCs w:val="1"/>
          <w:color w:val="444655"/>
          <w:rtl w:val="0"/>
        </w:rPr>
        <w:t xml:space="preserve">Versionamiento de datos (DVC / almacenamiento remoto): </w:t>
      </w:r>
      <w:r w:rsidDel="00000000" w:rsidR="00000000" w:rsidRPr="00000000">
        <w:rPr>
          <w:rtl w:val="0"/>
        </w:rPr>
      </w:r>
    </w:p>
    <w:p w:rsidR="00000000" w:rsidDel="00000000" w:rsidP="00000000" w:rsidRDefault="00000000" w:rsidRPr="00000000" w14:paraId="0000004F">
      <w:pPr>
        <w:spacing w:after="120" w:lineRule="auto"/>
        <w:rPr>
          <w:rFonts w:ascii="Montserrat Light" w:cs="Montserrat Light" w:eastAsia="Montserrat Light" w:hAnsi="Montserrat Light"/>
          <w:b w:val="1"/>
          <w:bCs w:val="1"/>
          <w:color w:val="444655"/>
        </w:rPr>
      </w:pPr>
      <w:r w:rsidDel="00000000" w:rsidR="00000000" w:rsidRPr="00000000">
        <w:rPr>
          <w:rFonts w:ascii="Montserrat Light" w:cs="Montserrat Light" w:eastAsia="Montserrat Light" w:hAnsi="Montserrat Light"/>
          <w:b w:val="1"/>
          <w:bCs w:val="1"/>
          <w:color w:val="444655"/>
          <w:rtl w:val="0"/>
        </w:rPr>
        <w:t xml:space="preserve">Infraestructura utilizada: Github - AWS E2C</w:t>
      </w:r>
    </w:p>
    <w:p w:rsidR="00000000" w:rsidDel="00000000" w:rsidP="00000000" w:rsidRDefault="00000000" w:rsidRPr="00000000" w14:paraId="00000050">
      <w:pPr>
        <w:spacing w:after="120" w:lineRule="auto"/>
        <w:rPr>
          <w:rFonts w:ascii="Montserrat Light" w:cs="Montserrat Light" w:eastAsia="Montserrat Light" w:hAnsi="Montserrat Light"/>
          <w:b w:val="1"/>
          <w:bCs w:val="1"/>
          <w:color w:val="444655"/>
        </w:rPr>
      </w:pPr>
      <w:r w:rsidDel="00000000" w:rsidR="00000000" w:rsidRPr="00000000">
        <w:rPr>
          <w:rFonts w:ascii="Montserrat Light" w:cs="Montserrat Light" w:eastAsia="Montserrat Light" w:hAnsi="Montserrat Light"/>
          <w:b w:val="1"/>
          <w:bCs w:val="1"/>
          <w:color w:val="444655"/>
          <w:rtl w:val="0"/>
        </w:rPr>
        <w:t xml:space="preserve">Con el objetivo de llevar de forma estructurada y organizada el versionamiento y control de los datos se creó el siguiente repositorio en Github y se desplegó la una maquina virtual usando la plataforma AWS- E2C con las siguientes características:</w:t>
      </w:r>
    </w:p>
    <w:p w:rsidR="00000000" w:rsidDel="00000000" w:rsidP="00000000" w:rsidRDefault="00000000" w:rsidRPr="00000000" w14:paraId="00000051">
      <w:pPr>
        <w:spacing w:after="120" w:lineRule="auto"/>
        <w:jc w:val="center"/>
        <w:rPr>
          <w:rFonts w:ascii="Montserrat Light" w:cs="Montserrat Light" w:eastAsia="Montserrat Light" w:hAnsi="Montserrat Light"/>
          <w:b w:val="1"/>
          <w:bCs w:val="1"/>
          <w:color w:val="444655"/>
        </w:rPr>
      </w:pPr>
      <w:r w:rsidDel="00000000" w:rsidR="00000000" w:rsidRPr="00000000">
        <w:rPr>
          <w:rFonts w:ascii="Montserrat Light" w:cs="Montserrat Light" w:eastAsia="Montserrat Light" w:hAnsi="Montserrat Light"/>
          <w:b w:val="1"/>
          <w:bCs w:val="1"/>
          <w:color w:val="444655"/>
        </w:rPr>
        <w:drawing>
          <wp:inline distB="114300" distT="114300" distL="114300" distR="114300">
            <wp:extent cx="5475605" cy="2227515"/>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475605" cy="222751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120" w:lineRule="auto"/>
        <w:rPr>
          <w:rFonts w:ascii="Montserrat Light" w:cs="Montserrat Light" w:eastAsia="Montserrat Light" w:hAnsi="Montserrat Light"/>
          <w:b w:val="1"/>
          <w:bCs w:val="1"/>
          <w:color w:val="444655"/>
        </w:rPr>
      </w:pPr>
      <w:r w:rsidDel="00000000" w:rsidR="00000000" w:rsidRPr="00000000">
        <w:rPr>
          <w:rtl w:val="0"/>
        </w:rPr>
      </w:r>
    </w:p>
    <w:p w:rsidR="00000000" w:rsidDel="00000000" w:rsidP="00000000" w:rsidRDefault="00000000" w:rsidRPr="00000000" w14:paraId="00000053">
      <w:pPr>
        <w:spacing w:after="120" w:lineRule="auto"/>
        <w:rPr>
          <w:rFonts w:ascii="Montserrat SemiBold" w:cs="Montserrat SemiBold" w:eastAsia="Montserrat SemiBold" w:hAnsi="Montserrat SemiBold"/>
          <w:b w:val="1"/>
          <w:bCs w:val="1"/>
          <w:color w:val="5b57d1"/>
          <w:sz w:val="24"/>
          <w:szCs w:val="24"/>
        </w:rPr>
      </w:pPr>
      <w:r w:rsidDel="00000000" w:rsidR="00000000" w:rsidRPr="00000000">
        <w:rPr>
          <w:rtl w:val="0"/>
        </w:rPr>
      </w:r>
    </w:p>
    <w:p w:rsidR="00000000" w:rsidDel="00000000" w:rsidP="00000000" w:rsidRDefault="00000000" w:rsidRPr="00000000" w14:paraId="00000054">
      <w:pPr>
        <w:spacing w:after="120" w:lineRule="auto"/>
        <w:rPr>
          <w:rFonts w:ascii="Montserrat Light" w:cs="Montserrat Light" w:eastAsia="Montserrat Light" w:hAnsi="Montserrat Light"/>
          <w:b w:val="1"/>
          <w:bCs w:val="1"/>
          <w:color w:val="444655"/>
        </w:rPr>
      </w:pPr>
      <w:r w:rsidDel="00000000" w:rsidR="00000000" w:rsidRPr="00000000">
        <w:rPr>
          <w:rFonts w:ascii="Montserrat SemiBold" w:cs="Montserrat SemiBold" w:eastAsia="Montserrat SemiBold" w:hAnsi="Montserrat SemiBold"/>
          <w:b w:val="1"/>
          <w:bCs w:val="1"/>
          <w:color w:val="5b57d1"/>
          <w:sz w:val="24"/>
          <w:szCs w:val="24"/>
          <w:rtl w:val="0"/>
        </w:rPr>
        <w:t xml:space="preserve">Creación de repositorio Git y DVC:</w:t>
      </w:r>
      <w:r w:rsidDel="00000000" w:rsidR="00000000" w:rsidRPr="00000000">
        <w:rPr>
          <w:rtl w:val="0"/>
        </w:rPr>
      </w:r>
    </w:p>
    <w:p w:rsidR="00000000" w:rsidDel="00000000" w:rsidP="00000000" w:rsidRDefault="00000000" w:rsidRPr="00000000" w14:paraId="00000055">
      <w:pPr>
        <w:spacing w:after="120" w:lineRule="auto"/>
        <w:jc w:val="center"/>
        <w:rPr>
          <w:rFonts w:ascii="Montserrat Light" w:cs="Montserrat Light" w:eastAsia="Montserrat Light" w:hAnsi="Montserrat Light"/>
          <w:b w:val="1"/>
          <w:bCs w:val="1"/>
          <w:color w:val="444655"/>
        </w:rPr>
      </w:pPr>
      <w:r w:rsidDel="00000000" w:rsidR="00000000" w:rsidRPr="00000000">
        <w:rPr>
          <w:rFonts w:ascii="Montserrat Light" w:cs="Montserrat Light" w:eastAsia="Montserrat Light" w:hAnsi="Montserrat Light"/>
          <w:b w:val="1"/>
          <w:bCs w:val="1"/>
          <w:color w:val="444655"/>
        </w:rPr>
        <w:drawing>
          <wp:inline distB="114300" distT="114300" distL="114300" distR="114300">
            <wp:extent cx="4726305" cy="2433812"/>
            <wp:effectExtent b="0" l="0" r="0" t="0"/>
            <wp:docPr id="16"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4726305" cy="2433812"/>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120" w:lineRule="auto"/>
        <w:jc w:val="center"/>
        <w:rPr>
          <w:rFonts w:ascii="Montserrat Light" w:cs="Montserrat Light" w:eastAsia="Montserrat Light" w:hAnsi="Montserrat Light"/>
          <w:b w:val="1"/>
          <w:bCs w:val="1"/>
          <w:color w:val="444655"/>
        </w:rPr>
      </w:pPr>
      <w:r w:rsidDel="00000000" w:rsidR="00000000" w:rsidRPr="00000000">
        <w:rPr>
          <w:rFonts w:ascii="Montserrat Light" w:cs="Montserrat Light" w:eastAsia="Montserrat Light" w:hAnsi="Montserrat Light"/>
          <w:b w:val="1"/>
          <w:bCs w:val="1"/>
          <w:color w:val="444655"/>
        </w:rPr>
        <w:drawing>
          <wp:inline distB="114300" distT="114300" distL="114300" distR="114300">
            <wp:extent cx="4726305" cy="1664413"/>
            <wp:effectExtent b="0" l="0" r="0" t="0"/>
            <wp:docPr id="1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726305" cy="1664413"/>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120" w:lineRule="auto"/>
        <w:jc w:val="center"/>
        <w:rPr>
          <w:rFonts w:ascii="Montserrat Light" w:cs="Montserrat Light" w:eastAsia="Montserrat Light" w:hAnsi="Montserrat Light"/>
          <w:b w:val="1"/>
          <w:bCs w:val="1"/>
          <w:color w:val="444655"/>
        </w:rPr>
      </w:pPr>
      <w:r w:rsidDel="00000000" w:rsidR="00000000" w:rsidRPr="00000000">
        <w:rPr>
          <w:rFonts w:ascii="Montserrat Light" w:cs="Montserrat Light" w:eastAsia="Montserrat Light" w:hAnsi="Montserrat Light"/>
          <w:b w:val="1"/>
          <w:bCs w:val="1"/>
          <w:color w:val="444655"/>
        </w:rPr>
        <w:drawing>
          <wp:inline distB="114300" distT="114300" distL="114300" distR="114300">
            <wp:extent cx="4745355" cy="2333395"/>
            <wp:effectExtent b="0" l="0" r="0" t="0"/>
            <wp:docPr id="17"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4745355" cy="233339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120" w:lineRule="auto"/>
        <w:rPr>
          <w:rFonts w:ascii="Montserrat SemiBold" w:cs="Montserrat SemiBold" w:eastAsia="Montserrat SemiBold" w:hAnsi="Montserrat SemiBold"/>
          <w:b w:val="1"/>
          <w:bCs w:val="1"/>
          <w:color w:val="5b57d1"/>
          <w:sz w:val="24"/>
          <w:szCs w:val="24"/>
        </w:rPr>
      </w:pPr>
      <w:r w:rsidDel="00000000" w:rsidR="00000000" w:rsidRPr="00000000">
        <w:rPr>
          <w:rFonts w:ascii="Montserrat SemiBold" w:cs="Montserrat SemiBold" w:eastAsia="Montserrat SemiBold" w:hAnsi="Montserrat SemiBold"/>
          <w:b w:val="1"/>
          <w:bCs w:val="1"/>
          <w:color w:val="5b57d1"/>
          <w:sz w:val="24"/>
          <w:szCs w:val="24"/>
          <w:rtl w:val="0"/>
        </w:rPr>
        <w:t xml:space="preserve">Push DVC a repositorio Remoto:</w:t>
      </w:r>
    </w:p>
    <w:p w:rsidR="00000000" w:rsidDel="00000000" w:rsidP="00000000" w:rsidRDefault="00000000" w:rsidRPr="00000000" w14:paraId="00000059">
      <w:pPr>
        <w:spacing w:after="120" w:lineRule="auto"/>
        <w:rPr>
          <w:rFonts w:ascii="Montserrat SemiBold" w:cs="Montserrat SemiBold" w:eastAsia="Montserrat SemiBold" w:hAnsi="Montserrat SemiBold"/>
          <w:b w:val="1"/>
          <w:bCs w:val="1"/>
          <w:color w:val="5b57d1"/>
          <w:sz w:val="24"/>
          <w:szCs w:val="24"/>
        </w:rPr>
      </w:pPr>
      <w:r w:rsidDel="00000000" w:rsidR="00000000" w:rsidRPr="00000000">
        <w:rPr>
          <w:rFonts w:ascii="Montserrat Light" w:cs="Montserrat Light" w:eastAsia="Montserrat Light" w:hAnsi="Montserrat Light"/>
          <w:b w:val="1"/>
          <w:bCs w:val="1"/>
          <w:color w:val="444655"/>
          <w:rtl w:val="0"/>
        </w:rPr>
        <w:t xml:space="preserve">Para realizar el envío de archivo DVC inicialmente se descargó data de microproyecto desde repositorio remoto y se volvió a hacer push y merge en branch main:</w:t>
      </w:r>
      <w:r w:rsidDel="00000000" w:rsidR="00000000" w:rsidRPr="00000000">
        <w:rPr>
          <w:rtl w:val="0"/>
        </w:rPr>
      </w:r>
    </w:p>
    <w:p w:rsidR="00000000" w:rsidDel="00000000" w:rsidP="00000000" w:rsidRDefault="00000000" w:rsidRPr="00000000" w14:paraId="0000005A">
      <w:pPr>
        <w:spacing w:after="120" w:lineRule="auto"/>
        <w:jc w:val="center"/>
        <w:rPr>
          <w:rFonts w:ascii="Montserrat Light" w:cs="Montserrat Light" w:eastAsia="Montserrat Light" w:hAnsi="Montserrat Light"/>
          <w:b w:val="1"/>
          <w:bCs w:val="1"/>
          <w:color w:val="444655"/>
        </w:rPr>
      </w:pPr>
      <w:r w:rsidDel="00000000" w:rsidR="00000000" w:rsidRPr="00000000">
        <w:rPr>
          <w:rFonts w:ascii="Montserrat Light" w:cs="Montserrat Light" w:eastAsia="Montserrat Light" w:hAnsi="Montserrat Light"/>
          <w:b w:val="1"/>
          <w:bCs w:val="1"/>
          <w:color w:val="444655"/>
        </w:rPr>
        <w:drawing>
          <wp:inline distB="114300" distT="114300" distL="114300" distR="114300">
            <wp:extent cx="6188710" cy="2489200"/>
            <wp:effectExtent b="0" l="0" r="0" t="0"/>
            <wp:docPr id="2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618871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120" w:lineRule="auto"/>
        <w:rPr>
          <w:rFonts w:ascii="Montserrat Light" w:cs="Montserrat Light" w:eastAsia="Montserrat Light" w:hAnsi="Montserrat Light"/>
          <w:b w:val="1"/>
          <w:bCs w:val="1"/>
          <w:color w:val="444655"/>
        </w:rPr>
      </w:pPr>
      <w:r w:rsidDel="00000000" w:rsidR="00000000" w:rsidRPr="00000000">
        <w:rPr>
          <w:rFonts w:ascii="Montserrat SemiBold" w:cs="Montserrat SemiBold" w:eastAsia="Montserrat SemiBold" w:hAnsi="Montserrat SemiBold"/>
          <w:b w:val="1"/>
          <w:bCs w:val="1"/>
          <w:color w:val="5b57d1"/>
          <w:sz w:val="24"/>
          <w:szCs w:val="24"/>
          <w:rtl w:val="0"/>
        </w:rPr>
        <w:t xml:space="preserve">Instalación S3:</w:t>
      </w:r>
      <w:r w:rsidDel="00000000" w:rsidR="00000000" w:rsidRPr="00000000">
        <w:rPr>
          <w:rtl w:val="0"/>
        </w:rPr>
      </w:r>
    </w:p>
    <w:p w:rsidR="00000000" w:rsidDel="00000000" w:rsidP="00000000" w:rsidRDefault="00000000" w:rsidRPr="00000000" w14:paraId="0000005C">
      <w:pPr>
        <w:spacing w:after="120" w:lineRule="auto"/>
        <w:jc w:val="center"/>
        <w:rPr>
          <w:rFonts w:ascii="Montserrat SemiBold" w:cs="Montserrat SemiBold" w:eastAsia="Montserrat SemiBold" w:hAnsi="Montserrat SemiBold"/>
          <w:b w:val="1"/>
          <w:bCs w:val="1"/>
          <w:color w:val="5b57d1"/>
          <w:sz w:val="30"/>
          <w:szCs w:val="30"/>
        </w:rPr>
      </w:pPr>
      <w:r w:rsidDel="00000000" w:rsidR="00000000" w:rsidRPr="00000000">
        <w:rPr>
          <w:rFonts w:ascii="Montserrat Light" w:cs="Montserrat Light" w:eastAsia="Montserrat Light" w:hAnsi="Montserrat Light"/>
          <w:b w:val="1"/>
          <w:bCs w:val="1"/>
          <w:color w:val="444655"/>
        </w:rPr>
        <w:drawing>
          <wp:inline distB="114300" distT="114300" distL="114300" distR="114300">
            <wp:extent cx="6188710" cy="939800"/>
            <wp:effectExtent b="0" l="0" r="0" t="0"/>
            <wp:docPr id="22"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618871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120" w:lineRule="auto"/>
        <w:rPr>
          <w:rFonts w:ascii="Montserrat SemiBold" w:cs="Montserrat SemiBold" w:eastAsia="Montserrat SemiBold" w:hAnsi="Montserrat SemiBold"/>
          <w:b w:val="1"/>
          <w:bCs w:val="1"/>
          <w:color w:val="5b57d1"/>
          <w:sz w:val="30"/>
          <w:szCs w:val="30"/>
        </w:rPr>
      </w:pPr>
      <w:r w:rsidDel="00000000" w:rsidR="00000000" w:rsidRPr="00000000">
        <w:rPr>
          <w:rFonts w:ascii="Montserrat SemiBold" w:cs="Montserrat SemiBold" w:eastAsia="Montserrat SemiBold" w:hAnsi="Montserrat SemiBold"/>
          <w:b w:val="1"/>
          <w:bCs w:val="1"/>
          <w:color w:val="5b57d1"/>
          <w:sz w:val="24"/>
          <w:szCs w:val="24"/>
          <w:rtl w:val="0"/>
        </w:rPr>
        <w:t xml:space="preserve">Conexión con S3:</w:t>
      </w:r>
      <w:r w:rsidDel="00000000" w:rsidR="00000000" w:rsidRPr="00000000">
        <w:rPr>
          <w:rtl w:val="0"/>
        </w:rPr>
      </w:r>
    </w:p>
    <w:p w:rsidR="00000000" w:rsidDel="00000000" w:rsidP="00000000" w:rsidRDefault="00000000" w:rsidRPr="00000000" w14:paraId="0000005E">
      <w:pPr>
        <w:pBdr>
          <w:bottom w:color="5b57d1" w:space="4" w:sz="8" w:val="single"/>
        </w:pBdr>
        <w:spacing w:after="120" w:before="360" w:lineRule="auto"/>
        <w:rPr>
          <w:rFonts w:ascii="Montserrat SemiBold" w:cs="Montserrat SemiBold" w:eastAsia="Montserrat SemiBold" w:hAnsi="Montserrat SemiBold"/>
          <w:b w:val="1"/>
          <w:bCs w:val="1"/>
          <w:color w:val="5b57d1"/>
          <w:sz w:val="30"/>
          <w:szCs w:val="30"/>
        </w:rPr>
      </w:pPr>
      <w:r w:rsidDel="00000000" w:rsidR="00000000" w:rsidRPr="00000000">
        <w:rPr>
          <w:rFonts w:ascii="Montserrat SemiBold" w:cs="Montserrat SemiBold" w:eastAsia="Montserrat SemiBold" w:hAnsi="Montserrat SemiBold"/>
          <w:b w:val="1"/>
          <w:bCs w:val="1"/>
          <w:color w:val="5b57d1"/>
          <w:sz w:val="30"/>
          <w:szCs w:val="30"/>
        </w:rPr>
        <w:drawing>
          <wp:inline distB="114300" distT="114300" distL="114300" distR="114300">
            <wp:extent cx="6188710" cy="546100"/>
            <wp:effectExtent b="0" l="0" r="0" t="0"/>
            <wp:docPr id="18"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6188710" cy="546100"/>
                    </a:xfrm>
                    <a:prstGeom prst="rect"/>
                    <a:ln/>
                  </pic:spPr>
                </pic:pic>
              </a:graphicData>
            </a:graphic>
          </wp:inline>
        </w:drawing>
      </w:r>
      <w:r w:rsidDel="00000000" w:rsidR="00000000" w:rsidRPr="00000000">
        <w:rPr>
          <w:rFonts w:ascii="Montserrat SemiBold" w:cs="Montserrat SemiBold" w:eastAsia="Montserrat SemiBold" w:hAnsi="Montserrat SemiBold"/>
          <w:b w:val="1"/>
          <w:bCs w:val="1"/>
          <w:color w:val="5b57d1"/>
          <w:sz w:val="30"/>
          <w:szCs w:val="30"/>
        </w:rPr>
        <w:drawing>
          <wp:inline distB="114300" distT="114300" distL="114300" distR="114300">
            <wp:extent cx="6188710" cy="2667000"/>
            <wp:effectExtent b="0" l="0" r="0" t="0"/>
            <wp:docPr id="15"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618871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bottom w:color="5b57d1" w:space="4" w:sz="8" w:val="single"/>
        </w:pBdr>
        <w:spacing w:after="120" w:before="360" w:lineRule="auto"/>
        <w:rPr>
          <w:rFonts w:ascii="Montserrat SemiBold" w:cs="Montserrat SemiBold" w:eastAsia="Montserrat SemiBold" w:hAnsi="Montserrat SemiBold"/>
          <w:b w:val="1"/>
          <w:bCs w:val="1"/>
          <w:color w:val="5b57d1"/>
          <w:sz w:val="30"/>
          <w:szCs w:val="30"/>
        </w:rPr>
      </w:pPr>
      <w:r w:rsidDel="00000000" w:rsidR="00000000" w:rsidRPr="00000000">
        <w:rPr>
          <w:rFonts w:ascii="Montserrat SemiBold" w:cs="Montserrat SemiBold" w:eastAsia="Montserrat SemiBold" w:hAnsi="Montserrat SemiBold"/>
          <w:b w:val="1"/>
          <w:bCs w:val="1"/>
          <w:color w:val="5b57d1"/>
          <w:sz w:val="30"/>
          <w:szCs w:val="30"/>
        </w:rPr>
        <w:drawing>
          <wp:inline distB="114300" distT="114300" distL="114300" distR="114300">
            <wp:extent cx="6188710" cy="1905000"/>
            <wp:effectExtent b="0" l="0" r="0" t="0"/>
            <wp:docPr id="24"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618871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Bdr>
          <w:bottom w:color="5b57d1" w:space="4" w:sz="8" w:val="single"/>
        </w:pBdr>
        <w:spacing w:after="120" w:before="360" w:lineRule="auto"/>
        <w:rPr>
          <w:rFonts w:ascii="Montserrat SemiBold" w:cs="Montserrat SemiBold" w:eastAsia="Montserrat SemiBold" w:hAnsi="Montserrat SemiBold"/>
          <w:b w:val="1"/>
          <w:bCs w:val="1"/>
          <w:color w:val="5b57d1"/>
          <w:sz w:val="30"/>
          <w:szCs w:val="30"/>
        </w:rPr>
      </w:pPr>
      <w:r w:rsidDel="00000000" w:rsidR="00000000" w:rsidRPr="00000000">
        <w:rPr>
          <w:rFonts w:ascii="Montserrat SemiBold" w:cs="Montserrat SemiBold" w:eastAsia="Montserrat SemiBold" w:hAnsi="Montserrat SemiBold"/>
          <w:b w:val="1"/>
          <w:bCs w:val="1"/>
          <w:color w:val="5b57d1"/>
          <w:sz w:val="30"/>
          <w:szCs w:val="30"/>
          <w:rtl w:val="0"/>
        </w:rPr>
        <w:t xml:space="preserve">Colaboradores y tareas específicas</w:t>
      </w:r>
    </w:p>
    <w:tbl>
      <w:tblPr>
        <w:tblStyle w:val="Table2"/>
        <w:tblW w:w="878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2"/>
        <w:gridCol w:w="3685"/>
        <w:tblGridChange w:id="0">
          <w:tblGrid>
            <w:gridCol w:w="5102"/>
            <w:gridCol w:w="3685"/>
          </w:tblGrid>
        </w:tblGridChange>
      </w:tblGrid>
      <w:tr>
        <w:trPr>
          <w:cantSplit w:val="0"/>
          <w:tblHeader w:val="0"/>
        </w:trPr>
        <w:tc>
          <w:tcPr>
            <w:shd w:fill="5b57d1" w:val="clear"/>
          </w:tcPr>
          <w:p w:rsidR="00000000" w:rsidDel="00000000" w:rsidP="00000000" w:rsidRDefault="00000000" w:rsidRPr="00000000" w14:paraId="00000061">
            <w:pPr>
              <w:rPr>
                <w:rFonts w:ascii="Montserrat Light" w:cs="Montserrat Light" w:eastAsia="Montserrat Light" w:hAnsi="Montserrat Light"/>
              </w:rPr>
            </w:pPr>
            <w:r w:rsidDel="00000000" w:rsidR="00000000" w:rsidRPr="00000000">
              <w:rPr>
                <w:rFonts w:ascii="Montserrat Light" w:cs="Montserrat Light" w:eastAsia="Montserrat Light" w:hAnsi="Montserrat Light"/>
                <w:b w:val="1"/>
                <w:bCs w:val="1"/>
                <w:color w:val="ffffff"/>
                <w:sz w:val="20"/>
                <w:szCs w:val="20"/>
                <w:rtl w:val="0"/>
              </w:rPr>
              <w:t xml:space="preserve">Tarea</w:t>
            </w:r>
            <w:r w:rsidDel="00000000" w:rsidR="00000000" w:rsidRPr="00000000">
              <w:rPr>
                <w:rtl w:val="0"/>
              </w:rPr>
            </w:r>
          </w:p>
        </w:tc>
        <w:tc>
          <w:tcPr>
            <w:shd w:fill="5b57d1" w:val="clear"/>
          </w:tcPr>
          <w:p w:rsidR="00000000" w:rsidDel="00000000" w:rsidP="00000000" w:rsidRDefault="00000000" w:rsidRPr="00000000" w14:paraId="00000062">
            <w:pPr>
              <w:rPr>
                <w:rFonts w:ascii="Montserrat Light" w:cs="Montserrat Light" w:eastAsia="Montserrat Light" w:hAnsi="Montserrat Light"/>
              </w:rPr>
            </w:pPr>
            <w:r w:rsidDel="00000000" w:rsidR="00000000" w:rsidRPr="00000000">
              <w:rPr>
                <w:rFonts w:ascii="Montserrat Light" w:cs="Montserrat Light" w:eastAsia="Montserrat Light" w:hAnsi="Montserrat Light"/>
                <w:b w:val="1"/>
                <w:bCs w:val="1"/>
                <w:color w:val="ffffff"/>
                <w:sz w:val="20"/>
                <w:szCs w:val="20"/>
                <w:rtl w:val="0"/>
              </w:rPr>
              <w:t xml:space="preserve">Responsable(s)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3">
            <w:pPr>
              <w:rPr>
                <w:rFonts w:ascii="Montserrat Light" w:cs="Montserrat Light" w:eastAsia="Montserrat Light" w:hAnsi="Montserrat Light"/>
                <w:b w:val="1"/>
                <w:bCs w:val="1"/>
                <w:color w:val="666666"/>
                <w:sz w:val="20"/>
                <w:szCs w:val="20"/>
              </w:rPr>
            </w:pPr>
            <w:r w:rsidDel="00000000" w:rsidR="00000000" w:rsidRPr="00000000">
              <w:rPr>
                <w:rFonts w:ascii="Montserrat Light" w:cs="Montserrat Light" w:eastAsia="Montserrat Light" w:hAnsi="Montserrat Light"/>
                <w:b w:val="1"/>
                <w:bCs w:val="1"/>
                <w:color w:val="666666"/>
                <w:sz w:val="20"/>
                <w:szCs w:val="20"/>
                <w:rtl w:val="0"/>
              </w:rPr>
              <w:t xml:space="preserve">Problema que abordaran y contexto</w:t>
            </w:r>
          </w:p>
        </w:tc>
        <w:tc>
          <w:tcPr>
            <w:shd w:fill="ffffff" w:val="clear"/>
          </w:tcPr>
          <w:p w:rsidR="00000000" w:rsidDel="00000000" w:rsidP="00000000" w:rsidRDefault="00000000" w:rsidRPr="00000000" w14:paraId="00000064">
            <w:pPr>
              <w:rPr>
                <w:rFonts w:ascii="Montserrat Light" w:cs="Montserrat Light" w:eastAsia="Montserrat Light" w:hAnsi="Montserrat Light"/>
                <w:b w:val="1"/>
                <w:bCs w:val="1"/>
                <w:color w:val="ffffff"/>
                <w:sz w:val="20"/>
                <w:szCs w:val="20"/>
              </w:rPr>
            </w:pPr>
            <w:r w:rsidDel="00000000" w:rsidR="00000000" w:rsidRPr="00000000">
              <w:rPr>
                <w:rFonts w:ascii="Montserrat Light" w:cs="Montserrat Light" w:eastAsia="Montserrat Light" w:hAnsi="Montserrat Light"/>
                <w:b w:val="1"/>
                <w:bCs w:val="1"/>
                <w:color w:val="666666"/>
                <w:sz w:val="20"/>
                <w:szCs w:val="20"/>
                <w:rtl w:val="0"/>
              </w:rPr>
              <w:t xml:space="preserve">Nicolas Gomez</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5">
            <w:pPr>
              <w:rPr>
                <w:rFonts w:ascii="Montserrat Light" w:cs="Montserrat Light" w:eastAsia="Montserrat Light" w:hAnsi="Montserrat Light"/>
                <w:b w:val="1"/>
                <w:bCs w:val="1"/>
                <w:color w:val="666666"/>
                <w:sz w:val="20"/>
                <w:szCs w:val="20"/>
              </w:rPr>
            </w:pPr>
            <w:r w:rsidDel="00000000" w:rsidR="00000000" w:rsidRPr="00000000">
              <w:rPr>
                <w:rFonts w:ascii="Montserrat Light" w:cs="Montserrat Light" w:eastAsia="Montserrat Light" w:hAnsi="Montserrat Light"/>
                <w:b w:val="1"/>
                <w:bCs w:val="1"/>
                <w:color w:val="666666"/>
                <w:sz w:val="20"/>
                <w:szCs w:val="20"/>
                <w:rtl w:val="0"/>
              </w:rPr>
              <w:t xml:space="preserve">Pregunta de negocio y alcance de proyecto</w:t>
            </w:r>
          </w:p>
        </w:tc>
        <w:tc>
          <w:tcPr>
            <w:shd w:fill="ffffff" w:val="clea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Light" w:cs="Montserrat Light" w:eastAsia="Montserrat Light" w:hAnsi="Montserrat Light"/>
                <w:b w:val="1"/>
                <w:bCs w:val="1"/>
                <w:color w:val="666666"/>
                <w:sz w:val="20"/>
                <w:szCs w:val="20"/>
              </w:rPr>
            </w:pPr>
            <w:r w:rsidDel="00000000" w:rsidR="00000000" w:rsidRPr="00000000">
              <w:rPr>
                <w:rFonts w:ascii="Montserrat Light" w:cs="Montserrat Light" w:eastAsia="Montserrat Light" w:hAnsi="Montserrat Light"/>
                <w:b w:val="1"/>
                <w:bCs w:val="1"/>
                <w:color w:val="666666"/>
                <w:sz w:val="20"/>
                <w:szCs w:val="20"/>
                <w:rtl w:val="0"/>
              </w:rPr>
              <w:t xml:space="preserve">Catalina Garcia</w:t>
            </w:r>
          </w:p>
        </w:tc>
      </w:tr>
      <w:tr>
        <w:trPr>
          <w:cantSplit w:val="0"/>
          <w:tblHeader w:val="0"/>
        </w:trPr>
        <w:tc>
          <w:tcPr>
            <w:shd w:fill="ffffff" w:val="clear"/>
          </w:tcPr>
          <w:p w:rsidR="00000000" w:rsidDel="00000000" w:rsidP="00000000" w:rsidRDefault="00000000" w:rsidRPr="00000000" w14:paraId="00000067">
            <w:pPr>
              <w:rPr>
                <w:rFonts w:ascii="Montserrat Light" w:cs="Montserrat Light" w:eastAsia="Montserrat Light" w:hAnsi="Montserrat Light"/>
                <w:b w:val="1"/>
                <w:bCs w:val="1"/>
                <w:color w:val="666666"/>
                <w:sz w:val="20"/>
                <w:szCs w:val="20"/>
              </w:rPr>
            </w:pPr>
            <w:r w:rsidDel="00000000" w:rsidR="00000000" w:rsidRPr="00000000">
              <w:rPr>
                <w:rFonts w:ascii="Montserrat Light" w:cs="Montserrat Light" w:eastAsia="Montserrat Light" w:hAnsi="Montserrat Light"/>
                <w:b w:val="1"/>
                <w:bCs w:val="1"/>
                <w:color w:val="666666"/>
                <w:sz w:val="20"/>
                <w:szCs w:val="20"/>
                <w:rtl w:val="0"/>
              </w:rPr>
              <w:t xml:space="preserve">Conjunto de datos a usar</w:t>
            </w:r>
          </w:p>
        </w:tc>
        <w:tc>
          <w:tcPr>
            <w:shd w:fill="ffffff" w:val="clea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Light" w:cs="Montserrat Light" w:eastAsia="Montserrat Light" w:hAnsi="Montserrat Light"/>
                <w:b w:val="1"/>
                <w:bCs w:val="1"/>
                <w:color w:val="666666"/>
                <w:sz w:val="20"/>
                <w:szCs w:val="20"/>
              </w:rPr>
            </w:pPr>
            <w:r w:rsidDel="00000000" w:rsidR="00000000" w:rsidRPr="00000000">
              <w:rPr>
                <w:rFonts w:ascii="Montserrat Light" w:cs="Montserrat Light" w:eastAsia="Montserrat Light" w:hAnsi="Montserrat Light"/>
                <w:b w:val="1"/>
                <w:bCs w:val="1"/>
                <w:color w:val="666666"/>
                <w:sz w:val="20"/>
                <w:szCs w:val="20"/>
                <w:rtl w:val="0"/>
              </w:rPr>
              <w:t xml:space="preserve">Daniel Franco</w:t>
            </w:r>
          </w:p>
        </w:tc>
      </w:tr>
      <w:tr>
        <w:trPr>
          <w:cantSplit w:val="0"/>
          <w:tblHeader w:val="0"/>
        </w:trPr>
        <w:tc>
          <w:tcPr>
            <w:shd w:fill="ffffff" w:val="clear"/>
          </w:tcPr>
          <w:p w:rsidR="00000000" w:rsidDel="00000000" w:rsidP="00000000" w:rsidRDefault="00000000" w:rsidRPr="00000000" w14:paraId="00000069">
            <w:pPr>
              <w:rPr>
                <w:rFonts w:ascii="Montserrat Light" w:cs="Montserrat Light" w:eastAsia="Montserrat Light" w:hAnsi="Montserrat Light"/>
                <w:b w:val="1"/>
                <w:bCs w:val="1"/>
                <w:color w:val="666666"/>
                <w:sz w:val="20"/>
                <w:szCs w:val="20"/>
              </w:rPr>
            </w:pPr>
            <w:r w:rsidDel="00000000" w:rsidR="00000000" w:rsidRPr="00000000">
              <w:rPr>
                <w:rFonts w:ascii="Montserrat Light" w:cs="Montserrat Light" w:eastAsia="Montserrat Light" w:hAnsi="Montserrat Light"/>
                <w:b w:val="1"/>
                <w:bCs w:val="1"/>
                <w:color w:val="666666"/>
                <w:sz w:val="20"/>
                <w:szCs w:val="20"/>
                <w:rtl w:val="0"/>
              </w:rPr>
              <w:t xml:space="preserve">Repositorio Git en uso</w:t>
            </w:r>
          </w:p>
        </w:tc>
        <w:tc>
          <w:tcPr>
            <w:shd w:fill="ffffff" w:val="clear"/>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Light" w:cs="Montserrat Light" w:eastAsia="Montserrat Light" w:hAnsi="Montserrat Light"/>
                <w:b w:val="1"/>
                <w:bCs w:val="1"/>
                <w:color w:val="666666"/>
                <w:sz w:val="20"/>
                <w:szCs w:val="20"/>
              </w:rPr>
            </w:pPr>
            <w:r w:rsidDel="00000000" w:rsidR="00000000" w:rsidRPr="00000000">
              <w:rPr>
                <w:rFonts w:ascii="Montserrat Light" w:cs="Montserrat Light" w:eastAsia="Montserrat Light" w:hAnsi="Montserrat Light"/>
                <w:b w:val="1"/>
                <w:bCs w:val="1"/>
                <w:color w:val="666666"/>
                <w:sz w:val="20"/>
                <w:szCs w:val="20"/>
                <w:rtl w:val="0"/>
              </w:rPr>
              <w:t xml:space="preserve">Todos</w:t>
            </w:r>
          </w:p>
        </w:tc>
      </w:tr>
      <w:tr>
        <w:trPr>
          <w:cantSplit w:val="0"/>
          <w:tblHeader w:val="0"/>
        </w:trPr>
        <w:tc>
          <w:tcPr>
            <w:shd w:fill="ffffff" w:val="clear"/>
          </w:tcPr>
          <w:p w:rsidR="00000000" w:rsidDel="00000000" w:rsidP="00000000" w:rsidRDefault="00000000" w:rsidRPr="00000000" w14:paraId="0000006B">
            <w:pPr>
              <w:rPr>
                <w:rFonts w:ascii="Montserrat Light" w:cs="Montserrat Light" w:eastAsia="Montserrat Light" w:hAnsi="Montserrat Light"/>
                <w:b w:val="1"/>
                <w:bCs w:val="1"/>
                <w:color w:val="666666"/>
                <w:sz w:val="20"/>
                <w:szCs w:val="20"/>
              </w:rPr>
            </w:pPr>
            <w:r w:rsidDel="00000000" w:rsidR="00000000" w:rsidRPr="00000000">
              <w:rPr>
                <w:rFonts w:ascii="Montserrat Light" w:cs="Montserrat Light" w:eastAsia="Montserrat Light" w:hAnsi="Montserrat Light"/>
                <w:b w:val="1"/>
                <w:bCs w:val="1"/>
                <w:color w:val="666666"/>
                <w:sz w:val="20"/>
                <w:szCs w:val="20"/>
                <w:rtl w:val="0"/>
              </w:rPr>
              <w:t xml:space="preserve">Repositorio DVC en uso</w:t>
            </w:r>
          </w:p>
        </w:tc>
        <w:tc>
          <w:tcPr>
            <w:shd w:fill="ffffff" w:val="clear"/>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Light" w:cs="Montserrat Light" w:eastAsia="Montserrat Light" w:hAnsi="Montserrat Light"/>
                <w:b w:val="1"/>
                <w:bCs w:val="1"/>
                <w:color w:val="666666"/>
                <w:sz w:val="20"/>
                <w:szCs w:val="20"/>
              </w:rPr>
            </w:pPr>
            <w:r w:rsidDel="00000000" w:rsidR="00000000" w:rsidRPr="00000000">
              <w:rPr>
                <w:rFonts w:ascii="Montserrat Light" w:cs="Montserrat Light" w:eastAsia="Montserrat Light" w:hAnsi="Montserrat Light"/>
                <w:b w:val="1"/>
                <w:bCs w:val="1"/>
                <w:color w:val="666666"/>
                <w:sz w:val="20"/>
                <w:szCs w:val="20"/>
                <w:rtl w:val="0"/>
              </w:rPr>
              <w:t xml:space="preserve">Todos</w:t>
            </w:r>
          </w:p>
        </w:tc>
      </w:tr>
      <w:tr>
        <w:trPr>
          <w:cantSplit w:val="0"/>
          <w:tblHeader w:val="0"/>
        </w:trPr>
        <w:tc>
          <w:tcPr>
            <w:shd w:fill="ffffff" w:val="clear"/>
          </w:tcPr>
          <w:p w:rsidR="00000000" w:rsidDel="00000000" w:rsidP="00000000" w:rsidRDefault="00000000" w:rsidRPr="00000000" w14:paraId="0000006D">
            <w:pPr>
              <w:rPr>
                <w:rFonts w:ascii="Montserrat Light" w:cs="Montserrat Light" w:eastAsia="Montserrat Light" w:hAnsi="Montserrat Light"/>
                <w:b w:val="1"/>
                <w:bCs w:val="1"/>
                <w:color w:val="666666"/>
                <w:sz w:val="20"/>
                <w:szCs w:val="20"/>
              </w:rPr>
            </w:pPr>
            <w:r w:rsidDel="00000000" w:rsidR="00000000" w:rsidRPr="00000000">
              <w:rPr>
                <w:rFonts w:ascii="Montserrat Light" w:cs="Montserrat Light" w:eastAsia="Montserrat Light" w:hAnsi="Montserrat Light"/>
                <w:b w:val="1"/>
                <w:bCs w:val="1"/>
                <w:color w:val="666666"/>
                <w:sz w:val="20"/>
                <w:szCs w:val="20"/>
                <w:rtl w:val="0"/>
              </w:rPr>
              <w:t xml:space="preserve">Exploración de datos</w:t>
            </w:r>
          </w:p>
        </w:tc>
        <w:tc>
          <w:tcPr>
            <w:shd w:fill="ffffff" w:val="clear"/>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Light" w:cs="Montserrat Light" w:eastAsia="Montserrat Light" w:hAnsi="Montserrat Light"/>
                <w:b w:val="1"/>
                <w:bCs w:val="1"/>
                <w:color w:val="666666"/>
                <w:sz w:val="20"/>
                <w:szCs w:val="20"/>
              </w:rPr>
            </w:pPr>
            <w:r w:rsidDel="00000000" w:rsidR="00000000" w:rsidRPr="00000000">
              <w:rPr>
                <w:rFonts w:ascii="Montserrat Light" w:cs="Montserrat Light" w:eastAsia="Montserrat Light" w:hAnsi="Montserrat Light"/>
                <w:b w:val="1"/>
                <w:bCs w:val="1"/>
                <w:color w:val="666666"/>
                <w:sz w:val="20"/>
                <w:szCs w:val="20"/>
                <w:rtl w:val="0"/>
              </w:rPr>
              <w:t xml:space="preserve">Arturo Molina</w:t>
            </w:r>
          </w:p>
        </w:tc>
      </w:tr>
      <w:tr>
        <w:trPr>
          <w:cantSplit w:val="0"/>
          <w:tblHeader w:val="0"/>
        </w:trPr>
        <w:tc>
          <w:tcPr>
            <w:shd w:fill="ffffff" w:val="clear"/>
          </w:tcPr>
          <w:p w:rsidR="00000000" w:rsidDel="00000000" w:rsidP="00000000" w:rsidRDefault="00000000" w:rsidRPr="00000000" w14:paraId="0000006F">
            <w:pPr>
              <w:rPr>
                <w:rFonts w:ascii="Montserrat Light" w:cs="Montserrat Light" w:eastAsia="Montserrat Light" w:hAnsi="Montserrat Light"/>
                <w:b w:val="1"/>
                <w:bCs w:val="1"/>
                <w:color w:val="666666"/>
                <w:sz w:val="20"/>
                <w:szCs w:val="20"/>
              </w:rPr>
            </w:pPr>
            <w:r w:rsidDel="00000000" w:rsidR="00000000" w:rsidRPr="00000000">
              <w:rPr>
                <w:rFonts w:ascii="Montserrat Light" w:cs="Montserrat Light" w:eastAsia="Montserrat Light" w:hAnsi="Montserrat Light"/>
                <w:b w:val="1"/>
                <w:bCs w:val="1"/>
                <w:color w:val="666666"/>
                <w:sz w:val="20"/>
                <w:szCs w:val="20"/>
                <w:rtl w:val="0"/>
              </w:rPr>
              <w:t xml:space="preserve">Maqueta del prototipo</w:t>
            </w:r>
          </w:p>
        </w:tc>
        <w:tc>
          <w:tcPr>
            <w:shd w:fill="ffffff" w:val="clear"/>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Light" w:cs="Montserrat Light" w:eastAsia="Montserrat Light" w:hAnsi="Montserrat Light"/>
                <w:b w:val="1"/>
                <w:bCs w:val="1"/>
                <w:color w:val="666666"/>
                <w:sz w:val="20"/>
                <w:szCs w:val="20"/>
              </w:rPr>
            </w:pPr>
            <w:r w:rsidDel="00000000" w:rsidR="00000000" w:rsidRPr="00000000">
              <w:rPr>
                <w:rFonts w:ascii="Montserrat Light" w:cs="Montserrat Light" w:eastAsia="Montserrat Light" w:hAnsi="Montserrat Light"/>
                <w:b w:val="1"/>
                <w:bCs w:val="1"/>
                <w:color w:val="666666"/>
                <w:sz w:val="20"/>
                <w:szCs w:val="20"/>
                <w:rtl w:val="0"/>
              </w:rPr>
              <w:t xml:space="preserve">Nicolas Gomez</w:t>
            </w:r>
          </w:p>
        </w:tc>
      </w:tr>
    </w:tbl>
    <w:p w:rsidR="00000000" w:rsidDel="00000000" w:rsidP="00000000" w:rsidRDefault="00000000" w:rsidRPr="00000000" w14:paraId="00000071">
      <w:pPr>
        <w:spacing w:after="80" w:lineRule="auto"/>
        <w:rPr>
          <w:rFonts w:ascii="Montserrat Light" w:cs="Montserrat Light" w:eastAsia="Montserrat Light" w:hAnsi="Montserrat Light"/>
        </w:rPr>
      </w:pPr>
      <w:r w:rsidDel="00000000" w:rsidR="00000000" w:rsidRPr="00000000">
        <w:rPr>
          <w:rtl w:val="0"/>
        </w:rPr>
      </w:r>
    </w:p>
    <w:p w:rsidR="00000000" w:rsidDel="00000000" w:rsidP="00000000" w:rsidRDefault="00000000" w:rsidRPr="00000000" w14:paraId="00000072">
      <w:pPr>
        <w:pBdr>
          <w:bottom w:color="5b57d1" w:space="4" w:sz="8" w:val="single"/>
        </w:pBdr>
        <w:spacing w:after="120" w:before="360" w:lineRule="auto"/>
        <w:rPr>
          <w:rFonts w:ascii="Montserrat SemiBold" w:cs="Montserrat SemiBold" w:eastAsia="Montserrat SemiBold" w:hAnsi="Montserrat SemiBold"/>
          <w:b w:val="1"/>
          <w:bCs w:val="1"/>
          <w:color w:val="5b57d1"/>
          <w:sz w:val="30"/>
          <w:szCs w:val="30"/>
        </w:rPr>
      </w:pPr>
      <w:r w:rsidDel="00000000" w:rsidR="00000000" w:rsidRPr="00000000">
        <w:rPr>
          <w:rFonts w:ascii="Montserrat SemiBold" w:cs="Montserrat SemiBold" w:eastAsia="Montserrat SemiBold" w:hAnsi="Montserrat SemiBold"/>
          <w:b w:val="1"/>
          <w:bCs w:val="1"/>
          <w:color w:val="5b57d1"/>
          <w:sz w:val="30"/>
          <w:szCs w:val="30"/>
          <w:rtl w:val="0"/>
        </w:rPr>
        <w:t xml:space="preserve">Referencias</w:t>
      </w:r>
    </w:p>
    <w:p w:rsidR="00000000" w:rsidDel="00000000" w:rsidP="00000000" w:rsidRDefault="00000000" w:rsidRPr="00000000" w14:paraId="00000073">
      <w:pPr>
        <w:numPr>
          <w:ilvl w:val="0"/>
          <w:numId w:val="4"/>
        </w:numPr>
        <w:spacing w:after="120" w:lineRule="auto"/>
        <w:ind w:left="360"/>
        <w:rPr>
          <w:rFonts w:ascii="Montserrat Light" w:cs="Montserrat Light" w:eastAsia="Montserrat Light" w:hAnsi="Montserrat Light"/>
        </w:rPr>
      </w:pPr>
      <w:r w:rsidDel="00000000" w:rsidR="00000000" w:rsidRPr="00000000">
        <w:rPr>
          <w:rFonts w:ascii="Montserrat Light" w:cs="Montserrat Light" w:eastAsia="Montserrat Light" w:hAnsi="Montserrat Light"/>
          <w:b w:val="1"/>
          <w:bCs w:val="1"/>
          <w:color w:val="444655"/>
          <w:rtl w:val="0"/>
        </w:rPr>
        <w:t xml:space="preserve">B Kemp, AH Zwinderman, B Tuk, HAC Kamphuisen, JJL Oberyé. Analysis of a sleep-dependent neuronal feedback loop: the slow-wave microcontinuity of the EEG. IEEE-BME 47(9):1185-1194 (2000).</w:t>
      </w:r>
    </w:p>
    <w:p w:rsidR="00000000" w:rsidDel="00000000" w:rsidP="00000000" w:rsidRDefault="00000000" w:rsidRPr="00000000" w14:paraId="00000074">
      <w:pPr>
        <w:numPr>
          <w:ilvl w:val="0"/>
          <w:numId w:val="4"/>
        </w:numPr>
        <w:spacing w:after="120" w:lineRule="auto"/>
        <w:ind w:left="360"/>
        <w:rPr>
          <w:rFonts w:ascii="Montserrat Light" w:cs="Montserrat Light" w:eastAsia="Montserrat Light" w:hAnsi="Montserrat Light"/>
          <w:b w:val="1"/>
          <w:bCs w:val="1"/>
          <w:color w:val="444655"/>
          <w:u w:val="none"/>
        </w:rPr>
      </w:pPr>
      <w:r w:rsidDel="00000000" w:rsidR="00000000" w:rsidRPr="00000000">
        <w:rPr>
          <w:rFonts w:ascii="Montserrat Light" w:cs="Montserrat Light" w:eastAsia="Montserrat Light" w:hAnsi="Montserrat Light"/>
          <w:b w:val="1"/>
          <w:bCs w:val="1"/>
          <w:color w:val="444655"/>
          <w:rtl w:val="0"/>
        </w:rPr>
        <w:t xml:space="preserve">Pollard, T., Moody, B. E., Lehman, L., Gow, B., Fernandes, C., Xie, C., Johnson, A., Mark, R. G., &amp; Heldt, T. (2026). PhysioNet as a global platform for biomedical research. Nature Health. https://doi.org/10.1038/s44360-026-00096-z. Available from: https://rdcu.be/faatM</w:t>
      </w:r>
    </w:p>
    <w:p w:rsidR="00000000" w:rsidDel="00000000" w:rsidP="00000000" w:rsidRDefault="00000000" w:rsidRPr="00000000" w14:paraId="00000075">
      <w:pPr>
        <w:spacing w:after="120" w:lineRule="auto"/>
        <w:ind w:left="360" w:firstLine="0"/>
        <w:rPr>
          <w:rFonts w:ascii="Montserrat Light" w:cs="Montserrat Light" w:eastAsia="Montserrat Light" w:hAnsi="Montserrat Light"/>
        </w:rPr>
      </w:pPr>
      <w:r w:rsidDel="00000000" w:rsidR="00000000" w:rsidRPr="00000000">
        <w:rPr>
          <w:rtl w:val="0"/>
        </w:rPr>
      </w:r>
    </w:p>
    <w:sectPr>
      <w:footerReference r:id="rId24" w:type="default"/>
      <w:pgSz w:h="15840" w:w="12240" w:orient="portrait"/>
      <w:pgMar w:bottom="1134" w:top="1134" w:left="1247" w:right="1247"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Courier New"/>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1a1a1e"/>
        <w:sz w:val="21"/>
        <w:szCs w:val="21"/>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-1269</wp:posOffset>
          </wp:positionH>
          <wp:positionV relativeFrom="paragraph">
            <wp:posOffset>10160</wp:posOffset>
          </wp:positionV>
          <wp:extent cx="866775" cy="352425"/>
          <wp:effectExtent b="0" l="0" r="0" t="0"/>
          <wp:wrapSquare wrapText="bothSides" distB="0" distT="0" distL="114300" distR="114300"/>
          <wp:docPr id="23"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866775" cy="352425"/>
                  </a:xfrm>
                  <a:prstGeom prst="rect"/>
                  <a:ln/>
                </pic:spPr>
              </pic:pic>
            </a:graphicData>
          </a:graphic>
        </wp:anchor>
      </w:draw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e"/>
        <w:sz w:val="21"/>
        <w:szCs w:val="21"/>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link w:val="SinespaciadoCar"/>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SinespaciadoCar" w:customStyle="1">
    <w:name w:val="Sin espaciado Car"/>
    <w:basedOn w:val="Fuentedeprrafopredeter"/>
    <w:link w:val="Sinespaciado"/>
    <w:uiPriority w:val="1"/>
    <w:rsid w:val="00522206"/>
  </w:style>
  <w:style w:type="character" w:styleId="Hipervnculo">
    <w:name w:val="Hyperlink"/>
    <w:basedOn w:val="Fuentedeprrafopredeter"/>
    <w:uiPriority w:val="99"/>
    <w:unhideWhenUsed w:val="1"/>
    <w:rsid w:val="007A4827"/>
    <w:rPr>
      <w:color w:val="0000ff" w:themeColor="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44.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4.png"/><Relationship Id="rId22" Type="http://schemas.openxmlformats.org/officeDocument/2006/relationships/image" Target="media/image13.png"/><Relationship Id="rId10" Type="http://schemas.openxmlformats.org/officeDocument/2006/relationships/hyperlink" Target="https://github.com/Nicolasdgg/MicroP1MAIA" TargetMode="External"/><Relationship Id="rId21" Type="http://schemas.openxmlformats.org/officeDocument/2006/relationships/image" Target="media/image11.png"/><Relationship Id="rId13" Type="http://schemas.openxmlformats.org/officeDocument/2006/relationships/image" Target="media/image2.png"/><Relationship Id="rId24" Type="http://schemas.openxmlformats.org/officeDocument/2006/relationships/footer" Target="footer1.xml"/><Relationship Id="rId12" Type="http://schemas.openxmlformats.org/officeDocument/2006/relationships/image" Target="media/image6.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hysionet.org/content/sleep-edfx/1.0.0/#files-panel" TargetMode="External"/><Relationship Id="rId15" Type="http://schemas.openxmlformats.org/officeDocument/2006/relationships/image" Target="media/image12.png"/><Relationship Id="rId14" Type="http://schemas.openxmlformats.org/officeDocument/2006/relationships/image" Target="media/image1.png"/><Relationship Id="rId17" Type="http://schemas.openxmlformats.org/officeDocument/2006/relationships/image" Target="media/image7.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customXml" Target="../customXML/item1.xml"/><Relationship Id="rId18" Type="http://schemas.openxmlformats.org/officeDocument/2006/relationships/image" Target="media/image14.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MontserratLight-regular.ttf"/><Relationship Id="rId6" Type="http://schemas.openxmlformats.org/officeDocument/2006/relationships/font" Target="fonts/MontserratLight-bold.ttf"/><Relationship Id="rId7" Type="http://schemas.openxmlformats.org/officeDocument/2006/relationships/font" Target="fonts/MontserratLight-italic.ttf"/><Relationship Id="rId8" Type="http://schemas.openxmlformats.org/officeDocument/2006/relationships/font" Target="fonts/MontserratLigh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ppJeNm3DJbfqkLyvTey5uKyxsw==">CgMxLjA4AHIhMTFxbUFJRUxJQkx4MDBQVGZnQWVFalBTS0NTLTdGd0Rn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NGomezGa@caracoltv.com.co</dc:creator>
</cp:coreProperties>
</file>