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SANTANDER OPEN ACADEMY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NICOLAS GUILHERME BATISTA MALYSZ</w:t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MINHA JORNADA EM PYTHON COM SANTANDER OPEN ACADEMY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TRANSFORMANDO IDEIAS EM CÓDIGO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VIDEIRA - SC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2025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btq6xe7pu8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Resumo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artigo apresenta minha experiência de aprendizado na linguagem de programação Python por meio do curso oferecido pela Santander Academy. Durante a formação, explorei desde os fundamentos básicos, como variáveis e estruturas de controle, até conceitos mais avançados, como Programação Orientada a Objetos e desenvolvimento web com o framework Django. O texto busca relatar as principais etapas do processo de aprendizagem, destacando as práticas realizadas, os conhecimentos adquiridos e a importância do Python como linguagem versátil no cenário tecnológico atual.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sz w:val="24"/>
          <w:szCs w:val="24"/>
          <w:rtl w:val="0"/>
        </w:rPr>
        <w:t xml:space="preserve">: Python, Programação, Santander Academy, Django, Aprendizado.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l5mrvfg1bms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programação é um dos elementos centrais da transformação digital e, nesse contexto, o domínio de linguagens acessíveis e poderosas torna-se essencial. Ao participar do curso de Python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Santander Academy</w:t>
      </w:r>
      <w:r w:rsidDel="00000000" w:rsidR="00000000" w:rsidRPr="00000000">
        <w:rPr>
          <w:sz w:val="24"/>
          <w:szCs w:val="24"/>
          <w:rtl w:val="0"/>
        </w:rPr>
        <w:t xml:space="preserve">, tive a oportunidade de compreender não apenas os aspectos técnicos da linguagem, mas também sua relevância em diferentes áreas do mercado.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artigo tem como objetivo registrar minha trajetória de aprendizado, apresentando os conceitos estudados, os exercícios realizados e a percepção adquirida sobre a aplicabilidade do Python em diversos setores.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1881cgg7y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Desenvolvimento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g82ddthdik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Fundamentos da Linguagem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início do curso, conheci a proposta do Python como linguagem de sintaxe simples, intuitiva e altamente legível. Entre os principais aprendizados, destacam-se: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Tipagem dinâmica de variáveis;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operadores lógicos escritos de forma clara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Estruturas condicionais e de repetição;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Princípios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KISS (Keep it Simple, Stupid)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DRY (Don’t Repeat Yourself)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conceitos foram aplicados em pequenos programas interativos, que me permitiram exercitar lógica de programação e boas práticas de codificação.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zyyvj6usu4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Estruturação e Modularização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Aprofundando os estudos, aprendi a manipular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coleções de dados</w:t>
      </w:r>
      <w:r w:rsidDel="00000000" w:rsidR="00000000" w:rsidRPr="00000000">
        <w:rPr>
          <w:sz w:val="24"/>
          <w:szCs w:val="24"/>
          <w:rtl w:val="0"/>
        </w:rPr>
        <w:t xml:space="preserve"> (listas, tuplas e dicionários), além de desenvolver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funções</w:t>
      </w:r>
      <w:r w:rsidDel="00000000" w:rsidR="00000000" w:rsidRPr="00000000">
        <w:rPr>
          <w:sz w:val="24"/>
          <w:szCs w:val="24"/>
          <w:rtl w:val="0"/>
        </w:rPr>
        <w:t xml:space="preserve"> com parâmetros tradicionais, nomeados e variádicos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*args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**kwargs</w:t>
      </w:r>
      <w:r w:rsidDel="00000000" w:rsidR="00000000" w:rsidRPr="00000000">
        <w:rPr>
          <w:sz w:val="24"/>
          <w:szCs w:val="24"/>
          <w:rtl w:val="0"/>
        </w:rPr>
        <w:t xml:space="preserve">). Esse conhecimento foi essencial para criar programas mais organizados e reutilizáveis.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 exercícios em que processei dados fornecidos pelo usuário, criei coleções dinâmicas e apliquei funções para organizar fluxos de execução.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s5phksp0dk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Programação Orientada a Objetos (POO)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marco do curso foi o contato com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Programação Orientada a Objetos</w:t>
      </w:r>
      <w:r w:rsidDel="00000000" w:rsidR="00000000" w:rsidRPr="00000000">
        <w:rPr>
          <w:sz w:val="24"/>
          <w:szCs w:val="24"/>
          <w:rtl w:val="0"/>
        </w:rPr>
        <w:t xml:space="preserve">. Aprendi a criar classes, atributos e métodos, compreendendo o papel do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self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a importância do encapsulamento.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Realizei práticas envolvendo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métodos getters e setters</w:t>
      </w:r>
      <w:r w:rsidDel="00000000" w:rsidR="00000000" w:rsidRPr="00000000">
        <w:rPr>
          <w:sz w:val="24"/>
          <w:szCs w:val="24"/>
          <w:rtl w:val="0"/>
        </w:rPr>
        <w:t xml:space="preserve">, visibilidade de atributos e instâncias de classes, consolidando uma base para futuras aplicações orientadas a objetos.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mnqaqhacis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Entendendo o Funcionamento do Python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curso também abordou como o Python funciona internamente. Aprendi que: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linguagem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interpretada e multiplataforma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.py</w:t>
      </w:r>
      <w:r w:rsidDel="00000000" w:rsidR="00000000" w:rsidRPr="00000000">
        <w:rPr>
          <w:sz w:val="24"/>
          <w:szCs w:val="24"/>
          <w:rtl w:val="0"/>
        </w:rPr>
        <w:t xml:space="preserve"> é convertido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bytecode (.pyc)</w:t>
      </w:r>
      <w:r w:rsidDel="00000000" w:rsidR="00000000" w:rsidRPr="00000000">
        <w:rPr>
          <w:sz w:val="24"/>
          <w:szCs w:val="24"/>
          <w:rtl w:val="0"/>
        </w:rPr>
        <w:t xml:space="preserve"> e executado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máquina virtual Python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coletor de lixo automático (Garbage Collector)</w:t>
      </w:r>
      <w:r w:rsidDel="00000000" w:rsidR="00000000" w:rsidRPr="00000000">
        <w:rPr>
          <w:sz w:val="24"/>
          <w:szCs w:val="24"/>
          <w:rtl w:val="0"/>
        </w:rPr>
        <w:t xml:space="preserve">, que libera memória de objetos não referenciados.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conhecimento me ajudou a compreender como o Python lida com recursos internos e a escrever códigos mais eficientes.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htsqpqzlzv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Aplicações Reais e o Framework Django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tive contato com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sz w:val="24"/>
          <w:szCs w:val="24"/>
          <w:rtl w:val="0"/>
        </w:rPr>
        <w:t xml:space="preserve">, um dos frameworks web mais utilizados no mercado. Descobri sua estrutura baseada no padrão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MTV (Model, Template, View)</w:t>
      </w:r>
      <w:r w:rsidDel="00000000" w:rsidR="00000000" w:rsidRPr="00000000">
        <w:rPr>
          <w:sz w:val="24"/>
          <w:szCs w:val="24"/>
          <w:rtl w:val="0"/>
        </w:rPr>
        <w:t xml:space="preserve"> e sua capacidade de acelerar o desenvolvimento de aplicações robustas.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Aprendi conceitos como: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ORM (Object-Relational Mapping)</w:t>
      </w:r>
      <w:r w:rsidDel="00000000" w:rsidR="00000000" w:rsidRPr="00000000">
        <w:rPr>
          <w:sz w:val="24"/>
          <w:szCs w:val="24"/>
          <w:rtl w:val="0"/>
        </w:rPr>
        <w:t xml:space="preserve"> para manipulação de bancos de dados sem SQL puro;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templates dinâmicos</w:t>
      </w:r>
      <w:r w:rsidDel="00000000" w:rsidR="00000000" w:rsidRPr="00000000">
        <w:rPr>
          <w:sz w:val="24"/>
          <w:szCs w:val="24"/>
          <w:rtl w:val="0"/>
        </w:rPr>
        <w:t xml:space="preserve"> para criar páginas interativas;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Formulários baseados em modelos</w:t>
      </w:r>
      <w:r w:rsidDel="00000000" w:rsidR="00000000" w:rsidRPr="00000000">
        <w:rPr>
          <w:sz w:val="24"/>
          <w:szCs w:val="24"/>
          <w:rtl w:val="0"/>
        </w:rPr>
        <w:t xml:space="preserve">, integrados ao backend;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segurança nativos</w:t>
      </w:r>
      <w:r w:rsidDel="00000000" w:rsidR="00000000" w:rsidRPr="00000000">
        <w:rPr>
          <w:sz w:val="24"/>
          <w:szCs w:val="24"/>
          <w:rtl w:val="0"/>
        </w:rPr>
        <w:t xml:space="preserve">, como proteção contra </w:t>
      </w:r>
      <w:r w:rsidDel="00000000" w:rsidR="00000000" w:rsidRPr="00000000">
        <w:rPr>
          <w:i w:val="1"/>
          <w:sz w:val="24"/>
          <w:szCs w:val="24"/>
          <w:rtl w:val="0"/>
        </w:rPr>
        <w:t xml:space="preserve">CSRF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SQL Injection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contato me mostrou como o Python pode ser aplicado em projetos reais, utilizados por grandes empresas globais.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v0habhebig0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Minha experiência com o curso de Python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Santander Academy</w:t>
      </w:r>
      <w:r w:rsidDel="00000000" w:rsidR="00000000" w:rsidRPr="00000000">
        <w:rPr>
          <w:sz w:val="24"/>
          <w:szCs w:val="24"/>
          <w:rtl w:val="0"/>
        </w:rPr>
        <w:t xml:space="preserve"> foi fundamental para construir uma base sólida em programação. A trajetória me permitiu compreender desde conceitos básicos até aplicações práticas em POO e desenvolvimento web com Django.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Python se mostrou mais do que uma linguagem de programação: revelou-se uma ferramenta versátil, aplicável em ciência de dados, inteligência artificial, automação e sistemas web.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final desse processo, sinto-me mais preparado para novos desafios acadêmicos e profissionais, levando comigo não apenas o conhecimento técnico, mas também a confiança em aplicar o que aprendi em diferentes contextos.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krr8iwmwwn4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Referências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Software Foundation.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Zen of Python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https://www.python.org/dev/peps/pep-0020/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Django.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Security in Django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https://docs.djangoproject.com/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Brasil.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Funcionamento do Garbage Collector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https://wiki.python.org.br/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iki.python.org.br/" TargetMode="External"/><Relationship Id="rId10" Type="http://schemas.openxmlformats.org/officeDocument/2006/relationships/hyperlink" Target="https://wiki.python.org.br/" TargetMode="External"/><Relationship Id="rId9" Type="http://schemas.openxmlformats.org/officeDocument/2006/relationships/hyperlink" Target="https://docs.djangoprojec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ev/peps/pep-0020/" TargetMode="External"/><Relationship Id="rId7" Type="http://schemas.openxmlformats.org/officeDocument/2006/relationships/hyperlink" Target="https://www.python.org/dev/peps/pep-0020/" TargetMode="External"/><Relationship Id="rId8" Type="http://schemas.openxmlformats.org/officeDocument/2006/relationships/hyperlink" Target="https://docs.djangoprojec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