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1B7D6" w14:textId="77777777" w:rsidR="00263A60" w:rsidRPr="00263A60" w:rsidRDefault="00263A60" w:rsidP="00263A60">
      <w:pPr>
        <w:jc w:val="both"/>
        <w:rPr>
          <w:rFonts w:ascii="Arial" w:hAnsi="Arial" w:cs="Arial"/>
          <w:b/>
          <w:bCs/>
          <w:sz w:val="22"/>
          <w:szCs w:val="22"/>
          <w:lang w:val="en-US"/>
        </w:rPr>
      </w:pPr>
      <w:r w:rsidRPr="00263A60">
        <w:rPr>
          <w:rFonts w:ascii="Arial" w:hAnsi="Arial" w:cs="Arial"/>
          <w:b/>
          <w:bCs/>
          <w:sz w:val="22"/>
          <w:szCs w:val="22"/>
          <w:lang w:val="en-US"/>
        </w:rPr>
        <w:t>Project Introduction:</w:t>
      </w:r>
    </w:p>
    <w:p w14:paraId="63D1E275" w14:textId="77777777" w:rsidR="00263A60" w:rsidRPr="00263A60" w:rsidRDefault="00263A60" w:rsidP="00263A60">
      <w:pPr>
        <w:jc w:val="both"/>
        <w:rPr>
          <w:rFonts w:ascii="Arial" w:hAnsi="Arial" w:cs="Arial"/>
          <w:sz w:val="22"/>
          <w:szCs w:val="22"/>
          <w:lang w:val="en-US"/>
        </w:rPr>
      </w:pPr>
    </w:p>
    <w:p w14:paraId="13D39D84" w14:textId="68E663A8" w:rsidR="0083407C" w:rsidRDefault="00EA2FD0" w:rsidP="00263A60">
      <w:pPr>
        <w:jc w:val="both"/>
        <w:rPr>
          <w:rFonts w:ascii="Arial" w:hAnsi="Arial" w:cs="Arial"/>
          <w:sz w:val="22"/>
          <w:szCs w:val="22"/>
          <w:lang w:val="en-US"/>
        </w:rPr>
      </w:pPr>
      <w:r w:rsidRPr="00EA2FD0">
        <w:rPr>
          <w:rFonts w:ascii="Arial" w:hAnsi="Arial" w:cs="Arial"/>
          <w:sz w:val="22"/>
          <w:szCs w:val="22"/>
          <w:lang w:val="en-US"/>
        </w:rPr>
        <w:t>In a real-world business scenario, I analyzed sales data from a Berlin store for September 2025, extracted from cloud-based business management software. To share the project publicly, I converted the dataset into a fully generic format, while preserving the original structure and realistic characteristics of the data, so that it reflects a retail store scenario and retains educational and analytical value without exposing sensitive information. Although this is a small yet in-depth analysis, the structure, workflow, and techniques applied here can easily scale to larger datasets, additional stores, multiple regions, and longer time periods.</w:t>
      </w:r>
    </w:p>
    <w:p w14:paraId="716C5CAF" w14:textId="77777777" w:rsidR="00EA2FD0" w:rsidRDefault="00EA2FD0" w:rsidP="00263A60">
      <w:pPr>
        <w:jc w:val="both"/>
        <w:rPr>
          <w:rFonts w:ascii="Arial" w:hAnsi="Arial" w:cs="Arial"/>
          <w:b/>
          <w:bCs/>
          <w:sz w:val="22"/>
          <w:szCs w:val="22"/>
          <w:lang w:val="en-US"/>
        </w:rPr>
      </w:pPr>
    </w:p>
    <w:p w14:paraId="7F8D44C7" w14:textId="698A159F" w:rsidR="00263A60" w:rsidRPr="00263A60" w:rsidRDefault="00263A60" w:rsidP="00263A60">
      <w:pPr>
        <w:jc w:val="both"/>
        <w:rPr>
          <w:rFonts w:ascii="Arial" w:hAnsi="Arial" w:cs="Arial"/>
          <w:b/>
          <w:bCs/>
          <w:sz w:val="22"/>
          <w:szCs w:val="22"/>
          <w:lang w:val="en-US"/>
        </w:rPr>
      </w:pPr>
      <w:r w:rsidRPr="00263A60">
        <w:rPr>
          <w:rFonts w:ascii="Arial" w:hAnsi="Arial" w:cs="Arial"/>
          <w:b/>
          <w:bCs/>
          <w:sz w:val="22"/>
          <w:szCs w:val="22"/>
          <w:lang w:val="en-US"/>
        </w:rPr>
        <w:t>Objective:</w:t>
      </w:r>
    </w:p>
    <w:p w14:paraId="693FEE8B" w14:textId="77777777" w:rsidR="00263A60" w:rsidRPr="00263A60" w:rsidRDefault="00263A60" w:rsidP="00263A60">
      <w:pPr>
        <w:jc w:val="both"/>
        <w:rPr>
          <w:rFonts w:ascii="Arial" w:hAnsi="Arial" w:cs="Arial"/>
          <w:sz w:val="22"/>
          <w:szCs w:val="22"/>
          <w:lang w:val="en-US"/>
        </w:rPr>
      </w:pPr>
    </w:p>
    <w:p w14:paraId="69948957" w14:textId="05E97BD3" w:rsidR="00263A60" w:rsidRPr="00263A60" w:rsidRDefault="00263A60" w:rsidP="00263A60">
      <w:pPr>
        <w:jc w:val="both"/>
        <w:rPr>
          <w:rFonts w:ascii="Arial" w:hAnsi="Arial" w:cs="Arial"/>
          <w:sz w:val="22"/>
          <w:szCs w:val="22"/>
          <w:lang w:val="en-US"/>
        </w:rPr>
      </w:pPr>
      <w:r w:rsidRPr="00263A60">
        <w:rPr>
          <w:rFonts w:ascii="Arial" w:hAnsi="Arial" w:cs="Arial"/>
          <w:sz w:val="22"/>
          <w:szCs w:val="22"/>
          <w:lang w:val="en-US"/>
        </w:rPr>
        <w:t>The task was to generate a monthly sales report with a focus on uncovering trends among the top 20 items by quantity sold and by total sales value.</w:t>
      </w:r>
    </w:p>
    <w:p w14:paraId="0265C2F9" w14:textId="77777777" w:rsidR="00263A60" w:rsidRPr="00263A60" w:rsidRDefault="00263A60" w:rsidP="00263A60">
      <w:pPr>
        <w:jc w:val="both"/>
        <w:rPr>
          <w:rFonts w:ascii="Arial" w:hAnsi="Arial" w:cs="Arial"/>
          <w:sz w:val="22"/>
          <w:szCs w:val="22"/>
          <w:lang w:val="en-US"/>
        </w:rPr>
      </w:pPr>
    </w:p>
    <w:p w14:paraId="14F5814F" w14:textId="77777777" w:rsidR="00263A60" w:rsidRPr="00263A60" w:rsidRDefault="00263A60" w:rsidP="00263A60">
      <w:pPr>
        <w:jc w:val="both"/>
        <w:rPr>
          <w:rFonts w:ascii="Arial" w:hAnsi="Arial" w:cs="Arial"/>
          <w:b/>
          <w:bCs/>
          <w:sz w:val="22"/>
          <w:szCs w:val="22"/>
          <w:lang w:val="en-US"/>
        </w:rPr>
      </w:pPr>
      <w:r w:rsidRPr="00263A60">
        <w:rPr>
          <w:rFonts w:ascii="Arial" w:hAnsi="Arial" w:cs="Arial"/>
          <w:b/>
          <w:bCs/>
          <w:sz w:val="22"/>
          <w:szCs w:val="22"/>
          <w:lang w:val="en-US"/>
        </w:rPr>
        <w:t>Data Preparation:</w:t>
      </w:r>
    </w:p>
    <w:p w14:paraId="625337E6" w14:textId="77777777" w:rsidR="00263A60" w:rsidRPr="00263A60" w:rsidRDefault="00263A60" w:rsidP="00263A60">
      <w:pPr>
        <w:jc w:val="both"/>
        <w:rPr>
          <w:rFonts w:ascii="Arial" w:hAnsi="Arial" w:cs="Arial"/>
          <w:sz w:val="22"/>
          <w:szCs w:val="22"/>
          <w:lang w:val="en-US"/>
        </w:rPr>
      </w:pPr>
    </w:p>
    <w:p w14:paraId="296E65AE" w14:textId="10521C54" w:rsidR="00263A60" w:rsidRPr="00263A60" w:rsidRDefault="00263A60" w:rsidP="00263A60">
      <w:pPr>
        <w:jc w:val="both"/>
        <w:rPr>
          <w:rFonts w:ascii="Arial" w:hAnsi="Arial" w:cs="Arial"/>
          <w:sz w:val="22"/>
          <w:szCs w:val="22"/>
          <w:lang w:val="en-US"/>
        </w:rPr>
      </w:pPr>
      <w:r w:rsidRPr="00263A60">
        <w:rPr>
          <w:rFonts w:ascii="Arial" w:hAnsi="Arial" w:cs="Arial"/>
          <w:sz w:val="22"/>
          <w:szCs w:val="22"/>
          <w:lang w:val="en-US"/>
        </w:rPr>
        <w:t>Starting with a dataset comprising 98</w:t>
      </w:r>
      <w:r w:rsidR="0083407C">
        <w:rPr>
          <w:rFonts w:ascii="Arial" w:hAnsi="Arial" w:cs="Arial"/>
          <w:sz w:val="22"/>
          <w:szCs w:val="22"/>
          <w:lang w:val="en-US"/>
        </w:rPr>
        <w:t>8</w:t>
      </w:r>
      <w:r w:rsidRPr="00263A60">
        <w:rPr>
          <w:rFonts w:ascii="Arial" w:hAnsi="Arial" w:cs="Arial"/>
          <w:sz w:val="22"/>
          <w:szCs w:val="22"/>
          <w:lang w:val="en-US"/>
        </w:rPr>
        <w:t xml:space="preserve"> rows and 23 columns, I</w:t>
      </w:r>
      <w:r w:rsidR="0029467D">
        <w:rPr>
          <w:rFonts w:ascii="Arial" w:hAnsi="Arial" w:cs="Arial"/>
          <w:sz w:val="22"/>
          <w:szCs w:val="22"/>
          <w:lang w:val="en-US"/>
        </w:rPr>
        <w:t xml:space="preserve"> focused </w:t>
      </w:r>
      <w:r w:rsidRPr="00263A60">
        <w:rPr>
          <w:rFonts w:ascii="Arial" w:hAnsi="Arial" w:cs="Arial"/>
          <w:sz w:val="22"/>
          <w:szCs w:val="22"/>
          <w:lang w:val="en-US"/>
        </w:rPr>
        <w:t xml:space="preserve">on </w:t>
      </w:r>
      <w:r w:rsidR="00B8142B">
        <w:rPr>
          <w:rFonts w:ascii="Arial" w:hAnsi="Arial" w:cs="Arial"/>
          <w:sz w:val="22"/>
          <w:szCs w:val="22"/>
          <w:lang w:val="en-US"/>
        </w:rPr>
        <w:t>six</w:t>
      </w:r>
      <w:r w:rsidRPr="00263A60">
        <w:rPr>
          <w:rFonts w:ascii="Arial" w:hAnsi="Arial" w:cs="Arial"/>
          <w:sz w:val="22"/>
          <w:szCs w:val="22"/>
          <w:lang w:val="en-US"/>
        </w:rPr>
        <w:t xml:space="preserve"> critical fields:</w:t>
      </w:r>
    </w:p>
    <w:p w14:paraId="0B3F949D" w14:textId="77777777" w:rsidR="00263A60" w:rsidRPr="00263A60" w:rsidRDefault="00263A60" w:rsidP="00263A60">
      <w:pPr>
        <w:jc w:val="both"/>
        <w:rPr>
          <w:rFonts w:ascii="Arial" w:hAnsi="Arial" w:cs="Arial"/>
          <w:sz w:val="22"/>
          <w:szCs w:val="22"/>
          <w:lang w:val="en-US"/>
        </w:rPr>
      </w:pPr>
    </w:p>
    <w:p w14:paraId="2134FAB1" w14:textId="5B02895B" w:rsidR="00263A60" w:rsidRDefault="00263A60" w:rsidP="00263A60">
      <w:pPr>
        <w:pStyle w:val="ListParagraph"/>
        <w:numPr>
          <w:ilvl w:val="0"/>
          <w:numId w:val="27"/>
        </w:numPr>
        <w:jc w:val="both"/>
        <w:rPr>
          <w:rFonts w:ascii="Arial" w:hAnsi="Arial" w:cs="Arial"/>
          <w:sz w:val="22"/>
          <w:szCs w:val="22"/>
          <w:lang w:val="en-US"/>
        </w:rPr>
      </w:pPr>
      <w:r w:rsidRPr="00263A60">
        <w:rPr>
          <w:rFonts w:ascii="Arial" w:hAnsi="Arial" w:cs="Arial"/>
          <w:sz w:val="22"/>
          <w:szCs w:val="22"/>
          <w:lang w:val="en-US"/>
        </w:rPr>
        <w:t>Item: Representing the name of each product.</w:t>
      </w:r>
    </w:p>
    <w:p w14:paraId="0B5C3C0F" w14:textId="0B7867D7" w:rsidR="00B8142B" w:rsidRDefault="00B8142B" w:rsidP="00B8142B">
      <w:pPr>
        <w:pStyle w:val="ListParagraph"/>
        <w:numPr>
          <w:ilvl w:val="0"/>
          <w:numId w:val="27"/>
        </w:numPr>
        <w:jc w:val="both"/>
        <w:rPr>
          <w:rFonts w:ascii="Arial" w:hAnsi="Arial" w:cs="Arial"/>
          <w:sz w:val="22"/>
          <w:szCs w:val="22"/>
          <w:lang w:val="en-US"/>
        </w:rPr>
      </w:pPr>
      <w:r w:rsidRPr="00263A60">
        <w:rPr>
          <w:rFonts w:ascii="Arial" w:hAnsi="Arial" w:cs="Arial"/>
          <w:sz w:val="22"/>
          <w:szCs w:val="22"/>
          <w:lang w:val="en-US"/>
        </w:rPr>
        <w:t>Quantity: The number of units sold per transaction.</w:t>
      </w:r>
    </w:p>
    <w:p w14:paraId="36041558" w14:textId="78C8F77F" w:rsidR="00B8142B" w:rsidRPr="00B8142B" w:rsidRDefault="00B8142B" w:rsidP="00B8142B">
      <w:pPr>
        <w:pStyle w:val="ListParagraph"/>
        <w:numPr>
          <w:ilvl w:val="0"/>
          <w:numId w:val="27"/>
        </w:numPr>
        <w:jc w:val="both"/>
        <w:rPr>
          <w:rFonts w:ascii="Arial" w:hAnsi="Arial" w:cs="Arial"/>
          <w:sz w:val="22"/>
          <w:szCs w:val="22"/>
          <w:lang w:val="en-US"/>
        </w:rPr>
      </w:pPr>
      <w:r w:rsidRPr="00B8142B">
        <w:rPr>
          <w:rFonts w:ascii="Arial" w:hAnsi="Arial" w:cs="Arial"/>
          <w:sz w:val="22"/>
          <w:szCs w:val="22"/>
          <w:lang w:val="en-US"/>
        </w:rPr>
        <w:t>Discount %</w:t>
      </w:r>
      <w:r>
        <w:rPr>
          <w:rFonts w:ascii="Arial" w:hAnsi="Arial" w:cs="Arial"/>
          <w:sz w:val="22"/>
          <w:szCs w:val="22"/>
          <w:lang w:val="en-US"/>
        </w:rPr>
        <w:t xml:space="preserve">: </w:t>
      </w:r>
      <w:r w:rsidRPr="00B8142B">
        <w:rPr>
          <w:rFonts w:ascii="Arial" w:hAnsi="Arial" w:cs="Arial"/>
          <w:sz w:val="22"/>
          <w:szCs w:val="22"/>
          <w:lang w:val="en-US"/>
        </w:rPr>
        <w:t>The percentage discount applied to a specific item during the purchase.</w:t>
      </w:r>
    </w:p>
    <w:p w14:paraId="08821FDC" w14:textId="4464190D" w:rsidR="00263A60" w:rsidRDefault="00263A60" w:rsidP="00263A60">
      <w:pPr>
        <w:pStyle w:val="ListParagraph"/>
        <w:numPr>
          <w:ilvl w:val="0"/>
          <w:numId w:val="27"/>
        </w:numPr>
        <w:jc w:val="both"/>
        <w:rPr>
          <w:rFonts w:ascii="Arial" w:hAnsi="Arial" w:cs="Arial"/>
          <w:sz w:val="22"/>
          <w:szCs w:val="22"/>
          <w:lang w:val="en-US"/>
        </w:rPr>
      </w:pPr>
      <w:r w:rsidRPr="00263A60">
        <w:rPr>
          <w:rFonts w:ascii="Arial" w:hAnsi="Arial" w:cs="Arial"/>
          <w:sz w:val="22"/>
          <w:szCs w:val="22"/>
          <w:lang w:val="en-US"/>
        </w:rPr>
        <w:t>Price Unit Including VAT: The unit price of each item, inclusive of tax.</w:t>
      </w:r>
    </w:p>
    <w:p w14:paraId="4F21E7C8" w14:textId="7B335472" w:rsidR="00B8142B" w:rsidRDefault="00B8142B" w:rsidP="00263A60">
      <w:pPr>
        <w:pStyle w:val="ListParagraph"/>
        <w:numPr>
          <w:ilvl w:val="0"/>
          <w:numId w:val="27"/>
        </w:numPr>
        <w:jc w:val="both"/>
        <w:rPr>
          <w:rFonts w:ascii="Arial" w:hAnsi="Arial" w:cs="Arial"/>
          <w:sz w:val="22"/>
          <w:szCs w:val="22"/>
          <w:lang w:val="en-US"/>
        </w:rPr>
      </w:pPr>
      <w:r w:rsidRPr="00B8142B">
        <w:rPr>
          <w:rFonts w:ascii="Arial" w:hAnsi="Arial" w:cs="Arial"/>
          <w:sz w:val="22"/>
          <w:szCs w:val="22"/>
          <w:lang w:val="en-US"/>
        </w:rPr>
        <w:t>Total discount</w:t>
      </w:r>
      <w:r>
        <w:rPr>
          <w:rFonts w:ascii="Arial" w:hAnsi="Arial" w:cs="Arial"/>
          <w:sz w:val="22"/>
          <w:szCs w:val="22"/>
          <w:lang w:val="en-US"/>
        </w:rPr>
        <w:t xml:space="preserve">: </w:t>
      </w:r>
      <w:r w:rsidRPr="00B8142B">
        <w:rPr>
          <w:rFonts w:ascii="Arial" w:hAnsi="Arial" w:cs="Arial"/>
          <w:sz w:val="22"/>
          <w:szCs w:val="22"/>
          <w:lang w:val="en-US"/>
        </w:rPr>
        <w:t>The monetary value of the discount applied to the item or transaction</w:t>
      </w:r>
      <w:r>
        <w:rPr>
          <w:rFonts w:ascii="Arial" w:hAnsi="Arial" w:cs="Arial"/>
          <w:sz w:val="22"/>
          <w:szCs w:val="22"/>
          <w:lang w:val="en-US"/>
        </w:rPr>
        <w:t>.</w:t>
      </w:r>
    </w:p>
    <w:p w14:paraId="5A67388D" w14:textId="7896E421" w:rsidR="00B8142B" w:rsidRPr="00263A60" w:rsidRDefault="0036320D" w:rsidP="00263A60">
      <w:pPr>
        <w:pStyle w:val="ListParagraph"/>
        <w:numPr>
          <w:ilvl w:val="0"/>
          <w:numId w:val="27"/>
        </w:numPr>
        <w:jc w:val="both"/>
        <w:rPr>
          <w:rFonts w:ascii="Arial" w:hAnsi="Arial" w:cs="Arial"/>
          <w:sz w:val="22"/>
          <w:szCs w:val="22"/>
          <w:lang w:val="en-US"/>
        </w:rPr>
      </w:pPr>
      <w:r>
        <w:rPr>
          <w:rFonts w:ascii="Arial" w:hAnsi="Arial" w:cs="Arial"/>
          <w:sz w:val="22"/>
          <w:szCs w:val="22"/>
          <w:lang w:val="en-US"/>
        </w:rPr>
        <w:t>Net p</w:t>
      </w:r>
      <w:r w:rsidR="00B8142B" w:rsidRPr="00B8142B">
        <w:rPr>
          <w:rFonts w:ascii="Arial" w:hAnsi="Arial" w:cs="Arial"/>
          <w:sz w:val="22"/>
          <w:szCs w:val="22"/>
          <w:lang w:val="en-US"/>
        </w:rPr>
        <w:t>rice unit including VAT</w:t>
      </w:r>
      <w:r w:rsidR="00B8142B">
        <w:rPr>
          <w:rFonts w:ascii="Arial" w:hAnsi="Arial" w:cs="Arial"/>
          <w:sz w:val="22"/>
          <w:szCs w:val="22"/>
          <w:lang w:val="en-US"/>
        </w:rPr>
        <w:t xml:space="preserve">: </w:t>
      </w:r>
      <w:r w:rsidR="00B8142B" w:rsidRPr="00B8142B">
        <w:rPr>
          <w:rFonts w:ascii="Arial" w:hAnsi="Arial" w:cs="Arial"/>
          <w:sz w:val="22"/>
          <w:szCs w:val="22"/>
          <w:lang w:val="en-US"/>
        </w:rPr>
        <w:t>The actual amount paid by the customer for each unit, including VAT, after any discounts. This reflects the real revenue received per item</w:t>
      </w:r>
      <w:r w:rsidR="00B8142B">
        <w:rPr>
          <w:rFonts w:ascii="Arial" w:hAnsi="Arial" w:cs="Arial"/>
          <w:sz w:val="22"/>
          <w:szCs w:val="22"/>
          <w:lang w:val="en-US"/>
        </w:rPr>
        <w:t>.</w:t>
      </w:r>
    </w:p>
    <w:p w14:paraId="1A08CE2A" w14:textId="77777777" w:rsidR="00263A60" w:rsidRPr="00263A60" w:rsidRDefault="00263A60" w:rsidP="00263A60">
      <w:pPr>
        <w:jc w:val="both"/>
        <w:rPr>
          <w:rFonts w:ascii="Arial" w:hAnsi="Arial" w:cs="Arial"/>
          <w:sz w:val="22"/>
          <w:szCs w:val="22"/>
          <w:lang w:val="en-US"/>
        </w:rPr>
      </w:pPr>
    </w:p>
    <w:p w14:paraId="13A61BB4" w14:textId="249502C2" w:rsidR="00F652D4" w:rsidRDefault="00FE06AA" w:rsidP="009B0D8A">
      <w:pPr>
        <w:jc w:val="both"/>
        <w:rPr>
          <w:rFonts w:ascii="Arial" w:hAnsi="Arial" w:cs="Arial"/>
          <w:sz w:val="22"/>
          <w:szCs w:val="22"/>
          <w:lang w:val="en-US"/>
        </w:rPr>
      </w:pPr>
      <w:r w:rsidRPr="00FE06AA">
        <w:rPr>
          <w:rFonts w:ascii="Arial" w:hAnsi="Arial" w:cs="Arial"/>
          <w:sz w:val="22"/>
          <w:szCs w:val="22"/>
          <w:lang w:val="en-US"/>
        </w:rPr>
        <w:t>The data was then saved into an Excel file, making it easy to work with and analyze using Python. This step helped</w:t>
      </w:r>
      <w:r>
        <w:rPr>
          <w:rFonts w:ascii="Arial" w:hAnsi="Arial" w:cs="Arial"/>
          <w:sz w:val="22"/>
          <w:szCs w:val="22"/>
          <w:lang w:val="en-US"/>
        </w:rPr>
        <w:t xml:space="preserve"> to </w:t>
      </w:r>
      <w:r w:rsidRPr="00FE06AA">
        <w:rPr>
          <w:rFonts w:ascii="Arial" w:hAnsi="Arial" w:cs="Arial"/>
          <w:sz w:val="22"/>
          <w:szCs w:val="22"/>
          <w:lang w:val="en-US"/>
        </w:rPr>
        <w:t xml:space="preserve">explore the data thoroughly, ensuring </w:t>
      </w:r>
      <w:r>
        <w:rPr>
          <w:rFonts w:ascii="Arial" w:hAnsi="Arial" w:cs="Arial"/>
          <w:sz w:val="22"/>
          <w:szCs w:val="22"/>
          <w:lang w:val="en-US"/>
        </w:rPr>
        <w:t xml:space="preserve">the </w:t>
      </w:r>
      <w:r w:rsidRPr="00FE06AA">
        <w:rPr>
          <w:rFonts w:ascii="Arial" w:hAnsi="Arial" w:cs="Arial"/>
          <w:sz w:val="22"/>
          <w:szCs w:val="22"/>
          <w:lang w:val="en-US"/>
        </w:rPr>
        <w:t xml:space="preserve">analysis stayed on track with </w:t>
      </w:r>
      <w:r>
        <w:rPr>
          <w:rFonts w:ascii="Arial" w:hAnsi="Arial" w:cs="Arial"/>
          <w:sz w:val="22"/>
          <w:szCs w:val="22"/>
          <w:lang w:val="en-US"/>
        </w:rPr>
        <w:t>the</w:t>
      </w:r>
      <w:r w:rsidRPr="00FE06AA">
        <w:rPr>
          <w:rFonts w:ascii="Arial" w:hAnsi="Arial" w:cs="Arial"/>
          <w:sz w:val="22"/>
          <w:szCs w:val="22"/>
          <w:lang w:val="en-US"/>
        </w:rPr>
        <w:t xml:space="preserve"> project goals.</w:t>
      </w:r>
    </w:p>
    <w:p w14:paraId="0397862D" w14:textId="67031A94" w:rsidR="00B55DBF" w:rsidRDefault="00B55DBF" w:rsidP="009B0D8A">
      <w:pPr>
        <w:jc w:val="both"/>
        <w:rPr>
          <w:rFonts w:ascii="Arial" w:hAnsi="Arial" w:cs="Arial"/>
          <w:sz w:val="22"/>
          <w:szCs w:val="22"/>
          <w:lang w:val="en-US"/>
        </w:rPr>
      </w:pPr>
    </w:p>
    <w:p w14:paraId="7D1F7C60" w14:textId="77107171" w:rsidR="00B55DBF" w:rsidRPr="00B55DBF" w:rsidRDefault="00B55DBF" w:rsidP="009B0D8A">
      <w:pPr>
        <w:jc w:val="both"/>
        <w:rPr>
          <w:rFonts w:ascii="Arial" w:hAnsi="Arial" w:cs="Arial"/>
          <w:b/>
          <w:bCs/>
          <w:sz w:val="22"/>
          <w:szCs w:val="22"/>
          <w:lang w:val="en-US"/>
        </w:rPr>
      </w:pPr>
      <w:r w:rsidRPr="00B55DBF">
        <w:rPr>
          <w:rFonts w:ascii="Arial" w:hAnsi="Arial" w:cs="Arial"/>
          <w:b/>
          <w:bCs/>
          <w:sz w:val="22"/>
          <w:szCs w:val="22"/>
          <w:lang w:val="en-US"/>
        </w:rPr>
        <w:t>Exploratory Data Analysis</w:t>
      </w:r>
      <w:r>
        <w:rPr>
          <w:rFonts w:ascii="Arial" w:hAnsi="Arial" w:cs="Arial"/>
          <w:b/>
          <w:bCs/>
          <w:sz w:val="22"/>
          <w:szCs w:val="22"/>
          <w:lang w:val="en-US"/>
        </w:rPr>
        <w:t>:</w:t>
      </w:r>
    </w:p>
    <w:p w14:paraId="1439DA21" w14:textId="77777777" w:rsidR="00F652D4" w:rsidRDefault="00F652D4" w:rsidP="009B0D8A">
      <w:pPr>
        <w:jc w:val="both"/>
        <w:rPr>
          <w:rFonts w:ascii="Arial" w:hAnsi="Arial" w:cs="Arial"/>
          <w:sz w:val="22"/>
          <w:szCs w:val="22"/>
          <w:lang w:val="en-US"/>
        </w:rPr>
      </w:pPr>
    </w:p>
    <w:p w14:paraId="7A397F2F" w14:textId="77777777" w:rsidR="004B2DF7" w:rsidRDefault="0002486F" w:rsidP="009B0D8A">
      <w:pPr>
        <w:jc w:val="both"/>
        <w:rPr>
          <w:rFonts w:ascii="Arial" w:hAnsi="Arial" w:cs="Arial"/>
          <w:sz w:val="22"/>
          <w:szCs w:val="22"/>
          <w:lang w:val="en-US"/>
        </w:rPr>
      </w:pPr>
      <w:r w:rsidRPr="0002486F">
        <w:rPr>
          <w:rFonts w:ascii="Arial" w:hAnsi="Arial" w:cs="Arial"/>
          <w:sz w:val="22"/>
          <w:szCs w:val="22"/>
          <w:lang w:val="en-US"/>
        </w:rPr>
        <w:t>I observed that some items were purchased multiple times in a single transaction, so I created an 'Occurrences' column to track how often each item appears in the dataset.</w:t>
      </w:r>
      <w:r>
        <w:rPr>
          <w:rFonts w:ascii="Arial" w:hAnsi="Arial" w:cs="Arial"/>
          <w:sz w:val="22"/>
          <w:szCs w:val="22"/>
          <w:lang w:val="en-US"/>
        </w:rPr>
        <w:t xml:space="preserve"> </w:t>
      </w:r>
    </w:p>
    <w:p w14:paraId="17EBFAF5" w14:textId="77777777" w:rsidR="004B2DF7" w:rsidRDefault="004B2DF7" w:rsidP="009B0D8A">
      <w:pPr>
        <w:jc w:val="both"/>
        <w:rPr>
          <w:rFonts w:ascii="Arial" w:hAnsi="Arial" w:cs="Arial"/>
          <w:sz w:val="22"/>
          <w:szCs w:val="22"/>
          <w:lang w:val="en-US"/>
        </w:rPr>
      </w:pPr>
    </w:p>
    <w:p w14:paraId="06FF71AD" w14:textId="0D768C2B" w:rsidR="00623F82" w:rsidRPr="00263A60" w:rsidRDefault="00623F82" w:rsidP="009B0D8A">
      <w:pPr>
        <w:jc w:val="both"/>
        <w:rPr>
          <w:rFonts w:ascii="Arial" w:hAnsi="Arial" w:cs="Arial"/>
          <w:sz w:val="22"/>
          <w:szCs w:val="22"/>
          <w:lang w:val="en-US"/>
        </w:rPr>
      </w:pPr>
      <w:r w:rsidRPr="00263A60">
        <w:rPr>
          <w:rFonts w:ascii="Arial" w:hAnsi="Arial" w:cs="Arial"/>
          <w:sz w:val="22"/>
          <w:szCs w:val="22"/>
          <w:lang w:val="en-US"/>
        </w:rPr>
        <w:t>This is the code that supported th</w:t>
      </w:r>
      <w:r w:rsidR="0053660C">
        <w:rPr>
          <w:rFonts w:ascii="Arial" w:hAnsi="Arial" w:cs="Arial"/>
          <w:sz w:val="22"/>
          <w:szCs w:val="22"/>
          <w:lang w:val="en-US"/>
        </w:rPr>
        <w:t>e</w:t>
      </w:r>
      <w:r w:rsidRPr="00263A60">
        <w:rPr>
          <w:rFonts w:ascii="Arial" w:hAnsi="Arial" w:cs="Arial"/>
          <w:sz w:val="22"/>
          <w:szCs w:val="22"/>
          <w:lang w:val="en-US"/>
        </w:rPr>
        <w:t xml:space="preserve"> operation: </w:t>
      </w:r>
    </w:p>
    <w:p w14:paraId="7394AA32" w14:textId="22EB376F" w:rsidR="00A50E1F" w:rsidRDefault="00623F82" w:rsidP="00C83019">
      <w:pPr>
        <w:jc w:val="both"/>
        <w:rPr>
          <w:rFonts w:ascii="Arial" w:hAnsi="Arial" w:cs="Arial"/>
          <w:sz w:val="22"/>
          <w:szCs w:val="22"/>
          <w:lang w:val="en-US"/>
        </w:rPr>
      </w:pPr>
      <w:proofErr w:type="spellStart"/>
      <w:r w:rsidRPr="00263A60">
        <w:rPr>
          <w:rFonts w:ascii="Arial" w:hAnsi="Arial" w:cs="Arial"/>
          <w:b/>
          <w:bCs/>
          <w:sz w:val="22"/>
          <w:szCs w:val="22"/>
          <w:lang w:val="en-US"/>
        </w:rPr>
        <w:t>df</w:t>
      </w:r>
      <w:proofErr w:type="spellEnd"/>
      <w:r w:rsidRPr="00263A60">
        <w:rPr>
          <w:rFonts w:ascii="Arial" w:hAnsi="Arial" w:cs="Arial"/>
          <w:b/>
          <w:bCs/>
          <w:sz w:val="22"/>
          <w:szCs w:val="22"/>
          <w:lang w:val="en-US"/>
        </w:rPr>
        <w:t>['Occurrences</w:t>
      </w:r>
      <w:proofErr w:type="gramStart"/>
      <w:r w:rsidRPr="00263A60">
        <w:rPr>
          <w:rFonts w:ascii="Arial" w:hAnsi="Arial" w:cs="Arial"/>
          <w:b/>
          <w:bCs/>
          <w:sz w:val="22"/>
          <w:szCs w:val="22"/>
          <w:lang w:val="en-US"/>
        </w:rPr>
        <w:t>']=</w:t>
      </w:r>
      <w:proofErr w:type="spellStart"/>
      <w:proofErr w:type="gramEnd"/>
      <w:r w:rsidRPr="00263A60">
        <w:rPr>
          <w:rFonts w:ascii="Arial" w:hAnsi="Arial" w:cs="Arial"/>
          <w:b/>
          <w:bCs/>
          <w:sz w:val="22"/>
          <w:szCs w:val="22"/>
          <w:lang w:val="en-US"/>
        </w:rPr>
        <w:t>df.groupby</w:t>
      </w:r>
      <w:proofErr w:type="spellEnd"/>
      <w:r w:rsidRPr="00263A60">
        <w:rPr>
          <w:rFonts w:ascii="Arial" w:hAnsi="Arial" w:cs="Arial"/>
          <w:b/>
          <w:bCs/>
          <w:sz w:val="22"/>
          <w:szCs w:val="22"/>
          <w:lang w:val="en-US"/>
        </w:rPr>
        <w:t>('</w:t>
      </w:r>
      <w:r w:rsidR="00A50E1F" w:rsidRPr="00263A60">
        <w:rPr>
          <w:rFonts w:ascii="Arial" w:hAnsi="Arial" w:cs="Arial"/>
          <w:b/>
          <w:bCs/>
          <w:sz w:val="22"/>
          <w:szCs w:val="22"/>
          <w:lang w:val="en-US"/>
        </w:rPr>
        <w:t>Item</w:t>
      </w:r>
      <w:r w:rsidRPr="00263A60">
        <w:rPr>
          <w:rFonts w:ascii="Arial" w:hAnsi="Arial" w:cs="Arial"/>
          <w:b/>
          <w:bCs/>
          <w:sz w:val="22"/>
          <w:szCs w:val="22"/>
          <w:lang w:val="en-US"/>
        </w:rPr>
        <w:t>')['I</w:t>
      </w:r>
      <w:r w:rsidR="00A50E1F" w:rsidRPr="00263A60">
        <w:rPr>
          <w:rFonts w:ascii="Arial" w:hAnsi="Arial" w:cs="Arial"/>
          <w:b/>
          <w:bCs/>
          <w:sz w:val="22"/>
          <w:szCs w:val="22"/>
          <w:lang w:val="en-US"/>
        </w:rPr>
        <w:t>tem</w:t>
      </w:r>
      <w:r w:rsidRPr="00263A60">
        <w:rPr>
          <w:rFonts w:ascii="Arial" w:hAnsi="Arial" w:cs="Arial"/>
          <w:b/>
          <w:bCs/>
          <w:sz w:val="22"/>
          <w:szCs w:val="22"/>
          <w:lang w:val="en-US"/>
        </w:rPr>
        <w:t>'].transform('size')</w:t>
      </w:r>
      <w:r w:rsidR="00C43906" w:rsidRPr="00263A60">
        <w:rPr>
          <w:rFonts w:ascii="Arial" w:hAnsi="Arial" w:cs="Arial"/>
          <w:b/>
          <w:bCs/>
          <w:sz w:val="22"/>
          <w:szCs w:val="22"/>
          <w:lang w:val="en-US"/>
        </w:rPr>
        <w:br/>
      </w:r>
      <w:r w:rsidR="00C43906" w:rsidRPr="00263A60">
        <w:rPr>
          <w:rFonts w:ascii="Arial" w:hAnsi="Arial" w:cs="Arial"/>
          <w:sz w:val="22"/>
          <w:szCs w:val="22"/>
          <w:lang w:val="en-US"/>
        </w:rPr>
        <w:br/>
      </w:r>
      <w:r w:rsidR="0053660C" w:rsidRPr="0053660C">
        <w:rPr>
          <w:rFonts w:ascii="Arial" w:hAnsi="Arial" w:cs="Arial"/>
          <w:sz w:val="22"/>
          <w:szCs w:val="22"/>
          <w:lang w:val="en-US"/>
        </w:rPr>
        <w:t>Explanation:</w:t>
      </w:r>
      <w:r w:rsidR="00C83019">
        <w:rPr>
          <w:rFonts w:ascii="Arial" w:hAnsi="Arial" w:cs="Arial"/>
          <w:sz w:val="22"/>
          <w:szCs w:val="22"/>
          <w:lang w:val="en-US"/>
        </w:rPr>
        <w:t xml:space="preserve"> T</w:t>
      </w:r>
      <w:r w:rsidR="0053660C" w:rsidRPr="0053660C">
        <w:rPr>
          <w:rFonts w:ascii="Arial" w:hAnsi="Arial" w:cs="Arial"/>
          <w:sz w:val="22"/>
          <w:szCs w:val="22"/>
          <w:lang w:val="en-US"/>
        </w:rPr>
        <w:t xml:space="preserve">he data gets grouped by each item name found in </w:t>
      </w:r>
      <w:r w:rsidR="00C83019">
        <w:rPr>
          <w:rFonts w:ascii="Arial" w:hAnsi="Arial" w:cs="Arial"/>
          <w:sz w:val="22"/>
          <w:szCs w:val="22"/>
          <w:lang w:val="en-US"/>
        </w:rPr>
        <w:t>(</w:t>
      </w:r>
      <w:r w:rsidR="0053660C" w:rsidRPr="0053660C">
        <w:rPr>
          <w:rFonts w:ascii="Arial" w:hAnsi="Arial" w:cs="Arial"/>
          <w:sz w:val="22"/>
          <w:szCs w:val="22"/>
          <w:lang w:val="en-US"/>
        </w:rPr>
        <w:t>Item</w:t>
      </w:r>
      <w:r w:rsidR="00C83019">
        <w:rPr>
          <w:rFonts w:ascii="Arial" w:hAnsi="Arial" w:cs="Arial"/>
          <w:sz w:val="22"/>
          <w:szCs w:val="22"/>
          <w:lang w:val="en-US"/>
        </w:rPr>
        <w:t>)</w:t>
      </w:r>
      <w:r w:rsidR="0053660C" w:rsidRPr="0053660C">
        <w:rPr>
          <w:rFonts w:ascii="Arial" w:hAnsi="Arial" w:cs="Arial"/>
          <w:sz w:val="22"/>
          <w:szCs w:val="22"/>
          <w:lang w:val="en-US"/>
        </w:rPr>
        <w:t xml:space="preserve"> column.</w:t>
      </w:r>
      <w:r w:rsidR="00C83019">
        <w:rPr>
          <w:rFonts w:ascii="Arial" w:hAnsi="Arial" w:cs="Arial"/>
          <w:sz w:val="22"/>
          <w:szCs w:val="22"/>
          <w:lang w:val="en-US"/>
        </w:rPr>
        <w:t xml:space="preserve"> </w:t>
      </w:r>
      <w:r w:rsidR="0053660C" w:rsidRPr="0053660C">
        <w:rPr>
          <w:rFonts w:ascii="Arial" w:hAnsi="Arial" w:cs="Arial"/>
          <w:sz w:val="22"/>
          <w:szCs w:val="22"/>
          <w:lang w:val="en-US"/>
        </w:rPr>
        <w:t>The transform('size') function then counts the number of entries for each item and takes that count back into a new column in the dataset. Each row now shows the count of occurrences per item</w:t>
      </w:r>
      <w:r w:rsidR="0053660C">
        <w:rPr>
          <w:rFonts w:ascii="Arial" w:hAnsi="Arial" w:cs="Arial"/>
          <w:sz w:val="22"/>
          <w:szCs w:val="22"/>
          <w:lang w:val="en-US"/>
        </w:rPr>
        <w:t>.</w:t>
      </w:r>
      <w:r w:rsidR="00C83019">
        <w:rPr>
          <w:rFonts w:ascii="Arial" w:hAnsi="Arial" w:cs="Arial"/>
          <w:sz w:val="22"/>
          <w:szCs w:val="22"/>
          <w:lang w:val="en-US"/>
        </w:rPr>
        <w:t xml:space="preserve"> </w:t>
      </w:r>
    </w:p>
    <w:p w14:paraId="7630382E" w14:textId="14FAE399" w:rsidR="00C83019" w:rsidRDefault="00C83019" w:rsidP="00C83019">
      <w:pPr>
        <w:jc w:val="both"/>
        <w:rPr>
          <w:rFonts w:ascii="Arial" w:hAnsi="Arial" w:cs="Arial"/>
          <w:sz w:val="22"/>
          <w:szCs w:val="22"/>
          <w:lang w:val="en-US"/>
        </w:rPr>
      </w:pPr>
    </w:p>
    <w:p w14:paraId="2C652A38" w14:textId="7DF67B16" w:rsidR="000E5A63" w:rsidRDefault="00CC51DA" w:rsidP="000E5A63">
      <w:pPr>
        <w:jc w:val="center"/>
        <w:rPr>
          <w:rFonts w:ascii="Arial" w:hAnsi="Arial" w:cs="Arial"/>
          <w:sz w:val="22"/>
          <w:szCs w:val="22"/>
          <w:lang w:val="en-US"/>
        </w:rPr>
      </w:pPr>
      <w:r>
        <w:rPr>
          <w:rFonts w:ascii="Arial" w:hAnsi="Arial" w:cs="Arial"/>
          <w:noProof/>
          <w:sz w:val="22"/>
          <w:szCs w:val="22"/>
          <w:lang w:val="en-US"/>
        </w:rPr>
        <w:lastRenderedPageBreak/>
        <w:drawing>
          <wp:inline distT="0" distB="0" distL="0" distR="0" wp14:anchorId="73DCF0C7" wp14:editId="55868756">
            <wp:extent cx="5731510" cy="3089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extLst>
                        <a:ext uri="{28A0092B-C50C-407E-A947-70E740481C1C}">
                          <a14:useLocalDpi xmlns:a14="http://schemas.microsoft.com/office/drawing/2010/main" val="0"/>
                        </a:ext>
                      </a:extLst>
                    </a:blip>
                    <a:stretch>
                      <a:fillRect/>
                    </a:stretch>
                  </pic:blipFill>
                  <pic:spPr>
                    <a:xfrm>
                      <a:off x="0" y="0"/>
                      <a:ext cx="5731510" cy="3089275"/>
                    </a:xfrm>
                    <a:prstGeom prst="rect">
                      <a:avLst/>
                    </a:prstGeom>
                  </pic:spPr>
                </pic:pic>
              </a:graphicData>
            </a:graphic>
          </wp:inline>
        </w:drawing>
      </w:r>
    </w:p>
    <w:p w14:paraId="11C742C6" w14:textId="77777777" w:rsidR="00CC51DA" w:rsidRDefault="00CC51DA" w:rsidP="000E5A63">
      <w:pPr>
        <w:jc w:val="both"/>
        <w:rPr>
          <w:lang w:val="en-US"/>
        </w:rPr>
      </w:pPr>
    </w:p>
    <w:p w14:paraId="1990FC1B" w14:textId="4B3029FA" w:rsidR="003759A8" w:rsidRPr="00BB045A" w:rsidRDefault="00762C5F" w:rsidP="000E5A63">
      <w:pPr>
        <w:jc w:val="both"/>
        <w:rPr>
          <w:rFonts w:ascii="Arial" w:hAnsi="Arial" w:cs="Arial"/>
          <w:sz w:val="22"/>
          <w:szCs w:val="22"/>
          <w:lang w:val="en-US"/>
        </w:rPr>
      </w:pPr>
      <w:r w:rsidRPr="00762C5F">
        <w:rPr>
          <w:lang w:val="en-US"/>
        </w:rPr>
        <w:t>Yet, recognizing that occurrences alone didn’t provide the complete context, I added a ‘Total Quantity</w:t>
      </w:r>
      <w:r>
        <w:rPr>
          <w:lang w:val="en-US"/>
        </w:rPr>
        <w:t>’</w:t>
      </w:r>
      <w:r w:rsidRPr="00762C5F">
        <w:rPr>
          <w:lang w:val="en-US"/>
        </w:rPr>
        <w:t xml:space="preserve"> column to show total units sold per item.</w:t>
      </w:r>
    </w:p>
    <w:p w14:paraId="4144D2F9" w14:textId="77777777" w:rsidR="00762C5F" w:rsidRDefault="00762C5F" w:rsidP="00023724">
      <w:pPr>
        <w:jc w:val="both"/>
        <w:rPr>
          <w:lang w:val="en-US"/>
        </w:rPr>
      </w:pPr>
    </w:p>
    <w:p w14:paraId="3337FDDD" w14:textId="59A11AA6" w:rsidR="00E4213A" w:rsidRDefault="00E4213A" w:rsidP="002472B0">
      <w:pPr>
        <w:rPr>
          <w:b/>
          <w:bCs/>
          <w:lang w:val="en-US"/>
        </w:rPr>
      </w:pPr>
      <w:r>
        <w:rPr>
          <w:lang w:val="en-US"/>
        </w:rPr>
        <w:t>This</w:t>
      </w:r>
      <w:r w:rsidR="009B0D8A">
        <w:rPr>
          <w:lang w:val="en-US"/>
        </w:rPr>
        <w:t xml:space="preserve"> </w:t>
      </w:r>
      <w:r>
        <w:rPr>
          <w:lang w:val="en-US"/>
        </w:rPr>
        <w:t>is the code that supported th</w:t>
      </w:r>
      <w:r w:rsidR="00762C5F">
        <w:rPr>
          <w:lang w:val="en-US"/>
        </w:rPr>
        <w:t>e</w:t>
      </w:r>
      <w:r>
        <w:rPr>
          <w:lang w:val="en-US"/>
        </w:rPr>
        <w:t xml:space="preserve"> operation:</w:t>
      </w:r>
      <w:r>
        <w:rPr>
          <w:lang w:val="en-US"/>
        </w:rPr>
        <w:br/>
      </w:r>
      <w:proofErr w:type="spellStart"/>
      <w:proofErr w:type="gramStart"/>
      <w:r w:rsidRPr="00E4213A">
        <w:rPr>
          <w:b/>
          <w:bCs/>
          <w:lang w:val="en-US"/>
        </w:rPr>
        <w:t>df</w:t>
      </w:r>
      <w:proofErr w:type="spellEnd"/>
      <w:r w:rsidRPr="00E4213A">
        <w:rPr>
          <w:b/>
          <w:bCs/>
          <w:lang w:val="en-US"/>
        </w:rPr>
        <w:t>[</w:t>
      </w:r>
      <w:proofErr w:type="gramEnd"/>
      <w:r w:rsidRPr="00E4213A">
        <w:rPr>
          <w:b/>
          <w:bCs/>
          <w:lang w:val="en-US"/>
        </w:rPr>
        <w:t xml:space="preserve">'Total Quantity'] = </w:t>
      </w:r>
      <w:proofErr w:type="spellStart"/>
      <w:r w:rsidRPr="00E4213A">
        <w:rPr>
          <w:b/>
          <w:bCs/>
          <w:lang w:val="en-US"/>
        </w:rPr>
        <w:t>df.groupby</w:t>
      </w:r>
      <w:proofErr w:type="spellEnd"/>
      <w:r w:rsidRPr="00E4213A">
        <w:rPr>
          <w:b/>
          <w:bCs/>
          <w:lang w:val="en-US"/>
        </w:rPr>
        <w:t>('I</w:t>
      </w:r>
      <w:r w:rsidR="002472B0">
        <w:rPr>
          <w:b/>
          <w:bCs/>
          <w:lang w:val="en-US"/>
        </w:rPr>
        <w:t>tem</w:t>
      </w:r>
      <w:r w:rsidRPr="00E4213A">
        <w:rPr>
          <w:b/>
          <w:bCs/>
          <w:lang w:val="en-US"/>
        </w:rPr>
        <w:t>')['Q</w:t>
      </w:r>
      <w:r w:rsidR="002472B0">
        <w:rPr>
          <w:b/>
          <w:bCs/>
          <w:lang w:val="en-US"/>
        </w:rPr>
        <w:t>uantity</w:t>
      </w:r>
      <w:r w:rsidRPr="00E4213A">
        <w:rPr>
          <w:b/>
          <w:bCs/>
          <w:lang w:val="en-US"/>
        </w:rPr>
        <w:t>'].transform('sum')</w:t>
      </w:r>
    </w:p>
    <w:p w14:paraId="3E89E654" w14:textId="4B55F91C" w:rsidR="00D841E7" w:rsidRDefault="00D841E7" w:rsidP="002472B0">
      <w:pPr>
        <w:rPr>
          <w:b/>
          <w:bCs/>
          <w:lang w:val="en-US"/>
        </w:rPr>
      </w:pPr>
    </w:p>
    <w:p w14:paraId="665F83A2" w14:textId="02E2DF65" w:rsidR="00375664" w:rsidRDefault="003759A8" w:rsidP="00BB045A">
      <w:pPr>
        <w:jc w:val="both"/>
        <w:rPr>
          <w:lang w:val="en-US"/>
        </w:rPr>
      </w:pPr>
      <w:r>
        <w:rPr>
          <w:lang w:val="en-US"/>
        </w:rPr>
        <w:t>Explanation: T</w:t>
      </w:r>
      <w:r w:rsidR="00D841E7">
        <w:rPr>
          <w:lang w:val="en-US"/>
        </w:rPr>
        <w:t xml:space="preserve">he data gets grouped by each item name found in </w:t>
      </w:r>
      <w:r w:rsidR="00762C5F" w:rsidRPr="00762C5F">
        <w:rPr>
          <w:lang w:val="en-US"/>
        </w:rPr>
        <w:t>[</w:t>
      </w:r>
      <w:r w:rsidR="00D841E7" w:rsidRPr="00762C5F">
        <w:rPr>
          <w:lang w:val="en-US"/>
        </w:rPr>
        <w:t>I</w:t>
      </w:r>
      <w:r w:rsidR="002472B0" w:rsidRPr="00762C5F">
        <w:rPr>
          <w:lang w:val="en-US"/>
        </w:rPr>
        <w:t>tem</w:t>
      </w:r>
      <w:r w:rsidR="00762C5F" w:rsidRPr="00762C5F">
        <w:rPr>
          <w:lang w:val="en-US"/>
        </w:rPr>
        <w:t>]</w:t>
      </w:r>
      <w:r w:rsidR="00D841E7">
        <w:rPr>
          <w:lang w:val="en-US"/>
        </w:rPr>
        <w:t xml:space="preserve"> column. And </w:t>
      </w:r>
      <w:r w:rsidR="00D841E7" w:rsidRPr="00D841E7">
        <w:rPr>
          <w:lang w:val="en-US"/>
        </w:rPr>
        <w:t>['</w:t>
      </w:r>
      <w:r w:rsidR="002472B0">
        <w:rPr>
          <w:lang w:val="en-US"/>
        </w:rPr>
        <w:t>Quantity</w:t>
      </w:r>
      <w:r w:rsidR="00D841E7" w:rsidRPr="00D841E7">
        <w:rPr>
          <w:lang w:val="en-US"/>
        </w:rPr>
        <w:t>'</w:t>
      </w:r>
      <w:proofErr w:type="gramStart"/>
      <w:r w:rsidR="00D841E7" w:rsidRPr="00D841E7">
        <w:rPr>
          <w:lang w:val="en-US"/>
        </w:rPr>
        <w:t>].transform</w:t>
      </w:r>
      <w:proofErr w:type="gramEnd"/>
      <w:r w:rsidR="00D841E7" w:rsidRPr="00D841E7">
        <w:rPr>
          <w:lang w:val="en-US"/>
        </w:rPr>
        <w:t>('sum') adds up all quantities</w:t>
      </w:r>
      <w:r w:rsidR="00762C5F">
        <w:rPr>
          <w:lang w:val="en-US"/>
        </w:rPr>
        <w:t xml:space="preserve"> </w:t>
      </w:r>
      <w:r w:rsidR="00D841E7" w:rsidRPr="00D841E7">
        <w:rPr>
          <w:lang w:val="en-US"/>
        </w:rPr>
        <w:t>within each group, calculating the total number of units sold for each item.</w:t>
      </w:r>
      <w:r w:rsidR="00D841E7">
        <w:rPr>
          <w:lang w:val="en-US"/>
        </w:rPr>
        <w:t xml:space="preserve"> </w:t>
      </w:r>
      <w:r w:rsidR="00D841E7" w:rsidRPr="00D841E7">
        <w:rPr>
          <w:lang w:val="en-US"/>
        </w:rPr>
        <w:t>The sum for each group is then applied to a new column, "Total Quantity," in every row, allowing each row for an item to show its total sales number.</w:t>
      </w:r>
    </w:p>
    <w:p w14:paraId="54A0E634" w14:textId="77777777" w:rsidR="00BB045A" w:rsidRDefault="00BB045A" w:rsidP="00BB045A">
      <w:pPr>
        <w:jc w:val="both"/>
        <w:rPr>
          <w:lang w:val="en-US"/>
        </w:rPr>
      </w:pPr>
    </w:p>
    <w:p w14:paraId="6FB1BF9D" w14:textId="28C32C90" w:rsidR="000E5A63" w:rsidRDefault="00F82FB9" w:rsidP="000E5A63">
      <w:pPr>
        <w:jc w:val="center"/>
        <w:rPr>
          <w:lang w:val="en-US"/>
        </w:rPr>
      </w:pPr>
      <w:r>
        <w:rPr>
          <w:noProof/>
          <w:lang w:val="en-US"/>
        </w:rPr>
        <w:drawing>
          <wp:inline distT="0" distB="0" distL="0" distR="0" wp14:anchorId="629147FC" wp14:editId="4CA4E925">
            <wp:extent cx="5731510" cy="26403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extLst>
                        <a:ext uri="{28A0092B-C50C-407E-A947-70E740481C1C}">
                          <a14:useLocalDpi xmlns:a14="http://schemas.microsoft.com/office/drawing/2010/main" val="0"/>
                        </a:ext>
                      </a:extLst>
                    </a:blip>
                    <a:stretch>
                      <a:fillRect/>
                    </a:stretch>
                  </pic:blipFill>
                  <pic:spPr>
                    <a:xfrm>
                      <a:off x="0" y="0"/>
                      <a:ext cx="5731510" cy="2640330"/>
                    </a:xfrm>
                    <a:prstGeom prst="rect">
                      <a:avLst/>
                    </a:prstGeom>
                  </pic:spPr>
                </pic:pic>
              </a:graphicData>
            </a:graphic>
          </wp:inline>
        </w:drawing>
      </w:r>
      <w:r w:rsidR="00D841E7">
        <w:rPr>
          <w:lang w:val="en-US"/>
        </w:rPr>
        <w:br/>
      </w:r>
    </w:p>
    <w:p w14:paraId="101278C2" w14:textId="4A245A87" w:rsidR="009B0D8A" w:rsidRDefault="00375664" w:rsidP="000E5A63">
      <w:pPr>
        <w:jc w:val="both"/>
        <w:rPr>
          <w:lang w:val="en-US"/>
        </w:rPr>
      </w:pPr>
      <w:r w:rsidRPr="00375664">
        <w:rPr>
          <w:lang w:val="en-US"/>
        </w:rPr>
        <w:t>I was assigned to identify the top 20 items sold by both value and quantity. After carefully cleaning and preparing the data, I successfully determined them. The steps and operations that made this possible include</w:t>
      </w:r>
      <w:r>
        <w:rPr>
          <w:lang w:val="en-US"/>
        </w:rPr>
        <w:t>:</w:t>
      </w:r>
    </w:p>
    <w:p w14:paraId="4216C881" w14:textId="77777777" w:rsidR="006D75AE" w:rsidRDefault="006D75AE" w:rsidP="009B0D8A">
      <w:pPr>
        <w:jc w:val="both"/>
        <w:rPr>
          <w:lang w:val="en-US"/>
        </w:rPr>
      </w:pPr>
    </w:p>
    <w:p w14:paraId="256880CE" w14:textId="77777777" w:rsidR="001016BB" w:rsidRDefault="001016BB" w:rsidP="00DE100D">
      <w:pPr>
        <w:jc w:val="both"/>
        <w:rPr>
          <w:b/>
          <w:bCs/>
          <w:lang w:val="en-US"/>
        </w:rPr>
      </w:pPr>
    </w:p>
    <w:p w14:paraId="1614D66F" w14:textId="77777777" w:rsidR="00CC51DA" w:rsidRDefault="00CC51DA" w:rsidP="00DE100D">
      <w:pPr>
        <w:jc w:val="both"/>
        <w:rPr>
          <w:b/>
          <w:bCs/>
          <w:lang w:val="en-US"/>
        </w:rPr>
      </w:pPr>
    </w:p>
    <w:p w14:paraId="292819F3" w14:textId="24596F70" w:rsidR="005976C5" w:rsidRDefault="00661CAE" w:rsidP="00DE100D">
      <w:pPr>
        <w:jc w:val="both"/>
        <w:rPr>
          <w:b/>
          <w:bCs/>
          <w:lang w:val="en-US"/>
        </w:rPr>
      </w:pPr>
      <w:r w:rsidRPr="00F652D4">
        <w:rPr>
          <w:b/>
          <w:bCs/>
          <w:lang w:val="en-US"/>
        </w:rPr>
        <w:lastRenderedPageBreak/>
        <w:t>Top 20 Items by Quantity Sold:</w:t>
      </w:r>
    </w:p>
    <w:p w14:paraId="10B4597B" w14:textId="77777777" w:rsidR="005976C5" w:rsidRDefault="005976C5" w:rsidP="005976C5">
      <w:pPr>
        <w:jc w:val="both"/>
        <w:rPr>
          <w:rFonts w:cstheme="minorHAnsi"/>
          <w:lang w:val="en-US"/>
        </w:rPr>
      </w:pPr>
      <w:r>
        <w:rPr>
          <w:b/>
          <w:bCs/>
          <w:noProof/>
          <w:lang w:val="en-US"/>
        </w:rPr>
        <w:drawing>
          <wp:inline distT="0" distB="0" distL="0" distR="0" wp14:anchorId="78308430" wp14:editId="068248DB">
            <wp:extent cx="5731510" cy="8178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7">
                      <a:extLst>
                        <a:ext uri="{28A0092B-C50C-407E-A947-70E740481C1C}">
                          <a14:useLocalDpi xmlns:a14="http://schemas.microsoft.com/office/drawing/2010/main" val="0"/>
                        </a:ext>
                      </a:extLst>
                    </a:blip>
                    <a:stretch>
                      <a:fillRect/>
                    </a:stretch>
                  </pic:blipFill>
                  <pic:spPr>
                    <a:xfrm>
                      <a:off x="0" y="0"/>
                      <a:ext cx="5731510" cy="817880"/>
                    </a:xfrm>
                    <a:prstGeom prst="rect">
                      <a:avLst/>
                    </a:prstGeom>
                  </pic:spPr>
                </pic:pic>
              </a:graphicData>
            </a:graphic>
          </wp:inline>
        </w:drawing>
      </w:r>
    </w:p>
    <w:p w14:paraId="320DFF07" w14:textId="77777777" w:rsidR="005976C5" w:rsidRDefault="005976C5" w:rsidP="005976C5">
      <w:pPr>
        <w:jc w:val="both"/>
        <w:rPr>
          <w:rFonts w:cstheme="minorHAnsi"/>
          <w:lang w:val="en-US"/>
        </w:rPr>
      </w:pPr>
    </w:p>
    <w:p w14:paraId="31B15E8B" w14:textId="7E778462" w:rsidR="000F532D" w:rsidRDefault="008100EF" w:rsidP="005976C5">
      <w:pPr>
        <w:jc w:val="both"/>
        <w:rPr>
          <w:rFonts w:cstheme="minorHAnsi"/>
          <w:lang w:val="en-US"/>
        </w:rPr>
      </w:pPr>
      <w:r w:rsidRPr="008100EF">
        <w:rPr>
          <w:rFonts w:cstheme="minorHAnsi"/>
          <w:lang w:val="en-US"/>
        </w:rPr>
        <w:t xml:space="preserve">This code groups the </w:t>
      </w:r>
      <w:proofErr w:type="spellStart"/>
      <w:r w:rsidRPr="008100EF">
        <w:rPr>
          <w:rFonts w:cstheme="minorHAnsi"/>
          <w:lang w:val="en-US"/>
        </w:rPr>
        <w:t>DataFrame</w:t>
      </w:r>
      <w:proofErr w:type="spellEnd"/>
      <w:r w:rsidRPr="008100EF">
        <w:rPr>
          <w:rFonts w:cstheme="minorHAnsi"/>
          <w:lang w:val="en-US"/>
        </w:rPr>
        <w:t xml:space="preserve"> by the Item column, gathering all records related to each product. For every group, it sums the Quantity column to calculate the total number of units sold per item. The result is a Series where Item serves as the index and the values represent the total quantities sold. Finally, using </w:t>
      </w:r>
      <w:proofErr w:type="spellStart"/>
      <w:r w:rsidRPr="008100EF">
        <w:rPr>
          <w:rFonts w:cstheme="minorHAnsi"/>
          <w:lang w:val="en-US"/>
        </w:rPr>
        <w:t>reset_</w:t>
      </w:r>
      <w:proofErr w:type="gramStart"/>
      <w:r w:rsidRPr="008100EF">
        <w:rPr>
          <w:rFonts w:cstheme="minorHAnsi"/>
          <w:lang w:val="en-US"/>
        </w:rPr>
        <w:t>index</w:t>
      </w:r>
      <w:proofErr w:type="spellEnd"/>
      <w:r w:rsidRPr="008100EF">
        <w:rPr>
          <w:rFonts w:cstheme="minorHAnsi"/>
          <w:lang w:val="en-US"/>
        </w:rPr>
        <w:t>(</w:t>
      </w:r>
      <w:proofErr w:type="gramEnd"/>
      <w:r w:rsidRPr="008100EF">
        <w:rPr>
          <w:rFonts w:cstheme="minorHAnsi"/>
          <w:lang w:val="en-US"/>
        </w:rPr>
        <w:t xml:space="preserve">) converts this Series back into a </w:t>
      </w:r>
      <w:proofErr w:type="spellStart"/>
      <w:r w:rsidRPr="008100EF">
        <w:rPr>
          <w:rFonts w:cstheme="minorHAnsi"/>
          <w:lang w:val="en-US"/>
        </w:rPr>
        <w:t>DataFrame</w:t>
      </w:r>
      <w:proofErr w:type="spellEnd"/>
      <w:r w:rsidRPr="008100EF">
        <w:rPr>
          <w:rFonts w:cstheme="minorHAnsi"/>
          <w:lang w:val="en-US"/>
        </w:rPr>
        <w:t>, turning the Item index into a regular column for easier data manipulation.</w:t>
      </w:r>
      <w:r>
        <w:rPr>
          <w:rFonts w:cstheme="minorHAnsi"/>
          <w:lang w:val="en-US"/>
        </w:rPr>
        <w:t xml:space="preserve"> </w:t>
      </w:r>
      <w:r w:rsidR="00BA6821" w:rsidRPr="00BA6821">
        <w:rPr>
          <w:rFonts w:cstheme="minorHAnsi"/>
          <w:lang w:val="en-US"/>
        </w:rPr>
        <w:t>Following this,</w:t>
      </w:r>
      <w:r w:rsidR="00542100">
        <w:rPr>
          <w:rFonts w:cstheme="minorHAnsi"/>
          <w:lang w:val="en-US"/>
        </w:rPr>
        <w:t xml:space="preserve"> </w:t>
      </w:r>
      <w:r w:rsidR="00BA6821" w:rsidRPr="00BA6821">
        <w:rPr>
          <w:rFonts w:cstheme="minorHAnsi"/>
          <w:lang w:val="en-US"/>
        </w:rPr>
        <w:t xml:space="preserve">the </w:t>
      </w:r>
      <w:proofErr w:type="spellStart"/>
      <w:r w:rsidR="00BA6821" w:rsidRPr="00BA6821">
        <w:rPr>
          <w:rFonts w:cstheme="minorHAnsi"/>
          <w:lang w:val="en-US"/>
        </w:rPr>
        <w:t>DataFrame</w:t>
      </w:r>
      <w:proofErr w:type="spellEnd"/>
      <w:r w:rsidR="00542100">
        <w:rPr>
          <w:rFonts w:cstheme="minorHAnsi"/>
          <w:lang w:val="en-US"/>
        </w:rPr>
        <w:t xml:space="preserve"> is sorted</w:t>
      </w:r>
      <w:r w:rsidR="00BA6821" w:rsidRPr="00BA6821">
        <w:rPr>
          <w:rFonts w:cstheme="minorHAnsi"/>
          <w:lang w:val="en-US"/>
        </w:rPr>
        <w:t xml:space="preserve"> in descending order by the total quantities. This step ensures that the items with the highest sales volumes appear at the top.</w:t>
      </w:r>
      <w:r>
        <w:rPr>
          <w:rFonts w:cstheme="minorHAnsi"/>
          <w:lang w:val="en-US"/>
        </w:rPr>
        <w:t xml:space="preserve"> </w:t>
      </w:r>
      <w:r w:rsidR="00542100" w:rsidRPr="00542100">
        <w:rPr>
          <w:rFonts w:cstheme="minorHAnsi"/>
          <w:lang w:val="en-US"/>
        </w:rPr>
        <w:t xml:space="preserve">The </w:t>
      </w:r>
      <w:proofErr w:type="gramStart"/>
      <w:r w:rsidR="00542100" w:rsidRPr="00542100">
        <w:rPr>
          <w:rFonts w:cstheme="minorHAnsi"/>
          <w:lang w:val="en-US"/>
        </w:rPr>
        <w:t>head(</w:t>
      </w:r>
      <w:proofErr w:type="gramEnd"/>
      <w:r w:rsidR="00542100" w:rsidRPr="00542100">
        <w:rPr>
          <w:rFonts w:cstheme="minorHAnsi"/>
          <w:lang w:val="en-US"/>
        </w:rPr>
        <w:t>20) function is used to select the top 20 products, ensuring only the best-selling items are captured.</w:t>
      </w:r>
      <w:r>
        <w:rPr>
          <w:rFonts w:cstheme="minorHAnsi"/>
          <w:lang w:val="en-US"/>
        </w:rPr>
        <w:t xml:space="preserve"> </w:t>
      </w:r>
      <w:r w:rsidR="00542100" w:rsidRPr="00542100">
        <w:rPr>
          <w:rFonts w:cstheme="minorHAnsi"/>
          <w:lang w:val="en-US"/>
        </w:rPr>
        <w:t xml:space="preserve">After extracting these top 20 products, </w:t>
      </w:r>
      <w:proofErr w:type="spellStart"/>
      <w:r w:rsidR="00542100" w:rsidRPr="00542100">
        <w:rPr>
          <w:rFonts w:cstheme="minorHAnsi"/>
          <w:lang w:val="en-US"/>
        </w:rPr>
        <w:t>reset_index</w:t>
      </w:r>
      <w:proofErr w:type="spellEnd"/>
      <w:r w:rsidR="00542100" w:rsidRPr="00542100">
        <w:rPr>
          <w:rFonts w:cstheme="minorHAnsi"/>
          <w:lang w:val="en-US"/>
        </w:rPr>
        <w:t>(drop=True) is employed</w:t>
      </w:r>
      <w:r>
        <w:rPr>
          <w:rFonts w:cstheme="minorHAnsi"/>
          <w:lang w:val="en-US"/>
        </w:rPr>
        <w:t xml:space="preserve"> </w:t>
      </w:r>
      <w:r w:rsidR="00542100" w:rsidRPr="00542100">
        <w:rPr>
          <w:rFonts w:cstheme="minorHAnsi"/>
          <w:lang w:val="en-US"/>
        </w:rPr>
        <w:t>to organize the index in a clean sequence, starting from 1. This adjustment provides a clear and intuitive ranking, making it easier for users to interpret and navigate the data.</w:t>
      </w:r>
      <w:r w:rsidR="002C4DFF">
        <w:rPr>
          <w:rFonts w:cstheme="minorHAnsi"/>
          <w:lang w:val="en-US"/>
        </w:rPr>
        <w:t xml:space="preserve"> As seen in the image below.</w:t>
      </w:r>
    </w:p>
    <w:p w14:paraId="4A1EAA06" w14:textId="156D7CED" w:rsidR="000F62D0" w:rsidRDefault="000F62D0" w:rsidP="005976C5">
      <w:pPr>
        <w:jc w:val="both"/>
        <w:rPr>
          <w:rFonts w:cstheme="minorHAnsi"/>
          <w:lang w:val="en-US"/>
        </w:rPr>
      </w:pPr>
    </w:p>
    <w:p w14:paraId="245E5449" w14:textId="54BE5FE9" w:rsidR="000F62D0" w:rsidRPr="005976C5" w:rsidRDefault="000F62D0" w:rsidP="000F62D0">
      <w:pPr>
        <w:jc w:val="center"/>
        <w:rPr>
          <w:b/>
          <w:bCs/>
          <w:lang w:val="en-US"/>
        </w:rPr>
      </w:pPr>
      <w:r>
        <w:rPr>
          <w:b/>
          <w:bCs/>
          <w:noProof/>
          <w:lang w:val="en-US"/>
        </w:rPr>
        <w:drawing>
          <wp:inline distT="0" distB="0" distL="0" distR="0" wp14:anchorId="267242B1" wp14:editId="503AC9FE">
            <wp:extent cx="2364620" cy="54819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2466936" cy="5719157"/>
                    </a:xfrm>
                    <a:prstGeom prst="rect">
                      <a:avLst/>
                    </a:prstGeom>
                  </pic:spPr>
                </pic:pic>
              </a:graphicData>
            </a:graphic>
          </wp:inline>
        </w:drawing>
      </w:r>
    </w:p>
    <w:p w14:paraId="00AB111D" w14:textId="1BA00F73" w:rsidR="00F85B29" w:rsidRDefault="0052027B" w:rsidP="008E2E95">
      <w:pPr>
        <w:pStyle w:val="NormalWeb"/>
        <w:jc w:val="both"/>
        <w:rPr>
          <w:rFonts w:asciiTheme="minorHAnsi" w:hAnsiTheme="minorHAnsi" w:cstheme="minorHAnsi"/>
        </w:rPr>
      </w:pPr>
      <w:r>
        <w:rPr>
          <w:rFonts w:asciiTheme="minorHAnsi" w:hAnsiTheme="minorHAnsi" w:cstheme="minorHAnsi"/>
          <w:noProof/>
        </w:rPr>
        <w:lastRenderedPageBreak/>
        <w:drawing>
          <wp:inline distT="0" distB="0" distL="0" distR="0" wp14:anchorId="667D7775" wp14:editId="13A7C231">
            <wp:extent cx="5731510" cy="30797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731510" cy="3079750"/>
                    </a:xfrm>
                    <a:prstGeom prst="rect">
                      <a:avLst/>
                    </a:prstGeom>
                  </pic:spPr>
                </pic:pic>
              </a:graphicData>
            </a:graphic>
          </wp:inline>
        </w:drawing>
      </w:r>
    </w:p>
    <w:p w14:paraId="105F2EF0" w14:textId="77777777" w:rsidR="000F16EB" w:rsidRDefault="000F16EB" w:rsidP="00855729">
      <w:pPr>
        <w:shd w:val="clear" w:color="auto" w:fill="FFFFFF"/>
        <w:spacing w:before="261" w:after="174"/>
        <w:outlineLvl w:val="0"/>
        <w:rPr>
          <w:rFonts w:ascii="Calibri" w:eastAsia="Times New Roman" w:hAnsi="Calibri" w:cs="Calibri"/>
          <w:b/>
          <w:bCs/>
          <w:kern w:val="36"/>
          <w:lang w:eastAsia="en-GB"/>
        </w:rPr>
      </w:pPr>
    </w:p>
    <w:p w14:paraId="79A72862" w14:textId="664C18C5" w:rsidR="00855729" w:rsidRDefault="00855729" w:rsidP="00855729">
      <w:pPr>
        <w:shd w:val="clear" w:color="auto" w:fill="FFFFFF"/>
        <w:spacing w:before="261" w:after="174"/>
        <w:outlineLvl w:val="0"/>
        <w:rPr>
          <w:rFonts w:ascii="Calibri" w:eastAsia="Times New Roman" w:hAnsi="Calibri" w:cs="Calibri"/>
          <w:b/>
          <w:bCs/>
          <w:kern w:val="36"/>
          <w:lang w:val="en-US" w:eastAsia="en-GB"/>
        </w:rPr>
      </w:pPr>
      <w:r w:rsidRPr="00855729">
        <w:rPr>
          <w:rFonts w:ascii="Calibri" w:eastAsia="Times New Roman" w:hAnsi="Calibri" w:cs="Calibri"/>
          <w:b/>
          <w:bCs/>
          <w:kern w:val="36"/>
          <w:lang w:eastAsia="en-GB"/>
        </w:rPr>
        <w:t xml:space="preserve">Top 20 Items </w:t>
      </w:r>
      <w:r>
        <w:rPr>
          <w:rFonts w:ascii="Calibri" w:eastAsia="Times New Roman" w:hAnsi="Calibri" w:cs="Calibri"/>
          <w:b/>
          <w:bCs/>
          <w:kern w:val="36"/>
          <w:lang w:val="en-US" w:eastAsia="en-GB"/>
        </w:rPr>
        <w:t xml:space="preserve">by </w:t>
      </w:r>
      <w:r w:rsidRPr="00855729">
        <w:rPr>
          <w:rFonts w:ascii="Calibri" w:eastAsia="Times New Roman" w:hAnsi="Calibri" w:cs="Calibri"/>
          <w:b/>
          <w:bCs/>
          <w:kern w:val="36"/>
          <w:lang w:eastAsia="en-GB"/>
        </w:rPr>
        <w:t>Net Value</w:t>
      </w:r>
      <w:r>
        <w:rPr>
          <w:rFonts w:ascii="Calibri" w:eastAsia="Times New Roman" w:hAnsi="Calibri" w:cs="Calibri"/>
          <w:b/>
          <w:bCs/>
          <w:kern w:val="36"/>
          <w:lang w:val="en-US" w:eastAsia="en-GB"/>
        </w:rPr>
        <w:t>:</w:t>
      </w:r>
    </w:p>
    <w:p w14:paraId="4D6A8D85" w14:textId="5093FC85" w:rsidR="00855729" w:rsidRDefault="003D5A43" w:rsidP="00491C75">
      <w:pPr>
        <w:shd w:val="clear" w:color="auto" w:fill="FFFFFF"/>
        <w:spacing w:before="261" w:after="174"/>
        <w:jc w:val="center"/>
        <w:outlineLvl w:val="0"/>
        <w:rPr>
          <w:rFonts w:ascii="Calibri" w:eastAsia="Times New Roman" w:hAnsi="Calibri" w:cs="Calibri"/>
          <w:b/>
          <w:bCs/>
          <w:kern w:val="36"/>
          <w:lang w:val="en-US" w:eastAsia="en-GB"/>
        </w:rPr>
      </w:pPr>
      <w:r>
        <w:rPr>
          <w:rFonts w:ascii="Calibri" w:eastAsia="Times New Roman" w:hAnsi="Calibri" w:cs="Calibri"/>
          <w:b/>
          <w:bCs/>
          <w:noProof/>
          <w:kern w:val="36"/>
          <w:lang w:val="en-US" w:eastAsia="en-GB"/>
        </w:rPr>
        <w:drawing>
          <wp:inline distT="0" distB="0" distL="0" distR="0" wp14:anchorId="584B65C3" wp14:editId="7355CF11">
            <wp:extent cx="5731510" cy="12515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731510" cy="1251585"/>
                    </a:xfrm>
                    <a:prstGeom prst="rect">
                      <a:avLst/>
                    </a:prstGeom>
                  </pic:spPr>
                </pic:pic>
              </a:graphicData>
            </a:graphic>
          </wp:inline>
        </w:drawing>
      </w:r>
    </w:p>
    <w:p w14:paraId="1E9B47F4" w14:textId="77777777" w:rsidR="000E678B" w:rsidRDefault="000E678B" w:rsidP="000E678B">
      <w:pPr>
        <w:autoSpaceDE w:val="0"/>
        <w:autoSpaceDN w:val="0"/>
        <w:adjustRightInd w:val="0"/>
        <w:jc w:val="both"/>
        <w:rPr>
          <w:rFonts w:ascii="AppleSystemUIFont" w:hAnsi="AppleSystemUIFont" w:cs="AppleSystemUIFont"/>
          <w:sz w:val="26"/>
          <w:szCs w:val="26"/>
          <w:lang w:val="en-GB"/>
        </w:rPr>
      </w:pPr>
    </w:p>
    <w:p w14:paraId="42B0739C" w14:textId="2634D7BD" w:rsidR="000E678B" w:rsidRDefault="000E678B" w:rsidP="000E678B">
      <w:pPr>
        <w:autoSpaceDE w:val="0"/>
        <w:autoSpaceDN w:val="0"/>
        <w:adjustRightInd w:val="0"/>
        <w:jc w:val="both"/>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Using the </w:t>
      </w:r>
      <w:proofErr w:type="gramStart"/>
      <w:r>
        <w:rPr>
          <w:rFonts w:ascii="AppleSystemUIFont" w:hAnsi="AppleSystemUIFont" w:cs="AppleSystemUIFont"/>
          <w:sz w:val="26"/>
          <w:szCs w:val="26"/>
          <w:lang w:val="en-GB"/>
        </w:rPr>
        <w:t>assign(</w:t>
      </w:r>
      <w:proofErr w:type="gramEnd"/>
      <w:r>
        <w:rPr>
          <w:rFonts w:ascii="AppleSystemUIFont" w:hAnsi="AppleSystemUIFont" w:cs="AppleSystemUIFont"/>
          <w:sz w:val="26"/>
          <w:szCs w:val="26"/>
          <w:lang w:val="en-GB"/>
        </w:rPr>
        <w:t xml:space="preserve">) method, I introduced a new column called </w:t>
      </w:r>
      <w:proofErr w:type="spellStart"/>
      <w:r>
        <w:rPr>
          <w:rFonts w:ascii="AppleSystemUIFont" w:hAnsi="AppleSystemUIFont" w:cs="AppleSystemUIFont"/>
          <w:sz w:val="26"/>
          <w:szCs w:val="26"/>
          <w:lang w:val="en-GB"/>
        </w:rPr>
        <w:t>IndividualTotalValue</w:t>
      </w:r>
      <w:proofErr w:type="spellEnd"/>
      <w:r>
        <w:rPr>
          <w:rFonts w:ascii="AppleSystemUIFont" w:hAnsi="AppleSystemUIFont" w:cs="AppleSystemUIFont"/>
          <w:sz w:val="26"/>
          <w:szCs w:val="26"/>
          <w:lang w:val="en-GB"/>
        </w:rPr>
        <w:t xml:space="preserve"> to our </w:t>
      </w:r>
      <w:proofErr w:type="spellStart"/>
      <w:r>
        <w:rPr>
          <w:rFonts w:ascii="AppleSystemUIFont" w:hAnsi="AppleSystemUIFont" w:cs="AppleSystemUIFont"/>
          <w:sz w:val="26"/>
          <w:szCs w:val="26"/>
          <w:lang w:val="en-GB"/>
        </w:rPr>
        <w:t>DataFrame</w:t>
      </w:r>
      <w:proofErr w:type="spellEnd"/>
      <w:r>
        <w:rPr>
          <w:rFonts w:ascii="AppleSystemUIFont" w:hAnsi="AppleSystemUIFont" w:cs="AppleSystemUIFont"/>
          <w:sz w:val="26"/>
          <w:szCs w:val="26"/>
          <w:lang w:val="en-GB"/>
        </w:rPr>
        <w:t xml:space="preserve">. This was achieved through a lambda function, which efficiently processed each row. It multiplied the Quantity (Quantity) by the Price unit </w:t>
      </w:r>
      <w:proofErr w:type="spellStart"/>
      <w:r>
        <w:rPr>
          <w:rFonts w:ascii="AppleSystemUIFont" w:hAnsi="AppleSystemUIFont" w:cs="AppleSystemUIFont"/>
          <w:sz w:val="26"/>
          <w:szCs w:val="26"/>
          <w:lang w:val="en-GB"/>
        </w:rPr>
        <w:t>netto</w:t>
      </w:r>
      <w:proofErr w:type="spellEnd"/>
      <w:r>
        <w:rPr>
          <w:rFonts w:ascii="AppleSystemUIFont" w:hAnsi="AppleSystemUIFont" w:cs="AppleSystemUIFont"/>
          <w:sz w:val="26"/>
          <w:szCs w:val="26"/>
          <w:lang w:val="en-GB"/>
        </w:rPr>
        <w:t xml:space="preserve"> including VAT (Price unit </w:t>
      </w:r>
      <w:proofErr w:type="spellStart"/>
      <w:r>
        <w:rPr>
          <w:rFonts w:ascii="AppleSystemUIFont" w:hAnsi="AppleSystemUIFont" w:cs="AppleSystemUIFont"/>
          <w:sz w:val="26"/>
          <w:szCs w:val="26"/>
          <w:lang w:val="en-GB"/>
        </w:rPr>
        <w:t>netto</w:t>
      </w:r>
      <w:proofErr w:type="spellEnd"/>
      <w:r>
        <w:rPr>
          <w:rFonts w:ascii="AppleSystemUIFont" w:hAnsi="AppleSystemUIFont" w:cs="AppleSystemUIFont"/>
          <w:sz w:val="26"/>
          <w:szCs w:val="26"/>
          <w:lang w:val="en-GB"/>
        </w:rPr>
        <w:t xml:space="preserve"> Including VAT) to determine the sales net value for each transaction. This step helped provide a clear and precise accounting of each item's contribution to total </w:t>
      </w:r>
      <w:r w:rsidR="00297F6B">
        <w:rPr>
          <w:rFonts w:ascii="AppleSystemUIFont" w:hAnsi="AppleSystemUIFont" w:cs="AppleSystemUIFont"/>
          <w:sz w:val="26"/>
          <w:szCs w:val="26"/>
          <w:lang w:val="en-GB"/>
        </w:rPr>
        <w:t xml:space="preserve">net </w:t>
      </w:r>
      <w:r>
        <w:rPr>
          <w:rFonts w:ascii="AppleSystemUIFont" w:hAnsi="AppleSystemUIFont" w:cs="AppleSystemUIFont"/>
          <w:sz w:val="26"/>
          <w:szCs w:val="26"/>
          <w:lang w:val="en-GB"/>
        </w:rPr>
        <w:t xml:space="preserve">sales, enhancing our data's depth and detail. </w:t>
      </w:r>
    </w:p>
    <w:p w14:paraId="064FF959" w14:textId="77777777" w:rsidR="000E678B" w:rsidRDefault="000E678B" w:rsidP="000E678B">
      <w:pPr>
        <w:autoSpaceDE w:val="0"/>
        <w:autoSpaceDN w:val="0"/>
        <w:adjustRightInd w:val="0"/>
        <w:jc w:val="both"/>
        <w:rPr>
          <w:rFonts w:ascii="AppleSystemUIFont" w:hAnsi="AppleSystemUIFont" w:cs="AppleSystemUIFont"/>
          <w:sz w:val="26"/>
          <w:szCs w:val="26"/>
          <w:lang w:val="en-GB"/>
        </w:rPr>
      </w:pPr>
      <w:r>
        <w:rPr>
          <w:rFonts w:ascii="AppleSystemUIFont" w:hAnsi="AppleSystemUIFont" w:cs="AppleSystemUIFont"/>
          <w:sz w:val="26"/>
          <w:szCs w:val="26"/>
          <w:lang w:val="en-GB"/>
        </w:rPr>
        <w:t> </w:t>
      </w:r>
    </w:p>
    <w:p w14:paraId="3055CAA6" w14:textId="77777777" w:rsidR="000F16EB" w:rsidRDefault="000E678B" w:rsidP="000E678B">
      <w:pPr>
        <w:autoSpaceDE w:val="0"/>
        <w:autoSpaceDN w:val="0"/>
        <w:adjustRightInd w:val="0"/>
        <w:jc w:val="both"/>
        <w:rPr>
          <w:rFonts w:ascii="AppleSystemUIFont" w:hAnsi="AppleSystemUIFont" w:cs="AppleSystemUIFont"/>
          <w:sz w:val="26"/>
          <w:szCs w:val="26"/>
          <w:lang w:val="en-GB"/>
        </w:rPr>
      </w:pPr>
      <w:r>
        <w:rPr>
          <w:rFonts w:ascii="AppleSystemUIFont" w:hAnsi="AppleSystemUIFont" w:cs="AppleSystemUIFont"/>
          <w:sz w:val="26"/>
          <w:szCs w:val="26"/>
          <w:lang w:val="en-GB"/>
        </w:rPr>
        <w:t>The data is then grouped by Item, consolidating all transactions related to each unique product. Within these groups, aggregation is applied to calculate two key metrics: the total quantity sold (Quantity) and the total sales value (</w:t>
      </w:r>
      <w:proofErr w:type="spellStart"/>
      <w:r>
        <w:rPr>
          <w:rFonts w:ascii="AppleSystemUIFont" w:hAnsi="AppleSystemUIFont" w:cs="AppleSystemUIFont"/>
          <w:sz w:val="26"/>
          <w:szCs w:val="26"/>
          <w:lang w:val="en-GB"/>
        </w:rPr>
        <w:t>IndividualTotalValue</w:t>
      </w:r>
      <w:proofErr w:type="spellEnd"/>
      <w:r>
        <w:rPr>
          <w:rFonts w:ascii="AppleSystemUIFont" w:hAnsi="AppleSystemUIFont" w:cs="AppleSystemUIFont"/>
          <w:sz w:val="26"/>
          <w:szCs w:val="26"/>
          <w:lang w:val="en-GB"/>
        </w:rPr>
        <w:t xml:space="preserve">). This step provides a clear overview of each item’s performance across all sales metrics. The columns are renamed for clarity, ensuring they accurately reflect the data they hold. After this, the items are sorted by </w:t>
      </w:r>
      <w:r w:rsidR="00297F6B">
        <w:rPr>
          <w:rFonts w:ascii="AppleSystemUIFont" w:hAnsi="AppleSystemUIFont" w:cs="AppleSystemUIFont"/>
          <w:sz w:val="26"/>
          <w:szCs w:val="26"/>
          <w:lang w:val="en-GB"/>
        </w:rPr>
        <w:t xml:space="preserve">"Total Net Value" </w:t>
      </w:r>
      <w:r>
        <w:rPr>
          <w:rFonts w:ascii="AppleSystemUIFont" w:hAnsi="AppleSystemUIFont" w:cs="AppleSystemUIFont"/>
          <w:sz w:val="26"/>
          <w:szCs w:val="26"/>
          <w:lang w:val="en-GB"/>
        </w:rPr>
        <w:t xml:space="preserve">in descending order, which brings the top earners right into the spotlight. </w:t>
      </w:r>
    </w:p>
    <w:p w14:paraId="5286EEF5" w14:textId="77777777" w:rsidR="00BF7A9E" w:rsidRDefault="00BF7A9E" w:rsidP="000E678B">
      <w:pPr>
        <w:autoSpaceDE w:val="0"/>
        <w:autoSpaceDN w:val="0"/>
        <w:adjustRightInd w:val="0"/>
        <w:jc w:val="both"/>
        <w:rPr>
          <w:rFonts w:ascii="AppleSystemUIFont" w:hAnsi="AppleSystemUIFont" w:cs="AppleSystemUIFont"/>
          <w:sz w:val="26"/>
          <w:szCs w:val="26"/>
          <w:lang w:val="en-GB"/>
        </w:rPr>
      </w:pPr>
    </w:p>
    <w:p w14:paraId="451D7E5C" w14:textId="73886490" w:rsidR="000E678B" w:rsidRDefault="000E678B" w:rsidP="000E678B">
      <w:pPr>
        <w:autoSpaceDE w:val="0"/>
        <w:autoSpaceDN w:val="0"/>
        <w:adjustRightInd w:val="0"/>
        <w:jc w:val="both"/>
        <w:rPr>
          <w:rFonts w:ascii="AppleSystemUIFont" w:hAnsi="AppleSystemUIFont" w:cs="AppleSystemUIFont"/>
          <w:sz w:val="26"/>
          <w:szCs w:val="26"/>
          <w:lang w:val="en-GB"/>
        </w:rPr>
      </w:pPr>
      <w:r>
        <w:rPr>
          <w:rFonts w:ascii="AppleSystemUIFont" w:hAnsi="AppleSystemUIFont" w:cs="AppleSystemUIFont"/>
          <w:sz w:val="26"/>
          <w:szCs w:val="26"/>
          <w:lang w:val="en-GB"/>
        </w:rPr>
        <w:t>I then selected the top 20 entries to highlight the leading products. The index is reset to start cleanly from 0, ensuring the data remains well-organized and easy to read.</w:t>
      </w:r>
    </w:p>
    <w:p w14:paraId="17855DA6" w14:textId="77777777" w:rsidR="000E678B" w:rsidRDefault="000E678B" w:rsidP="000E678B">
      <w:pPr>
        <w:autoSpaceDE w:val="0"/>
        <w:autoSpaceDN w:val="0"/>
        <w:adjustRightInd w:val="0"/>
        <w:jc w:val="both"/>
        <w:rPr>
          <w:rFonts w:ascii="AppleSystemUIFont" w:hAnsi="AppleSystemUIFont" w:cs="AppleSystemUIFont"/>
          <w:sz w:val="26"/>
          <w:szCs w:val="26"/>
          <w:lang w:val="en-GB"/>
        </w:rPr>
      </w:pPr>
      <w:r>
        <w:rPr>
          <w:rFonts w:ascii="AppleSystemUIFont" w:hAnsi="AppleSystemUIFont" w:cs="AppleSystemUIFont"/>
          <w:sz w:val="26"/>
          <w:szCs w:val="26"/>
          <w:lang w:val="en-GB"/>
        </w:rPr>
        <w:t> </w:t>
      </w:r>
    </w:p>
    <w:p w14:paraId="7266750E" w14:textId="77777777" w:rsidR="000E678B" w:rsidRDefault="000E678B" w:rsidP="000E678B">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w:t>
      </w:r>
    </w:p>
    <w:p w14:paraId="0780283B" w14:textId="363C7C6F" w:rsidR="003E3512" w:rsidRDefault="000E678B" w:rsidP="00882EE4">
      <w:pPr>
        <w:autoSpaceDE w:val="0"/>
        <w:autoSpaceDN w:val="0"/>
        <w:adjustRightInd w:val="0"/>
        <w:jc w:val="both"/>
        <w:rPr>
          <w:rFonts w:ascii="AppleSystemUIFont" w:hAnsi="AppleSystemUIFont" w:cs="AppleSystemUIFont"/>
          <w:sz w:val="26"/>
          <w:szCs w:val="26"/>
          <w:lang w:val="en-GB"/>
        </w:rPr>
      </w:pPr>
      <w:r>
        <w:rPr>
          <w:rFonts w:ascii="AppleSystemUIFont" w:hAnsi="AppleSystemUIFont" w:cs="AppleSystemUIFont"/>
          <w:sz w:val="26"/>
          <w:szCs w:val="26"/>
          <w:lang w:val="en-GB"/>
        </w:rPr>
        <w:lastRenderedPageBreak/>
        <w:t xml:space="preserve">The "Total </w:t>
      </w:r>
      <w:r w:rsidR="00297F6B">
        <w:rPr>
          <w:rFonts w:ascii="AppleSystemUIFont" w:hAnsi="AppleSystemUIFont" w:cs="AppleSystemUIFont"/>
          <w:sz w:val="26"/>
          <w:szCs w:val="26"/>
          <w:lang w:val="en-GB"/>
        </w:rPr>
        <w:t>Net</w:t>
      </w:r>
      <w:r>
        <w:rPr>
          <w:rFonts w:ascii="AppleSystemUIFont" w:hAnsi="AppleSystemUIFont" w:cs="AppleSystemUIFont"/>
          <w:sz w:val="26"/>
          <w:szCs w:val="26"/>
          <w:lang w:val="en-GB"/>
        </w:rPr>
        <w:t xml:space="preserve"> Value" column is formatted to include the Euro symbol (€) and ensure each amount is displayed with two decimal places. The </w:t>
      </w:r>
      <w:proofErr w:type="gramStart"/>
      <w:r>
        <w:rPr>
          <w:rFonts w:ascii="AppleSystemUIFont" w:hAnsi="AppleSystemUIFont" w:cs="AppleSystemUIFont"/>
          <w:sz w:val="26"/>
          <w:szCs w:val="26"/>
          <w:lang w:val="en-GB"/>
        </w:rPr>
        <w:t>apply(</w:t>
      </w:r>
      <w:proofErr w:type="gramEnd"/>
      <w:r>
        <w:rPr>
          <w:rFonts w:ascii="AppleSystemUIFont" w:hAnsi="AppleSystemUIFont" w:cs="AppleSystemUIFont"/>
          <w:sz w:val="26"/>
          <w:szCs w:val="26"/>
          <w:lang w:val="en-GB"/>
        </w:rPr>
        <w:t>) function, paired with a lambda, is key here. It works through each value in the "Total</w:t>
      </w:r>
      <w:r w:rsidR="00297F6B">
        <w:rPr>
          <w:rFonts w:ascii="AppleSystemUIFont" w:hAnsi="AppleSystemUIFont" w:cs="AppleSystemUIFont"/>
          <w:sz w:val="26"/>
          <w:szCs w:val="26"/>
          <w:lang w:val="en-GB"/>
        </w:rPr>
        <w:t xml:space="preserve"> Net </w:t>
      </w:r>
      <w:r>
        <w:rPr>
          <w:rFonts w:ascii="AppleSystemUIFont" w:hAnsi="AppleSystemUIFont" w:cs="AppleSystemUIFont"/>
          <w:sz w:val="26"/>
          <w:szCs w:val="26"/>
          <w:lang w:val="en-GB"/>
        </w:rPr>
        <w:t>Value" column, formatting numbers to include commas as thousand separators and ensuring they display with two decimal places for precision. This formatting ensures a consistent, professional look that makes financial figures clear and easy to read during reviews. To finalize, the index is adjusted to start from 1, creating a user-friendly ranking display.</w:t>
      </w:r>
    </w:p>
    <w:p w14:paraId="497E7535" w14:textId="136345A7" w:rsidR="000F62D0" w:rsidRDefault="000F62D0" w:rsidP="00882EE4">
      <w:pPr>
        <w:autoSpaceDE w:val="0"/>
        <w:autoSpaceDN w:val="0"/>
        <w:adjustRightInd w:val="0"/>
        <w:jc w:val="both"/>
        <w:rPr>
          <w:rFonts w:ascii="AppleSystemUIFont" w:hAnsi="AppleSystemUIFont" w:cs="AppleSystemUIFont"/>
          <w:sz w:val="26"/>
          <w:szCs w:val="26"/>
          <w:lang w:val="en-GB"/>
        </w:rPr>
      </w:pPr>
    </w:p>
    <w:p w14:paraId="6273D183" w14:textId="06B586A3" w:rsidR="000F62D0" w:rsidRPr="00882EE4" w:rsidRDefault="000F62D0" w:rsidP="000F62D0">
      <w:pPr>
        <w:autoSpaceDE w:val="0"/>
        <w:autoSpaceDN w:val="0"/>
        <w:adjustRightInd w:val="0"/>
        <w:jc w:val="center"/>
        <w:rPr>
          <w:rFonts w:ascii="AppleSystemUIFont" w:hAnsi="AppleSystemUIFont" w:cs="AppleSystemUIFont"/>
          <w:sz w:val="26"/>
          <w:szCs w:val="26"/>
          <w:lang w:val="en-GB"/>
        </w:rPr>
      </w:pPr>
      <w:r>
        <w:rPr>
          <w:rFonts w:ascii="AppleSystemUIFont" w:hAnsi="AppleSystemUIFont" w:cs="AppleSystemUIFont"/>
          <w:noProof/>
          <w:sz w:val="26"/>
          <w:szCs w:val="26"/>
          <w:lang w:val="en-GB"/>
        </w:rPr>
        <w:drawing>
          <wp:inline distT="0" distB="0" distL="0" distR="0" wp14:anchorId="7CFABC8E" wp14:editId="58F5138F">
            <wp:extent cx="3184634" cy="6281420"/>
            <wp:effectExtent l="0" t="0" r="317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3217461" cy="6346169"/>
                    </a:xfrm>
                    <a:prstGeom prst="rect">
                      <a:avLst/>
                    </a:prstGeom>
                  </pic:spPr>
                </pic:pic>
              </a:graphicData>
            </a:graphic>
          </wp:inline>
        </w:drawing>
      </w:r>
    </w:p>
    <w:p w14:paraId="44C75F22" w14:textId="77777777" w:rsidR="000F62D0" w:rsidRDefault="0052027B" w:rsidP="0012362C">
      <w:pPr>
        <w:shd w:val="clear" w:color="auto" w:fill="FFFFFF"/>
        <w:spacing w:before="261" w:after="174"/>
        <w:outlineLvl w:val="0"/>
        <w:rPr>
          <w:rFonts w:ascii="Calibri" w:eastAsia="Times New Roman" w:hAnsi="Calibri" w:cs="Calibri"/>
          <w:b/>
          <w:bCs/>
          <w:kern w:val="36"/>
          <w:lang w:val="en-US" w:eastAsia="en-GB"/>
        </w:rPr>
      </w:pPr>
      <w:r>
        <w:rPr>
          <w:rFonts w:ascii="Calibri" w:eastAsia="Times New Roman" w:hAnsi="Calibri" w:cs="Calibri"/>
          <w:b/>
          <w:bCs/>
          <w:noProof/>
          <w:kern w:val="36"/>
          <w:lang w:val="en-US" w:eastAsia="en-GB"/>
        </w:rPr>
        <w:lastRenderedPageBreak/>
        <w:drawing>
          <wp:inline distT="0" distB="0" distL="0" distR="0" wp14:anchorId="2AB01092" wp14:editId="51776B60">
            <wp:extent cx="5731510" cy="30797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731510" cy="3079750"/>
                    </a:xfrm>
                    <a:prstGeom prst="rect">
                      <a:avLst/>
                    </a:prstGeom>
                  </pic:spPr>
                </pic:pic>
              </a:graphicData>
            </a:graphic>
          </wp:inline>
        </w:drawing>
      </w:r>
    </w:p>
    <w:p w14:paraId="2AE1851E" w14:textId="77777777" w:rsidR="000F62D0" w:rsidRDefault="000F62D0" w:rsidP="0012362C">
      <w:pPr>
        <w:shd w:val="clear" w:color="auto" w:fill="FFFFFF"/>
        <w:spacing w:before="261" w:after="174"/>
        <w:outlineLvl w:val="0"/>
        <w:rPr>
          <w:rFonts w:ascii="Calibri" w:eastAsia="Times New Roman" w:hAnsi="Calibri" w:cs="Calibri"/>
          <w:b/>
          <w:bCs/>
          <w:kern w:val="36"/>
          <w:lang w:val="en-US" w:eastAsia="en-GB"/>
        </w:rPr>
      </w:pPr>
    </w:p>
    <w:p w14:paraId="7ADA5A57" w14:textId="25C8B9DD" w:rsidR="00504EDD" w:rsidRDefault="00C12F4D" w:rsidP="00504EDD">
      <w:pPr>
        <w:shd w:val="clear" w:color="auto" w:fill="FFFFFF"/>
        <w:spacing w:before="261" w:after="174"/>
        <w:outlineLvl w:val="0"/>
        <w:rPr>
          <w:rFonts w:ascii="Calibri" w:eastAsia="Times New Roman" w:hAnsi="Calibri" w:cs="Calibri"/>
          <w:b/>
          <w:bCs/>
          <w:kern w:val="36"/>
          <w:lang w:val="en-US" w:eastAsia="en-GB"/>
        </w:rPr>
      </w:pPr>
      <w:r w:rsidRPr="00855729">
        <w:rPr>
          <w:rFonts w:eastAsia="Times New Roman" w:cstheme="minorHAnsi"/>
          <w:b/>
          <w:bCs/>
          <w:lang w:val="en-US" w:eastAsia="en-GB"/>
        </w:rPr>
        <w:t>Conclusion:</w:t>
      </w:r>
    </w:p>
    <w:p w14:paraId="6916F74B" w14:textId="429575F0" w:rsidR="00504EDD" w:rsidRDefault="006B3FA4" w:rsidP="00504EDD">
      <w:pPr>
        <w:shd w:val="clear" w:color="auto" w:fill="FFFFFF"/>
        <w:spacing w:before="261" w:after="174"/>
        <w:outlineLvl w:val="0"/>
        <w:rPr>
          <w:rFonts w:ascii="Calibri" w:eastAsia="Times New Roman" w:hAnsi="Calibri" w:cs="Calibri"/>
          <w:b/>
          <w:bCs/>
          <w:kern w:val="36"/>
          <w:lang w:val="en-US" w:eastAsia="en-GB"/>
        </w:rPr>
      </w:pPr>
      <w:r w:rsidRPr="006B3FA4">
        <w:rPr>
          <w:rFonts w:eastAsia="Times New Roman" w:cstheme="minorHAnsi"/>
          <w:lang w:val="en-US" w:eastAsia="en-GB"/>
        </w:rPr>
        <w:t>A well-executed sales data analysis plays a key role in supporting the strategic goals of any retail business. It helps reveal trends, identify best-selling products, and understand customer preferences. These insights guide decisions in areas such as storytelling, marketing, and customer communication. When teams understand which items perform well and the reasons behind it, they can refine their approach and stay aligned with the overall direction of the business.</w:t>
      </w:r>
    </w:p>
    <w:p w14:paraId="329365C4" w14:textId="532FBA9D" w:rsidR="006B3FA4" w:rsidRPr="00504EDD" w:rsidRDefault="006B3FA4" w:rsidP="00504EDD">
      <w:pPr>
        <w:shd w:val="clear" w:color="auto" w:fill="FFFFFF"/>
        <w:spacing w:before="261" w:after="174"/>
        <w:outlineLvl w:val="0"/>
        <w:rPr>
          <w:rFonts w:ascii="Calibri" w:eastAsia="Times New Roman" w:hAnsi="Calibri" w:cs="Calibri"/>
          <w:b/>
          <w:bCs/>
          <w:kern w:val="36"/>
          <w:lang w:val="en-US" w:eastAsia="en-GB"/>
        </w:rPr>
      </w:pPr>
      <w:r w:rsidRPr="006B3FA4">
        <w:rPr>
          <w:rFonts w:eastAsia="Times New Roman" w:cstheme="minorHAnsi"/>
          <w:lang w:val="en-US" w:eastAsia="en-GB"/>
        </w:rPr>
        <w:t xml:space="preserve">In this example, the analysis shows a particularly strong performance in product </w:t>
      </w:r>
      <w:r w:rsidR="00084904">
        <w:rPr>
          <w:rFonts w:eastAsia="Times New Roman" w:cstheme="minorHAnsi"/>
          <w:lang w:val="en-US" w:eastAsia="en-GB"/>
        </w:rPr>
        <w:t>personalization</w:t>
      </w:r>
      <w:r w:rsidRPr="006B3FA4">
        <w:rPr>
          <w:rFonts w:eastAsia="Times New Roman" w:cstheme="minorHAnsi"/>
          <w:lang w:val="en-US" w:eastAsia="en-GB"/>
        </w:rPr>
        <w:t>. Adding a personal touch to an item that the customer already wants creates extra value with only a small additional budget. This simple upgrade is having a noticeable impact, generating net revenue that is close to some of the store’s highest-priced products. With this information, both management and store teams can strengthen their storytelling, engage customers more meaningfully, and offer added value that benefits everyone.</w:t>
      </w:r>
    </w:p>
    <w:p w14:paraId="430417B6" w14:textId="1FB65EB7" w:rsidR="0098127E" w:rsidRPr="006B3FA4" w:rsidRDefault="006B3FA4" w:rsidP="006B3FA4">
      <w:pPr>
        <w:jc w:val="both"/>
        <w:rPr>
          <w:rFonts w:eastAsia="Times New Roman" w:cstheme="minorHAnsi"/>
          <w:lang w:val="en-US" w:eastAsia="en-GB"/>
        </w:rPr>
      </w:pPr>
      <w:r w:rsidRPr="006B3FA4">
        <w:rPr>
          <w:rFonts w:eastAsia="Times New Roman" w:cstheme="minorHAnsi"/>
          <w:lang w:val="en-US" w:eastAsia="en-GB"/>
        </w:rPr>
        <w:t>Overall, this type of analysis helps keep people, products, and business goals connected. It supports a more informed, responsive, and value-driven retail experience.</w:t>
      </w:r>
    </w:p>
    <w:p w14:paraId="73B64518" w14:textId="328594DE" w:rsidR="00AB7FDC" w:rsidRPr="006B3FA4" w:rsidRDefault="00AB7FDC" w:rsidP="006B3FA4">
      <w:pPr>
        <w:jc w:val="both"/>
        <w:rPr>
          <w:rFonts w:eastAsia="Times New Roman" w:cstheme="minorHAnsi"/>
          <w:lang w:eastAsia="en-GB"/>
        </w:rPr>
      </w:pPr>
    </w:p>
    <w:p w14:paraId="49ACD8E5" w14:textId="0709B7A4" w:rsidR="00AB7FDC" w:rsidRDefault="00AB7FDC" w:rsidP="006B3FA4">
      <w:pPr>
        <w:jc w:val="both"/>
        <w:rPr>
          <w:rFonts w:eastAsia="Times New Roman" w:cstheme="minorHAnsi"/>
          <w:lang w:eastAsia="en-GB"/>
        </w:rPr>
      </w:pPr>
    </w:p>
    <w:sectPr w:rsidR="00AB7FDC" w:rsidSect="00D84D47">
      <w:pgSz w:w="11906" w:h="16838"/>
      <w:pgMar w:top="567"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58F9"/>
    <w:multiLevelType w:val="multilevel"/>
    <w:tmpl w:val="24CC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24EB0"/>
    <w:multiLevelType w:val="multilevel"/>
    <w:tmpl w:val="F438A6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747FA"/>
    <w:multiLevelType w:val="hybridMultilevel"/>
    <w:tmpl w:val="3AA892A4"/>
    <w:lvl w:ilvl="0" w:tplc="C1288DAA">
      <w:start w:val="1"/>
      <w:numFmt w:val="decimal"/>
      <w:lvlText w:val="%1)"/>
      <w:lvlJc w:val="left"/>
      <w:pPr>
        <w:ind w:left="2160" w:hanging="360"/>
      </w:pPr>
      <w:rPr>
        <w:rFonts w:asciiTheme="minorHAnsi" w:eastAsiaTheme="minorHAnsi" w:hAnsiTheme="minorHAnsi" w:cstheme="minorBidi"/>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03686357"/>
    <w:multiLevelType w:val="multilevel"/>
    <w:tmpl w:val="A0B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F270A1"/>
    <w:multiLevelType w:val="multilevel"/>
    <w:tmpl w:val="28B4E4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11BAE"/>
    <w:multiLevelType w:val="hybridMultilevel"/>
    <w:tmpl w:val="13483404"/>
    <w:lvl w:ilvl="0" w:tplc="93E6412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4D2853"/>
    <w:multiLevelType w:val="hybridMultilevel"/>
    <w:tmpl w:val="B9F6831E"/>
    <w:lvl w:ilvl="0" w:tplc="A814B642">
      <w:start w:val="3"/>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7F421E"/>
    <w:multiLevelType w:val="hybridMultilevel"/>
    <w:tmpl w:val="E8324D2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2C272134"/>
    <w:multiLevelType w:val="hybridMultilevel"/>
    <w:tmpl w:val="6FA22FC4"/>
    <w:lvl w:ilvl="0" w:tplc="0F4063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F0C19E7"/>
    <w:multiLevelType w:val="multilevel"/>
    <w:tmpl w:val="BF06C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8B4EE2"/>
    <w:multiLevelType w:val="hybridMultilevel"/>
    <w:tmpl w:val="E7C89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4B7DB4"/>
    <w:multiLevelType w:val="hybridMultilevel"/>
    <w:tmpl w:val="5AD4CE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4A84D1B"/>
    <w:multiLevelType w:val="multilevel"/>
    <w:tmpl w:val="99CA85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DC7F43"/>
    <w:multiLevelType w:val="multilevel"/>
    <w:tmpl w:val="0E2CE8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A2649A"/>
    <w:multiLevelType w:val="multilevel"/>
    <w:tmpl w:val="87AC7A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8C76DA"/>
    <w:multiLevelType w:val="multilevel"/>
    <w:tmpl w:val="9CBEC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AF0CD8"/>
    <w:multiLevelType w:val="hybridMultilevel"/>
    <w:tmpl w:val="79F2B0AA"/>
    <w:lvl w:ilvl="0" w:tplc="7AB639C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D7361A"/>
    <w:multiLevelType w:val="hybridMultilevel"/>
    <w:tmpl w:val="8098EF32"/>
    <w:lvl w:ilvl="0" w:tplc="E166958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3B28F2"/>
    <w:multiLevelType w:val="multilevel"/>
    <w:tmpl w:val="15E6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571A19"/>
    <w:multiLevelType w:val="multilevel"/>
    <w:tmpl w:val="C97629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B601F2"/>
    <w:multiLevelType w:val="multilevel"/>
    <w:tmpl w:val="91C8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9C5C80"/>
    <w:multiLevelType w:val="multilevel"/>
    <w:tmpl w:val="CC8C9A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5A3F80"/>
    <w:multiLevelType w:val="multilevel"/>
    <w:tmpl w:val="BD805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445DD5"/>
    <w:multiLevelType w:val="hybridMultilevel"/>
    <w:tmpl w:val="4088EC4A"/>
    <w:lvl w:ilvl="0" w:tplc="253A973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8760E58"/>
    <w:multiLevelType w:val="hybridMultilevel"/>
    <w:tmpl w:val="8B98F1A0"/>
    <w:lvl w:ilvl="0" w:tplc="D3805EF0">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C9545F1"/>
    <w:multiLevelType w:val="hybridMultilevel"/>
    <w:tmpl w:val="757ED104"/>
    <w:lvl w:ilvl="0" w:tplc="D0EC800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E222996"/>
    <w:multiLevelType w:val="multilevel"/>
    <w:tmpl w:val="29C01C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8058368">
    <w:abstractNumId w:val="23"/>
  </w:num>
  <w:num w:numId="2" w16cid:durableId="1369909103">
    <w:abstractNumId w:val="8"/>
  </w:num>
  <w:num w:numId="3" w16cid:durableId="785924569">
    <w:abstractNumId w:val="6"/>
  </w:num>
  <w:num w:numId="4" w16cid:durableId="1216745183">
    <w:abstractNumId w:val="11"/>
  </w:num>
  <w:num w:numId="5" w16cid:durableId="1600216321">
    <w:abstractNumId w:val="7"/>
  </w:num>
  <w:num w:numId="6" w16cid:durableId="1263103583">
    <w:abstractNumId w:val="2"/>
  </w:num>
  <w:num w:numId="7" w16cid:durableId="61685629">
    <w:abstractNumId w:val="24"/>
  </w:num>
  <w:num w:numId="8" w16cid:durableId="2146660188">
    <w:abstractNumId w:val="17"/>
  </w:num>
  <w:num w:numId="9" w16cid:durableId="219677658">
    <w:abstractNumId w:val="25"/>
  </w:num>
  <w:num w:numId="10" w16cid:durableId="463474670">
    <w:abstractNumId w:val="5"/>
  </w:num>
  <w:num w:numId="11" w16cid:durableId="1351881089">
    <w:abstractNumId w:val="3"/>
  </w:num>
  <w:num w:numId="12" w16cid:durableId="757405082">
    <w:abstractNumId w:val="26"/>
  </w:num>
  <w:num w:numId="13" w16cid:durableId="1570382781">
    <w:abstractNumId w:val="12"/>
  </w:num>
  <w:num w:numId="14" w16cid:durableId="827402639">
    <w:abstractNumId w:val="21"/>
  </w:num>
  <w:num w:numId="15" w16cid:durableId="551231257">
    <w:abstractNumId w:val="16"/>
  </w:num>
  <w:num w:numId="16" w16cid:durableId="112673619">
    <w:abstractNumId w:val="0"/>
  </w:num>
  <w:num w:numId="17" w16cid:durableId="649942473">
    <w:abstractNumId w:val="1"/>
  </w:num>
  <w:num w:numId="18" w16cid:durableId="1611621142">
    <w:abstractNumId w:val="14"/>
  </w:num>
  <w:num w:numId="19" w16cid:durableId="2092315601">
    <w:abstractNumId w:val="9"/>
  </w:num>
  <w:num w:numId="20" w16cid:durableId="1965304755">
    <w:abstractNumId w:val="4"/>
  </w:num>
  <w:num w:numId="21" w16cid:durableId="1716195646">
    <w:abstractNumId w:val="13"/>
  </w:num>
  <w:num w:numId="22" w16cid:durableId="2028869469">
    <w:abstractNumId w:val="19"/>
  </w:num>
  <w:num w:numId="23" w16cid:durableId="1875926750">
    <w:abstractNumId w:val="22"/>
  </w:num>
  <w:num w:numId="24" w16cid:durableId="1557427505">
    <w:abstractNumId w:val="18"/>
  </w:num>
  <w:num w:numId="25" w16cid:durableId="1697851324">
    <w:abstractNumId w:val="15"/>
  </w:num>
  <w:num w:numId="26" w16cid:durableId="967977979">
    <w:abstractNumId w:val="20"/>
  </w:num>
  <w:num w:numId="27" w16cid:durableId="9778083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B68"/>
    <w:rsid w:val="00023724"/>
    <w:rsid w:val="0002486F"/>
    <w:rsid w:val="000461E3"/>
    <w:rsid w:val="00047DB4"/>
    <w:rsid w:val="000708CC"/>
    <w:rsid w:val="00084904"/>
    <w:rsid w:val="000B3A1A"/>
    <w:rsid w:val="000C177E"/>
    <w:rsid w:val="000D7872"/>
    <w:rsid w:val="000E5A63"/>
    <w:rsid w:val="000E678B"/>
    <w:rsid w:val="000F16EB"/>
    <w:rsid w:val="000F532D"/>
    <w:rsid w:val="000F62D0"/>
    <w:rsid w:val="001016BB"/>
    <w:rsid w:val="00106E6C"/>
    <w:rsid w:val="00115F80"/>
    <w:rsid w:val="0012362C"/>
    <w:rsid w:val="001738C7"/>
    <w:rsid w:val="00182C0D"/>
    <w:rsid w:val="001A4322"/>
    <w:rsid w:val="002472B0"/>
    <w:rsid w:val="00251953"/>
    <w:rsid w:val="00263A60"/>
    <w:rsid w:val="00282DD0"/>
    <w:rsid w:val="0029467D"/>
    <w:rsid w:val="00297F6B"/>
    <w:rsid w:val="002C4399"/>
    <w:rsid w:val="002C4DFF"/>
    <w:rsid w:val="002C5D13"/>
    <w:rsid w:val="0036320D"/>
    <w:rsid w:val="00375664"/>
    <w:rsid w:val="003759A8"/>
    <w:rsid w:val="00385561"/>
    <w:rsid w:val="003C19B2"/>
    <w:rsid w:val="003C3D7C"/>
    <w:rsid w:val="003C7AF4"/>
    <w:rsid w:val="003D5A43"/>
    <w:rsid w:val="003E3512"/>
    <w:rsid w:val="00410FE1"/>
    <w:rsid w:val="00441A10"/>
    <w:rsid w:val="00491C75"/>
    <w:rsid w:val="004B2DF7"/>
    <w:rsid w:val="00504EDD"/>
    <w:rsid w:val="0052027B"/>
    <w:rsid w:val="0053660C"/>
    <w:rsid w:val="00542100"/>
    <w:rsid w:val="00585F33"/>
    <w:rsid w:val="005976C5"/>
    <w:rsid w:val="005C0222"/>
    <w:rsid w:val="005D5E57"/>
    <w:rsid w:val="005F18AB"/>
    <w:rsid w:val="00621393"/>
    <w:rsid w:val="00623F82"/>
    <w:rsid w:val="006266EA"/>
    <w:rsid w:val="00661CAE"/>
    <w:rsid w:val="00664765"/>
    <w:rsid w:val="006B3FA4"/>
    <w:rsid w:val="006D0D00"/>
    <w:rsid w:val="006D75AE"/>
    <w:rsid w:val="00704E65"/>
    <w:rsid w:val="007230EB"/>
    <w:rsid w:val="00724949"/>
    <w:rsid w:val="00762C5F"/>
    <w:rsid w:val="00764970"/>
    <w:rsid w:val="00792241"/>
    <w:rsid w:val="007A24D5"/>
    <w:rsid w:val="007C1331"/>
    <w:rsid w:val="008100EF"/>
    <w:rsid w:val="0081602C"/>
    <w:rsid w:val="0083407C"/>
    <w:rsid w:val="00855729"/>
    <w:rsid w:val="00882EE4"/>
    <w:rsid w:val="008A7EEC"/>
    <w:rsid w:val="008E2E95"/>
    <w:rsid w:val="008E42BB"/>
    <w:rsid w:val="009204E6"/>
    <w:rsid w:val="00932633"/>
    <w:rsid w:val="00942C1C"/>
    <w:rsid w:val="00976DFC"/>
    <w:rsid w:val="0098048E"/>
    <w:rsid w:val="0098127E"/>
    <w:rsid w:val="00990B7E"/>
    <w:rsid w:val="009B0D8A"/>
    <w:rsid w:val="009C18A3"/>
    <w:rsid w:val="009C5806"/>
    <w:rsid w:val="009E2AE1"/>
    <w:rsid w:val="00A011B4"/>
    <w:rsid w:val="00A355F9"/>
    <w:rsid w:val="00A35F69"/>
    <w:rsid w:val="00A50E1F"/>
    <w:rsid w:val="00A563E1"/>
    <w:rsid w:val="00A60103"/>
    <w:rsid w:val="00A676B8"/>
    <w:rsid w:val="00A80149"/>
    <w:rsid w:val="00A90FB6"/>
    <w:rsid w:val="00AB7FDC"/>
    <w:rsid w:val="00B35B05"/>
    <w:rsid w:val="00B55DBF"/>
    <w:rsid w:val="00B8142B"/>
    <w:rsid w:val="00BA6821"/>
    <w:rsid w:val="00BB045A"/>
    <w:rsid w:val="00BB7911"/>
    <w:rsid w:val="00BD7CFD"/>
    <w:rsid w:val="00BF7A9E"/>
    <w:rsid w:val="00C0498B"/>
    <w:rsid w:val="00C10AF2"/>
    <w:rsid w:val="00C115D7"/>
    <w:rsid w:val="00C12F4D"/>
    <w:rsid w:val="00C137EB"/>
    <w:rsid w:val="00C43906"/>
    <w:rsid w:val="00C53DC2"/>
    <w:rsid w:val="00C65B68"/>
    <w:rsid w:val="00C83019"/>
    <w:rsid w:val="00CB1E33"/>
    <w:rsid w:val="00CC51DA"/>
    <w:rsid w:val="00D841E7"/>
    <w:rsid w:val="00D84D47"/>
    <w:rsid w:val="00DD24CB"/>
    <w:rsid w:val="00DE100D"/>
    <w:rsid w:val="00DE48E4"/>
    <w:rsid w:val="00E4213A"/>
    <w:rsid w:val="00E456E6"/>
    <w:rsid w:val="00E50BBC"/>
    <w:rsid w:val="00E50DC3"/>
    <w:rsid w:val="00EA2FD0"/>
    <w:rsid w:val="00EC028D"/>
    <w:rsid w:val="00ED5F42"/>
    <w:rsid w:val="00F035F7"/>
    <w:rsid w:val="00F04691"/>
    <w:rsid w:val="00F1776B"/>
    <w:rsid w:val="00F37A00"/>
    <w:rsid w:val="00F652D4"/>
    <w:rsid w:val="00F82FB9"/>
    <w:rsid w:val="00F85B29"/>
    <w:rsid w:val="00FC2B59"/>
    <w:rsid w:val="00FE06AA"/>
    <w:rsid w:val="00FF524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03F13"/>
  <w15:chartTrackingRefBased/>
  <w15:docId w15:val="{D76F670C-289B-2445-854B-6A2DDE4CF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5729"/>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5B68"/>
    <w:pPr>
      <w:ind w:left="720"/>
      <w:contextualSpacing/>
    </w:pPr>
  </w:style>
  <w:style w:type="character" w:styleId="Strong">
    <w:name w:val="Strong"/>
    <w:basedOn w:val="DefaultParagraphFont"/>
    <w:uiPriority w:val="22"/>
    <w:qFormat/>
    <w:rsid w:val="00E50BBC"/>
    <w:rPr>
      <w:b/>
      <w:bCs/>
    </w:rPr>
  </w:style>
  <w:style w:type="character" w:styleId="HTMLCode">
    <w:name w:val="HTML Code"/>
    <w:basedOn w:val="DefaultParagraphFont"/>
    <w:uiPriority w:val="99"/>
    <w:semiHidden/>
    <w:unhideWhenUsed/>
    <w:rsid w:val="00E50BBC"/>
    <w:rPr>
      <w:rFonts w:ascii="Courier New" w:eastAsia="Times New Roman" w:hAnsi="Courier New" w:cs="Courier New"/>
      <w:sz w:val="20"/>
      <w:szCs w:val="20"/>
    </w:rPr>
  </w:style>
  <w:style w:type="paragraph" w:styleId="NormalWeb">
    <w:name w:val="Normal (Web)"/>
    <w:basedOn w:val="Normal"/>
    <w:uiPriority w:val="99"/>
    <w:semiHidden/>
    <w:unhideWhenUsed/>
    <w:rsid w:val="009C5806"/>
    <w:pPr>
      <w:spacing w:before="100" w:beforeAutospacing="1" w:after="100" w:afterAutospacing="1"/>
    </w:pPr>
    <w:rPr>
      <w:rFonts w:ascii="Times New Roman" w:eastAsia="Times New Roman" w:hAnsi="Times New Roman" w:cs="Times New Roman"/>
      <w:lang w:eastAsia="en-GB"/>
    </w:rPr>
  </w:style>
  <w:style w:type="character" w:customStyle="1" w:styleId="Heading1Char">
    <w:name w:val="Heading 1 Char"/>
    <w:basedOn w:val="DefaultParagraphFont"/>
    <w:link w:val="Heading1"/>
    <w:uiPriority w:val="9"/>
    <w:rsid w:val="00855729"/>
    <w:rPr>
      <w:rFonts w:ascii="Times New Roman" w:eastAsia="Times New Roman" w:hAnsi="Times New Roman" w:cs="Times New Roman"/>
      <w:b/>
      <w:bCs/>
      <w:kern w:val="36"/>
      <w:sz w:val="48"/>
      <w:szCs w:val="4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90860">
      <w:bodyDiv w:val="1"/>
      <w:marLeft w:val="0"/>
      <w:marRight w:val="0"/>
      <w:marTop w:val="0"/>
      <w:marBottom w:val="0"/>
      <w:divBdr>
        <w:top w:val="none" w:sz="0" w:space="0" w:color="auto"/>
        <w:left w:val="none" w:sz="0" w:space="0" w:color="auto"/>
        <w:bottom w:val="none" w:sz="0" w:space="0" w:color="auto"/>
        <w:right w:val="none" w:sz="0" w:space="0" w:color="auto"/>
      </w:divBdr>
    </w:div>
    <w:div w:id="93283905">
      <w:bodyDiv w:val="1"/>
      <w:marLeft w:val="0"/>
      <w:marRight w:val="0"/>
      <w:marTop w:val="0"/>
      <w:marBottom w:val="0"/>
      <w:divBdr>
        <w:top w:val="none" w:sz="0" w:space="0" w:color="auto"/>
        <w:left w:val="none" w:sz="0" w:space="0" w:color="auto"/>
        <w:bottom w:val="none" w:sz="0" w:space="0" w:color="auto"/>
        <w:right w:val="none" w:sz="0" w:space="0" w:color="auto"/>
      </w:divBdr>
    </w:div>
    <w:div w:id="197815123">
      <w:bodyDiv w:val="1"/>
      <w:marLeft w:val="0"/>
      <w:marRight w:val="0"/>
      <w:marTop w:val="0"/>
      <w:marBottom w:val="0"/>
      <w:divBdr>
        <w:top w:val="none" w:sz="0" w:space="0" w:color="auto"/>
        <w:left w:val="none" w:sz="0" w:space="0" w:color="auto"/>
        <w:bottom w:val="none" w:sz="0" w:space="0" w:color="auto"/>
        <w:right w:val="none" w:sz="0" w:space="0" w:color="auto"/>
      </w:divBdr>
    </w:div>
    <w:div w:id="228466980">
      <w:bodyDiv w:val="1"/>
      <w:marLeft w:val="0"/>
      <w:marRight w:val="0"/>
      <w:marTop w:val="0"/>
      <w:marBottom w:val="0"/>
      <w:divBdr>
        <w:top w:val="none" w:sz="0" w:space="0" w:color="auto"/>
        <w:left w:val="none" w:sz="0" w:space="0" w:color="auto"/>
        <w:bottom w:val="none" w:sz="0" w:space="0" w:color="auto"/>
        <w:right w:val="none" w:sz="0" w:space="0" w:color="auto"/>
      </w:divBdr>
    </w:div>
    <w:div w:id="309558485">
      <w:bodyDiv w:val="1"/>
      <w:marLeft w:val="0"/>
      <w:marRight w:val="0"/>
      <w:marTop w:val="0"/>
      <w:marBottom w:val="0"/>
      <w:divBdr>
        <w:top w:val="none" w:sz="0" w:space="0" w:color="auto"/>
        <w:left w:val="none" w:sz="0" w:space="0" w:color="auto"/>
        <w:bottom w:val="none" w:sz="0" w:space="0" w:color="auto"/>
        <w:right w:val="none" w:sz="0" w:space="0" w:color="auto"/>
      </w:divBdr>
    </w:div>
    <w:div w:id="349642572">
      <w:bodyDiv w:val="1"/>
      <w:marLeft w:val="0"/>
      <w:marRight w:val="0"/>
      <w:marTop w:val="0"/>
      <w:marBottom w:val="0"/>
      <w:divBdr>
        <w:top w:val="none" w:sz="0" w:space="0" w:color="auto"/>
        <w:left w:val="none" w:sz="0" w:space="0" w:color="auto"/>
        <w:bottom w:val="none" w:sz="0" w:space="0" w:color="auto"/>
        <w:right w:val="none" w:sz="0" w:space="0" w:color="auto"/>
      </w:divBdr>
    </w:div>
    <w:div w:id="411901504">
      <w:bodyDiv w:val="1"/>
      <w:marLeft w:val="0"/>
      <w:marRight w:val="0"/>
      <w:marTop w:val="0"/>
      <w:marBottom w:val="0"/>
      <w:divBdr>
        <w:top w:val="none" w:sz="0" w:space="0" w:color="auto"/>
        <w:left w:val="none" w:sz="0" w:space="0" w:color="auto"/>
        <w:bottom w:val="none" w:sz="0" w:space="0" w:color="auto"/>
        <w:right w:val="none" w:sz="0" w:space="0" w:color="auto"/>
      </w:divBdr>
    </w:div>
    <w:div w:id="426267879">
      <w:bodyDiv w:val="1"/>
      <w:marLeft w:val="0"/>
      <w:marRight w:val="0"/>
      <w:marTop w:val="0"/>
      <w:marBottom w:val="0"/>
      <w:divBdr>
        <w:top w:val="none" w:sz="0" w:space="0" w:color="auto"/>
        <w:left w:val="none" w:sz="0" w:space="0" w:color="auto"/>
        <w:bottom w:val="none" w:sz="0" w:space="0" w:color="auto"/>
        <w:right w:val="none" w:sz="0" w:space="0" w:color="auto"/>
      </w:divBdr>
    </w:div>
    <w:div w:id="505093309">
      <w:bodyDiv w:val="1"/>
      <w:marLeft w:val="0"/>
      <w:marRight w:val="0"/>
      <w:marTop w:val="0"/>
      <w:marBottom w:val="0"/>
      <w:divBdr>
        <w:top w:val="none" w:sz="0" w:space="0" w:color="auto"/>
        <w:left w:val="none" w:sz="0" w:space="0" w:color="auto"/>
        <w:bottom w:val="none" w:sz="0" w:space="0" w:color="auto"/>
        <w:right w:val="none" w:sz="0" w:space="0" w:color="auto"/>
      </w:divBdr>
    </w:div>
    <w:div w:id="630939876">
      <w:bodyDiv w:val="1"/>
      <w:marLeft w:val="0"/>
      <w:marRight w:val="0"/>
      <w:marTop w:val="0"/>
      <w:marBottom w:val="0"/>
      <w:divBdr>
        <w:top w:val="none" w:sz="0" w:space="0" w:color="auto"/>
        <w:left w:val="none" w:sz="0" w:space="0" w:color="auto"/>
        <w:bottom w:val="none" w:sz="0" w:space="0" w:color="auto"/>
        <w:right w:val="none" w:sz="0" w:space="0" w:color="auto"/>
      </w:divBdr>
    </w:div>
    <w:div w:id="697317336">
      <w:bodyDiv w:val="1"/>
      <w:marLeft w:val="0"/>
      <w:marRight w:val="0"/>
      <w:marTop w:val="0"/>
      <w:marBottom w:val="0"/>
      <w:divBdr>
        <w:top w:val="none" w:sz="0" w:space="0" w:color="auto"/>
        <w:left w:val="none" w:sz="0" w:space="0" w:color="auto"/>
        <w:bottom w:val="none" w:sz="0" w:space="0" w:color="auto"/>
        <w:right w:val="none" w:sz="0" w:space="0" w:color="auto"/>
      </w:divBdr>
    </w:div>
    <w:div w:id="802239314">
      <w:bodyDiv w:val="1"/>
      <w:marLeft w:val="0"/>
      <w:marRight w:val="0"/>
      <w:marTop w:val="0"/>
      <w:marBottom w:val="0"/>
      <w:divBdr>
        <w:top w:val="none" w:sz="0" w:space="0" w:color="auto"/>
        <w:left w:val="none" w:sz="0" w:space="0" w:color="auto"/>
        <w:bottom w:val="none" w:sz="0" w:space="0" w:color="auto"/>
        <w:right w:val="none" w:sz="0" w:space="0" w:color="auto"/>
      </w:divBdr>
    </w:div>
    <w:div w:id="810245121">
      <w:bodyDiv w:val="1"/>
      <w:marLeft w:val="0"/>
      <w:marRight w:val="0"/>
      <w:marTop w:val="0"/>
      <w:marBottom w:val="0"/>
      <w:divBdr>
        <w:top w:val="none" w:sz="0" w:space="0" w:color="auto"/>
        <w:left w:val="none" w:sz="0" w:space="0" w:color="auto"/>
        <w:bottom w:val="none" w:sz="0" w:space="0" w:color="auto"/>
        <w:right w:val="none" w:sz="0" w:space="0" w:color="auto"/>
      </w:divBdr>
    </w:div>
    <w:div w:id="817842106">
      <w:bodyDiv w:val="1"/>
      <w:marLeft w:val="0"/>
      <w:marRight w:val="0"/>
      <w:marTop w:val="0"/>
      <w:marBottom w:val="0"/>
      <w:divBdr>
        <w:top w:val="none" w:sz="0" w:space="0" w:color="auto"/>
        <w:left w:val="none" w:sz="0" w:space="0" w:color="auto"/>
        <w:bottom w:val="none" w:sz="0" w:space="0" w:color="auto"/>
        <w:right w:val="none" w:sz="0" w:space="0" w:color="auto"/>
      </w:divBdr>
    </w:div>
    <w:div w:id="903494078">
      <w:bodyDiv w:val="1"/>
      <w:marLeft w:val="0"/>
      <w:marRight w:val="0"/>
      <w:marTop w:val="0"/>
      <w:marBottom w:val="0"/>
      <w:divBdr>
        <w:top w:val="none" w:sz="0" w:space="0" w:color="auto"/>
        <w:left w:val="none" w:sz="0" w:space="0" w:color="auto"/>
        <w:bottom w:val="none" w:sz="0" w:space="0" w:color="auto"/>
        <w:right w:val="none" w:sz="0" w:space="0" w:color="auto"/>
      </w:divBdr>
    </w:div>
    <w:div w:id="1031033324">
      <w:bodyDiv w:val="1"/>
      <w:marLeft w:val="0"/>
      <w:marRight w:val="0"/>
      <w:marTop w:val="0"/>
      <w:marBottom w:val="0"/>
      <w:divBdr>
        <w:top w:val="none" w:sz="0" w:space="0" w:color="auto"/>
        <w:left w:val="none" w:sz="0" w:space="0" w:color="auto"/>
        <w:bottom w:val="none" w:sz="0" w:space="0" w:color="auto"/>
        <w:right w:val="none" w:sz="0" w:space="0" w:color="auto"/>
      </w:divBdr>
    </w:div>
    <w:div w:id="1044017730">
      <w:bodyDiv w:val="1"/>
      <w:marLeft w:val="0"/>
      <w:marRight w:val="0"/>
      <w:marTop w:val="0"/>
      <w:marBottom w:val="0"/>
      <w:divBdr>
        <w:top w:val="none" w:sz="0" w:space="0" w:color="auto"/>
        <w:left w:val="none" w:sz="0" w:space="0" w:color="auto"/>
        <w:bottom w:val="none" w:sz="0" w:space="0" w:color="auto"/>
        <w:right w:val="none" w:sz="0" w:space="0" w:color="auto"/>
      </w:divBdr>
    </w:div>
    <w:div w:id="1160580457">
      <w:bodyDiv w:val="1"/>
      <w:marLeft w:val="0"/>
      <w:marRight w:val="0"/>
      <w:marTop w:val="0"/>
      <w:marBottom w:val="0"/>
      <w:divBdr>
        <w:top w:val="none" w:sz="0" w:space="0" w:color="auto"/>
        <w:left w:val="none" w:sz="0" w:space="0" w:color="auto"/>
        <w:bottom w:val="none" w:sz="0" w:space="0" w:color="auto"/>
        <w:right w:val="none" w:sz="0" w:space="0" w:color="auto"/>
      </w:divBdr>
    </w:div>
    <w:div w:id="1201936428">
      <w:bodyDiv w:val="1"/>
      <w:marLeft w:val="0"/>
      <w:marRight w:val="0"/>
      <w:marTop w:val="0"/>
      <w:marBottom w:val="0"/>
      <w:divBdr>
        <w:top w:val="none" w:sz="0" w:space="0" w:color="auto"/>
        <w:left w:val="none" w:sz="0" w:space="0" w:color="auto"/>
        <w:bottom w:val="none" w:sz="0" w:space="0" w:color="auto"/>
        <w:right w:val="none" w:sz="0" w:space="0" w:color="auto"/>
      </w:divBdr>
    </w:div>
    <w:div w:id="1216889496">
      <w:bodyDiv w:val="1"/>
      <w:marLeft w:val="0"/>
      <w:marRight w:val="0"/>
      <w:marTop w:val="0"/>
      <w:marBottom w:val="0"/>
      <w:divBdr>
        <w:top w:val="none" w:sz="0" w:space="0" w:color="auto"/>
        <w:left w:val="none" w:sz="0" w:space="0" w:color="auto"/>
        <w:bottom w:val="none" w:sz="0" w:space="0" w:color="auto"/>
        <w:right w:val="none" w:sz="0" w:space="0" w:color="auto"/>
      </w:divBdr>
    </w:div>
    <w:div w:id="1244026925">
      <w:bodyDiv w:val="1"/>
      <w:marLeft w:val="0"/>
      <w:marRight w:val="0"/>
      <w:marTop w:val="0"/>
      <w:marBottom w:val="0"/>
      <w:divBdr>
        <w:top w:val="none" w:sz="0" w:space="0" w:color="auto"/>
        <w:left w:val="none" w:sz="0" w:space="0" w:color="auto"/>
        <w:bottom w:val="none" w:sz="0" w:space="0" w:color="auto"/>
        <w:right w:val="none" w:sz="0" w:space="0" w:color="auto"/>
      </w:divBdr>
    </w:div>
    <w:div w:id="1262491518">
      <w:bodyDiv w:val="1"/>
      <w:marLeft w:val="0"/>
      <w:marRight w:val="0"/>
      <w:marTop w:val="0"/>
      <w:marBottom w:val="0"/>
      <w:divBdr>
        <w:top w:val="none" w:sz="0" w:space="0" w:color="auto"/>
        <w:left w:val="none" w:sz="0" w:space="0" w:color="auto"/>
        <w:bottom w:val="none" w:sz="0" w:space="0" w:color="auto"/>
        <w:right w:val="none" w:sz="0" w:space="0" w:color="auto"/>
      </w:divBdr>
    </w:div>
    <w:div w:id="1270426899">
      <w:bodyDiv w:val="1"/>
      <w:marLeft w:val="0"/>
      <w:marRight w:val="0"/>
      <w:marTop w:val="0"/>
      <w:marBottom w:val="0"/>
      <w:divBdr>
        <w:top w:val="none" w:sz="0" w:space="0" w:color="auto"/>
        <w:left w:val="none" w:sz="0" w:space="0" w:color="auto"/>
        <w:bottom w:val="none" w:sz="0" w:space="0" w:color="auto"/>
        <w:right w:val="none" w:sz="0" w:space="0" w:color="auto"/>
      </w:divBdr>
    </w:div>
    <w:div w:id="1417897586">
      <w:bodyDiv w:val="1"/>
      <w:marLeft w:val="0"/>
      <w:marRight w:val="0"/>
      <w:marTop w:val="0"/>
      <w:marBottom w:val="0"/>
      <w:divBdr>
        <w:top w:val="none" w:sz="0" w:space="0" w:color="auto"/>
        <w:left w:val="none" w:sz="0" w:space="0" w:color="auto"/>
        <w:bottom w:val="none" w:sz="0" w:space="0" w:color="auto"/>
        <w:right w:val="none" w:sz="0" w:space="0" w:color="auto"/>
      </w:divBdr>
    </w:div>
    <w:div w:id="1444575549">
      <w:bodyDiv w:val="1"/>
      <w:marLeft w:val="0"/>
      <w:marRight w:val="0"/>
      <w:marTop w:val="0"/>
      <w:marBottom w:val="0"/>
      <w:divBdr>
        <w:top w:val="none" w:sz="0" w:space="0" w:color="auto"/>
        <w:left w:val="none" w:sz="0" w:space="0" w:color="auto"/>
        <w:bottom w:val="none" w:sz="0" w:space="0" w:color="auto"/>
        <w:right w:val="none" w:sz="0" w:space="0" w:color="auto"/>
      </w:divBdr>
    </w:div>
    <w:div w:id="1458257817">
      <w:bodyDiv w:val="1"/>
      <w:marLeft w:val="0"/>
      <w:marRight w:val="0"/>
      <w:marTop w:val="0"/>
      <w:marBottom w:val="0"/>
      <w:divBdr>
        <w:top w:val="none" w:sz="0" w:space="0" w:color="auto"/>
        <w:left w:val="none" w:sz="0" w:space="0" w:color="auto"/>
        <w:bottom w:val="none" w:sz="0" w:space="0" w:color="auto"/>
        <w:right w:val="none" w:sz="0" w:space="0" w:color="auto"/>
      </w:divBdr>
    </w:div>
    <w:div w:id="1466660511">
      <w:bodyDiv w:val="1"/>
      <w:marLeft w:val="0"/>
      <w:marRight w:val="0"/>
      <w:marTop w:val="0"/>
      <w:marBottom w:val="0"/>
      <w:divBdr>
        <w:top w:val="none" w:sz="0" w:space="0" w:color="auto"/>
        <w:left w:val="none" w:sz="0" w:space="0" w:color="auto"/>
        <w:bottom w:val="none" w:sz="0" w:space="0" w:color="auto"/>
        <w:right w:val="none" w:sz="0" w:space="0" w:color="auto"/>
      </w:divBdr>
    </w:div>
    <w:div w:id="1499534458">
      <w:bodyDiv w:val="1"/>
      <w:marLeft w:val="0"/>
      <w:marRight w:val="0"/>
      <w:marTop w:val="0"/>
      <w:marBottom w:val="0"/>
      <w:divBdr>
        <w:top w:val="none" w:sz="0" w:space="0" w:color="auto"/>
        <w:left w:val="none" w:sz="0" w:space="0" w:color="auto"/>
        <w:bottom w:val="none" w:sz="0" w:space="0" w:color="auto"/>
        <w:right w:val="none" w:sz="0" w:space="0" w:color="auto"/>
      </w:divBdr>
    </w:div>
    <w:div w:id="1515075338">
      <w:bodyDiv w:val="1"/>
      <w:marLeft w:val="0"/>
      <w:marRight w:val="0"/>
      <w:marTop w:val="0"/>
      <w:marBottom w:val="0"/>
      <w:divBdr>
        <w:top w:val="none" w:sz="0" w:space="0" w:color="auto"/>
        <w:left w:val="none" w:sz="0" w:space="0" w:color="auto"/>
        <w:bottom w:val="none" w:sz="0" w:space="0" w:color="auto"/>
        <w:right w:val="none" w:sz="0" w:space="0" w:color="auto"/>
      </w:divBdr>
    </w:div>
    <w:div w:id="1564098500">
      <w:bodyDiv w:val="1"/>
      <w:marLeft w:val="0"/>
      <w:marRight w:val="0"/>
      <w:marTop w:val="0"/>
      <w:marBottom w:val="0"/>
      <w:divBdr>
        <w:top w:val="none" w:sz="0" w:space="0" w:color="auto"/>
        <w:left w:val="none" w:sz="0" w:space="0" w:color="auto"/>
        <w:bottom w:val="none" w:sz="0" w:space="0" w:color="auto"/>
        <w:right w:val="none" w:sz="0" w:space="0" w:color="auto"/>
      </w:divBdr>
    </w:div>
    <w:div w:id="1814371174">
      <w:bodyDiv w:val="1"/>
      <w:marLeft w:val="0"/>
      <w:marRight w:val="0"/>
      <w:marTop w:val="0"/>
      <w:marBottom w:val="0"/>
      <w:divBdr>
        <w:top w:val="none" w:sz="0" w:space="0" w:color="auto"/>
        <w:left w:val="none" w:sz="0" w:space="0" w:color="auto"/>
        <w:bottom w:val="none" w:sz="0" w:space="0" w:color="auto"/>
        <w:right w:val="none" w:sz="0" w:space="0" w:color="auto"/>
      </w:divBdr>
    </w:div>
    <w:div w:id="1869294063">
      <w:bodyDiv w:val="1"/>
      <w:marLeft w:val="0"/>
      <w:marRight w:val="0"/>
      <w:marTop w:val="0"/>
      <w:marBottom w:val="0"/>
      <w:divBdr>
        <w:top w:val="none" w:sz="0" w:space="0" w:color="auto"/>
        <w:left w:val="none" w:sz="0" w:space="0" w:color="auto"/>
        <w:bottom w:val="none" w:sz="0" w:space="0" w:color="auto"/>
        <w:right w:val="none" w:sz="0" w:space="0" w:color="auto"/>
      </w:divBdr>
    </w:div>
    <w:div w:id="1876768100">
      <w:bodyDiv w:val="1"/>
      <w:marLeft w:val="0"/>
      <w:marRight w:val="0"/>
      <w:marTop w:val="0"/>
      <w:marBottom w:val="0"/>
      <w:divBdr>
        <w:top w:val="none" w:sz="0" w:space="0" w:color="auto"/>
        <w:left w:val="none" w:sz="0" w:space="0" w:color="auto"/>
        <w:bottom w:val="none" w:sz="0" w:space="0" w:color="auto"/>
        <w:right w:val="none" w:sz="0" w:space="0" w:color="auto"/>
      </w:divBdr>
    </w:div>
    <w:div w:id="198057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6</Pages>
  <Words>1076</Words>
  <Characters>6136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133</cp:revision>
  <dcterms:created xsi:type="dcterms:W3CDTF">2025-10-12T16:50:00Z</dcterms:created>
  <dcterms:modified xsi:type="dcterms:W3CDTF">2025-11-22T08:25:00Z</dcterms:modified>
</cp:coreProperties>
</file>