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136E9" w14:textId="77777777" w:rsidR="000D63C8" w:rsidRDefault="003E3463">
      <w:pPr>
        <w:spacing w:before="480"/>
        <w:jc w:val="center"/>
      </w:pPr>
      <w:r>
        <w:rPr>
          <w:b/>
          <w:bCs/>
          <w:color w:val="1B4F8A"/>
          <w:sz w:val="26"/>
          <w:szCs w:val="26"/>
        </w:rPr>
        <w:t>UNIVERSIDAD TÉCNICA PARTICULAR DE LOJA</w:t>
      </w:r>
    </w:p>
    <w:p w14:paraId="12A476B8" w14:textId="77777777" w:rsidR="000D63C8" w:rsidRDefault="003E3463">
      <w:pPr>
        <w:spacing w:before="40"/>
        <w:jc w:val="center"/>
      </w:pPr>
      <w:r>
        <w:rPr>
          <w:sz w:val="22"/>
          <w:szCs w:val="22"/>
        </w:rPr>
        <w:t xml:space="preserve">Vicerrectorado </w:t>
      </w:r>
      <w:proofErr w:type="gramStart"/>
      <w:r>
        <w:rPr>
          <w:sz w:val="22"/>
          <w:szCs w:val="22"/>
        </w:rPr>
        <w:t>Académico  |</w:t>
      </w:r>
      <w:proofErr w:type="gramEnd"/>
      <w:r>
        <w:rPr>
          <w:sz w:val="22"/>
          <w:szCs w:val="22"/>
        </w:rPr>
        <w:t xml:space="preserve">  Ingeniería en Sistemas Informáticos</w:t>
      </w:r>
    </w:p>
    <w:p w14:paraId="4A6B1DCD" w14:textId="77777777" w:rsidR="000D63C8" w:rsidRDefault="000D63C8">
      <w:pPr>
        <w:spacing w:before="200" w:after="80"/>
      </w:pPr>
    </w:p>
    <w:p w14:paraId="0A631AB7" w14:textId="77777777" w:rsidR="000D63C8" w:rsidRDefault="003E3463">
      <w:pPr>
        <w:pBdr>
          <w:top w:val="single" w:sz="6" w:space="1" w:color="1B4F8A"/>
          <w:bottom w:val="single" w:sz="6" w:space="1" w:color="1B4F8A"/>
        </w:pBdr>
        <w:jc w:val="center"/>
      </w:pPr>
      <w:r>
        <w:rPr>
          <w:b/>
          <w:bCs/>
          <w:color w:val="1B4F8A"/>
          <w:sz w:val="32"/>
          <w:szCs w:val="32"/>
        </w:rPr>
        <w:br/>
        <w:t>DOCUMENTO DE VISIÓN DEL PRODUCTO</w:t>
      </w:r>
      <w:r>
        <w:rPr>
          <w:i/>
          <w:iCs/>
          <w:color w:val="2E75B6"/>
          <w:sz w:val="24"/>
          <w:szCs w:val="24"/>
        </w:rPr>
        <w:br/>
        <w:t>Vision &amp; Scope Document</w:t>
      </w:r>
    </w:p>
    <w:p w14:paraId="17049EC6" w14:textId="77777777" w:rsidR="000D63C8" w:rsidRDefault="000D63C8">
      <w:pPr>
        <w:spacing w:before="160" w:after="80"/>
      </w:pPr>
    </w:p>
    <w:p w14:paraId="274BBF90" w14:textId="366F19AD" w:rsidR="000D63C8" w:rsidRDefault="003C049C" w:rsidP="003C049C">
      <w:pPr>
        <w:ind w:firstLine="708"/>
        <w:jc w:val="center"/>
      </w:pPr>
      <w:r>
        <w:rPr>
          <w:b/>
          <w:bCs/>
          <w:color w:val="1B4F8A"/>
          <w:sz w:val="56"/>
          <w:szCs w:val="56"/>
        </w:rPr>
        <w:t>MEDIBOT</w:t>
      </w:r>
    </w:p>
    <w:p w14:paraId="2000C28B" w14:textId="77777777" w:rsidR="000D63C8" w:rsidRDefault="003E3463">
      <w:pPr>
        <w:spacing w:before="40"/>
        <w:jc w:val="center"/>
      </w:pPr>
      <w:r>
        <w:rPr>
          <w:b/>
          <w:bCs/>
          <w:sz w:val="30"/>
          <w:szCs w:val="30"/>
        </w:rPr>
        <w:t>Sistema de Atención Médica Remota</w:t>
      </w:r>
    </w:p>
    <w:p w14:paraId="5834100F" w14:textId="77777777" w:rsidR="000D63C8" w:rsidRDefault="003E3463">
      <w:pPr>
        <w:spacing w:before="40"/>
        <w:jc w:val="center"/>
      </w:pPr>
      <w:r>
        <w:rPr>
          <w:i/>
          <w:iCs/>
          <w:color w:val="2E75B6"/>
          <w:sz w:val="22"/>
          <w:szCs w:val="22"/>
        </w:rPr>
        <w:t>Transformado mediante Inteligencia Artificial e Interfaces Conversacionales</w:t>
      </w:r>
    </w:p>
    <w:p w14:paraId="6058E6D0" w14:textId="77777777" w:rsidR="000D63C8" w:rsidRDefault="000D63C8">
      <w:pPr>
        <w:spacing w:before="200" w:after="80"/>
      </w:pPr>
    </w:p>
    <w:p w14:paraId="4D9BB1D2" w14:textId="77777777" w:rsidR="000D63C8" w:rsidRDefault="003E3463">
      <w:pPr>
        <w:jc w:val="center"/>
      </w:pPr>
      <w:r>
        <w:rPr>
          <w:sz w:val="22"/>
          <w:szCs w:val="22"/>
        </w:rPr>
        <w:t xml:space="preserve">Versión </w:t>
      </w:r>
      <w:proofErr w:type="gramStart"/>
      <w:r>
        <w:rPr>
          <w:sz w:val="22"/>
          <w:szCs w:val="22"/>
        </w:rPr>
        <w:t>3.0  |</w:t>
      </w:r>
      <w:proofErr w:type="gramEnd"/>
      <w:r>
        <w:rPr>
          <w:sz w:val="22"/>
          <w:szCs w:val="22"/>
        </w:rPr>
        <w:t xml:space="preserve">  </w:t>
      </w:r>
      <w:proofErr w:type="gramStart"/>
      <w:r>
        <w:rPr>
          <w:sz w:val="22"/>
          <w:szCs w:val="22"/>
        </w:rPr>
        <w:t>Mayo</w:t>
      </w:r>
      <w:proofErr w:type="gramEnd"/>
      <w:r>
        <w:rPr>
          <w:sz w:val="22"/>
          <w:szCs w:val="22"/>
        </w:rPr>
        <w:t xml:space="preserve"> 2026</w:t>
      </w:r>
    </w:p>
    <w:p w14:paraId="6901B395" w14:textId="77777777" w:rsidR="000D63C8" w:rsidRDefault="003E3463">
      <w:pPr>
        <w:spacing w:before="20"/>
        <w:jc w:val="center"/>
      </w:pPr>
      <w:r>
        <w:rPr>
          <w:sz w:val="22"/>
          <w:szCs w:val="22"/>
        </w:rPr>
        <w:t xml:space="preserve">Estado: </w:t>
      </w:r>
      <w:proofErr w:type="gramStart"/>
      <w:r>
        <w:rPr>
          <w:sz w:val="22"/>
          <w:szCs w:val="22"/>
        </w:rPr>
        <w:t>Aprobado  |</w:t>
      </w:r>
      <w:proofErr w:type="gramEnd"/>
      <w:r>
        <w:rPr>
          <w:sz w:val="22"/>
          <w:szCs w:val="22"/>
        </w:rPr>
        <w:t xml:space="preserve">  Clasificación: Interno</w:t>
      </w:r>
    </w:p>
    <w:p w14:paraId="0153435C" w14:textId="77777777" w:rsidR="000D63C8" w:rsidRDefault="003E3463">
      <w:pPr>
        <w:spacing w:before="20"/>
        <w:jc w:val="center"/>
      </w:pPr>
      <w:r>
        <w:rPr>
          <w:b/>
          <w:bCs/>
          <w:color w:val="1B4F8A"/>
          <w:sz w:val="22"/>
          <w:szCs w:val="22"/>
        </w:rPr>
        <w:t xml:space="preserve">Equipo </w:t>
      </w:r>
      <w:proofErr w:type="spellStart"/>
      <w:proofErr w:type="gramStart"/>
      <w:r>
        <w:rPr>
          <w:b/>
          <w:bCs/>
          <w:color w:val="1B4F8A"/>
          <w:sz w:val="22"/>
          <w:szCs w:val="22"/>
        </w:rPr>
        <w:t>Kodev</w:t>
      </w:r>
      <w:proofErr w:type="spellEnd"/>
      <w:r>
        <w:rPr>
          <w:b/>
          <w:bCs/>
          <w:color w:val="1B4F8A"/>
          <w:sz w:val="22"/>
          <w:szCs w:val="22"/>
        </w:rPr>
        <w:t xml:space="preserve">  |</w:t>
      </w:r>
      <w:proofErr w:type="gramEnd"/>
      <w:r>
        <w:rPr>
          <w:b/>
          <w:bCs/>
          <w:color w:val="1B4F8A"/>
          <w:sz w:val="22"/>
          <w:szCs w:val="22"/>
        </w:rPr>
        <w:t xml:space="preserve">  Asignatura: Ingeniería de Requisitos — 1er Bimestre</w:t>
      </w:r>
    </w:p>
    <w:p w14:paraId="724BC6EF" w14:textId="77777777" w:rsidR="000D63C8" w:rsidRDefault="003E3463">
      <w:r>
        <w:br w:type="page"/>
      </w:r>
    </w:p>
    <w:p w14:paraId="7A18D85C" w14:textId="77777777" w:rsidR="000B451E" w:rsidRDefault="000B451E">
      <w:pPr>
        <w:pStyle w:val="Ttulo1"/>
      </w:pPr>
    </w:p>
    <w:sdt>
      <w:sdtPr>
        <w:rPr>
          <w:rFonts w:ascii="Arial" w:eastAsia="Arial" w:hAnsi="Arial" w:cs="Arial"/>
          <w:color w:val="404040"/>
          <w:sz w:val="21"/>
          <w:szCs w:val="21"/>
          <w:lang w:val="es-MX" w:eastAsia="es-EC"/>
        </w:rPr>
        <w:id w:val="-460804772"/>
        <w:docPartObj>
          <w:docPartGallery w:val="Table of Contents"/>
          <w:docPartUnique/>
        </w:docPartObj>
      </w:sdtPr>
      <w:sdtEndPr>
        <w:rPr>
          <w:b/>
          <w:bCs/>
        </w:rPr>
      </w:sdtEndPr>
      <w:sdtContent>
        <w:p w14:paraId="0FD9D35B" w14:textId="101E3786" w:rsidR="000B451E" w:rsidRPr="00D544E6" w:rsidRDefault="000B451E">
          <w:pPr>
            <w:pStyle w:val="TtuloTDC"/>
            <w:rPr>
              <w:lang w:val="es-EC"/>
            </w:rPr>
          </w:pPr>
          <w:r>
            <w:rPr>
              <w:lang w:val="es-MX"/>
            </w:rPr>
            <w:t>Tabla de contenido</w:t>
          </w:r>
        </w:p>
        <w:p w14:paraId="58AD65DD" w14:textId="5F61A435" w:rsidR="000B451E" w:rsidRDefault="000B451E">
          <w:pPr>
            <w:pStyle w:val="TDC1"/>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 xml:space="preserve"> TOC \o "1-3" \h \z \u </w:instrText>
          </w:r>
          <w:r>
            <w:fldChar w:fldCharType="separate"/>
          </w:r>
          <w:hyperlink w:anchor="_Toc230730804" w:history="1">
            <w:r w:rsidRPr="00D7620A">
              <w:rPr>
                <w:rStyle w:val="Hipervnculo"/>
                <w:noProof/>
              </w:rPr>
              <w:t>1. Control de Cambios</w:t>
            </w:r>
            <w:r>
              <w:rPr>
                <w:noProof/>
                <w:webHidden/>
              </w:rPr>
              <w:tab/>
            </w:r>
            <w:r>
              <w:rPr>
                <w:noProof/>
                <w:webHidden/>
              </w:rPr>
              <w:fldChar w:fldCharType="begin"/>
            </w:r>
            <w:r>
              <w:rPr>
                <w:noProof/>
                <w:webHidden/>
              </w:rPr>
              <w:instrText xml:space="preserve"> PAGEREF _Toc230730804 \h </w:instrText>
            </w:r>
            <w:r>
              <w:rPr>
                <w:noProof/>
                <w:webHidden/>
              </w:rPr>
            </w:r>
            <w:r>
              <w:rPr>
                <w:noProof/>
                <w:webHidden/>
              </w:rPr>
              <w:fldChar w:fldCharType="separate"/>
            </w:r>
            <w:r>
              <w:rPr>
                <w:noProof/>
                <w:webHidden/>
              </w:rPr>
              <w:t>2</w:t>
            </w:r>
            <w:r>
              <w:rPr>
                <w:noProof/>
                <w:webHidden/>
              </w:rPr>
              <w:fldChar w:fldCharType="end"/>
            </w:r>
          </w:hyperlink>
        </w:p>
        <w:p w14:paraId="0F29B8F0" w14:textId="61C51C1E" w:rsidR="000B451E" w:rsidRDefault="000B451E">
          <w:pPr>
            <w:pStyle w:val="TDC1"/>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05" w:history="1">
            <w:r w:rsidRPr="00D7620A">
              <w:rPr>
                <w:rStyle w:val="Hipervnculo"/>
                <w:noProof/>
              </w:rPr>
              <w:t>2. Aprobaciones</w:t>
            </w:r>
            <w:r>
              <w:rPr>
                <w:noProof/>
                <w:webHidden/>
              </w:rPr>
              <w:tab/>
            </w:r>
            <w:r>
              <w:rPr>
                <w:noProof/>
                <w:webHidden/>
              </w:rPr>
              <w:fldChar w:fldCharType="begin"/>
            </w:r>
            <w:r>
              <w:rPr>
                <w:noProof/>
                <w:webHidden/>
              </w:rPr>
              <w:instrText xml:space="preserve"> PAGEREF _Toc230730805 \h </w:instrText>
            </w:r>
            <w:r>
              <w:rPr>
                <w:noProof/>
                <w:webHidden/>
              </w:rPr>
            </w:r>
            <w:r>
              <w:rPr>
                <w:noProof/>
                <w:webHidden/>
              </w:rPr>
              <w:fldChar w:fldCharType="separate"/>
            </w:r>
            <w:r>
              <w:rPr>
                <w:noProof/>
                <w:webHidden/>
              </w:rPr>
              <w:t>2</w:t>
            </w:r>
            <w:r>
              <w:rPr>
                <w:noProof/>
                <w:webHidden/>
              </w:rPr>
              <w:fldChar w:fldCharType="end"/>
            </w:r>
          </w:hyperlink>
        </w:p>
        <w:p w14:paraId="4EA88702" w14:textId="314E3453" w:rsidR="000B451E" w:rsidRDefault="000B451E">
          <w:pPr>
            <w:pStyle w:val="TDC1"/>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06" w:history="1">
            <w:r w:rsidRPr="00D7620A">
              <w:rPr>
                <w:rStyle w:val="Hipervnculo"/>
                <w:noProof/>
              </w:rPr>
              <w:t>3. Introducción</w:t>
            </w:r>
            <w:r>
              <w:rPr>
                <w:noProof/>
                <w:webHidden/>
              </w:rPr>
              <w:tab/>
            </w:r>
            <w:r>
              <w:rPr>
                <w:noProof/>
                <w:webHidden/>
              </w:rPr>
              <w:fldChar w:fldCharType="begin"/>
            </w:r>
            <w:r>
              <w:rPr>
                <w:noProof/>
                <w:webHidden/>
              </w:rPr>
              <w:instrText xml:space="preserve"> PAGEREF _Toc230730806 \h </w:instrText>
            </w:r>
            <w:r>
              <w:rPr>
                <w:noProof/>
                <w:webHidden/>
              </w:rPr>
            </w:r>
            <w:r>
              <w:rPr>
                <w:noProof/>
                <w:webHidden/>
              </w:rPr>
              <w:fldChar w:fldCharType="separate"/>
            </w:r>
            <w:r>
              <w:rPr>
                <w:noProof/>
                <w:webHidden/>
              </w:rPr>
              <w:t>3</w:t>
            </w:r>
            <w:r>
              <w:rPr>
                <w:noProof/>
                <w:webHidden/>
              </w:rPr>
              <w:fldChar w:fldCharType="end"/>
            </w:r>
          </w:hyperlink>
        </w:p>
        <w:p w14:paraId="32503DEE" w14:textId="710C3193" w:rsidR="000B451E" w:rsidRDefault="000B451E">
          <w:pPr>
            <w:pStyle w:val="TDC2"/>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07" w:history="1">
            <w:r w:rsidRPr="00D7620A">
              <w:rPr>
                <w:rStyle w:val="Hipervnculo"/>
                <w:noProof/>
              </w:rPr>
              <w:t>3.1 Propósito del Documento</w:t>
            </w:r>
            <w:r>
              <w:rPr>
                <w:noProof/>
                <w:webHidden/>
              </w:rPr>
              <w:tab/>
            </w:r>
            <w:r>
              <w:rPr>
                <w:noProof/>
                <w:webHidden/>
              </w:rPr>
              <w:fldChar w:fldCharType="begin"/>
            </w:r>
            <w:r>
              <w:rPr>
                <w:noProof/>
                <w:webHidden/>
              </w:rPr>
              <w:instrText xml:space="preserve"> PAGEREF _Toc230730807 \h </w:instrText>
            </w:r>
            <w:r>
              <w:rPr>
                <w:noProof/>
                <w:webHidden/>
              </w:rPr>
            </w:r>
            <w:r>
              <w:rPr>
                <w:noProof/>
                <w:webHidden/>
              </w:rPr>
              <w:fldChar w:fldCharType="separate"/>
            </w:r>
            <w:r>
              <w:rPr>
                <w:noProof/>
                <w:webHidden/>
              </w:rPr>
              <w:t>3</w:t>
            </w:r>
            <w:r>
              <w:rPr>
                <w:noProof/>
                <w:webHidden/>
              </w:rPr>
              <w:fldChar w:fldCharType="end"/>
            </w:r>
          </w:hyperlink>
        </w:p>
        <w:p w14:paraId="4B64A402" w14:textId="7A6DBE39" w:rsidR="000B451E" w:rsidRDefault="000B451E">
          <w:pPr>
            <w:pStyle w:val="TDC2"/>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08" w:history="1">
            <w:r w:rsidRPr="00D7620A">
              <w:rPr>
                <w:rStyle w:val="Hipervnculo"/>
                <w:noProof/>
              </w:rPr>
              <w:t>3.2 Alcance del Documento</w:t>
            </w:r>
            <w:r>
              <w:rPr>
                <w:noProof/>
                <w:webHidden/>
              </w:rPr>
              <w:tab/>
            </w:r>
            <w:r>
              <w:rPr>
                <w:noProof/>
                <w:webHidden/>
              </w:rPr>
              <w:fldChar w:fldCharType="begin"/>
            </w:r>
            <w:r>
              <w:rPr>
                <w:noProof/>
                <w:webHidden/>
              </w:rPr>
              <w:instrText xml:space="preserve"> PAGEREF _Toc230730808 \h </w:instrText>
            </w:r>
            <w:r>
              <w:rPr>
                <w:noProof/>
                <w:webHidden/>
              </w:rPr>
            </w:r>
            <w:r>
              <w:rPr>
                <w:noProof/>
                <w:webHidden/>
              </w:rPr>
              <w:fldChar w:fldCharType="separate"/>
            </w:r>
            <w:r>
              <w:rPr>
                <w:noProof/>
                <w:webHidden/>
              </w:rPr>
              <w:t>3</w:t>
            </w:r>
            <w:r>
              <w:rPr>
                <w:noProof/>
                <w:webHidden/>
              </w:rPr>
              <w:fldChar w:fldCharType="end"/>
            </w:r>
          </w:hyperlink>
        </w:p>
        <w:p w14:paraId="6EF4C4AE" w14:textId="0C4B0842" w:rsidR="000B451E" w:rsidRDefault="000B451E">
          <w:pPr>
            <w:pStyle w:val="TDC2"/>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09" w:history="1">
            <w:r w:rsidRPr="00D7620A">
              <w:rPr>
                <w:rStyle w:val="Hipervnculo"/>
                <w:noProof/>
              </w:rPr>
              <w:t>3.3 Definiciones, Acrónimos y Abreviaturas</w:t>
            </w:r>
            <w:r>
              <w:rPr>
                <w:noProof/>
                <w:webHidden/>
              </w:rPr>
              <w:tab/>
            </w:r>
            <w:r>
              <w:rPr>
                <w:noProof/>
                <w:webHidden/>
              </w:rPr>
              <w:fldChar w:fldCharType="begin"/>
            </w:r>
            <w:r>
              <w:rPr>
                <w:noProof/>
                <w:webHidden/>
              </w:rPr>
              <w:instrText xml:space="preserve"> PAGEREF _Toc230730809 \h </w:instrText>
            </w:r>
            <w:r>
              <w:rPr>
                <w:noProof/>
                <w:webHidden/>
              </w:rPr>
            </w:r>
            <w:r>
              <w:rPr>
                <w:noProof/>
                <w:webHidden/>
              </w:rPr>
              <w:fldChar w:fldCharType="separate"/>
            </w:r>
            <w:r>
              <w:rPr>
                <w:noProof/>
                <w:webHidden/>
              </w:rPr>
              <w:t>4</w:t>
            </w:r>
            <w:r>
              <w:rPr>
                <w:noProof/>
                <w:webHidden/>
              </w:rPr>
              <w:fldChar w:fldCharType="end"/>
            </w:r>
          </w:hyperlink>
        </w:p>
        <w:p w14:paraId="3F2A2CE4" w14:textId="4F048888" w:rsidR="000B451E" w:rsidRDefault="000B451E">
          <w:pPr>
            <w:pStyle w:val="TDC1"/>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10" w:history="1">
            <w:r w:rsidRPr="00D7620A">
              <w:rPr>
                <w:rStyle w:val="Hipervnculo"/>
                <w:noProof/>
              </w:rPr>
              <w:t>4. Declaración del Problema</w:t>
            </w:r>
            <w:r>
              <w:rPr>
                <w:noProof/>
                <w:webHidden/>
              </w:rPr>
              <w:tab/>
            </w:r>
            <w:r>
              <w:rPr>
                <w:noProof/>
                <w:webHidden/>
              </w:rPr>
              <w:fldChar w:fldCharType="begin"/>
            </w:r>
            <w:r>
              <w:rPr>
                <w:noProof/>
                <w:webHidden/>
              </w:rPr>
              <w:instrText xml:space="preserve"> PAGEREF _Toc230730810 \h </w:instrText>
            </w:r>
            <w:r>
              <w:rPr>
                <w:noProof/>
                <w:webHidden/>
              </w:rPr>
            </w:r>
            <w:r>
              <w:rPr>
                <w:noProof/>
                <w:webHidden/>
              </w:rPr>
              <w:fldChar w:fldCharType="separate"/>
            </w:r>
            <w:r>
              <w:rPr>
                <w:noProof/>
                <w:webHidden/>
              </w:rPr>
              <w:t>8</w:t>
            </w:r>
            <w:r>
              <w:rPr>
                <w:noProof/>
                <w:webHidden/>
              </w:rPr>
              <w:fldChar w:fldCharType="end"/>
            </w:r>
          </w:hyperlink>
        </w:p>
        <w:p w14:paraId="5008ED09" w14:textId="3E2F6D16" w:rsidR="000B451E" w:rsidRDefault="000B451E">
          <w:pPr>
            <w:pStyle w:val="TDC1"/>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11" w:history="1">
            <w:r w:rsidRPr="00D7620A">
              <w:rPr>
                <w:rStyle w:val="Hipervnculo"/>
                <w:noProof/>
              </w:rPr>
              <w:t>5. Enunciado de Visión del Producto</w:t>
            </w:r>
            <w:r>
              <w:rPr>
                <w:noProof/>
                <w:webHidden/>
              </w:rPr>
              <w:tab/>
            </w:r>
            <w:r>
              <w:rPr>
                <w:noProof/>
                <w:webHidden/>
              </w:rPr>
              <w:fldChar w:fldCharType="begin"/>
            </w:r>
            <w:r>
              <w:rPr>
                <w:noProof/>
                <w:webHidden/>
              </w:rPr>
              <w:instrText xml:space="preserve"> PAGEREF _Toc230730811 \h </w:instrText>
            </w:r>
            <w:r>
              <w:rPr>
                <w:noProof/>
                <w:webHidden/>
              </w:rPr>
            </w:r>
            <w:r>
              <w:rPr>
                <w:noProof/>
                <w:webHidden/>
              </w:rPr>
              <w:fldChar w:fldCharType="separate"/>
            </w:r>
            <w:r>
              <w:rPr>
                <w:noProof/>
                <w:webHidden/>
              </w:rPr>
              <w:t>9</w:t>
            </w:r>
            <w:r>
              <w:rPr>
                <w:noProof/>
                <w:webHidden/>
              </w:rPr>
              <w:fldChar w:fldCharType="end"/>
            </w:r>
          </w:hyperlink>
        </w:p>
        <w:p w14:paraId="017A53AE" w14:textId="00743516" w:rsidR="000B451E" w:rsidRDefault="000B451E">
          <w:pPr>
            <w:pStyle w:val="TDC1"/>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12" w:history="1">
            <w:r w:rsidRPr="00D7620A">
              <w:rPr>
                <w:rStyle w:val="Hipervnculo"/>
                <w:noProof/>
              </w:rPr>
              <w:t>6. Objetivos de Negocio (SMART)</w:t>
            </w:r>
            <w:r>
              <w:rPr>
                <w:noProof/>
                <w:webHidden/>
              </w:rPr>
              <w:tab/>
            </w:r>
            <w:r>
              <w:rPr>
                <w:noProof/>
                <w:webHidden/>
              </w:rPr>
              <w:fldChar w:fldCharType="begin"/>
            </w:r>
            <w:r>
              <w:rPr>
                <w:noProof/>
                <w:webHidden/>
              </w:rPr>
              <w:instrText xml:space="preserve"> PAGEREF _Toc230730812 \h </w:instrText>
            </w:r>
            <w:r>
              <w:rPr>
                <w:noProof/>
                <w:webHidden/>
              </w:rPr>
            </w:r>
            <w:r>
              <w:rPr>
                <w:noProof/>
                <w:webHidden/>
              </w:rPr>
              <w:fldChar w:fldCharType="separate"/>
            </w:r>
            <w:r>
              <w:rPr>
                <w:noProof/>
                <w:webHidden/>
              </w:rPr>
              <w:t>9</w:t>
            </w:r>
            <w:r>
              <w:rPr>
                <w:noProof/>
                <w:webHidden/>
              </w:rPr>
              <w:fldChar w:fldCharType="end"/>
            </w:r>
          </w:hyperlink>
        </w:p>
        <w:p w14:paraId="4CE8F2C8" w14:textId="036033AA" w:rsidR="000B451E" w:rsidRDefault="000B451E">
          <w:pPr>
            <w:pStyle w:val="TDC1"/>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13" w:history="1">
            <w:r w:rsidRPr="00D7620A">
              <w:rPr>
                <w:rStyle w:val="Hipervnculo"/>
                <w:noProof/>
              </w:rPr>
              <w:t>7. Análisis de Interesados</w:t>
            </w:r>
            <w:r>
              <w:rPr>
                <w:noProof/>
                <w:webHidden/>
              </w:rPr>
              <w:tab/>
            </w:r>
            <w:r>
              <w:rPr>
                <w:noProof/>
                <w:webHidden/>
              </w:rPr>
              <w:fldChar w:fldCharType="begin"/>
            </w:r>
            <w:r>
              <w:rPr>
                <w:noProof/>
                <w:webHidden/>
              </w:rPr>
              <w:instrText xml:space="preserve"> PAGEREF _Toc230730813 \h </w:instrText>
            </w:r>
            <w:r>
              <w:rPr>
                <w:noProof/>
                <w:webHidden/>
              </w:rPr>
            </w:r>
            <w:r>
              <w:rPr>
                <w:noProof/>
                <w:webHidden/>
              </w:rPr>
              <w:fldChar w:fldCharType="separate"/>
            </w:r>
            <w:r>
              <w:rPr>
                <w:noProof/>
                <w:webHidden/>
              </w:rPr>
              <w:t>10</w:t>
            </w:r>
            <w:r>
              <w:rPr>
                <w:noProof/>
                <w:webHidden/>
              </w:rPr>
              <w:fldChar w:fldCharType="end"/>
            </w:r>
          </w:hyperlink>
        </w:p>
        <w:p w14:paraId="1FB6C1D2" w14:textId="5BEC543F" w:rsidR="000B451E" w:rsidRDefault="000B451E">
          <w:pPr>
            <w:pStyle w:val="TDC2"/>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14" w:history="1">
            <w:r w:rsidRPr="00D7620A">
              <w:rPr>
                <w:rStyle w:val="Hipervnculo"/>
                <w:noProof/>
              </w:rPr>
              <w:t>7.1 Registro de Interesados</w:t>
            </w:r>
            <w:r>
              <w:rPr>
                <w:noProof/>
                <w:webHidden/>
              </w:rPr>
              <w:tab/>
            </w:r>
            <w:r>
              <w:rPr>
                <w:noProof/>
                <w:webHidden/>
              </w:rPr>
              <w:fldChar w:fldCharType="begin"/>
            </w:r>
            <w:r>
              <w:rPr>
                <w:noProof/>
                <w:webHidden/>
              </w:rPr>
              <w:instrText xml:space="preserve"> PAGEREF _Toc230730814 \h </w:instrText>
            </w:r>
            <w:r>
              <w:rPr>
                <w:noProof/>
                <w:webHidden/>
              </w:rPr>
            </w:r>
            <w:r>
              <w:rPr>
                <w:noProof/>
                <w:webHidden/>
              </w:rPr>
              <w:fldChar w:fldCharType="separate"/>
            </w:r>
            <w:r>
              <w:rPr>
                <w:noProof/>
                <w:webHidden/>
              </w:rPr>
              <w:t>10</w:t>
            </w:r>
            <w:r>
              <w:rPr>
                <w:noProof/>
                <w:webHidden/>
              </w:rPr>
              <w:fldChar w:fldCharType="end"/>
            </w:r>
          </w:hyperlink>
        </w:p>
        <w:p w14:paraId="41364817" w14:textId="16E603AE" w:rsidR="000B451E" w:rsidRDefault="000B451E">
          <w:pPr>
            <w:pStyle w:val="TDC2"/>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15" w:history="1">
            <w:r w:rsidRPr="00D7620A">
              <w:rPr>
                <w:rStyle w:val="Hipervnculo"/>
                <w:noProof/>
              </w:rPr>
              <w:t>7.2 Perfiles de Usuarios Clave</w:t>
            </w:r>
            <w:r>
              <w:rPr>
                <w:noProof/>
                <w:webHidden/>
              </w:rPr>
              <w:tab/>
            </w:r>
            <w:r>
              <w:rPr>
                <w:noProof/>
                <w:webHidden/>
              </w:rPr>
              <w:fldChar w:fldCharType="begin"/>
            </w:r>
            <w:r>
              <w:rPr>
                <w:noProof/>
                <w:webHidden/>
              </w:rPr>
              <w:instrText xml:space="preserve"> PAGEREF _Toc230730815 \h </w:instrText>
            </w:r>
            <w:r>
              <w:rPr>
                <w:noProof/>
                <w:webHidden/>
              </w:rPr>
            </w:r>
            <w:r>
              <w:rPr>
                <w:noProof/>
                <w:webHidden/>
              </w:rPr>
              <w:fldChar w:fldCharType="separate"/>
            </w:r>
            <w:r>
              <w:rPr>
                <w:noProof/>
                <w:webHidden/>
              </w:rPr>
              <w:t>12</w:t>
            </w:r>
            <w:r>
              <w:rPr>
                <w:noProof/>
                <w:webHidden/>
              </w:rPr>
              <w:fldChar w:fldCharType="end"/>
            </w:r>
          </w:hyperlink>
        </w:p>
        <w:p w14:paraId="5A787A0A" w14:textId="4402BCFE" w:rsidR="000B451E" w:rsidRDefault="000B451E">
          <w:pPr>
            <w:pStyle w:val="TDC3"/>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16" w:history="1">
            <w:r w:rsidRPr="00D7620A">
              <w:rPr>
                <w:rStyle w:val="Hipervnculo"/>
                <w:noProof/>
              </w:rPr>
              <w:t>Paciente en Atención Domiciliaria</w:t>
            </w:r>
            <w:r>
              <w:rPr>
                <w:noProof/>
                <w:webHidden/>
              </w:rPr>
              <w:tab/>
            </w:r>
            <w:r>
              <w:rPr>
                <w:noProof/>
                <w:webHidden/>
              </w:rPr>
              <w:fldChar w:fldCharType="begin"/>
            </w:r>
            <w:r>
              <w:rPr>
                <w:noProof/>
                <w:webHidden/>
              </w:rPr>
              <w:instrText xml:space="preserve"> PAGEREF _Toc230730816 \h </w:instrText>
            </w:r>
            <w:r>
              <w:rPr>
                <w:noProof/>
                <w:webHidden/>
              </w:rPr>
            </w:r>
            <w:r>
              <w:rPr>
                <w:noProof/>
                <w:webHidden/>
              </w:rPr>
              <w:fldChar w:fldCharType="separate"/>
            </w:r>
            <w:r>
              <w:rPr>
                <w:noProof/>
                <w:webHidden/>
              </w:rPr>
              <w:t>12</w:t>
            </w:r>
            <w:r>
              <w:rPr>
                <w:noProof/>
                <w:webHidden/>
              </w:rPr>
              <w:fldChar w:fldCharType="end"/>
            </w:r>
          </w:hyperlink>
        </w:p>
        <w:p w14:paraId="5AEEA9BF" w14:textId="3C79CE79" w:rsidR="000B451E" w:rsidRDefault="000B451E">
          <w:pPr>
            <w:pStyle w:val="TDC3"/>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17" w:history="1">
            <w:r w:rsidRPr="00D7620A">
              <w:rPr>
                <w:rStyle w:val="Hipervnculo"/>
                <w:noProof/>
              </w:rPr>
              <w:t>Profesional de la Salud</w:t>
            </w:r>
            <w:r>
              <w:rPr>
                <w:noProof/>
                <w:webHidden/>
              </w:rPr>
              <w:tab/>
            </w:r>
            <w:r>
              <w:rPr>
                <w:noProof/>
                <w:webHidden/>
              </w:rPr>
              <w:fldChar w:fldCharType="begin"/>
            </w:r>
            <w:r>
              <w:rPr>
                <w:noProof/>
                <w:webHidden/>
              </w:rPr>
              <w:instrText xml:space="preserve"> PAGEREF _Toc230730817 \h </w:instrText>
            </w:r>
            <w:r>
              <w:rPr>
                <w:noProof/>
                <w:webHidden/>
              </w:rPr>
            </w:r>
            <w:r>
              <w:rPr>
                <w:noProof/>
                <w:webHidden/>
              </w:rPr>
              <w:fldChar w:fldCharType="separate"/>
            </w:r>
            <w:r>
              <w:rPr>
                <w:noProof/>
                <w:webHidden/>
              </w:rPr>
              <w:t>12</w:t>
            </w:r>
            <w:r>
              <w:rPr>
                <w:noProof/>
                <w:webHidden/>
              </w:rPr>
              <w:fldChar w:fldCharType="end"/>
            </w:r>
          </w:hyperlink>
        </w:p>
        <w:p w14:paraId="10F2F59B" w14:textId="272B4A85" w:rsidR="000B451E" w:rsidRDefault="000B451E">
          <w:pPr>
            <w:pStyle w:val="TDC3"/>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18" w:history="1">
            <w:r w:rsidRPr="00D7620A">
              <w:rPr>
                <w:rStyle w:val="Hipervnculo"/>
                <w:noProof/>
              </w:rPr>
              <w:t>Administrador de Centro Médico</w:t>
            </w:r>
            <w:r>
              <w:rPr>
                <w:noProof/>
                <w:webHidden/>
              </w:rPr>
              <w:tab/>
            </w:r>
            <w:r>
              <w:rPr>
                <w:noProof/>
                <w:webHidden/>
              </w:rPr>
              <w:fldChar w:fldCharType="begin"/>
            </w:r>
            <w:r>
              <w:rPr>
                <w:noProof/>
                <w:webHidden/>
              </w:rPr>
              <w:instrText xml:space="preserve"> PAGEREF _Toc230730818 \h </w:instrText>
            </w:r>
            <w:r>
              <w:rPr>
                <w:noProof/>
                <w:webHidden/>
              </w:rPr>
            </w:r>
            <w:r>
              <w:rPr>
                <w:noProof/>
                <w:webHidden/>
              </w:rPr>
              <w:fldChar w:fldCharType="separate"/>
            </w:r>
            <w:r>
              <w:rPr>
                <w:noProof/>
                <w:webHidden/>
              </w:rPr>
              <w:t>12</w:t>
            </w:r>
            <w:r>
              <w:rPr>
                <w:noProof/>
                <w:webHidden/>
              </w:rPr>
              <w:fldChar w:fldCharType="end"/>
            </w:r>
          </w:hyperlink>
        </w:p>
        <w:p w14:paraId="53C50064" w14:textId="3CA45C3C" w:rsidR="000B451E" w:rsidRDefault="000B451E">
          <w:pPr>
            <w:pStyle w:val="TDC3"/>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19" w:history="1">
            <w:r w:rsidRPr="00D7620A">
              <w:rPr>
                <w:rStyle w:val="Hipervnculo"/>
                <w:noProof/>
              </w:rPr>
              <w:t>Analista / Auditor Regulatorio (MSP y SPDP)</w:t>
            </w:r>
            <w:r>
              <w:rPr>
                <w:noProof/>
                <w:webHidden/>
              </w:rPr>
              <w:tab/>
            </w:r>
            <w:r>
              <w:rPr>
                <w:noProof/>
                <w:webHidden/>
              </w:rPr>
              <w:fldChar w:fldCharType="begin"/>
            </w:r>
            <w:r>
              <w:rPr>
                <w:noProof/>
                <w:webHidden/>
              </w:rPr>
              <w:instrText xml:space="preserve"> PAGEREF _Toc230730819 \h </w:instrText>
            </w:r>
            <w:r>
              <w:rPr>
                <w:noProof/>
                <w:webHidden/>
              </w:rPr>
            </w:r>
            <w:r>
              <w:rPr>
                <w:noProof/>
                <w:webHidden/>
              </w:rPr>
              <w:fldChar w:fldCharType="separate"/>
            </w:r>
            <w:r>
              <w:rPr>
                <w:noProof/>
                <w:webHidden/>
              </w:rPr>
              <w:t>12</w:t>
            </w:r>
            <w:r>
              <w:rPr>
                <w:noProof/>
                <w:webHidden/>
              </w:rPr>
              <w:fldChar w:fldCharType="end"/>
            </w:r>
          </w:hyperlink>
        </w:p>
        <w:p w14:paraId="47ACE84D" w14:textId="4863FC7B" w:rsidR="000B451E" w:rsidRDefault="000B451E">
          <w:pPr>
            <w:pStyle w:val="TDC1"/>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20" w:history="1">
            <w:r w:rsidRPr="00D7620A">
              <w:rPr>
                <w:rStyle w:val="Hipervnculo"/>
                <w:noProof/>
              </w:rPr>
              <w:t>8. Alcance del Producto</w:t>
            </w:r>
            <w:r>
              <w:rPr>
                <w:noProof/>
                <w:webHidden/>
              </w:rPr>
              <w:tab/>
            </w:r>
            <w:r>
              <w:rPr>
                <w:noProof/>
                <w:webHidden/>
              </w:rPr>
              <w:fldChar w:fldCharType="begin"/>
            </w:r>
            <w:r>
              <w:rPr>
                <w:noProof/>
                <w:webHidden/>
              </w:rPr>
              <w:instrText xml:space="preserve"> PAGEREF _Toc230730820 \h </w:instrText>
            </w:r>
            <w:r>
              <w:rPr>
                <w:noProof/>
                <w:webHidden/>
              </w:rPr>
            </w:r>
            <w:r>
              <w:rPr>
                <w:noProof/>
                <w:webHidden/>
              </w:rPr>
              <w:fldChar w:fldCharType="separate"/>
            </w:r>
            <w:r>
              <w:rPr>
                <w:noProof/>
                <w:webHidden/>
              </w:rPr>
              <w:t>12</w:t>
            </w:r>
            <w:r>
              <w:rPr>
                <w:noProof/>
                <w:webHidden/>
              </w:rPr>
              <w:fldChar w:fldCharType="end"/>
            </w:r>
          </w:hyperlink>
        </w:p>
        <w:p w14:paraId="4F58A1FF" w14:textId="4869EB71" w:rsidR="000B451E" w:rsidRDefault="000B451E">
          <w:pPr>
            <w:pStyle w:val="TDC2"/>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21" w:history="1">
            <w:r w:rsidRPr="00D7620A">
              <w:rPr>
                <w:rStyle w:val="Hipervnculo"/>
                <w:noProof/>
              </w:rPr>
              <w:t>8.1 Declaración de Alcance (Scope Statement)</w:t>
            </w:r>
            <w:r>
              <w:rPr>
                <w:noProof/>
                <w:webHidden/>
              </w:rPr>
              <w:tab/>
            </w:r>
            <w:r>
              <w:rPr>
                <w:noProof/>
                <w:webHidden/>
              </w:rPr>
              <w:fldChar w:fldCharType="begin"/>
            </w:r>
            <w:r>
              <w:rPr>
                <w:noProof/>
                <w:webHidden/>
              </w:rPr>
              <w:instrText xml:space="preserve"> PAGEREF _Toc230730821 \h </w:instrText>
            </w:r>
            <w:r>
              <w:rPr>
                <w:noProof/>
                <w:webHidden/>
              </w:rPr>
            </w:r>
            <w:r>
              <w:rPr>
                <w:noProof/>
                <w:webHidden/>
              </w:rPr>
              <w:fldChar w:fldCharType="separate"/>
            </w:r>
            <w:r>
              <w:rPr>
                <w:noProof/>
                <w:webHidden/>
              </w:rPr>
              <w:t>13</w:t>
            </w:r>
            <w:r>
              <w:rPr>
                <w:noProof/>
                <w:webHidden/>
              </w:rPr>
              <w:fldChar w:fldCharType="end"/>
            </w:r>
          </w:hyperlink>
        </w:p>
        <w:p w14:paraId="164B8D2E" w14:textId="4527F2AE" w:rsidR="000B451E" w:rsidRDefault="000B451E">
          <w:pPr>
            <w:pStyle w:val="TDC2"/>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22" w:history="1">
            <w:r w:rsidRPr="00D7620A">
              <w:rPr>
                <w:rStyle w:val="Hipervnculo"/>
                <w:noProof/>
              </w:rPr>
              <w:t>8.2 Características Principales del Sistema</w:t>
            </w:r>
            <w:r>
              <w:rPr>
                <w:noProof/>
                <w:webHidden/>
              </w:rPr>
              <w:tab/>
            </w:r>
            <w:r>
              <w:rPr>
                <w:noProof/>
                <w:webHidden/>
              </w:rPr>
              <w:fldChar w:fldCharType="begin"/>
            </w:r>
            <w:r>
              <w:rPr>
                <w:noProof/>
                <w:webHidden/>
              </w:rPr>
              <w:instrText xml:space="preserve"> PAGEREF _Toc230730822 \h </w:instrText>
            </w:r>
            <w:r>
              <w:rPr>
                <w:noProof/>
                <w:webHidden/>
              </w:rPr>
            </w:r>
            <w:r>
              <w:rPr>
                <w:noProof/>
                <w:webHidden/>
              </w:rPr>
              <w:fldChar w:fldCharType="separate"/>
            </w:r>
            <w:r>
              <w:rPr>
                <w:noProof/>
                <w:webHidden/>
              </w:rPr>
              <w:t>14</w:t>
            </w:r>
            <w:r>
              <w:rPr>
                <w:noProof/>
                <w:webHidden/>
              </w:rPr>
              <w:fldChar w:fldCharType="end"/>
            </w:r>
          </w:hyperlink>
        </w:p>
        <w:p w14:paraId="6B73D382" w14:textId="15A493B4" w:rsidR="000B451E" w:rsidRDefault="000B451E">
          <w:pPr>
            <w:pStyle w:val="TDC2"/>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23" w:history="1">
            <w:r w:rsidRPr="00D7620A">
              <w:rPr>
                <w:rStyle w:val="Hipervnculo"/>
                <w:noProof/>
              </w:rPr>
              <w:t>8.3 Descripción Detallada de Módulos Funcionales</w:t>
            </w:r>
            <w:r>
              <w:rPr>
                <w:noProof/>
                <w:webHidden/>
              </w:rPr>
              <w:tab/>
            </w:r>
            <w:r>
              <w:rPr>
                <w:noProof/>
                <w:webHidden/>
              </w:rPr>
              <w:fldChar w:fldCharType="begin"/>
            </w:r>
            <w:r>
              <w:rPr>
                <w:noProof/>
                <w:webHidden/>
              </w:rPr>
              <w:instrText xml:space="preserve"> PAGEREF _Toc230730823 \h </w:instrText>
            </w:r>
            <w:r>
              <w:rPr>
                <w:noProof/>
                <w:webHidden/>
              </w:rPr>
            </w:r>
            <w:r>
              <w:rPr>
                <w:noProof/>
                <w:webHidden/>
              </w:rPr>
              <w:fldChar w:fldCharType="separate"/>
            </w:r>
            <w:r>
              <w:rPr>
                <w:noProof/>
                <w:webHidden/>
              </w:rPr>
              <w:t>15</w:t>
            </w:r>
            <w:r>
              <w:rPr>
                <w:noProof/>
                <w:webHidden/>
              </w:rPr>
              <w:fldChar w:fldCharType="end"/>
            </w:r>
          </w:hyperlink>
        </w:p>
        <w:p w14:paraId="55860C19" w14:textId="07066706" w:rsidR="000B451E" w:rsidRDefault="000B451E">
          <w:pPr>
            <w:pStyle w:val="TDC3"/>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24" w:history="1">
            <w:r w:rsidRPr="00D7620A">
              <w:rPr>
                <w:rStyle w:val="Hipervnculo"/>
                <w:noProof/>
              </w:rPr>
              <w:t>M1 — Módulo de Solicitud Multimodal</w:t>
            </w:r>
            <w:r>
              <w:rPr>
                <w:noProof/>
                <w:webHidden/>
              </w:rPr>
              <w:tab/>
            </w:r>
            <w:r>
              <w:rPr>
                <w:noProof/>
                <w:webHidden/>
              </w:rPr>
              <w:fldChar w:fldCharType="begin"/>
            </w:r>
            <w:r>
              <w:rPr>
                <w:noProof/>
                <w:webHidden/>
              </w:rPr>
              <w:instrText xml:space="preserve"> PAGEREF _Toc230730824 \h </w:instrText>
            </w:r>
            <w:r>
              <w:rPr>
                <w:noProof/>
                <w:webHidden/>
              </w:rPr>
            </w:r>
            <w:r>
              <w:rPr>
                <w:noProof/>
                <w:webHidden/>
              </w:rPr>
              <w:fldChar w:fldCharType="separate"/>
            </w:r>
            <w:r>
              <w:rPr>
                <w:noProof/>
                <w:webHidden/>
              </w:rPr>
              <w:t>15</w:t>
            </w:r>
            <w:r>
              <w:rPr>
                <w:noProof/>
                <w:webHidden/>
              </w:rPr>
              <w:fldChar w:fldCharType="end"/>
            </w:r>
          </w:hyperlink>
        </w:p>
        <w:p w14:paraId="128B0E40" w14:textId="0B208FBB" w:rsidR="000B451E" w:rsidRDefault="000B451E">
          <w:pPr>
            <w:pStyle w:val="TDC3"/>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25" w:history="1">
            <w:r w:rsidRPr="00D7620A">
              <w:rPr>
                <w:rStyle w:val="Hipervnculo"/>
                <w:noProof/>
              </w:rPr>
              <w:t>M2 — Módulo de Evaluación y Asignación</w:t>
            </w:r>
            <w:r>
              <w:rPr>
                <w:noProof/>
                <w:webHidden/>
              </w:rPr>
              <w:tab/>
            </w:r>
            <w:r>
              <w:rPr>
                <w:noProof/>
                <w:webHidden/>
              </w:rPr>
              <w:fldChar w:fldCharType="begin"/>
            </w:r>
            <w:r>
              <w:rPr>
                <w:noProof/>
                <w:webHidden/>
              </w:rPr>
              <w:instrText xml:space="preserve"> PAGEREF _Toc230730825 \h </w:instrText>
            </w:r>
            <w:r>
              <w:rPr>
                <w:noProof/>
                <w:webHidden/>
              </w:rPr>
            </w:r>
            <w:r>
              <w:rPr>
                <w:noProof/>
                <w:webHidden/>
              </w:rPr>
              <w:fldChar w:fldCharType="separate"/>
            </w:r>
            <w:r>
              <w:rPr>
                <w:noProof/>
                <w:webHidden/>
              </w:rPr>
              <w:t>16</w:t>
            </w:r>
            <w:r>
              <w:rPr>
                <w:noProof/>
                <w:webHidden/>
              </w:rPr>
              <w:fldChar w:fldCharType="end"/>
            </w:r>
          </w:hyperlink>
        </w:p>
        <w:p w14:paraId="7BAE67B1" w14:textId="7E7AC78B" w:rsidR="000B451E" w:rsidRDefault="000B451E">
          <w:pPr>
            <w:pStyle w:val="TDC3"/>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26" w:history="1">
            <w:r w:rsidRPr="00D7620A">
              <w:rPr>
                <w:rStyle w:val="Hipervnculo"/>
                <w:noProof/>
              </w:rPr>
              <w:t>M3 — Módulo de Atención y Operación</w:t>
            </w:r>
            <w:r>
              <w:rPr>
                <w:noProof/>
                <w:webHidden/>
              </w:rPr>
              <w:tab/>
            </w:r>
            <w:r>
              <w:rPr>
                <w:noProof/>
                <w:webHidden/>
              </w:rPr>
              <w:fldChar w:fldCharType="begin"/>
            </w:r>
            <w:r>
              <w:rPr>
                <w:noProof/>
                <w:webHidden/>
              </w:rPr>
              <w:instrText xml:space="preserve"> PAGEREF _Toc230730826 \h </w:instrText>
            </w:r>
            <w:r>
              <w:rPr>
                <w:noProof/>
                <w:webHidden/>
              </w:rPr>
            </w:r>
            <w:r>
              <w:rPr>
                <w:noProof/>
                <w:webHidden/>
              </w:rPr>
              <w:fldChar w:fldCharType="separate"/>
            </w:r>
            <w:r>
              <w:rPr>
                <w:noProof/>
                <w:webHidden/>
              </w:rPr>
              <w:t>16</w:t>
            </w:r>
            <w:r>
              <w:rPr>
                <w:noProof/>
                <w:webHidden/>
              </w:rPr>
              <w:fldChar w:fldCharType="end"/>
            </w:r>
          </w:hyperlink>
        </w:p>
        <w:p w14:paraId="6CCCE536" w14:textId="657D8754" w:rsidR="000B451E" w:rsidRDefault="000B451E">
          <w:pPr>
            <w:pStyle w:val="TDC3"/>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27" w:history="1">
            <w:r w:rsidRPr="00D7620A">
              <w:rPr>
                <w:rStyle w:val="Hipervnculo"/>
                <w:noProof/>
              </w:rPr>
              <w:t>M4 — Módulo de Seguimiento y Continuidad Asistencial</w:t>
            </w:r>
            <w:r>
              <w:rPr>
                <w:noProof/>
                <w:webHidden/>
              </w:rPr>
              <w:tab/>
            </w:r>
            <w:r>
              <w:rPr>
                <w:noProof/>
                <w:webHidden/>
              </w:rPr>
              <w:fldChar w:fldCharType="begin"/>
            </w:r>
            <w:r>
              <w:rPr>
                <w:noProof/>
                <w:webHidden/>
              </w:rPr>
              <w:instrText xml:space="preserve"> PAGEREF _Toc230730827 \h </w:instrText>
            </w:r>
            <w:r>
              <w:rPr>
                <w:noProof/>
                <w:webHidden/>
              </w:rPr>
            </w:r>
            <w:r>
              <w:rPr>
                <w:noProof/>
                <w:webHidden/>
              </w:rPr>
              <w:fldChar w:fldCharType="separate"/>
            </w:r>
            <w:r>
              <w:rPr>
                <w:noProof/>
                <w:webHidden/>
              </w:rPr>
              <w:t>17</w:t>
            </w:r>
            <w:r>
              <w:rPr>
                <w:noProof/>
                <w:webHidden/>
              </w:rPr>
              <w:fldChar w:fldCharType="end"/>
            </w:r>
          </w:hyperlink>
        </w:p>
        <w:p w14:paraId="0B8248D3" w14:textId="5162AA83" w:rsidR="000B451E" w:rsidRDefault="000B451E">
          <w:pPr>
            <w:pStyle w:val="TDC3"/>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28" w:history="1">
            <w:r w:rsidRPr="00D7620A">
              <w:rPr>
                <w:rStyle w:val="Hipervnculo"/>
                <w:noProof/>
              </w:rPr>
              <w:t>M5 — Módulo de Integración al Consorcio</w:t>
            </w:r>
            <w:r>
              <w:rPr>
                <w:noProof/>
                <w:webHidden/>
              </w:rPr>
              <w:tab/>
            </w:r>
            <w:r>
              <w:rPr>
                <w:noProof/>
                <w:webHidden/>
              </w:rPr>
              <w:fldChar w:fldCharType="begin"/>
            </w:r>
            <w:r>
              <w:rPr>
                <w:noProof/>
                <w:webHidden/>
              </w:rPr>
              <w:instrText xml:space="preserve"> PAGEREF _Toc230730828 \h </w:instrText>
            </w:r>
            <w:r>
              <w:rPr>
                <w:noProof/>
                <w:webHidden/>
              </w:rPr>
            </w:r>
            <w:r>
              <w:rPr>
                <w:noProof/>
                <w:webHidden/>
              </w:rPr>
              <w:fldChar w:fldCharType="separate"/>
            </w:r>
            <w:r>
              <w:rPr>
                <w:noProof/>
                <w:webHidden/>
              </w:rPr>
              <w:t>18</w:t>
            </w:r>
            <w:r>
              <w:rPr>
                <w:noProof/>
                <w:webHidden/>
              </w:rPr>
              <w:fldChar w:fldCharType="end"/>
            </w:r>
          </w:hyperlink>
        </w:p>
        <w:p w14:paraId="2030720A" w14:textId="5C61D3EA" w:rsidR="000B451E" w:rsidRDefault="000B451E">
          <w:pPr>
            <w:pStyle w:val="TDC2"/>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29" w:history="1">
            <w:r w:rsidRPr="00D7620A">
              <w:rPr>
                <w:rStyle w:val="Hipervnculo"/>
                <w:noProof/>
              </w:rPr>
              <w:t>8.4 Criterios de Aceptación por Módulo</w:t>
            </w:r>
            <w:r>
              <w:rPr>
                <w:noProof/>
                <w:webHidden/>
              </w:rPr>
              <w:tab/>
            </w:r>
            <w:r>
              <w:rPr>
                <w:noProof/>
                <w:webHidden/>
              </w:rPr>
              <w:fldChar w:fldCharType="begin"/>
            </w:r>
            <w:r>
              <w:rPr>
                <w:noProof/>
                <w:webHidden/>
              </w:rPr>
              <w:instrText xml:space="preserve"> PAGEREF _Toc230730829 \h </w:instrText>
            </w:r>
            <w:r>
              <w:rPr>
                <w:noProof/>
                <w:webHidden/>
              </w:rPr>
            </w:r>
            <w:r>
              <w:rPr>
                <w:noProof/>
                <w:webHidden/>
              </w:rPr>
              <w:fldChar w:fldCharType="separate"/>
            </w:r>
            <w:r>
              <w:rPr>
                <w:noProof/>
                <w:webHidden/>
              </w:rPr>
              <w:t>18</w:t>
            </w:r>
            <w:r>
              <w:rPr>
                <w:noProof/>
                <w:webHidden/>
              </w:rPr>
              <w:fldChar w:fldCharType="end"/>
            </w:r>
          </w:hyperlink>
        </w:p>
        <w:p w14:paraId="7D93A3A0" w14:textId="4B1CF302" w:rsidR="000B451E" w:rsidRDefault="000B451E">
          <w:pPr>
            <w:pStyle w:val="TDC1"/>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30" w:history="1">
            <w:r w:rsidRPr="00D7620A">
              <w:rPr>
                <w:rStyle w:val="Hipervnculo"/>
                <w:noProof/>
              </w:rPr>
              <w:t>9. Restricciones, Suposiciones y Dependencias</w:t>
            </w:r>
            <w:r>
              <w:rPr>
                <w:noProof/>
                <w:webHidden/>
              </w:rPr>
              <w:tab/>
            </w:r>
            <w:r>
              <w:rPr>
                <w:noProof/>
                <w:webHidden/>
              </w:rPr>
              <w:fldChar w:fldCharType="begin"/>
            </w:r>
            <w:r>
              <w:rPr>
                <w:noProof/>
                <w:webHidden/>
              </w:rPr>
              <w:instrText xml:space="preserve"> PAGEREF _Toc230730830 \h </w:instrText>
            </w:r>
            <w:r>
              <w:rPr>
                <w:noProof/>
                <w:webHidden/>
              </w:rPr>
            </w:r>
            <w:r>
              <w:rPr>
                <w:noProof/>
                <w:webHidden/>
              </w:rPr>
              <w:fldChar w:fldCharType="separate"/>
            </w:r>
            <w:r>
              <w:rPr>
                <w:noProof/>
                <w:webHidden/>
              </w:rPr>
              <w:t>19</w:t>
            </w:r>
            <w:r>
              <w:rPr>
                <w:noProof/>
                <w:webHidden/>
              </w:rPr>
              <w:fldChar w:fldCharType="end"/>
            </w:r>
          </w:hyperlink>
        </w:p>
        <w:p w14:paraId="23F92198" w14:textId="06FD18E1" w:rsidR="000B451E" w:rsidRDefault="000B451E">
          <w:pPr>
            <w:pStyle w:val="TDC2"/>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31" w:history="1">
            <w:r w:rsidRPr="00D7620A">
              <w:rPr>
                <w:rStyle w:val="Hipervnculo"/>
                <w:noProof/>
              </w:rPr>
              <w:t>9.1 Restricciones</w:t>
            </w:r>
            <w:r>
              <w:rPr>
                <w:noProof/>
                <w:webHidden/>
              </w:rPr>
              <w:tab/>
            </w:r>
            <w:r>
              <w:rPr>
                <w:noProof/>
                <w:webHidden/>
              </w:rPr>
              <w:fldChar w:fldCharType="begin"/>
            </w:r>
            <w:r>
              <w:rPr>
                <w:noProof/>
                <w:webHidden/>
              </w:rPr>
              <w:instrText xml:space="preserve"> PAGEREF _Toc230730831 \h </w:instrText>
            </w:r>
            <w:r>
              <w:rPr>
                <w:noProof/>
                <w:webHidden/>
              </w:rPr>
            </w:r>
            <w:r>
              <w:rPr>
                <w:noProof/>
                <w:webHidden/>
              </w:rPr>
              <w:fldChar w:fldCharType="separate"/>
            </w:r>
            <w:r>
              <w:rPr>
                <w:noProof/>
                <w:webHidden/>
              </w:rPr>
              <w:t>19</w:t>
            </w:r>
            <w:r>
              <w:rPr>
                <w:noProof/>
                <w:webHidden/>
              </w:rPr>
              <w:fldChar w:fldCharType="end"/>
            </w:r>
          </w:hyperlink>
        </w:p>
        <w:p w14:paraId="278A906C" w14:textId="1F7758D1" w:rsidR="000B451E" w:rsidRDefault="000B451E">
          <w:pPr>
            <w:pStyle w:val="TDC2"/>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32" w:history="1">
            <w:r w:rsidRPr="00D7620A">
              <w:rPr>
                <w:rStyle w:val="Hipervnculo"/>
                <w:noProof/>
              </w:rPr>
              <w:t>9.2 Suposiciones</w:t>
            </w:r>
            <w:r>
              <w:rPr>
                <w:noProof/>
                <w:webHidden/>
              </w:rPr>
              <w:tab/>
            </w:r>
            <w:r>
              <w:rPr>
                <w:noProof/>
                <w:webHidden/>
              </w:rPr>
              <w:fldChar w:fldCharType="begin"/>
            </w:r>
            <w:r>
              <w:rPr>
                <w:noProof/>
                <w:webHidden/>
              </w:rPr>
              <w:instrText xml:space="preserve"> PAGEREF _Toc230730832 \h </w:instrText>
            </w:r>
            <w:r>
              <w:rPr>
                <w:noProof/>
                <w:webHidden/>
              </w:rPr>
            </w:r>
            <w:r>
              <w:rPr>
                <w:noProof/>
                <w:webHidden/>
              </w:rPr>
              <w:fldChar w:fldCharType="separate"/>
            </w:r>
            <w:r>
              <w:rPr>
                <w:noProof/>
                <w:webHidden/>
              </w:rPr>
              <w:t>20</w:t>
            </w:r>
            <w:r>
              <w:rPr>
                <w:noProof/>
                <w:webHidden/>
              </w:rPr>
              <w:fldChar w:fldCharType="end"/>
            </w:r>
          </w:hyperlink>
        </w:p>
        <w:p w14:paraId="09D34EA9" w14:textId="7E5B695E" w:rsidR="000B451E" w:rsidRDefault="000B451E">
          <w:pPr>
            <w:pStyle w:val="TDC2"/>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33" w:history="1">
            <w:r w:rsidRPr="00D7620A">
              <w:rPr>
                <w:rStyle w:val="Hipervnculo"/>
                <w:noProof/>
              </w:rPr>
              <w:t>9.3 Dependencias</w:t>
            </w:r>
            <w:r>
              <w:rPr>
                <w:noProof/>
                <w:webHidden/>
              </w:rPr>
              <w:tab/>
            </w:r>
            <w:r>
              <w:rPr>
                <w:noProof/>
                <w:webHidden/>
              </w:rPr>
              <w:fldChar w:fldCharType="begin"/>
            </w:r>
            <w:r>
              <w:rPr>
                <w:noProof/>
                <w:webHidden/>
              </w:rPr>
              <w:instrText xml:space="preserve"> PAGEREF _Toc230730833 \h </w:instrText>
            </w:r>
            <w:r>
              <w:rPr>
                <w:noProof/>
                <w:webHidden/>
              </w:rPr>
            </w:r>
            <w:r>
              <w:rPr>
                <w:noProof/>
                <w:webHidden/>
              </w:rPr>
              <w:fldChar w:fldCharType="separate"/>
            </w:r>
            <w:r>
              <w:rPr>
                <w:noProof/>
                <w:webHidden/>
              </w:rPr>
              <w:t>20</w:t>
            </w:r>
            <w:r>
              <w:rPr>
                <w:noProof/>
                <w:webHidden/>
              </w:rPr>
              <w:fldChar w:fldCharType="end"/>
            </w:r>
          </w:hyperlink>
        </w:p>
        <w:p w14:paraId="0A7D718E" w14:textId="0168EA11" w:rsidR="000B451E" w:rsidRDefault="000B451E">
          <w:pPr>
            <w:pStyle w:val="TDC1"/>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34" w:history="1">
            <w:r w:rsidRPr="00D7620A">
              <w:rPr>
                <w:rStyle w:val="Hipervnculo"/>
                <w:noProof/>
              </w:rPr>
              <w:t>10. Estrategia de Mitigación de Riesgos de Requisitos</w:t>
            </w:r>
            <w:r>
              <w:rPr>
                <w:noProof/>
                <w:webHidden/>
              </w:rPr>
              <w:tab/>
            </w:r>
            <w:r>
              <w:rPr>
                <w:noProof/>
                <w:webHidden/>
              </w:rPr>
              <w:fldChar w:fldCharType="begin"/>
            </w:r>
            <w:r>
              <w:rPr>
                <w:noProof/>
                <w:webHidden/>
              </w:rPr>
              <w:instrText xml:space="preserve"> PAGEREF _Toc230730834 \h </w:instrText>
            </w:r>
            <w:r>
              <w:rPr>
                <w:noProof/>
                <w:webHidden/>
              </w:rPr>
            </w:r>
            <w:r>
              <w:rPr>
                <w:noProof/>
                <w:webHidden/>
              </w:rPr>
              <w:fldChar w:fldCharType="separate"/>
            </w:r>
            <w:r>
              <w:rPr>
                <w:noProof/>
                <w:webHidden/>
              </w:rPr>
              <w:t>21</w:t>
            </w:r>
            <w:r>
              <w:rPr>
                <w:noProof/>
                <w:webHidden/>
              </w:rPr>
              <w:fldChar w:fldCharType="end"/>
            </w:r>
          </w:hyperlink>
        </w:p>
        <w:p w14:paraId="097A04FE" w14:textId="57DB2479" w:rsidR="000B451E" w:rsidRDefault="000B451E">
          <w:pPr>
            <w:pStyle w:val="TDC1"/>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35" w:history="1">
            <w:r w:rsidRPr="00D7620A">
              <w:rPr>
                <w:rStyle w:val="Hipervnculo"/>
                <w:noProof/>
              </w:rPr>
              <w:t>11. Criterios de Éxito del Proyecto</w:t>
            </w:r>
            <w:r>
              <w:rPr>
                <w:noProof/>
                <w:webHidden/>
              </w:rPr>
              <w:tab/>
            </w:r>
            <w:r>
              <w:rPr>
                <w:noProof/>
                <w:webHidden/>
              </w:rPr>
              <w:fldChar w:fldCharType="begin"/>
            </w:r>
            <w:r>
              <w:rPr>
                <w:noProof/>
                <w:webHidden/>
              </w:rPr>
              <w:instrText xml:space="preserve"> PAGEREF _Toc230730835 \h </w:instrText>
            </w:r>
            <w:r>
              <w:rPr>
                <w:noProof/>
                <w:webHidden/>
              </w:rPr>
            </w:r>
            <w:r>
              <w:rPr>
                <w:noProof/>
                <w:webHidden/>
              </w:rPr>
              <w:fldChar w:fldCharType="separate"/>
            </w:r>
            <w:r>
              <w:rPr>
                <w:noProof/>
                <w:webHidden/>
              </w:rPr>
              <w:t>22</w:t>
            </w:r>
            <w:r>
              <w:rPr>
                <w:noProof/>
                <w:webHidden/>
              </w:rPr>
              <w:fldChar w:fldCharType="end"/>
            </w:r>
          </w:hyperlink>
        </w:p>
        <w:p w14:paraId="291E44CA" w14:textId="2E7E9040" w:rsidR="000B451E" w:rsidRDefault="000B451E">
          <w:pPr>
            <w:pStyle w:val="TDC1"/>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36" w:history="1">
            <w:r w:rsidRPr="00D7620A">
              <w:rPr>
                <w:rStyle w:val="Hipervnculo"/>
                <w:noProof/>
              </w:rPr>
              <w:t>12. Normas ISO Aplicables: Asociación con Roles y Actividades</w:t>
            </w:r>
            <w:r>
              <w:rPr>
                <w:noProof/>
                <w:webHidden/>
              </w:rPr>
              <w:tab/>
            </w:r>
            <w:r>
              <w:rPr>
                <w:noProof/>
                <w:webHidden/>
              </w:rPr>
              <w:fldChar w:fldCharType="begin"/>
            </w:r>
            <w:r>
              <w:rPr>
                <w:noProof/>
                <w:webHidden/>
              </w:rPr>
              <w:instrText xml:space="preserve"> PAGEREF _Toc230730836 \h </w:instrText>
            </w:r>
            <w:r>
              <w:rPr>
                <w:noProof/>
                <w:webHidden/>
              </w:rPr>
            </w:r>
            <w:r>
              <w:rPr>
                <w:noProof/>
                <w:webHidden/>
              </w:rPr>
              <w:fldChar w:fldCharType="separate"/>
            </w:r>
            <w:r>
              <w:rPr>
                <w:noProof/>
                <w:webHidden/>
              </w:rPr>
              <w:t>23</w:t>
            </w:r>
            <w:r>
              <w:rPr>
                <w:noProof/>
                <w:webHidden/>
              </w:rPr>
              <w:fldChar w:fldCharType="end"/>
            </w:r>
          </w:hyperlink>
        </w:p>
        <w:p w14:paraId="0941BBEC" w14:textId="277BAEBD" w:rsidR="000B451E" w:rsidRDefault="000B451E">
          <w:pPr>
            <w:pStyle w:val="TDC1"/>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37" w:history="1">
            <w:r w:rsidRPr="00D7620A">
              <w:rPr>
                <w:rStyle w:val="Hipervnculo"/>
                <w:noProof/>
              </w:rPr>
              <w:t>13. Proceso de Identificación de Requisitos Funcionales y No Funcionales</w:t>
            </w:r>
            <w:r>
              <w:rPr>
                <w:noProof/>
                <w:webHidden/>
              </w:rPr>
              <w:tab/>
            </w:r>
            <w:r>
              <w:rPr>
                <w:noProof/>
                <w:webHidden/>
              </w:rPr>
              <w:fldChar w:fldCharType="begin"/>
            </w:r>
            <w:r>
              <w:rPr>
                <w:noProof/>
                <w:webHidden/>
              </w:rPr>
              <w:instrText xml:space="preserve"> PAGEREF _Toc230730837 \h </w:instrText>
            </w:r>
            <w:r>
              <w:rPr>
                <w:noProof/>
                <w:webHidden/>
              </w:rPr>
            </w:r>
            <w:r>
              <w:rPr>
                <w:noProof/>
                <w:webHidden/>
              </w:rPr>
              <w:fldChar w:fldCharType="separate"/>
            </w:r>
            <w:r>
              <w:rPr>
                <w:noProof/>
                <w:webHidden/>
              </w:rPr>
              <w:t>24</w:t>
            </w:r>
            <w:r>
              <w:rPr>
                <w:noProof/>
                <w:webHidden/>
              </w:rPr>
              <w:fldChar w:fldCharType="end"/>
            </w:r>
          </w:hyperlink>
        </w:p>
        <w:p w14:paraId="39D30B9A" w14:textId="3396C38F" w:rsidR="000B451E" w:rsidRDefault="000B451E">
          <w:pPr>
            <w:pStyle w:val="TDC2"/>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38" w:history="1">
            <w:r w:rsidRPr="00D7620A">
              <w:rPr>
                <w:rStyle w:val="Hipervnculo"/>
                <w:noProof/>
              </w:rPr>
              <w:t>Paso 1 — Lectura Integral y Mapeo Semántico</w:t>
            </w:r>
            <w:r>
              <w:rPr>
                <w:noProof/>
                <w:webHidden/>
              </w:rPr>
              <w:tab/>
            </w:r>
            <w:r>
              <w:rPr>
                <w:noProof/>
                <w:webHidden/>
              </w:rPr>
              <w:fldChar w:fldCharType="begin"/>
            </w:r>
            <w:r>
              <w:rPr>
                <w:noProof/>
                <w:webHidden/>
              </w:rPr>
              <w:instrText xml:space="preserve"> PAGEREF _Toc230730838 \h </w:instrText>
            </w:r>
            <w:r>
              <w:rPr>
                <w:noProof/>
                <w:webHidden/>
              </w:rPr>
            </w:r>
            <w:r>
              <w:rPr>
                <w:noProof/>
                <w:webHidden/>
              </w:rPr>
              <w:fldChar w:fldCharType="separate"/>
            </w:r>
            <w:r>
              <w:rPr>
                <w:noProof/>
                <w:webHidden/>
              </w:rPr>
              <w:t>24</w:t>
            </w:r>
            <w:r>
              <w:rPr>
                <w:noProof/>
                <w:webHidden/>
              </w:rPr>
              <w:fldChar w:fldCharType="end"/>
            </w:r>
          </w:hyperlink>
        </w:p>
        <w:p w14:paraId="7070D5A1" w14:textId="55D5E737" w:rsidR="000B451E" w:rsidRDefault="000B451E">
          <w:pPr>
            <w:pStyle w:val="TDC2"/>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39" w:history="1">
            <w:r w:rsidRPr="00D7620A">
              <w:rPr>
                <w:rStyle w:val="Hipervnculo"/>
                <w:noProof/>
              </w:rPr>
              <w:t>Paso 2 — Extracción de Necesidades y Objetivos de Negocio</w:t>
            </w:r>
            <w:r>
              <w:rPr>
                <w:noProof/>
                <w:webHidden/>
              </w:rPr>
              <w:tab/>
            </w:r>
            <w:r>
              <w:rPr>
                <w:noProof/>
                <w:webHidden/>
              </w:rPr>
              <w:fldChar w:fldCharType="begin"/>
            </w:r>
            <w:r>
              <w:rPr>
                <w:noProof/>
                <w:webHidden/>
              </w:rPr>
              <w:instrText xml:space="preserve"> PAGEREF _Toc230730839 \h </w:instrText>
            </w:r>
            <w:r>
              <w:rPr>
                <w:noProof/>
                <w:webHidden/>
              </w:rPr>
            </w:r>
            <w:r>
              <w:rPr>
                <w:noProof/>
                <w:webHidden/>
              </w:rPr>
              <w:fldChar w:fldCharType="separate"/>
            </w:r>
            <w:r>
              <w:rPr>
                <w:noProof/>
                <w:webHidden/>
              </w:rPr>
              <w:t>25</w:t>
            </w:r>
            <w:r>
              <w:rPr>
                <w:noProof/>
                <w:webHidden/>
              </w:rPr>
              <w:fldChar w:fldCharType="end"/>
            </w:r>
          </w:hyperlink>
        </w:p>
        <w:p w14:paraId="33C074A7" w14:textId="3CC88372" w:rsidR="000B451E" w:rsidRDefault="000B451E">
          <w:pPr>
            <w:pStyle w:val="TDC2"/>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40" w:history="1">
            <w:r w:rsidRPr="00D7620A">
              <w:rPr>
                <w:rStyle w:val="Hipervnculo"/>
                <w:noProof/>
              </w:rPr>
              <w:t>Paso 3 — Derivación de Requisitos Funcionales (RF)</w:t>
            </w:r>
            <w:r>
              <w:rPr>
                <w:noProof/>
                <w:webHidden/>
              </w:rPr>
              <w:tab/>
            </w:r>
            <w:r>
              <w:rPr>
                <w:noProof/>
                <w:webHidden/>
              </w:rPr>
              <w:fldChar w:fldCharType="begin"/>
            </w:r>
            <w:r>
              <w:rPr>
                <w:noProof/>
                <w:webHidden/>
              </w:rPr>
              <w:instrText xml:space="preserve"> PAGEREF _Toc230730840 \h </w:instrText>
            </w:r>
            <w:r>
              <w:rPr>
                <w:noProof/>
                <w:webHidden/>
              </w:rPr>
            </w:r>
            <w:r>
              <w:rPr>
                <w:noProof/>
                <w:webHidden/>
              </w:rPr>
              <w:fldChar w:fldCharType="separate"/>
            </w:r>
            <w:r>
              <w:rPr>
                <w:noProof/>
                <w:webHidden/>
              </w:rPr>
              <w:t>25</w:t>
            </w:r>
            <w:r>
              <w:rPr>
                <w:noProof/>
                <w:webHidden/>
              </w:rPr>
              <w:fldChar w:fldCharType="end"/>
            </w:r>
          </w:hyperlink>
        </w:p>
        <w:p w14:paraId="79480B8C" w14:textId="630C9A83" w:rsidR="000B451E" w:rsidRDefault="000B451E">
          <w:pPr>
            <w:pStyle w:val="TDC2"/>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41" w:history="1">
            <w:r w:rsidRPr="00D7620A">
              <w:rPr>
                <w:rStyle w:val="Hipervnculo"/>
                <w:noProof/>
              </w:rPr>
              <w:t>Paso 4 — Derivación de Requisitos No Funcionales (RNF)</w:t>
            </w:r>
            <w:r>
              <w:rPr>
                <w:noProof/>
                <w:webHidden/>
              </w:rPr>
              <w:tab/>
            </w:r>
            <w:r>
              <w:rPr>
                <w:noProof/>
                <w:webHidden/>
              </w:rPr>
              <w:fldChar w:fldCharType="begin"/>
            </w:r>
            <w:r>
              <w:rPr>
                <w:noProof/>
                <w:webHidden/>
              </w:rPr>
              <w:instrText xml:space="preserve"> PAGEREF _Toc230730841 \h </w:instrText>
            </w:r>
            <w:r>
              <w:rPr>
                <w:noProof/>
                <w:webHidden/>
              </w:rPr>
            </w:r>
            <w:r>
              <w:rPr>
                <w:noProof/>
                <w:webHidden/>
              </w:rPr>
              <w:fldChar w:fldCharType="separate"/>
            </w:r>
            <w:r>
              <w:rPr>
                <w:noProof/>
                <w:webHidden/>
              </w:rPr>
              <w:t>27</w:t>
            </w:r>
            <w:r>
              <w:rPr>
                <w:noProof/>
                <w:webHidden/>
              </w:rPr>
              <w:fldChar w:fldCharType="end"/>
            </w:r>
          </w:hyperlink>
        </w:p>
        <w:p w14:paraId="5BEFF4BE" w14:textId="4249D50B" w:rsidR="000B451E" w:rsidRDefault="000B451E">
          <w:pPr>
            <w:pStyle w:val="TDC2"/>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42" w:history="1">
            <w:r w:rsidRPr="00D7620A">
              <w:rPr>
                <w:rStyle w:val="Hipervnculo"/>
                <w:noProof/>
              </w:rPr>
              <w:t>Paso 5 — Trazabilidad y Validación</w:t>
            </w:r>
            <w:r>
              <w:rPr>
                <w:noProof/>
                <w:webHidden/>
              </w:rPr>
              <w:tab/>
            </w:r>
            <w:r>
              <w:rPr>
                <w:noProof/>
                <w:webHidden/>
              </w:rPr>
              <w:fldChar w:fldCharType="begin"/>
            </w:r>
            <w:r>
              <w:rPr>
                <w:noProof/>
                <w:webHidden/>
              </w:rPr>
              <w:instrText xml:space="preserve"> PAGEREF _Toc230730842 \h </w:instrText>
            </w:r>
            <w:r>
              <w:rPr>
                <w:noProof/>
                <w:webHidden/>
              </w:rPr>
            </w:r>
            <w:r>
              <w:rPr>
                <w:noProof/>
                <w:webHidden/>
              </w:rPr>
              <w:fldChar w:fldCharType="separate"/>
            </w:r>
            <w:r>
              <w:rPr>
                <w:noProof/>
                <w:webHidden/>
              </w:rPr>
              <w:t>28</w:t>
            </w:r>
            <w:r>
              <w:rPr>
                <w:noProof/>
                <w:webHidden/>
              </w:rPr>
              <w:fldChar w:fldCharType="end"/>
            </w:r>
          </w:hyperlink>
        </w:p>
        <w:p w14:paraId="1F8CF2AB" w14:textId="11B7AA12" w:rsidR="000B451E" w:rsidRDefault="000B451E">
          <w:pPr>
            <w:pStyle w:val="TDC1"/>
            <w:tabs>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30730843" w:history="1">
            <w:r w:rsidRPr="00D7620A">
              <w:rPr>
                <w:rStyle w:val="Hipervnculo"/>
                <w:noProof/>
              </w:rPr>
              <w:t>14. Arquitectura Propuesta de Alto Nivel</w:t>
            </w:r>
            <w:r>
              <w:rPr>
                <w:noProof/>
                <w:webHidden/>
              </w:rPr>
              <w:tab/>
            </w:r>
            <w:r>
              <w:rPr>
                <w:noProof/>
                <w:webHidden/>
              </w:rPr>
              <w:fldChar w:fldCharType="begin"/>
            </w:r>
            <w:r>
              <w:rPr>
                <w:noProof/>
                <w:webHidden/>
              </w:rPr>
              <w:instrText xml:space="preserve"> PAGEREF _Toc230730843 \h </w:instrText>
            </w:r>
            <w:r>
              <w:rPr>
                <w:noProof/>
                <w:webHidden/>
              </w:rPr>
            </w:r>
            <w:r>
              <w:rPr>
                <w:noProof/>
                <w:webHidden/>
              </w:rPr>
              <w:fldChar w:fldCharType="separate"/>
            </w:r>
            <w:r>
              <w:rPr>
                <w:noProof/>
                <w:webHidden/>
              </w:rPr>
              <w:t>28</w:t>
            </w:r>
            <w:r>
              <w:rPr>
                <w:noProof/>
                <w:webHidden/>
              </w:rPr>
              <w:fldChar w:fldCharType="end"/>
            </w:r>
          </w:hyperlink>
        </w:p>
        <w:p w14:paraId="328E01A8" w14:textId="4E042577" w:rsidR="000B451E" w:rsidRDefault="000B451E">
          <w:r>
            <w:rPr>
              <w:b/>
              <w:bCs/>
              <w:lang w:val="es-MX"/>
            </w:rPr>
            <w:fldChar w:fldCharType="end"/>
          </w:r>
        </w:p>
      </w:sdtContent>
    </w:sdt>
    <w:p w14:paraId="48D7FE15" w14:textId="5883A429" w:rsidR="000B451E" w:rsidRDefault="000B451E">
      <w:pPr>
        <w:rPr>
          <w:b/>
          <w:bCs/>
          <w:color w:val="1B4F8A"/>
          <w:sz w:val="28"/>
          <w:szCs w:val="28"/>
        </w:rPr>
      </w:pPr>
      <w:r>
        <w:rPr>
          <w:b/>
          <w:bCs/>
          <w:color w:val="1B4F8A"/>
          <w:sz w:val="28"/>
          <w:szCs w:val="28"/>
        </w:rPr>
        <w:br w:type="page"/>
      </w:r>
    </w:p>
    <w:p w14:paraId="601BA699" w14:textId="26313556" w:rsidR="000D63C8" w:rsidRDefault="003E3463">
      <w:pPr>
        <w:pStyle w:val="Ttulo1"/>
      </w:pPr>
      <w:bookmarkStart w:id="0" w:name="_Toc230730804"/>
      <w:r>
        <w:lastRenderedPageBreak/>
        <w:t>1. Control de Cambios</w:t>
      </w:r>
      <w:bookmarkEnd w:id="0"/>
    </w:p>
    <w:p w14:paraId="1FD336FE" w14:textId="77777777" w:rsidR="000D63C8" w:rsidRDefault="000D63C8">
      <w:pPr>
        <w:pBdr>
          <w:bottom w:val="single" w:sz="8" w:space="1" w:color="2E75B6"/>
        </w:pBdr>
        <w:spacing w:after="80"/>
      </w:pPr>
    </w:p>
    <w:tbl>
      <w:tblPr>
        <w:tblStyle w:val="TableNormal"/>
        <w:tblW w:w="1008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10" w:type="dxa"/>
          <w:right w:w="10" w:type="dxa"/>
        </w:tblCellMar>
        <w:tblLook w:val="0000" w:firstRow="0" w:lastRow="0" w:firstColumn="0" w:lastColumn="0" w:noHBand="0" w:noVBand="0"/>
      </w:tblPr>
      <w:tblGrid>
        <w:gridCol w:w="1407"/>
        <w:gridCol w:w="1455"/>
        <w:gridCol w:w="2131"/>
        <w:gridCol w:w="3243"/>
        <w:gridCol w:w="1844"/>
      </w:tblGrid>
      <w:tr w:rsidR="000D63C8" w14:paraId="5E4424FD" w14:textId="77777777" w:rsidTr="000B451E">
        <w:tc>
          <w:tcPr>
            <w:tcW w:w="1200" w:type="dxa"/>
            <w:shd w:val="clear" w:color="auto" w:fill="1B4F8A"/>
            <w:tcMar>
              <w:top w:w="80" w:type="dxa"/>
              <w:left w:w="120" w:type="dxa"/>
              <w:bottom w:w="80" w:type="dxa"/>
              <w:right w:w="120" w:type="dxa"/>
            </w:tcMar>
            <w:vAlign w:val="center"/>
          </w:tcPr>
          <w:p w14:paraId="04F167F9" w14:textId="77777777" w:rsidR="000D63C8" w:rsidRDefault="003E3463">
            <w:pPr>
              <w:jc w:val="center"/>
            </w:pPr>
            <w:r>
              <w:rPr>
                <w:b/>
                <w:bCs/>
                <w:color w:val="FFFFFF"/>
                <w:sz w:val="20"/>
                <w:szCs w:val="20"/>
              </w:rPr>
              <w:t>Versión</w:t>
            </w:r>
          </w:p>
        </w:tc>
        <w:tc>
          <w:tcPr>
            <w:tcW w:w="1500" w:type="dxa"/>
            <w:shd w:val="clear" w:color="auto" w:fill="1B4F8A"/>
            <w:tcMar>
              <w:top w:w="80" w:type="dxa"/>
              <w:left w:w="120" w:type="dxa"/>
              <w:bottom w:w="80" w:type="dxa"/>
              <w:right w:w="120" w:type="dxa"/>
            </w:tcMar>
            <w:vAlign w:val="center"/>
          </w:tcPr>
          <w:p w14:paraId="3C2E69B0" w14:textId="77777777" w:rsidR="000D63C8" w:rsidRDefault="003E3463">
            <w:pPr>
              <w:jc w:val="center"/>
            </w:pPr>
            <w:r>
              <w:rPr>
                <w:b/>
                <w:bCs/>
                <w:color w:val="FFFFFF"/>
                <w:sz w:val="20"/>
                <w:szCs w:val="20"/>
              </w:rPr>
              <w:t>Fecha</w:t>
            </w:r>
          </w:p>
        </w:tc>
        <w:tc>
          <w:tcPr>
            <w:tcW w:w="2400" w:type="dxa"/>
            <w:shd w:val="clear" w:color="auto" w:fill="1B4F8A"/>
            <w:tcMar>
              <w:top w:w="80" w:type="dxa"/>
              <w:left w:w="120" w:type="dxa"/>
              <w:bottom w:w="80" w:type="dxa"/>
              <w:right w:w="120" w:type="dxa"/>
            </w:tcMar>
            <w:vAlign w:val="center"/>
          </w:tcPr>
          <w:p w14:paraId="5B99618C" w14:textId="77777777" w:rsidR="000D63C8" w:rsidRDefault="003E3463">
            <w:pPr>
              <w:jc w:val="center"/>
            </w:pPr>
            <w:r>
              <w:rPr>
                <w:b/>
                <w:bCs/>
                <w:color w:val="FFFFFF"/>
                <w:sz w:val="20"/>
                <w:szCs w:val="20"/>
              </w:rPr>
              <w:t>Autor</w:t>
            </w:r>
          </w:p>
        </w:tc>
        <w:tc>
          <w:tcPr>
            <w:tcW w:w="3480" w:type="dxa"/>
            <w:shd w:val="clear" w:color="auto" w:fill="1B4F8A"/>
            <w:tcMar>
              <w:top w:w="80" w:type="dxa"/>
              <w:left w:w="120" w:type="dxa"/>
              <w:bottom w:w="80" w:type="dxa"/>
              <w:right w:w="120" w:type="dxa"/>
            </w:tcMar>
            <w:vAlign w:val="center"/>
          </w:tcPr>
          <w:p w14:paraId="2640252F" w14:textId="77777777" w:rsidR="000D63C8" w:rsidRDefault="003E3463">
            <w:pPr>
              <w:jc w:val="center"/>
            </w:pPr>
            <w:r>
              <w:rPr>
                <w:b/>
                <w:bCs/>
                <w:color w:val="FFFFFF"/>
                <w:sz w:val="20"/>
                <w:szCs w:val="20"/>
              </w:rPr>
              <w:t>Descripción del Cambio</w:t>
            </w:r>
          </w:p>
        </w:tc>
        <w:tc>
          <w:tcPr>
            <w:tcW w:w="1500" w:type="dxa"/>
            <w:shd w:val="clear" w:color="auto" w:fill="1B4F8A"/>
            <w:tcMar>
              <w:top w:w="80" w:type="dxa"/>
              <w:left w:w="120" w:type="dxa"/>
              <w:bottom w:w="80" w:type="dxa"/>
              <w:right w:w="120" w:type="dxa"/>
            </w:tcMar>
            <w:vAlign w:val="center"/>
          </w:tcPr>
          <w:p w14:paraId="05DF3014" w14:textId="77777777" w:rsidR="000D63C8" w:rsidRDefault="003E3463">
            <w:pPr>
              <w:jc w:val="center"/>
            </w:pPr>
            <w:r>
              <w:rPr>
                <w:b/>
                <w:bCs/>
                <w:color w:val="FFFFFF"/>
                <w:sz w:val="20"/>
                <w:szCs w:val="20"/>
              </w:rPr>
              <w:t>Estado</w:t>
            </w:r>
          </w:p>
        </w:tc>
      </w:tr>
      <w:tr w:rsidR="000D63C8" w14:paraId="2125A1A4" w14:textId="77777777" w:rsidTr="000B451E">
        <w:tc>
          <w:tcPr>
            <w:tcW w:w="1200" w:type="dxa"/>
            <w:shd w:val="clear" w:color="auto" w:fill="FFFFFF"/>
            <w:tcMar>
              <w:top w:w="80" w:type="dxa"/>
              <w:left w:w="120" w:type="dxa"/>
              <w:bottom w:w="80" w:type="dxa"/>
              <w:right w:w="120" w:type="dxa"/>
            </w:tcMar>
            <w:vAlign w:val="center"/>
          </w:tcPr>
          <w:p w14:paraId="774BE0D0" w14:textId="77777777" w:rsidR="000D63C8" w:rsidRPr="000B451E" w:rsidRDefault="003E3463" w:rsidP="000B451E">
            <w:pPr>
              <w:rPr>
                <w:color w:val="auto"/>
              </w:rPr>
            </w:pPr>
            <w:r w:rsidRPr="000B451E">
              <w:rPr>
                <w:color w:val="auto"/>
                <w:sz w:val="20"/>
                <w:szCs w:val="20"/>
              </w:rPr>
              <w:t>1.0</w:t>
            </w:r>
          </w:p>
        </w:tc>
        <w:tc>
          <w:tcPr>
            <w:tcW w:w="1500" w:type="dxa"/>
            <w:shd w:val="clear" w:color="auto" w:fill="FFFFFF"/>
            <w:tcMar>
              <w:top w:w="80" w:type="dxa"/>
              <w:left w:w="120" w:type="dxa"/>
              <w:bottom w:w="80" w:type="dxa"/>
              <w:right w:w="120" w:type="dxa"/>
            </w:tcMar>
            <w:vAlign w:val="center"/>
          </w:tcPr>
          <w:p w14:paraId="34FC82C6" w14:textId="77777777" w:rsidR="000D63C8" w:rsidRPr="000B451E" w:rsidRDefault="003E3463">
            <w:pPr>
              <w:jc w:val="center"/>
              <w:rPr>
                <w:color w:val="auto"/>
              </w:rPr>
            </w:pPr>
            <w:r w:rsidRPr="000B451E">
              <w:rPr>
                <w:color w:val="auto"/>
                <w:sz w:val="20"/>
                <w:szCs w:val="20"/>
              </w:rPr>
              <w:t>25/05/2026</w:t>
            </w:r>
          </w:p>
        </w:tc>
        <w:tc>
          <w:tcPr>
            <w:tcW w:w="2400" w:type="dxa"/>
            <w:shd w:val="clear" w:color="auto" w:fill="FFFFFF"/>
            <w:tcMar>
              <w:top w:w="80" w:type="dxa"/>
              <w:left w:w="120" w:type="dxa"/>
              <w:bottom w:w="80" w:type="dxa"/>
              <w:right w:w="120" w:type="dxa"/>
            </w:tcMar>
            <w:vAlign w:val="center"/>
          </w:tcPr>
          <w:p w14:paraId="5631BF78" w14:textId="77777777" w:rsidR="000D63C8" w:rsidRPr="000B451E" w:rsidRDefault="003E3463">
            <w:pPr>
              <w:rPr>
                <w:color w:val="auto"/>
              </w:rPr>
            </w:pPr>
            <w:r w:rsidRPr="000B451E">
              <w:rPr>
                <w:color w:val="auto"/>
                <w:sz w:val="20"/>
                <w:szCs w:val="20"/>
              </w:rPr>
              <w:t xml:space="preserve">Equipo </w:t>
            </w:r>
            <w:proofErr w:type="spellStart"/>
            <w:r w:rsidRPr="000B451E">
              <w:rPr>
                <w:color w:val="auto"/>
                <w:sz w:val="20"/>
                <w:szCs w:val="20"/>
              </w:rPr>
              <w:t>Kodev</w:t>
            </w:r>
            <w:proofErr w:type="spellEnd"/>
          </w:p>
        </w:tc>
        <w:tc>
          <w:tcPr>
            <w:tcW w:w="3480" w:type="dxa"/>
            <w:shd w:val="clear" w:color="auto" w:fill="FFFFFF"/>
            <w:tcMar>
              <w:top w:w="80" w:type="dxa"/>
              <w:left w:w="120" w:type="dxa"/>
              <w:bottom w:w="80" w:type="dxa"/>
              <w:right w:w="120" w:type="dxa"/>
            </w:tcMar>
            <w:vAlign w:val="center"/>
          </w:tcPr>
          <w:p w14:paraId="4D8B3AC1" w14:textId="77777777" w:rsidR="000D63C8" w:rsidRPr="000B451E" w:rsidRDefault="003E3463">
            <w:pPr>
              <w:rPr>
                <w:color w:val="auto"/>
              </w:rPr>
            </w:pPr>
            <w:r w:rsidRPr="000B451E">
              <w:rPr>
                <w:color w:val="auto"/>
                <w:sz w:val="20"/>
                <w:szCs w:val="20"/>
              </w:rPr>
              <w:t>Versión inicial del Documento de Visión del Sistema SAMR para el proceso de Ingeniería de Requisitos — 1er Bimestre.</w:t>
            </w:r>
          </w:p>
        </w:tc>
        <w:tc>
          <w:tcPr>
            <w:tcW w:w="1500" w:type="dxa"/>
            <w:shd w:val="clear" w:color="auto" w:fill="FFFFFF"/>
            <w:tcMar>
              <w:top w:w="80" w:type="dxa"/>
              <w:left w:w="120" w:type="dxa"/>
              <w:bottom w:w="80" w:type="dxa"/>
              <w:right w:w="120" w:type="dxa"/>
            </w:tcMar>
            <w:vAlign w:val="center"/>
          </w:tcPr>
          <w:p w14:paraId="7159E7FC" w14:textId="77777777" w:rsidR="000D63C8" w:rsidRPr="000B451E" w:rsidRDefault="003E3463" w:rsidP="000B451E">
            <w:pPr>
              <w:rPr>
                <w:color w:val="auto"/>
              </w:rPr>
            </w:pPr>
            <w:r w:rsidRPr="000B451E">
              <w:rPr>
                <w:color w:val="auto"/>
                <w:sz w:val="20"/>
                <w:szCs w:val="20"/>
              </w:rPr>
              <w:t>Aprobado</w:t>
            </w:r>
          </w:p>
        </w:tc>
      </w:tr>
      <w:tr w:rsidR="000D63C8" w14:paraId="1B5427DC" w14:textId="77777777" w:rsidTr="000B451E">
        <w:tc>
          <w:tcPr>
            <w:tcW w:w="900" w:type="dxa"/>
            <w:shd w:val="clear" w:color="auto" w:fill="EBF3FB"/>
            <w:tcMar>
              <w:top w:w="80" w:type="dxa"/>
              <w:left w:w="120" w:type="dxa"/>
              <w:bottom w:w="80" w:type="dxa"/>
              <w:right w:w="120" w:type="dxa"/>
            </w:tcMar>
            <w:vAlign w:val="center"/>
          </w:tcPr>
          <w:p w14:paraId="3BB6C40E" w14:textId="77777777" w:rsidR="000D63C8" w:rsidRPr="000B451E" w:rsidRDefault="003E3463" w:rsidP="000B451E">
            <w:pPr>
              <w:rPr>
                <w:color w:val="auto"/>
              </w:rPr>
            </w:pPr>
            <w:r w:rsidRPr="000B451E">
              <w:rPr>
                <w:b/>
                <w:bCs/>
                <w:color w:val="auto"/>
                <w:sz w:val="20"/>
                <w:szCs w:val="20"/>
              </w:rPr>
              <w:t>2.0</w:t>
            </w:r>
          </w:p>
        </w:tc>
        <w:tc>
          <w:tcPr>
            <w:tcW w:w="1500" w:type="dxa"/>
            <w:shd w:val="clear" w:color="auto" w:fill="EBF3FB"/>
            <w:tcMar>
              <w:top w:w="80" w:type="dxa"/>
              <w:left w:w="120" w:type="dxa"/>
              <w:bottom w:w="80" w:type="dxa"/>
              <w:right w:w="120" w:type="dxa"/>
            </w:tcMar>
            <w:vAlign w:val="center"/>
          </w:tcPr>
          <w:p w14:paraId="6D8C1EC1" w14:textId="77777777" w:rsidR="000D63C8" w:rsidRPr="000B451E" w:rsidRDefault="003E3463">
            <w:pPr>
              <w:jc w:val="center"/>
              <w:rPr>
                <w:color w:val="auto"/>
              </w:rPr>
            </w:pPr>
            <w:r w:rsidRPr="000B451E">
              <w:rPr>
                <w:color w:val="auto"/>
                <w:sz w:val="20"/>
                <w:szCs w:val="20"/>
              </w:rPr>
              <w:t>26/05/2026</w:t>
            </w:r>
          </w:p>
        </w:tc>
        <w:tc>
          <w:tcPr>
            <w:tcW w:w="2400" w:type="dxa"/>
            <w:shd w:val="clear" w:color="auto" w:fill="EBF3FB"/>
            <w:tcMar>
              <w:top w:w="80" w:type="dxa"/>
              <w:left w:w="120" w:type="dxa"/>
              <w:bottom w:w="80" w:type="dxa"/>
              <w:right w:w="120" w:type="dxa"/>
            </w:tcMar>
            <w:vAlign w:val="center"/>
          </w:tcPr>
          <w:p w14:paraId="3384D1DE" w14:textId="77777777" w:rsidR="000D63C8" w:rsidRPr="000B451E" w:rsidRDefault="003E3463">
            <w:pPr>
              <w:rPr>
                <w:color w:val="auto"/>
              </w:rPr>
            </w:pPr>
            <w:r w:rsidRPr="000B451E">
              <w:rPr>
                <w:color w:val="auto"/>
                <w:sz w:val="20"/>
                <w:szCs w:val="20"/>
              </w:rPr>
              <w:t xml:space="preserve">Equipo </w:t>
            </w:r>
            <w:proofErr w:type="spellStart"/>
            <w:r w:rsidRPr="000B451E">
              <w:rPr>
                <w:color w:val="auto"/>
                <w:sz w:val="20"/>
                <w:szCs w:val="20"/>
              </w:rPr>
              <w:t>Kodev</w:t>
            </w:r>
            <w:proofErr w:type="spellEnd"/>
          </w:p>
        </w:tc>
        <w:tc>
          <w:tcPr>
            <w:tcW w:w="3480" w:type="dxa"/>
            <w:shd w:val="clear" w:color="auto" w:fill="EBF3FB"/>
            <w:tcMar>
              <w:top w:w="80" w:type="dxa"/>
              <w:left w:w="120" w:type="dxa"/>
              <w:bottom w:w="80" w:type="dxa"/>
              <w:right w:w="120" w:type="dxa"/>
            </w:tcMar>
            <w:vAlign w:val="center"/>
          </w:tcPr>
          <w:p w14:paraId="0973FFF4" w14:textId="77777777" w:rsidR="000D63C8" w:rsidRPr="000B451E" w:rsidRDefault="003E3463">
            <w:pPr>
              <w:rPr>
                <w:color w:val="auto"/>
              </w:rPr>
            </w:pPr>
            <w:r w:rsidRPr="000B451E">
              <w:rPr>
                <w:color w:val="auto"/>
                <w:sz w:val="20"/>
                <w:szCs w:val="20"/>
              </w:rPr>
              <w:t xml:space="preserve">Incorporación de </w:t>
            </w:r>
            <w:proofErr w:type="spellStart"/>
            <w:r w:rsidRPr="000B451E">
              <w:rPr>
                <w:color w:val="auto"/>
                <w:sz w:val="20"/>
                <w:szCs w:val="20"/>
              </w:rPr>
              <w:t>stakeholder</w:t>
            </w:r>
            <w:proofErr w:type="spellEnd"/>
            <w:r w:rsidRPr="000B451E">
              <w:rPr>
                <w:color w:val="auto"/>
                <w:sz w:val="20"/>
                <w:szCs w:val="20"/>
              </w:rPr>
              <w:t xml:space="preserve"> Enfermeros y Paramédicos (Directo) alineada con Matriz de </w:t>
            </w:r>
            <w:proofErr w:type="spellStart"/>
            <w:r w:rsidRPr="000B451E">
              <w:rPr>
                <w:color w:val="auto"/>
                <w:sz w:val="20"/>
                <w:szCs w:val="20"/>
              </w:rPr>
              <w:t>Stakeholders</w:t>
            </w:r>
            <w:proofErr w:type="spellEnd"/>
            <w:r w:rsidRPr="000B451E">
              <w:rPr>
                <w:color w:val="auto"/>
                <w:sz w:val="20"/>
                <w:szCs w:val="20"/>
              </w:rPr>
              <w:t xml:space="preserve">. Actualización de versión del documento a v2.0. Revisión y consistencia de numeración de </w:t>
            </w:r>
            <w:proofErr w:type="spellStart"/>
            <w:r w:rsidRPr="000B451E">
              <w:rPr>
                <w:color w:val="auto"/>
                <w:sz w:val="20"/>
                <w:szCs w:val="20"/>
              </w:rPr>
              <w:t>stakeholders</w:t>
            </w:r>
            <w:proofErr w:type="spellEnd"/>
            <w:r w:rsidRPr="000B451E">
              <w:rPr>
                <w:color w:val="auto"/>
                <w:sz w:val="20"/>
                <w:szCs w:val="20"/>
              </w:rPr>
              <w:t xml:space="preserve">. Consolidación de Módulo de Evaluación y </w:t>
            </w:r>
            <w:proofErr w:type="spellStart"/>
            <w:r w:rsidRPr="000B451E">
              <w:rPr>
                <w:color w:val="auto"/>
                <w:sz w:val="20"/>
                <w:szCs w:val="20"/>
              </w:rPr>
              <w:t>Triage</w:t>
            </w:r>
            <w:proofErr w:type="spellEnd"/>
            <w:r w:rsidRPr="000B451E">
              <w:rPr>
                <w:color w:val="auto"/>
                <w:sz w:val="20"/>
                <w:szCs w:val="20"/>
              </w:rPr>
              <w:t xml:space="preserve"> (M2) y Módulo de Asignación Inteligente (M3) en un único Módulo de Evaluación y Asignación (M2), alineando la arquitectura funcional con la Macro Cadena de Valor definida (5 módulos). </w:t>
            </w:r>
            <w:proofErr w:type="spellStart"/>
            <w:r w:rsidRPr="000B451E">
              <w:rPr>
                <w:color w:val="auto"/>
                <w:sz w:val="20"/>
                <w:szCs w:val="20"/>
              </w:rPr>
              <w:t>Renumeración</w:t>
            </w:r>
            <w:proofErr w:type="spellEnd"/>
            <w:r w:rsidRPr="000B451E">
              <w:rPr>
                <w:color w:val="auto"/>
                <w:sz w:val="20"/>
                <w:szCs w:val="20"/>
              </w:rPr>
              <w:t xml:space="preserve"> consecuente de M4→M3, M5→M4, M6→M5 en toda la documentación.</w:t>
            </w:r>
          </w:p>
        </w:tc>
        <w:tc>
          <w:tcPr>
            <w:tcW w:w="1500" w:type="dxa"/>
            <w:shd w:val="clear" w:color="auto" w:fill="FFFFFF"/>
            <w:tcMar>
              <w:top w:w="80" w:type="dxa"/>
              <w:left w:w="120" w:type="dxa"/>
              <w:bottom w:w="80" w:type="dxa"/>
              <w:right w:w="120" w:type="dxa"/>
            </w:tcMar>
            <w:vAlign w:val="center"/>
          </w:tcPr>
          <w:p w14:paraId="422EE000" w14:textId="77777777" w:rsidR="000D63C8" w:rsidRPr="000B451E" w:rsidRDefault="003E3463" w:rsidP="000B451E">
            <w:pPr>
              <w:rPr>
                <w:color w:val="auto"/>
              </w:rPr>
            </w:pPr>
            <w:r w:rsidRPr="000B451E">
              <w:rPr>
                <w:color w:val="auto"/>
                <w:sz w:val="20"/>
                <w:szCs w:val="20"/>
              </w:rPr>
              <w:t>Aprobado</w:t>
            </w:r>
          </w:p>
        </w:tc>
      </w:tr>
      <w:tr w:rsidR="001A5EF7" w14:paraId="434A3952" w14:textId="77777777" w:rsidTr="000B451E">
        <w:tc>
          <w:tcPr>
            <w:tcW w:w="1500" w:type="dxa"/>
            <w:tcMar>
              <w:top w:w="80" w:type="dxa"/>
              <w:left w:w="120" w:type="dxa"/>
              <w:bottom w:w="80" w:type="dxa"/>
              <w:right w:w="120" w:type="dxa"/>
            </w:tcMar>
          </w:tcPr>
          <w:p w14:paraId="0689DDD2" w14:textId="77777777" w:rsidR="001A5EF7" w:rsidRPr="000B451E" w:rsidRDefault="00000000">
            <w:pPr>
              <w:rPr>
                <w:color w:val="auto"/>
              </w:rPr>
            </w:pPr>
            <w:r w:rsidRPr="000B451E">
              <w:rPr>
                <w:b/>
                <w:bCs/>
                <w:color w:val="auto"/>
                <w:sz w:val="20"/>
                <w:szCs w:val="20"/>
              </w:rPr>
              <w:t>3.0</w:t>
            </w:r>
          </w:p>
        </w:tc>
        <w:tc>
          <w:tcPr>
            <w:tcW w:w="1500" w:type="dxa"/>
            <w:tcMar>
              <w:top w:w="80" w:type="dxa"/>
              <w:left w:w="120" w:type="dxa"/>
              <w:bottom w:w="80" w:type="dxa"/>
              <w:right w:w="120" w:type="dxa"/>
            </w:tcMar>
          </w:tcPr>
          <w:p w14:paraId="720F6BEC" w14:textId="77777777" w:rsidR="001A5EF7" w:rsidRPr="000B451E" w:rsidRDefault="00000000">
            <w:pPr>
              <w:rPr>
                <w:color w:val="auto"/>
              </w:rPr>
            </w:pPr>
            <w:r w:rsidRPr="000B451E">
              <w:rPr>
                <w:color w:val="auto"/>
                <w:sz w:val="20"/>
                <w:szCs w:val="20"/>
              </w:rPr>
              <w:t>26/05/2026</w:t>
            </w:r>
          </w:p>
        </w:tc>
        <w:tc>
          <w:tcPr>
            <w:tcW w:w="1500" w:type="dxa"/>
            <w:tcMar>
              <w:top w:w="80" w:type="dxa"/>
              <w:left w:w="120" w:type="dxa"/>
              <w:bottom w:w="80" w:type="dxa"/>
              <w:right w:w="120" w:type="dxa"/>
            </w:tcMar>
          </w:tcPr>
          <w:p w14:paraId="54AC2422" w14:textId="77777777" w:rsidR="001A5EF7" w:rsidRPr="000B451E" w:rsidRDefault="00000000">
            <w:pPr>
              <w:rPr>
                <w:color w:val="auto"/>
              </w:rPr>
            </w:pPr>
            <w:r w:rsidRPr="000B451E">
              <w:rPr>
                <w:color w:val="auto"/>
                <w:sz w:val="20"/>
                <w:szCs w:val="20"/>
              </w:rPr>
              <w:t xml:space="preserve">Equipo </w:t>
            </w:r>
            <w:proofErr w:type="spellStart"/>
            <w:r w:rsidRPr="000B451E">
              <w:rPr>
                <w:color w:val="auto"/>
                <w:sz w:val="20"/>
                <w:szCs w:val="20"/>
              </w:rPr>
              <w:t>Kodev</w:t>
            </w:r>
            <w:proofErr w:type="spellEnd"/>
          </w:p>
        </w:tc>
        <w:tc>
          <w:tcPr>
            <w:tcW w:w="3580" w:type="dxa"/>
            <w:tcMar>
              <w:top w:w="80" w:type="dxa"/>
              <w:left w:w="120" w:type="dxa"/>
              <w:bottom w:w="80" w:type="dxa"/>
              <w:right w:w="120" w:type="dxa"/>
            </w:tcMar>
          </w:tcPr>
          <w:p w14:paraId="6AF31FAA" w14:textId="77777777" w:rsidR="001A5EF7" w:rsidRPr="000B451E" w:rsidRDefault="00000000">
            <w:pPr>
              <w:rPr>
                <w:color w:val="auto"/>
              </w:rPr>
            </w:pPr>
            <w:r w:rsidRPr="000B451E">
              <w:rPr>
                <w:color w:val="auto"/>
                <w:sz w:val="20"/>
                <w:szCs w:val="20"/>
              </w:rPr>
              <w:t xml:space="preserve">Auditoría de alineación con </w:t>
            </w:r>
            <w:proofErr w:type="spellStart"/>
            <w:r w:rsidRPr="000B451E">
              <w:rPr>
                <w:color w:val="auto"/>
                <w:sz w:val="20"/>
                <w:szCs w:val="20"/>
              </w:rPr>
              <w:t>Macrocadena</w:t>
            </w:r>
            <w:proofErr w:type="spellEnd"/>
            <w:r w:rsidRPr="000B451E">
              <w:rPr>
                <w:color w:val="auto"/>
                <w:sz w:val="20"/>
                <w:szCs w:val="20"/>
              </w:rPr>
              <w:t xml:space="preserve"> de Valor, </w:t>
            </w:r>
            <w:proofErr w:type="spellStart"/>
            <w:r w:rsidRPr="000B451E">
              <w:rPr>
                <w:color w:val="auto"/>
                <w:sz w:val="20"/>
                <w:szCs w:val="20"/>
              </w:rPr>
              <w:t>Stakeholders</w:t>
            </w:r>
            <w:proofErr w:type="spellEnd"/>
            <w:r w:rsidRPr="000B451E">
              <w:rPr>
                <w:color w:val="auto"/>
                <w:sz w:val="20"/>
                <w:szCs w:val="20"/>
              </w:rPr>
              <w:t xml:space="preserve"> y Requisitos. Correcciones: (1) §8.4: fila duplicada M2 corregida a M3 (Atención y Operación); (2) §13 RF-25: plazo de modelo de IA corregido de ≤ 2 días a ≤ 5 días hábiles, alineando con RNF-25a; (3) versión actualizada a v3.0 en todas las referencias del documento.</w:t>
            </w:r>
          </w:p>
        </w:tc>
        <w:tc>
          <w:tcPr>
            <w:tcW w:w="2000" w:type="dxa"/>
            <w:tcMar>
              <w:top w:w="80" w:type="dxa"/>
              <w:left w:w="120" w:type="dxa"/>
              <w:bottom w:w="80" w:type="dxa"/>
              <w:right w:w="120" w:type="dxa"/>
            </w:tcMar>
          </w:tcPr>
          <w:p w14:paraId="0C12AB81" w14:textId="77777777" w:rsidR="001A5EF7" w:rsidRPr="000B451E" w:rsidRDefault="00000000">
            <w:pPr>
              <w:rPr>
                <w:color w:val="auto"/>
              </w:rPr>
            </w:pPr>
            <w:r w:rsidRPr="000B451E">
              <w:rPr>
                <w:color w:val="auto"/>
                <w:sz w:val="20"/>
                <w:szCs w:val="20"/>
              </w:rPr>
              <w:t>Aprobado</w:t>
            </w:r>
          </w:p>
        </w:tc>
      </w:tr>
    </w:tbl>
    <w:p w14:paraId="1185E73E" w14:textId="77777777" w:rsidR="000D63C8" w:rsidRDefault="000D63C8">
      <w:pPr>
        <w:spacing w:before="120" w:after="80"/>
      </w:pPr>
    </w:p>
    <w:p w14:paraId="5904F0F1" w14:textId="77777777" w:rsidR="000D63C8" w:rsidRDefault="003E3463">
      <w:pPr>
        <w:pStyle w:val="Ttulo1"/>
      </w:pPr>
      <w:bookmarkStart w:id="1" w:name="_Toc230730805"/>
      <w:r>
        <w:t>2. Aprobaciones</w:t>
      </w:r>
      <w:bookmarkEnd w:id="1"/>
    </w:p>
    <w:p w14:paraId="2D9C28F7" w14:textId="77777777" w:rsidR="000D63C8" w:rsidRDefault="000D63C8">
      <w:pPr>
        <w:pBdr>
          <w:bottom w:val="single" w:sz="8" w:space="1" w:color="2E75B6"/>
        </w:pBdr>
        <w:spacing w:after="80"/>
      </w:pPr>
    </w:p>
    <w:tbl>
      <w:tblPr>
        <w:tblStyle w:val="TableNormal"/>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1512"/>
        <w:gridCol w:w="2520"/>
      </w:tblGrid>
      <w:tr w:rsidR="000D63C8" w14:paraId="3FBBE441" w14:textId="77777777">
        <w:tc>
          <w:tcPr>
            <w:tcW w:w="201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ADC5648" w14:textId="77777777" w:rsidR="000D63C8" w:rsidRDefault="003E3463">
            <w:pPr>
              <w:jc w:val="center"/>
            </w:pPr>
            <w:r>
              <w:rPr>
                <w:b/>
                <w:bCs/>
                <w:color w:val="FFFFFF"/>
                <w:sz w:val="20"/>
                <w:szCs w:val="20"/>
              </w:rPr>
              <w:t>Nombre</w:t>
            </w:r>
          </w:p>
        </w:tc>
        <w:tc>
          <w:tcPr>
            <w:tcW w:w="201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1E6FE18" w14:textId="77777777" w:rsidR="000D63C8" w:rsidRDefault="003E3463">
            <w:pPr>
              <w:jc w:val="center"/>
            </w:pPr>
            <w:r>
              <w:rPr>
                <w:b/>
                <w:bCs/>
                <w:color w:val="FFFFFF"/>
                <w:sz w:val="20"/>
                <w:szCs w:val="20"/>
              </w:rPr>
              <w:t>Rol / Cargo</w:t>
            </w:r>
          </w:p>
        </w:tc>
        <w:tc>
          <w:tcPr>
            <w:tcW w:w="201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5AEB4D0" w14:textId="77777777" w:rsidR="000D63C8" w:rsidRDefault="003E3463">
            <w:pPr>
              <w:jc w:val="center"/>
            </w:pPr>
            <w:r>
              <w:rPr>
                <w:b/>
                <w:bCs/>
                <w:color w:val="FFFFFF"/>
                <w:sz w:val="20"/>
                <w:szCs w:val="20"/>
              </w:rPr>
              <w:t>Organización</w:t>
            </w:r>
          </w:p>
        </w:tc>
        <w:tc>
          <w:tcPr>
            <w:tcW w:w="1512"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A5B5E17" w14:textId="77777777" w:rsidR="000D63C8" w:rsidRDefault="003E3463">
            <w:pPr>
              <w:jc w:val="center"/>
            </w:pPr>
            <w:r>
              <w:rPr>
                <w:b/>
                <w:bCs/>
                <w:color w:val="FFFFFF"/>
                <w:sz w:val="20"/>
                <w:szCs w:val="20"/>
              </w:rPr>
              <w:t>Fecha</w:t>
            </w:r>
          </w:p>
        </w:tc>
        <w:tc>
          <w:tcPr>
            <w:tcW w:w="252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E35599E" w14:textId="77777777" w:rsidR="000D63C8" w:rsidRDefault="003E3463">
            <w:pPr>
              <w:jc w:val="center"/>
            </w:pPr>
            <w:r>
              <w:rPr>
                <w:b/>
                <w:bCs/>
                <w:color w:val="FFFFFF"/>
                <w:sz w:val="20"/>
                <w:szCs w:val="20"/>
              </w:rPr>
              <w:t>Firma</w:t>
            </w:r>
          </w:p>
        </w:tc>
      </w:tr>
      <w:tr w:rsidR="000D63C8" w14:paraId="017A6ABC" w14:textId="77777777">
        <w:tc>
          <w:tcPr>
            <w:tcW w:w="20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3073FF" w14:textId="77777777" w:rsidR="000D63C8" w:rsidRPr="000B451E" w:rsidRDefault="003E3463">
            <w:pPr>
              <w:rPr>
                <w:color w:val="auto"/>
              </w:rPr>
            </w:pPr>
            <w:r w:rsidRPr="000B451E">
              <w:rPr>
                <w:color w:val="auto"/>
                <w:sz w:val="20"/>
                <w:szCs w:val="20"/>
              </w:rPr>
              <w:t>Bryan Alao</w:t>
            </w:r>
          </w:p>
        </w:tc>
        <w:tc>
          <w:tcPr>
            <w:tcW w:w="20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BDEC412" w14:textId="77777777" w:rsidR="000D63C8" w:rsidRPr="000B451E" w:rsidRDefault="003E3463">
            <w:pPr>
              <w:rPr>
                <w:color w:val="auto"/>
              </w:rPr>
            </w:pPr>
            <w:r w:rsidRPr="000B451E">
              <w:rPr>
                <w:color w:val="auto"/>
                <w:sz w:val="20"/>
                <w:szCs w:val="20"/>
              </w:rPr>
              <w:t xml:space="preserve">Software </w:t>
            </w:r>
            <w:proofErr w:type="spellStart"/>
            <w:r w:rsidRPr="000B451E">
              <w:rPr>
                <w:color w:val="auto"/>
                <w:sz w:val="20"/>
                <w:szCs w:val="20"/>
              </w:rPr>
              <w:t>Architect</w:t>
            </w:r>
            <w:proofErr w:type="spellEnd"/>
          </w:p>
        </w:tc>
        <w:tc>
          <w:tcPr>
            <w:tcW w:w="20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14B67D" w14:textId="77777777" w:rsidR="000D63C8" w:rsidRPr="000B451E" w:rsidRDefault="003E3463">
            <w:pPr>
              <w:rPr>
                <w:color w:val="auto"/>
              </w:rPr>
            </w:pPr>
            <w:r w:rsidRPr="000B451E">
              <w:rPr>
                <w:color w:val="auto"/>
                <w:sz w:val="20"/>
                <w:szCs w:val="20"/>
              </w:rPr>
              <w:t xml:space="preserve">Equipo </w:t>
            </w:r>
            <w:proofErr w:type="spellStart"/>
            <w:r w:rsidRPr="000B451E">
              <w:rPr>
                <w:color w:val="auto"/>
                <w:sz w:val="20"/>
                <w:szCs w:val="20"/>
              </w:rPr>
              <w:t>Kodev</w:t>
            </w:r>
            <w:proofErr w:type="spellEnd"/>
            <w:r w:rsidRPr="000B451E">
              <w:rPr>
                <w:color w:val="auto"/>
                <w:sz w:val="20"/>
                <w:szCs w:val="20"/>
              </w:rPr>
              <w:t xml:space="preserve"> / UTPL</w:t>
            </w:r>
          </w:p>
        </w:tc>
        <w:tc>
          <w:tcPr>
            <w:tcW w:w="151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A9ABFB" w14:textId="77777777" w:rsidR="000D63C8" w:rsidRPr="000B451E" w:rsidRDefault="003E3463">
            <w:pPr>
              <w:jc w:val="center"/>
              <w:rPr>
                <w:color w:val="auto"/>
              </w:rPr>
            </w:pPr>
            <w:r w:rsidRPr="000B451E">
              <w:rPr>
                <w:color w:val="auto"/>
                <w:sz w:val="20"/>
                <w:szCs w:val="20"/>
              </w:rPr>
              <w:t>25/05/2026</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5379C77" w14:textId="77777777" w:rsidR="000D63C8" w:rsidRPr="000B451E" w:rsidRDefault="000D63C8">
            <w:pPr>
              <w:rPr>
                <w:color w:val="auto"/>
              </w:rPr>
            </w:pPr>
          </w:p>
        </w:tc>
      </w:tr>
      <w:tr w:rsidR="000D63C8" w14:paraId="57AB5C4F" w14:textId="77777777">
        <w:tc>
          <w:tcPr>
            <w:tcW w:w="201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05D582E" w14:textId="77777777" w:rsidR="000D63C8" w:rsidRPr="000B451E" w:rsidRDefault="003E3463">
            <w:pPr>
              <w:rPr>
                <w:color w:val="auto"/>
              </w:rPr>
            </w:pPr>
            <w:r w:rsidRPr="000B451E">
              <w:rPr>
                <w:color w:val="auto"/>
                <w:sz w:val="20"/>
                <w:szCs w:val="20"/>
              </w:rPr>
              <w:t>Luis Córdova</w:t>
            </w:r>
          </w:p>
        </w:tc>
        <w:tc>
          <w:tcPr>
            <w:tcW w:w="201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80CCB28" w14:textId="77777777" w:rsidR="000D63C8" w:rsidRPr="000B451E" w:rsidRDefault="003E3463">
            <w:pPr>
              <w:rPr>
                <w:color w:val="auto"/>
              </w:rPr>
            </w:pPr>
            <w:r w:rsidRPr="000B451E">
              <w:rPr>
                <w:color w:val="auto"/>
                <w:sz w:val="20"/>
                <w:szCs w:val="20"/>
              </w:rPr>
              <w:t xml:space="preserve">Backend </w:t>
            </w:r>
            <w:proofErr w:type="spellStart"/>
            <w:r w:rsidRPr="000B451E">
              <w:rPr>
                <w:color w:val="auto"/>
                <w:sz w:val="20"/>
                <w:szCs w:val="20"/>
              </w:rPr>
              <w:t>Developer</w:t>
            </w:r>
            <w:proofErr w:type="spellEnd"/>
          </w:p>
        </w:tc>
        <w:tc>
          <w:tcPr>
            <w:tcW w:w="201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DDA98CC" w14:textId="77777777" w:rsidR="000D63C8" w:rsidRPr="000B451E" w:rsidRDefault="003E3463">
            <w:pPr>
              <w:rPr>
                <w:color w:val="auto"/>
              </w:rPr>
            </w:pPr>
            <w:r w:rsidRPr="000B451E">
              <w:rPr>
                <w:color w:val="auto"/>
                <w:sz w:val="20"/>
                <w:szCs w:val="20"/>
              </w:rPr>
              <w:t xml:space="preserve">Equipo </w:t>
            </w:r>
            <w:proofErr w:type="spellStart"/>
            <w:r w:rsidRPr="000B451E">
              <w:rPr>
                <w:color w:val="auto"/>
                <w:sz w:val="20"/>
                <w:szCs w:val="20"/>
              </w:rPr>
              <w:t>Kodev</w:t>
            </w:r>
            <w:proofErr w:type="spellEnd"/>
            <w:r w:rsidRPr="000B451E">
              <w:rPr>
                <w:color w:val="auto"/>
                <w:sz w:val="20"/>
                <w:szCs w:val="20"/>
              </w:rPr>
              <w:t xml:space="preserve"> / UTPL</w:t>
            </w:r>
          </w:p>
        </w:tc>
        <w:tc>
          <w:tcPr>
            <w:tcW w:w="151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62486BB" w14:textId="77777777" w:rsidR="000D63C8" w:rsidRPr="000B451E" w:rsidRDefault="003E3463">
            <w:pPr>
              <w:jc w:val="center"/>
              <w:rPr>
                <w:color w:val="auto"/>
              </w:rPr>
            </w:pPr>
            <w:r w:rsidRPr="000B451E">
              <w:rPr>
                <w:color w:val="auto"/>
                <w:sz w:val="20"/>
                <w:szCs w:val="20"/>
              </w:rPr>
              <w:t>25/05/2026</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2516564" w14:textId="77777777" w:rsidR="000D63C8" w:rsidRPr="000B451E" w:rsidRDefault="000D63C8">
            <w:pPr>
              <w:rPr>
                <w:color w:val="auto"/>
              </w:rPr>
            </w:pPr>
          </w:p>
        </w:tc>
      </w:tr>
      <w:tr w:rsidR="000D63C8" w14:paraId="145FD319" w14:textId="77777777">
        <w:tc>
          <w:tcPr>
            <w:tcW w:w="20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011844" w14:textId="77777777" w:rsidR="000D63C8" w:rsidRPr="000B451E" w:rsidRDefault="003E3463">
            <w:pPr>
              <w:rPr>
                <w:color w:val="auto"/>
              </w:rPr>
            </w:pPr>
            <w:r w:rsidRPr="000B451E">
              <w:rPr>
                <w:color w:val="auto"/>
                <w:sz w:val="20"/>
                <w:szCs w:val="20"/>
              </w:rPr>
              <w:t>Juan Diego</w:t>
            </w:r>
          </w:p>
        </w:tc>
        <w:tc>
          <w:tcPr>
            <w:tcW w:w="20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0CD32E" w14:textId="77777777" w:rsidR="000D63C8" w:rsidRPr="000B451E" w:rsidRDefault="003E3463">
            <w:pPr>
              <w:rPr>
                <w:color w:val="auto"/>
              </w:rPr>
            </w:pPr>
            <w:r w:rsidRPr="000B451E">
              <w:rPr>
                <w:color w:val="auto"/>
                <w:sz w:val="20"/>
                <w:szCs w:val="20"/>
              </w:rPr>
              <w:t>Frontend Developer</w:t>
            </w:r>
          </w:p>
        </w:tc>
        <w:tc>
          <w:tcPr>
            <w:tcW w:w="20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0E4376" w14:textId="77777777" w:rsidR="000D63C8" w:rsidRPr="000B451E" w:rsidRDefault="003E3463">
            <w:pPr>
              <w:rPr>
                <w:color w:val="auto"/>
              </w:rPr>
            </w:pPr>
            <w:r w:rsidRPr="000B451E">
              <w:rPr>
                <w:color w:val="auto"/>
                <w:sz w:val="20"/>
                <w:szCs w:val="20"/>
              </w:rPr>
              <w:t xml:space="preserve">Equipo </w:t>
            </w:r>
            <w:proofErr w:type="spellStart"/>
            <w:r w:rsidRPr="000B451E">
              <w:rPr>
                <w:color w:val="auto"/>
                <w:sz w:val="20"/>
                <w:szCs w:val="20"/>
              </w:rPr>
              <w:t>Kodev</w:t>
            </w:r>
            <w:proofErr w:type="spellEnd"/>
            <w:r w:rsidRPr="000B451E">
              <w:rPr>
                <w:color w:val="auto"/>
                <w:sz w:val="20"/>
                <w:szCs w:val="20"/>
              </w:rPr>
              <w:t xml:space="preserve"> / UTPL</w:t>
            </w:r>
          </w:p>
        </w:tc>
        <w:tc>
          <w:tcPr>
            <w:tcW w:w="151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3EBEBC" w14:textId="77777777" w:rsidR="000D63C8" w:rsidRPr="000B451E" w:rsidRDefault="003E3463">
            <w:pPr>
              <w:jc w:val="center"/>
              <w:rPr>
                <w:color w:val="auto"/>
              </w:rPr>
            </w:pPr>
            <w:r w:rsidRPr="000B451E">
              <w:rPr>
                <w:color w:val="auto"/>
                <w:sz w:val="20"/>
                <w:szCs w:val="20"/>
              </w:rPr>
              <w:t>25/05/2026</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4282D55" w14:textId="77777777" w:rsidR="000D63C8" w:rsidRPr="000B451E" w:rsidRDefault="000D63C8">
            <w:pPr>
              <w:rPr>
                <w:color w:val="auto"/>
              </w:rPr>
            </w:pPr>
          </w:p>
        </w:tc>
      </w:tr>
      <w:tr w:rsidR="000D63C8" w14:paraId="1D9B1616" w14:textId="77777777">
        <w:tc>
          <w:tcPr>
            <w:tcW w:w="201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B3228EB" w14:textId="77777777" w:rsidR="000D63C8" w:rsidRPr="000B451E" w:rsidRDefault="003E3463">
            <w:pPr>
              <w:rPr>
                <w:color w:val="auto"/>
              </w:rPr>
            </w:pPr>
            <w:r w:rsidRPr="000B451E">
              <w:rPr>
                <w:color w:val="auto"/>
                <w:sz w:val="20"/>
                <w:szCs w:val="20"/>
              </w:rPr>
              <w:lastRenderedPageBreak/>
              <w:t>María Paula</w:t>
            </w:r>
          </w:p>
        </w:tc>
        <w:tc>
          <w:tcPr>
            <w:tcW w:w="201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E589A1D" w14:textId="77777777" w:rsidR="000D63C8" w:rsidRPr="000B451E" w:rsidRDefault="003E3463">
            <w:pPr>
              <w:rPr>
                <w:color w:val="auto"/>
              </w:rPr>
            </w:pPr>
            <w:r w:rsidRPr="000B451E">
              <w:rPr>
                <w:color w:val="auto"/>
                <w:sz w:val="20"/>
                <w:szCs w:val="20"/>
              </w:rPr>
              <w:t xml:space="preserve">UX/UI </w:t>
            </w:r>
            <w:proofErr w:type="spellStart"/>
            <w:r w:rsidRPr="000B451E">
              <w:rPr>
                <w:color w:val="auto"/>
                <w:sz w:val="20"/>
                <w:szCs w:val="20"/>
              </w:rPr>
              <w:t>Designer</w:t>
            </w:r>
            <w:proofErr w:type="spellEnd"/>
          </w:p>
        </w:tc>
        <w:tc>
          <w:tcPr>
            <w:tcW w:w="201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81CFCBC" w14:textId="77777777" w:rsidR="000D63C8" w:rsidRPr="000B451E" w:rsidRDefault="003E3463">
            <w:pPr>
              <w:rPr>
                <w:color w:val="auto"/>
              </w:rPr>
            </w:pPr>
            <w:r w:rsidRPr="000B451E">
              <w:rPr>
                <w:color w:val="auto"/>
                <w:sz w:val="20"/>
                <w:szCs w:val="20"/>
              </w:rPr>
              <w:t xml:space="preserve">Equipo </w:t>
            </w:r>
            <w:proofErr w:type="spellStart"/>
            <w:r w:rsidRPr="000B451E">
              <w:rPr>
                <w:color w:val="auto"/>
                <w:sz w:val="20"/>
                <w:szCs w:val="20"/>
              </w:rPr>
              <w:t>Kodev</w:t>
            </w:r>
            <w:proofErr w:type="spellEnd"/>
            <w:r w:rsidRPr="000B451E">
              <w:rPr>
                <w:color w:val="auto"/>
                <w:sz w:val="20"/>
                <w:szCs w:val="20"/>
              </w:rPr>
              <w:t xml:space="preserve"> / UTPL</w:t>
            </w:r>
          </w:p>
        </w:tc>
        <w:tc>
          <w:tcPr>
            <w:tcW w:w="151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18ACF7" w14:textId="77777777" w:rsidR="000D63C8" w:rsidRPr="000B451E" w:rsidRDefault="003E3463">
            <w:pPr>
              <w:jc w:val="center"/>
              <w:rPr>
                <w:color w:val="auto"/>
              </w:rPr>
            </w:pPr>
            <w:r w:rsidRPr="000B451E">
              <w:rPr>
                <w:color w:val="auto"/>
                <w:sz w:val="20"/>
                <w:szCs w:val="20"/>
              </w:rPr>
              <w:t>25/05/2026</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CB02C2A" w14:textId="77777777" w:rsidR="000D63C8" w:rsidRPr="000B451E" w:rsidRDefault="000D63C8">
            <w:pPr>
              <w:rPr>
                <w:color w:val="auto"/>
              </w:rPr>
            </w:pPr>
          </w:p>
        </w:tc>
      </w:tr>
      <w:tr w:rsidR="000D63C8" w14:paraId="7A36A6DF" w14:textId="77777777">
        <w:tc>
          <w:tcPr>
            <w:tcW w:w="20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AB00C3" w14:textId="77777777" w:rsidR="000D63C8" w:rsidRPr="000B451E" w:rsidRDefault="003E3463">
            <w:pPr>
              <w:rPr>
                <w:color w:val="auto"/>
              </w:rPr>
            </w:pPr>
            <w:r w:rsidRPr="000B451E">
              <w:rPr>
                <w:color w:val="auto"/>
                <w:sz w:val="20"/>
                <w:szCs w:val="20"/>
              </w:rPr>
              <w:t>Juan Pablo</w:t>
            </w:r>
          </w:p>
        </w:tc>
        <w:tc>
          <w:tcPr>
            <w:tcW w:w="20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8493092" w14:textId="77777777" w:rsidR="000D63C8" w:rsidRPr="000B451E" w:rsidRDefault="003E3463">
            <w:pPr>
              <w:rPr>
                <w:color w:val="auto"/>
              </w:rPr>
            </w:pPr>
            <w:r w:rsidRPr="000B451E">
              <w:rPr>
                <w:color w:val="auto"/>
                <w:sz w:val="20"/>
                <w:szCs w:val="20"/>
              </w:rPr>
              <w:t xml:space="preserve">Database </w:t>
            </w:r>
            <w:proofErr w:type="spellStart"/>
            <w:r w:rsidRPr="000B451E">
              <w:rPr>
                <w:color w:val="auto"/>
                <w:sz w:val="20"/>
                <w:szCs w:val="20"/>
              </w:rPr>
              <w:t>Specialist</w:t>
            </w:r>
            <w:proofErr w:type="spellEnd"/>
          </w:p>
        </w:tc>
        <w:tc>
          <w:tcPr>
            <w:tcW w:w="20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AD95B49" w14:textId="77777777" w:rsidR="000D63C8" w:rsidRPr="000B451E" w:rsidRDefault="003E3463">
            <w:pPr>
              <w:rPr>
                <w:color w:val="auto"/>
              </w:rPr>
            </w:pPr>
            <w:r w:rsidRPr="000B451E">
              <w:rPr>
                <w:color w:val="auto"/>
                <w:sz w:val="20"/>
                <w:szCs w:val="20"/>
              </w:rPr>
              <w:t xml:space="preserve">Equipo </w:t>
            </w:r>
            <w:proofErr w:type="spellStart"/>
            <w:r w:rsidRPr="000B451E">
              <w:rPr>
                <w:color w:val="auto"/>
                <w:sz w:val="20"/>
                <w:szCs w:val="20"/>
              </w:rPr>
              <w:t>Kodev</w:t>
            </w:r>
            <w:proofErr w:type="spellEnd"/>
            <w:r w:rsidRPr="000B451E">
              <w:rPr>
                <w:color w:val="auto"/>
                <w:sz w:val="20"/>
                <w:szCs w:val="20"/>
              </w:rPr>
              <w:t xml:space="preserve"> / UTPL</w:t>
            </w:r>
          </w:p>
        </w:tc>
        <w:tc>
          <w:tcPr>
            <w:tcW w:w="151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8FB7F0" w14:textId="77777777" w:rsidR="000D63C8" w:rsidRPr="000B451E" w:rsidRDefault="003E3463">
            <w:pPr>
              <w:jc w:val="center"/>
              <w:rPr>
                <w:color w:val="auto"/>
              </w:rPr>
            </w:pPr>
            <w:r w:rsidRPr="000B451E">
              <w:rPr>
                <w:color w:val="auto"/>
                <w:sz w:val="20"/>
                <w:szCs w:val="20"/>
              </w:rPr>
              <w:t>25/05/2026</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9069C5" w14:textId="77777777" w:rsidR="000D63C8" w:rsidRPr="000B451E" w:rsidRDefault="000D63C8">
            <w:pPr>
              <w:rPr>
                <w:color w:val="auto"/>
              </w:rPr>
            </w:pPr>
          </w:p>
        </w:tc>
      </w:tr>
      <w:tr w:rsidR="000D63C8" w14:paraId="0C855007" w14:textId="77777777">
        <w:tc>
          <w:tcPr>
            <w:tcW w:w="201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DACA00A" w14:textId="77777777" w:rsidR="000D63C8" w:rsidRPr="000B451E" w:rsidRDefault="003E3463">
            <w:pPr>
              <w:rPr>
                <w:color w:val="auto"/>
              </w:rPr>
            </w:pPr>
            <w:r w:rsidRPr="000B451E">
              <w:rPr>
                <w:color w:val="auto"/>
                <w:sz w:val="20"/>
                <w:szCs w:val="20"/>
              </w:rPr>
              <w:t>Diego Jiménez</w:t>
            </w:r>
          </w:p>
        </w:tc>
        <w:tc>
          <w:tcPr>
            <w:tcW w:w="201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284702F" w14:textId="77777777" w:rsidR="000D63C8" w:rsidRPr="000B451E" w:rsidRDefault="003E3463">
            <w:pPr>
              <w:rPr>
                <w:color w:val="auto"/>
              </w:rPr>
            </w:pPr>
            <w:r w:rsidRPr="000B451E">
              <w:rPr>
                <w:color w:val="auto"/>
                <w:sz w:val="20"/>
                <w:szCs w:val="20"/>
              </w:rPr>
              <w:t>Security Engineer</w:t>
            </w:r>
          </w:p>
        </w:tc>
        <w:tc>
          <w:tcPr>
            <w:tcW w:w="201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DD078AB" w14:textId="77777777" w:rsidR="000D63C8" w:rsidRPr="000B451E" w:rsidRDefault="003E3463">
            <w:pPr>
              <w:rPr>
                <w:color w:val="auto"/>
              </w:rPr>
            </w:pPr>
            <w:r w:rsidRPr="000B451E">
              <w:rPr>
                <w:color w:val="auto"/>
                <w:sz w:val="20"/>
                <w:szCs w:val="20"/>
              </w:rPr>
              <w:t xml:space="preserve">Equipo </w:t>
            </w:r>
            <w:proofErr w:type="spellStart"/>
            <w:r w:rsidRPr="000B451E">
              <w:rPr>
                <w:color w:val="auto"/>
                <w:sz w:val="20"/>
                <w:szCs w:val="20"/>
              </w:rPr>
              <w:t>Kodev</w:t>
            </w:r>
            <w:proofErr w:type="spellEnd"/>
            <w:r w:rsidRPr="000B451E">
              <w:rPr>
                <w:color w:val="auto"/>
                <w:sz w:val="20"/>
                <w:szCs w:val="20"/>
              </w:rPr>
              <w:t xml:space="preserve"> / UTPL</w:t>
            </w:r>
          </w:p>
        </w:tc>
        <w:tc>
          <w:tcPr>
            <w:tcW w:w="151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1B1F770" w14:textId="77777777" w:rsidR="000D63C8" w:rsidRPr="000B451E" w:rsidRDefault="003E3463">
            <w:pPr>
              <w:jc w:val="center"/>
              <w:rPr>
                <w:color w:val="auto"/>
              </w:rPr>
            </w:pPr>
            <w:r w:rsidRPr="000B451E">
              <w:rPr>
                <w:color w:val="auto"/>
                <w:sz w:val="20"/>
                <w:szCs w:val="20"/>
              </w:rPr>
              <w:t>25/05/2026</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36E60D4" w14:textId="77777777" w:rsidR="000D63C8" w:rsidRPr="000B451E" w:rsidRDefault="000D63C8">
            <w:pPr>
              <w:rPr>
                <w:color w:val="auto"/>
              </w:rPr>
            </w:pPr>
          </w:p>
        </w:tc>
      </w:tr>
    </w:tbl>
    <w:p w14:paraId="715BDA0E" w14:textId="77777777" w:rsidR="000D63C8" w:rsidRDefault="000D63C8">
      <w:pPr>
        <w:spacing w:before="120" w:after="80"/>
      </w:pPr>
    </w:p>
    <w:p w14:paraId="6BC95028" w14:textId="77777777" w:rsidR="000D63C8" w:rsidRDefault="003E3463">
      <w:pPr>
        <w:pStyle w:val="Ttulo1"/>
      </w:pPr>
      <w:bookmarkStart w:id="2" w:name="_Toc230730806"/>
      <w:r>
        <w:t>3. Introducción</w:t>
      </w:r>
      <w:bookmarkEnd w:id="2"/>
    </w:p>
    <w:p w14:paraId="2514FF27" w14:textId="77777777" w:rsidR="000D63C8" w:rsidRDefault="000D63C8">
      <w:pPr>
        <w:pBdr>
          <w:bottom w:val="single" w:sz="8" w:space="1" w:color="2E75B6"/>
        </w:pBdr>
        <w:spacing w:after="80"/>
      </w:pPr>
    </w:p>
    <w:p w14:paraId="318D2EF2" w14:textId="77777777" w:rsidR="000D63C8" w:rsidRDefault="003E3463">
      <w:pPr>
        <w:pStyle w:val="Ttulo2"/>
      </w:pPr>
      <w:bookmarkStart w:id="3" w:name="_Toc230730807"/>
      <w:r>
        <w:t>3.1 Propósito del Documento</w:t>
      </w:r>
      <w:bookmarkEnd w:id="3"/>
    </w:p>
    <w:p w14:paraId="104EC119" w14:textId="77777777" w:rsidR="000D63C8" w:rsidRDefault="003E3463">
      <w:pPr>
        <w:spacing w:before="60" w:after="80"/>
        <w:jc w:val="both"/>
      </w:pPr>
      <w:r>
        <w:t>El presente Documento de Visión establece el marco estratégico, el problema de negocio, los objetivos, el alcance funcional y las restricciones del Sistema de Atención Médica Remota (SAMR), una plataforma potenciada mediante Inteligencia Artificial (IA) e interfaces conversacionales orientada a transformar la prestación de servicios de salud domiciliaria en el Ecuador.</w:t>
      </w:r>
    </w:p>
    <w:p w14:paraId="3852A4FD" w14:textId="77777777" w:rsidR="000D63C8" w:rsidRDefault="003E3463">
      <w:pPr>
        <w:spacing w:before="60" w:after="80"/>
        <w:jc w:val="both"/>
      </w:pPr>
      <w:r>
        <w:t xml:space="preserve">Este documento sirve como fundamento primario para el proceso de elicitación, análisis y especificación de requisitos del proyecto, proporcionando un referente compartido entre todos los interesados y el equipo técnico. Su elaboración sigue los lineamientos del estándar IEEE </w:t>
      </w:r>
      <w:proofErr w:type="spellStart"/>
      <w:r>
        <w:t>Std</w:t>
      </w:r>
      <w:proofErr w:type="spellEnd"/>
      <w:r>
        <w:t xml:space="preserve"> 29148:2018 (Ingeniería de Requisitos de Sistemas y Software), la guía BABOK v3 del IIBA, la plantilla Vision &amp; Scope de Karl Wiegers y el modelo de calidad ISO/IEC 25010:2023. De manera complementaria, se alinea con los marcos normativos ecuatorianos aplicables: la Ley Orgánica de Protección de Datos Personales (LOPDP), las regulaciones del Ministerio de Salud Pública (MSP) y los lineamientos del Instituto Ecuatoriano de Seguridad Social (IESS).</w:t>
      </w:r>
    </w:p>
    <w:p w14:paraId="55904DA2" w14:textId="77777777" w:rsidR="000D63C8" w:rsidRDefault="003E3463">
      <w:pPr>
        <w:spacing w:before="60" w:after="80"/>
        <w:jc w:val="both"/>
      </w:pPr>
      <w:r>
        <w:t>Este documento no reemplaza la Especificación de Requisitos de Software (SRS) ni los artefactos de diseño técnico. Su función es orientar y delimitar el trabajo de análisis que precede a esas fases, garantizando que todos los interesados compartan una comprensión común del problema, la solución propuesta y los criterios de éxito del proyecto.</w:t>
      </w:r>
    </w:p>
    <w:p w14:paraId="1BFF23E2" w14:textId="77777777" w:rsidR="000D63C8" w:rsidRDefault="000D63C8">
      <w:pPr>
        <w:spacing w:before="80" w:after="80"/>
      </w:pPr>
    </w:p>
    <w:p w14:paraId="26105B63" w14:textId="77777777" w:rsidR="000D63C8" w:rsidRDefault="003E3463">
      <w:pPr>
        <w:pStyle w:val="Ttulo2"/>
      </w:pPr>
      <w:bookmarkStart w:id="4" w:name="_Toc230730808"/>
      <w:r>
        <w:t>3.2 Alcance del Documento</w:t>
      </w:r>
      <w:bookmarkEnd w:id="4"/>
    </w:p>
    <w:p w14:paraId="5C8EA6FA" w14:textId="77777777" w:rsidR="000D63C8" w:rsidRDefault="003E3463">
      <w:pPr>
        <w:spacing w:before="60" w:after="80"/>
        <w:jc w:val="both"/>
      </w:pPr>
      <w:r>
        <w:t>El presente documento cubre de manera integral los siguientes aspectos del proyecto SAMR:</w:t>
      </w:r>
    </w:p>
    <w:p w14:paraId="67A89FA2" w14:textId="77777777" w:rsidR="000D63C8" w:rsidRDefault="003E3463">
      <w:pPr>
        <w:pStyle w:val="Prrafodelista"/>
        <w:numPr>
          <w:ilvl w:val="0"/>
          <w:numId w:val="2"/>
        </w:numPr>
        <w:spacing w:before="40" w:after="40"/>
      </w:pPr>
      <w:r>
        <w:t>Declaración del problema de negocio que motiva el desarrollo del sistema.</w:t>
      </w:r>
    </w:p>
    <w:p w14:paraId="4B00E963" w14:textId="77777777" w:rsidR="000D63C8" w:rsidRDefault="003E3463">
      <w:pPr>
        <w:pStyle w:val="Prrafodelista"/>
        <w:numPr>
          <w:ilvl w:val="0"/>
          <w:numId w:val="2"/>
        </w:numPr>
        <w:spacing w:before="40" w:after="40"/>
      </w:pPr>
      <w:r>
        <w:t>Enunciado de visión del producto y propuesta de valor diferencial frente a soluciones existentes.</w:t>
      </w:r>
    </w:p>
    <w:p w14:paraId="7D064524" w14:textId="77777777" w:rsidR="000D63C8" w:rsidRDefault="003E3463">
      <w:pPr>
        <w:pStyle w:val="Prrafodelista"/>
        <w:numPr>
          <w:ilvl w:val="0"/>
          <w:numId w:val="2"/>
        </w:numPr>
        <w:spacing w:before="40" w:after="40"/>
      </w:pPr>
      <w:r>
        <w:t>Objetivos de negocio formulados bajo criterios SMART, con métricas de éxito verificables y plazos definidos.</w:t>
      </w:r>
    </w:p>
    <w:p w14:paraId="74976F89" w14:textId="77777777" w:rsidR="000D63C8" w:rsidRDefault="003E3463">
      <w:pPr>
        <w:pStyle w:val="Prrafodelista"/>
        <w:numPr>
          <w:ilvl w:val="0"/>
          <w:numId w:val="2"/>
        </w:numPr>
        <w:spacing w:before="40" w:after="40"/>
      </w:pPr>
      <w:r>
        <w:t xml:space="preserve">Identificación y análisis de todos los interesados, incluidos los </w:t>
      </w:r>
      <w:proofErr w:type="spellStart"/>
      <w:r>
        <w:t>stakeholders</w:t>
      </w:r>
      <w:proofErr w:type="spellEnd"/>
      <w:r>
        <w:t xml:space="preserve"> emergentes por la incorporación de IA y </w:t>
      </w:r>
      <w:proofErr w:type="spellStart"/>
      <w:r>
        <w:t>bots</w:t>
      </w:r>
      <w:proofErr w:type="spellEnd"/>
      <w:r>
        <w:t xml:space="preserve"> conversacionales.</w:t>
      </w:r>
    </w:p>
    <w:p w14:paraId="709EC58A" w14:textId="77777777" w:rsidR="000D63C8" w:rsidRDefault="003E3463">
      <w:pPr>
        <w:pStyle w:val="Prrafodelista"/>
        <w:numPr>
          <w:ilvl w:val="0"/>
          <w:numId w:val="2"/>
        </w:numPr>
        <w:spacing w:before="40" w:after="40"/>
      </w:pPr>
      <w:r>
        <w:t>Declaración de alcance funcional del sistema: características principales dentro y fuera del alcance de la versión inicial.</w:t>
      </w:r>
    </w:p>
    <w:p w14:paraId="160D3932" w14:textId="77777777" w:rsidR="000D63C8" w:rsidRDefault="003E3463">
      <w:pPr>
        <w:pStyle w:val="Prrafodelista"/>
        <w:numPr>
          <w:ilvl w:val="0"/>
          <w:numId w:val="2"/>
        </w:numPr>
        <w:spacing w:before="40" w:after="40"/>
      </w:pPr>
      <w:r>
        <w:t>Restricciones técnicas, normativas, temporales y presupuestarias aplicables al proyecto.</w:t>
      </w:r>
    </w:p>
    <w:p w14:paraId="1457E299" w14:textId="77777777" w:rsidR="000D63C8" w:rsidRDefault="003E3463">
      <w:pPr>
        <w:pStyle w:val="Prrafodelista"/>
        <w:numPr>
          <w:ilvl w:val="0"/>
          <w:numId w:val="2"/>
        </w:numPr>
        <w:spacing w:before="40" w:after="40"/>
      </w:pPr>
      <w:r>
        <w:t>Suposiciones y dependencias identificadas durante la fase de elicitación.</w:t>
      </w:r>
    </w:p>
    <w:p w14:paraId="0A9CBA3D" w14:textId="77777777" w:rsidR="000D63C8" w:rsidRDefault="003E3463">
      <w:pPr>
        <w:pStyle w:val="Prrafodelista"/>
        <w:numPr>
          <w:ilvl w:val="0"/>
          <w:numId w:val="2"/>
        </w:numPr>
        <w:spacing w:before="40" w:after="40"/>
      </w:pPr>
      <w:r>
        <w:t>Estrategia de mitigación de riesgos de requisitos con nivel de exposición y responsable asignado.</w:t>
      </w:r>
    </w:p>
    <w:p w14:paraId="39A1618B" w14:textId="77777777" w:rsidR="000D63C8" w:rsidRDefault="003E3463">
      <w:pPr>
        <w:pStyle w:val="Prrafodelista"/>
        <w:numPr>
          <w:ilvl w:val="0"/>
          <w:numId w:val="2"/>
        </w:numPr>
        <w:spacing w:before="40" w:after="40"/>
      </w:pPr>
      <w:r>
        <w:t>Criterios de éxito del proyecto con umbrales mínimos cuantificables.</w:t>
      </w:r>
    </w:p>
    <w:p w14:paraId="7F27F1DA" w14:textId="77777777" w:rsidR="000D63C8" w:rsidRDefault="003E3463">
      <w:pPr>
        <w:pStyle w:val="Prrafodelista"/>
        <w:numPr>
          <w:ilvl w:val="0"/>
          <w:numId w:val="2"/>
        </w:numPr>
        <w:spacing w:before="40" w:after="40"/>
      </w:pPr>
      <w:r>
        <w:t>Proceso sistemático de identificación de requisitos funcionales (RF) y no funcionales (RNF).</w:t>
      </w:r>
    </w:p>
    <w:p w14:paraId="3A7628AA" w14:textId="77777777" w:rsidR="000D63C8" w:rsidRDefault="003E3463">
      <w:pPr>
        <w:pStyle w:val="Prrafodelista"/>
        <w:numPr>
          <w:ilvl w:val="0"/>
          <w:numId w:val="2"/>
        </w:numPr>
        <w:spacing w:before="40" w:after="40"/>
      </w:pPr>
      <w:r>
        <w:t>Glosario de términos del dominio con 42 entradas técnicas del ámbito médico-tecnológico.</w:t>
      </w:r>
    </w:p>
    <w:p w14:paraId="6202CDF5" w14:textId="77777777" w:rsidR="000D63C8" w:rsidRDefault="003E3463">
      <w:pPr>
        <w:pStyle w:val="Prrafodelista"/>
        <w:numPr>
          <w:ilvl w:val="0"/>
          <w:numId w:val="2"/>
        </w:numPr>
        <w:spacing w:before="40" w:after="40"/>
      </w:pPr>
      <w:r>
        <w:t>Normativa ISO aplicable, con asociación explícita a roles, actividades y módulos del sistema.</w:t>
      </w:r>
    </w:p>
    <w:p w14:paraId="20A425CB" w14:textId="77777777" w:rsidR="000D63C8" w:rsidRDefault="000D63C8">
      <w:pPr>
        <w:spacing w:before="60" w:after="80"/>
      </w:pPr>
    </w:p>
    <w:p w14:paraId="544AA4E7" w14:textId="77777777" w:rsidR="000D63C8" w:rsidRDefault="003E3463">
      <w:pPr>
        <w:spacing w:before="60" w:after="80"/>
        <w:jc w:val="both"/>
      </w:pPr>
      <w:r>
        <w:lastRenderedPageBreak/>
        <w:t>Este documento no incluye el diseño arquitectónico detallado, los modelos de datos, los casos de uso detallados, los diagramas UML de implementación ni los manuales de usuario, los cuales forman parte de artefactos separados en la cadena de entregables del proyecto.</w:t>
      </w:r>
    </w:p>
    <w:p w14:paraId="4EA508AF" w14:textId="77777777" w:rsidR="000D63C8" w:rsidRDefault="000D63C8">
      <w:pPr>
        <w:spacing w:before="80" w:after="80"/>
      </w:pPr>
    </w:p>
    <w:p w14:paraId="2C4B0874" w14:textId="77777777" w:rsidR="000D63C8" w:rsidRDefault="003E3463">
      <w:pPr>
        <w:pStyle w:val="Ttulo2"/>
      </w:pPr>
      <w:bookmarkStart w:id="5" w:name="_Toc230730809"/>
      <w:r>
        <w:t>3.3 Definiciones, Acrónimos y Abreviaturas</w:t>
      </w:r>
      <w:bookmarkEnd w:id="5"/>
    </w:p>
    <w:p w14:paraId="55900CAD" w14:textId="77777777" w:rsidR="000D63C8" w:rsidRDefault="003E3463">
      <w:pPr>
        <w:spacing w:before="60" w:after="80"/>
        <w:jc w:val="both"/>
      </w:pPr>
      <w:r>
        <w:t xml:space="preserve">A </w:t>
      </w:r>
      <w:proofErr w:type="gramStart"/>
      <w:r>
        <w:t>continuación</w:t>
      </w:r>
      <w:proofErr w:type="gramEnd"/>
      <w:r>
        <w:t xml:space="preserve"> se presenta el glosario del dominio del proyecto con 42 términos técnicos del ámbito médico-tecnológico, ingeniería de requisitos, arquitectura de software, seguridad de la información y aseguramiento de la calidad. Cada entrada incluye definición contextualizada para el sistema SAMR.</w:t>
      </w:r>
    </w:p>
    <w:p w14:paraId="12432E14" w14:textId="77777777" w:rsidR="000D63C8" w:rsidRDefault="000D63C8">
      <w:pPr>
        <w:spacing w:before="80" w:after="80"/>
      </w:pPr>
    </w:p>
    <w:tbl>
      <w:tblPr>
        <w:tblStyle w:val="TableNormal"/>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0D63C8" w14:paraId="70F607DB" w14:textId="77777777">
        <w:tc>
          <w:tcPr>
            <w:tcW w:w="2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64B77F4" w14:textId="77777777" w:rsidR="000D63C8" w:rsidRDefault="003E3463">
            <w:pPr>
              <w:jc w:val="center"/>
            </w:pPr>
            <w:r>
              <w:rPr>
                <w:b/>
                <w:bCs/>
                <w:color w:val="FFFFFF"/>
                <w:sz w:val="20"/>
                <w:szCs w:val="20"/>
              </w:rPr>
              <w:t>Término / Acrónimo</w:t>
            </w:r>
          </w:p>
        </w:tc>
        <w:tc>
          <w:tcPr>
            <w:tcW w:w="78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8459872" w14:textId="77777777" w:rsidR="000D63C8" w:rsidRDefault="003E3463">
            <w:pPr>
              <w:jc w:val="center"/>
            </w:pPr>
            <w:r>
              <w:rPr>
                <w:b/>
                <w:bCs/>
                <w:color w:val="FFFFFF"/>
                <w:sz w:val="20"/>
                <w:szCs w:val="20"/>
              </w:rPr>
              <w:t>Definición</w:t>
            </w:r>
          </w:p>
        </w:tc>
      </w:tr>
      <w:tr w:rsidR="000D63C8" w14:paraId="5A5562C8"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9985079" w14:textId="77777777" w:rsidR="000D63C8" w:rsidRDefault="003E3463">
            <w:r>
              <w:rPr>
                <w:b/>
                <w:bCs/>
                <w:sz w:val="19"/>
                <w:szCs w:val="19"/>
              </w:rPr>
              <w:t>AES-256</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540BCC" w14:textId="77777777" w:rsidR="000D63C8" w:rsidRDefault="003E3463">
            <w:r>
              <w:rPr>
                <w:sz w:val="19"/>
                <w:szCs w:val="19"/>
                <w:lang w:val="en-US"/>
              </w:rPr>
              <w:t xml:space="preserve">Advanced Encryption Standard de 256 bits. </w:t>
            </w:r>
            <w:r>
              <w:rPr>
                <w:sz w:val="19"/>
                <w:szCs w:val="19"/>
              </w:rPr>
              <w:t>Algoritmo de cifrado simétrico utilizado para proteger datos en reposo, incluyendo el historial clínico y las grabaciones de voz almacenadas en el sistema SAMR. Su fortaleza criptográfica lo convierte en el estándar de referencia para datos sensibles de salud a nivel mundial.</w:t>
            </w:r>
          </w:p>
        </w:tc>
      </w:tr>
      <w:tr w:rsidR="000D63C8" w14:paraId="7831043E"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8BB6C0C" w14:textId="77777777" w:rsidR="000D63C8" w:rsidRDefault="003E3463">
            <w:r>
              <w:rPr>
                <w:b/>
                <w:bCs/>
                <w:sz w:val="19"/>
                <w:szCs w:val="19"/>
              </w:rPr>
              <w:t>API REST</w:t>
            </w:r>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92CD695" w14:textId="77777777" w:rsidR="000D63C8" w:rsidRDefault="003E3463">
            <w:r>
              <w:rPr>
                <w:sz w:val="19"/>
                <w:szCs w:val="19"/>
                <w:lang w:val="en-US"/>
              </w:rPr>
              <w:t xml:space="preserve">Application Programming Interface con </w:t>
            </w:r>
            <w:proofErr w:type="spellStart"/>
            <w:r>
              <w:rPr>
                <w:sz w:val="19"/>
                <w:szCs w:val="19"/>
                <w:lang w:val="en-US"/>
              </w:rPr>
              <w:t>arquitectura</w:t>
            </w:r>
            <w:proofErr w:type="spellEnd"/>
            <w:r>
              <w:rPr>
                <w:sz w:val="19"/>
                <w:szCs w:val="19"/>
                <w:lang w:val="en-US"/>
              </w:rPr>
              <w:t xml:space="preserve"> Representational State Transfer. </w:t>
            </w:r>
            <w:r>
              <w:rPr>
                <w:sz w:val="19"/>
                <w:szCs w:val="19"/>
              </w:rPr>
              <w:t>Interfaz de comunicación estandarizada y sin estado utilizada por SAMR para la interoperabilidad con sistemas del MSP, IESS y proveedores externos de IA. Permite la integración desacoplada de nuevos centros médicos sin modificar el núcleo del sistema.</w:t>
            </w:r>
          </w:p>
        </w:tc>
      </w:tr>
      <w:tr w:rsidR="000D63C8" w14:paraId="317ED8E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B7CB0DE" w14:textId="77777777" w:rsidR="000D63C8" w:rsidRDefault="003E3463">
            <w:r>
              <w:rPr>
                <w:b/>
                <w:bCs/>
                <w:sz w:val="19"/>
                <w:szCs w:val="19"/>
              </w:rPr>
              <w:t>AUC-ROC</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99EF51" w14:textId="77777777" w:rsidR="000D63C8" w:rsidRDefault="003E3463">
            <w:r>
              <w:rPr>
                <w:sz w:val="19"/>
                <w:szCs w:val="19"/>
                <w:lang w:val="en-US"/>
              </w:rPr>
              <w:t xml:space="preserve">Area Under the Curve - Receiver Operating Characteristic. </w:t>
            </w:r>
            <w:r>
              <w:rPr>
                <w:sz w:val="19"/>
                <w:szCs w:val="19"/>
              </w:rPr>
              <w:t>Métrica de evaluación de modelos de clasificación binaria que expresa la capacidad discriminativa del modelo independientemente del umbral de decisión. Utilizada en SAMR para validar el desempeño de los modelos predictivos de riesgo clínico, con umbral mínimo aceptado de 0.88.</w:t>
            </w:r>
          </w:p>
        </w:tc>
      </w:tr>
      <w:tr w:rsidR="000D63C8" w14:paraId="33B0743F"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A532380" w14:textId="77777777" w:rsidR="000D63C8" w:rsidRDefault="003E3463">
            <w:r>
              <w:rPr>
                <w:b/>
                <w:bCs/>
                <w:sz w:val="19"/>
                <w:szCs w:val="19"/>
              </w:rPr>
              <w:t>BABOK v3</w:t>
            </w:r>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285D7B2" w14:textId="77777777" w:rsidR="000D63C8" w:rsidRDefault="003E3463">
            <w:r>
              <w:rPr>
                <w:sz w:val="19"/>
                <w:szCs w:val="19"/>
                <w:lang w:val="en-US"/>
              </w:rPr>
              <w:t xml:space="preserve">Business Analysis Body of Knowledge </w:t>
            </w:r>
            <w:proofErr w:type="spellStart"/>
            <w:r>
              <w:rPr>
                <w:sz w:val="19"/>
                <w:szCs w:val="19"/>
                <w:lang w:val="en-US"/>
              </w:rPr>
              <w:t>versión</w:t>
            </w:r>
            <w:proofErr w:type="spellEnd"/>
            <w:r>
              <w:rPr>
                <w:sz w:val="19"/>
                <w:szCs w:val="19"/>
                <w:lang w:val="en-US"/>
              </w:rPr>
              <w:t xml:space="preserve"> 3. </w:t>
            </w:r>
            <w:r>
              <w:rPr>
                <w:sz w:val="19"/>
                <w:szCs w:val="19"/>
              </w:rPr>
              <w:t xml:space="preserve">Guía del IIBA que define las prácticas, técnicas y competencias del análisis de negocios. Complementa el IEEE 29148 en la elicitación de requisitos del SAMR, particularmente en técnicas de entrevistas estructuradas y análisis de </w:t>
            </w:r>
            <w:proofErr w:type="spellStart"/>
            <w:r>
              <w:rPr>
                <w:sz w:val="19"/>
                <w:szCs w:val="19"/>
              </w:rPr>
              <w:t>stakeholders</w:t>
            </w:r>
            <w:proofErr w:type="spellEnd"/>
            <w:r>
              <w:rPr>
                <w:sz w:val="19"/>
                <w:szCs w:val="19"/>
              </w:rPr>
              <w:t>.</w:t>
            </w:r>
          </w:p>
        </w:tc>
      </w:tr>
      <w:tr w:rsidR="000D63C8" w14:paraId="3812F0A6"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6871A7" w14:textId="77777777" w:rsidR="000D63C8" w:rsidRDefault="003E3463">
            <w:r>
              <w:rPr>
                <w:b/>
                <w:bCs/>
                <w:sz w:val="19"/>
                <w:szCs w:val="19"/>
              </w:rPr>
              <w:t>Bot Conversacional</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DCC233" w14:textId="77777777" w:rsidR="000D63C8" w:rsidRDefault="003E3463">
            <w:r>
              <w:rPr>
                <w:sz w:val="19"/>
                <w:szCs w:val="19"/>
              </w:rPr>
              <w:t xml:space="preserve">Sistema de software que simula una conversación con usuarios humanos mediante lenguaje natural, ya sea en modalidad de texto o voz. En SAMR, los </w:t>
            </w:r>
            <w:proofErr w:type="spellStart"/>
            <w:r>
              <w:rPr>
                <w:sz w:val="19"/>
                <w:szCs w:val="19"/>
              </w:rPr>
              <w:t>bots</w:t>
            </w:r>
            <w:proofErr w:type="spellEnd"/>
            <w:r>
              <w:rPr>
                <w:sz w:val="19"/>
                <w:szCs w:val="19"/>
              </w:rPr>
              <w:t xml:space="preserve"> actúan como primera línea de interacción para </w:t>
            </w:r>
            <w:proofErr w:type="spellStart"/>
            <w:r>
              <w:rPr>
                <w:sz w:val="19"/>
                <w:szCs w:val="19"/>
              </w:rPr>
              <w:t>triage</w:t>
            </w:r>
            <w:proofErr w:type="spellEnd"/>
            <w:r>
              <w:rPr>
                <w:sz w:val="19"/>
                <w:szCs w:val="19"/>
              </w:rPr>
              <w:t xml:space="preserve"> preliminar, reporte de síntomas y orientación médica, con capacidad de escalamiento seguro hacia atención humana cuando se detecta incertidumbre o emergencia.</w:t>
            </w:r>
          </w:p>
        </w:tc>
      </w:tr>
      <w:tr w:rsidR="000D63C8" w14:paraId="0A5B408E"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9A6ED24" w14:textId="77777777" w:rsidR="000D63C8" w:rsidRDefault="003E3463">
            <w:proofErr w:type="spellStart"/>
            <w:r>
              <w:rPr>
                <w:b/>
                <w:bCs/>
                <w:sz w:val="19"/>
                <w:szCs w:val="19"/>
              </w:rPr>
              <w:t>Chatbot</w:t>
            </w:r>
            <w:proofErr w:type="spellEnd"/>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3E459F1" w14:textId="77777777" w:rsidR="000D63C8" w:rsidRDefault="003E3463">
            <w:r>
              <w:rPr>
                <w:sz w:val="19"/>
                <w:szCs w:val="19"/>
              </w:rPr>
              <w:t xml:space="preserve">Modalidad de </w:t>
            </w:r>
            <w:proofErr w:type="spellStart"/>
            <w:r>
              <w:rPr>
                <w:sz w:val="19"/>
                <w:szCs w:val="19"/>
              </w:rPr>
              <w:t>bot</w:t>
            </w:r>
            <w:proofErr w:type="spellEnd"/>
            <w:r>
              <w:rPr>
                <w:sz w:val="19"/>
                <w:szCs w:val="19"/>
              </w:rPr>
              <w:t xml:space="preserve"> conversacional que interactúa con el usuario a través de texto escrito en la aplicación móvil o web. En SAMR, guía al paciente en el reporte de síntomas mediante comprensión NLP con precisión mínima del 88 %, y gestiona el flujo de </w:t>
            </w:r>
            <w:proofErr w:type="spellStart"/>
            <w:r>
              <w:rPr>
                <w:sz w:val="19"/>
                <w:szCs w:val="19"/>
              </w:rPr>
              <w:t>triage</w:t>
            </w:r>
            <w:proofErr w:type="spellEnd"/>
            <w:r>
              <w:rPr>
                <w:sz w:val="19"/>
                <w:szCs w:val="19"/>
              </w:rPr>
              <w:t xml:space="preserve"> preliminar con explicaciones comprensibles en español ecuatoriano.</w:t>
            </w:r>
          </w:p>
        </w:tc>
      </w:tr>
      <w:tr w:rsidR="000D63C8" w14:paraId="7AF6598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9C83E6E" w14:textId="77777777" w:rsidR="000D63C8" w:rsidRDefault="003E3463">
            <w:r>
              <w:rPr>
                <w:b/>
                <w:bCs/>
                <w:sz w:val="19"/>
                <w:szCs w:val="19"/>
              </w:rPr>
              <w:t>CI/CD</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1000AA" w14:textId="77777777" w:rsidR="000D63C8" w:rsidRDefault="003E3463">
            <w:proofErr w:type="spellStart"/>
            <w:r>
              <w:rPr>
                <w:sz w:val="19"/>
                <w:szCs w:val="19"/>
              </w:rPr>
              <w:t>Continuous</w:t>
            </w:r>
            <w:proofErr w:type="spellEnd"/>
            <w:r>
              <w:rPr>
                <w:sz w:val="19"/>
                <w:szCs w:val="19"/>
              </w:rPr>
              <w:t xml:space="preserve"> </w:t>
            </w:r>
            <w:proofErr w:type="spellStart"/>
            <w:r>
              <w:rPr>
                <w:sz w:val="19"/>
                <w:szCs w:val="19"/>
              </w:rPr>
              <w:t>Integration</w:t>
            </w:r>
            <w:proofErr w:type="spellEnd"/>
            <w:r>
              <w:rPr>
                <w:sz w:val="19"/>
                <w:szCs w:val="19"/>
              </w:rPr>
              <w:t xml:space="preserve"> / </w:t>
            </w:r>
            <w:proofErr w:type="spellStart"/>
            <w:r>
              <w:rPr>
                <w:sz w:val="19"/>
                <w:szCs w:val="19"/>
              </w:rPr>
              <w:t>Continuous</w:t>
            </w:r>
            <w:proofErr w:type="spellEnd"/>
            <w:r>
              <w:rPr>
                <w:sz w:val="19"/>
                <w:szCs w:val="19"/>
              </w:rPr>
              <w:t xml:space="preserve"> </w:t>
            </w:r>
            <w:proofErr w:type="spellStart"/>
            <w:r>
              <w:rPr>
                <w:sz w:val="19"/>
                <w:szCs w:val="19"/>
              </w:rPr>
              <w:t>Delivery</w:t>
            </w:r>
            <w:proofErr w:type="spellEnd"/>
            <w:r>
              <w:rPr>
                <w:sz w:val="19"/>
                <w:szCs w:val="19"/>
              </w:rPr>
              <w:t>. Práctica de DevOps que automatiza la integración de código, ejecución de pruebas y despliegue en entornos de producción. Adoptada en SAMR para garantizar actualizaciones frecuentes sin interrupción del servicio, con pipelines de cobertura mínima del 80 % del código de lógica de negocio.</w:t>
            </w:r>
          </w:p>
        </w:tc>
      </w:tr>
      <w:tr w:rsidR="000D63C8" w14:paraId="45F7057A"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7D4FC09" w14:textId="77777777" w:rsidR="000D63C8" w:rsidRDefault="003E3463">
            <w:r>
              <w:rPr>
                <w:b/>
                <w:bCs/>
                <w:sz w:val="19"/>
                <w:szCs w:val="19"/>
              </w:rPr>
              <w:t>Consentimiento Informado</w:t>
            </w:r>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0D5D271" w14:textId="77777777" w:rsidR="000D63C8" w:rsidRDefault="003E3463">
            <w:r>
              <w:rPr>
                <w:sz w:val="19"/>
                <w:szCs w:val="19"/>
              </w:rPr>
              <w:t xml:space="preserve">Acto voluntario, expreso e informado mediante el cual el paciente autoriza el tratamiento de sus datos clínicos conforme a los principios de la LOPDP. En SAMR abarca el uso de datos para entrenamiento de modelos de IA, la compartición entre centros del consorcio y la grabación de interacciones con </w:t>
            </w:r>
            <w:proofErr w:type="spellStart"/>
            <w:r>
              <w:rPr>
                <w:sz w:val="19"/>
                <w:szCs w:val="19"/>
              </w:rPr>
              <w:t>bots</w:t>
            </w:r>
            <w:proofErr w:type="spellEnd"/>
            <w:r>
              <w:rPr>
                <w:sz w:val="19"/>
                <w:szCs w:val="19"/>
              </w:rPr>
              <w:t xml:space="preserve"> conversacionales. El flujo de consentimiento debe completarse en no más de tres pasos y permitir revocación en cualquier momento.</w:t>
            </w:r>
          </w:p>
        </w:tc>
      </w:tr>
      <w:tr w:rsidR="000D63C8" w14:paraId="2E52A5C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99FDA7" w14:textId="77777777" w:rsidR="000D63C8" w:rsidRDefault="003E3463">
            <w:r>
              <w:rPr>
                <w:b/>
                <w:bCs/>
                <w:sz w:val="19"/>
                <w:szCs w:val="19"/>
              </w:rPr>
              <w:t>DPIA</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EA4AB77" w14:textId="77777777" w:rsidR="000D63C8" w:rsidRDefault="003E3463">
            <w:r>
              <w:rPr>
                <w:sz w:val="19"/>
                <w:szCs w:val="19"/>
              </w:rPr>
              <w:t xml:space="preserve">Data </w:t>
            </w:r>
            <w:proofErr w:type="spellStart"/>
            <w:r>
              <w:rPr>
                <w:sz w:val="19"/>
                <w:szCs w:val="19"/>
              </w:rPr>
              <w:t>Protection</w:t>
            </w:r>
            <w:proofErr w:type="spellEnd"/>
            <w:r>
              <w:rPr>
                <w:sz w:val="19"/>
                <w:szCs w:val="19"/>
              </w:rPr>
              <w:t xml:space="preserve"> </w:t>
            </w:r>
            <w:proofErr w:type="spellStart"/>
            <w:r>
              <w:rPr>
                <w:sz w:val="19"/>
                <w:szCs w:val="19"/>
              </w:rPr>
              <w:t>Impact</w:t>
            </w:r>
            <w:proofErr w:type="spellEnd"/>
            <w:r>
              <w:rPr>
                <w:sz w:val="19"/>
                <w:szCs w:val="19"/>
              </w:rPr>
              <w:t xml:space="preserve"> </w:t>
            </w:r>
            <w:proofErr w:type="spellStart"/>
            <w:r>
              <w:rPr>
                <w:sz w:val="19"/>
                <w:szCs w:val="19"/>
              </w:rPr>
              <w:t>Assessment</w:t>
            </w:r>
            <w:proofErr w:type="spellEnd"/>
            <w:r>
              <w:rPr>
                <w:sz w:val="19"/>
                <w:szCs w:val="19"/>
              </w:rPr>
              <w:t xml:space="preserve"> (Evaluación de Impacto sobre la Privacidad). Proceso de análisis formal requerido por la LOPDP para tratamientos de datos que impliquen alto riesgo para los derechos y libertades de los titulares. En SAMR es obligatorio antes de la puesta en producción del módulo de inferencia de IA y del módulo de interoperabilidad con MSP e IESS.</w:t>
            </w:r>
          </w:p>
        </w:tc>
      </w:tr>
      <w:tr w:rsidR="000D63C8" w14:paraId="313EC4DD"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3ADDFCA" w14:textId="77777777" w:rsidR="000D63C8" w:rsidRDefault="003E3463">
            <w:r>
              <w:rPr>
                <w:b/>
                <w:bCs/>
                <w:sz w:val="19"/>
                <w:szCs w:val="19"/>
              </w:rPr>
              <w:lastRenderedPageBreak/>
              <w:t>Edge Computing</w:t>
            </w:r>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06F19D5" w14:textId="77777777" w:rsidR="000D63C8" w:rsidRDefault="003E3463">
            <w:r>
              <w:rPr>
                <w:sz w:val="19"/>
                <w:szCs w:val="19"/>
              </w:rPr>
              <w:t>Paradigma de computación distribuida que procesa datos en o cerca del dispositivo del usuario final, reduciendo latencia y dependencia de conectividad. SAMR implementa inferencia de IA en el borde (</w:t>
            </w:r>
            <w:proofErr w:type="spellStart"/>
            <w:r>
              <w:rPr>
                <w:sz w:val="19"/>
                <w:szCs w:val="19"/>
              </w:rPr>
              <w:t>edge</w:t>
            </w:r>
            <w:proofErr w:type="spellEnd"/>
            <w:r>
              <w:rPr>
                <w:sz w:val="19"/>
                <w:szCs w:val="19"/>
              </w:rPr>
              <w:t xml:space="preserve">) para garantizar </w:t>
            </w:r>
            <w:proofErr w:type="spellStart"/>
            <w:r>
              <w:rPr>
                <w:sz w:val="19"/>
                <w:szCs w:val="19"/>
              </w:rPr>
              <w:t>triage</w:t>
            </w:r>
            <w:proofErr w:type="spellEnd"/>
            <w:r>
              <w:rPr>
                <w:sz w:val="19"/>
                <w:szCs w:val="19"/>
              </w:rPr>
              <w:t xml:space="preserve"> básico y </w:t>
            </w:r>
            <w:proofErr w:type="gramStart"/>
            <w:r>
              <w:rPr>
                <w:sz w:val="19"/>
                <w:szCs w:val="19"/>
              </w:rPr>
              <w:t>monitoreo funcionales incluso</w:t>
            </w:r>
            <w:proofErr w:type="gramEnd"/>
            <w:r>
              <w:rPr>
                <w:sz w:val="19"/>
                <w:szCs w:val="19"/>
              </w:rPr>
              <w:t xml:space="preserve"> en zonas con conectividad limitada o sin internet, con latencia máxima de un segundo.</w:t>
            </w:r>
          </w:p>
        </w:tc>
      </w:tr>
      <w:tr w:rsidR="000D63C8" w14:paraId="3715F4E8"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132CDF" w14:textId="77777777" w:rsidR="000D63C8" w:rsidRDefault="003E3463">
            <w:r>
              <w:rPr>
                <w:b/>
                <w:bCs/>
                <w:sz w:val="19"/>
                <w:szCs w:val="19"/>
              </w:rPr>
              <w:t>Elicitación de Requisitos</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AAD5802" w14:textId="77777777" w:rsidR="000D63C8" w:rsidRDefault="003E3463">
            <w:r>
              <w:rPr>
                <w:sz w:val="19"/>
                <w:szCs w:val="19"/>
              </w:rPr>
              <w:t xml:space="preserve">Proceso sistemático de identificación, extracción y documentación de las necesidades, expectativas y restricciones de los interesados del proyecto. Constituye la primera fase crítica del ciclo de vida de la Ingeniería de Requisitos según IEEE 29148. En SAMR se aplicaron técnicas de análisis documental, talleres de </w:t>
            </w:r>
            <w:proofErr w:type="spellStart"/>
            <w:r>
              <w:rPr>
                <w:sz w:val="19"/>
                <w:szCs w:val="19"/>
              </w:rPr>
              <w:t>brainstorming</w:t>
            </w:r>
            <w:proofErr w:type="spellEnd"/>
            <w:r>
              <w:rPr>
                <w:sz w:val="19"/>
                <w:szCs w:val="19"/>
              </w:rPr>
              <w:t xml:space="preserve"> por rol, análisis de escenarios y revisión de normativa regulatoria ecuatoriana.</w:t>
            </w:r>
          </w:p>
        </w:tc>
      </w:tr>
      <w:tr w:rsidR="000D63C8" w14:paraId="0541EBB3"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0613A40" w14:textId="77777777" w:rsidR="000D63C8" w:rsidRDefault="003E3463">
            <w:proofErr w:type="spellStart"/>
            <w:r>
              <w:rPr>
                <w:b/>
                <w:bCs/>
                <w:sz w:val="19"/>
                <w:szCs w:val="19"/>
              </w:rPr>
              <w:t>Event</w:t>
            </w:r>
            <w:proofErr w:type="spellEnd"/>
            <w:r>
              <w:rPr>
                <w:b/>
                <w:bCs/>
                <w:sz w:val="19"/>
                <w:szCs w:val="19"/>
              </w:rPr>
              <w:t xml:space="preserve"> </w:t>
            </w:r>
            <w:proofErr w:type="spellStart"/>
            <w:r>
              <w:rPr>
                <w:b/>
                <w:bCs/>
                <w:sz w:val="19"/>
                <w:szCs w:val="19"/>
              </w:rPr>
              <w:t>Sourcing</w:t>
            </w:r>
            <w:proofErr w:type="spellEnd"/>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D049E84" w14:textId="77777777" w:rsidR="000D63C8" w:rsidRDefault="003E3463">
            <w:r>
              <w:rPr>
                <w:sz w:val="19"/>
                <w:szCs w:val="19"/>
              </w:rPr>
              <w:t>Patrón arquitectónico de persistencia de datos en el que el estado del sistema se representa como una secuencia inmutable de eventos ordenados temporalmente. En SAMR garantiza la inmutabilidad del historial clínico y del log de auditoría, siendo fundamental para el cumplimiento regulatorio y la trazabilidad de decisiones clínicas automatizadas.</w:t>
            </w:r>
          </w:p>
        </w:tc>
      </w:tr>
      <w:tr w:rsidR="000D63C8" w14:paraId="22157E88"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FBD8EA" w14:textId="77777777" w:rsidR="000D63C8" w:rsidRDefault="003E3463">
            <w:proofErr w:type="spellStart"/>
            <w:r>
              <w:rPr>
                <w:b/>
                <w:bCs/>
                <w:sz w:val="19"/>
                <w:szCs w:val="19"/>
              </w:rPr>
              <w:t>Explicabilidad</w:t>
            </w:r>
            <w:proofErr w:type="spellEnd"/>
            <w:r>
              <w:rPr>
                <w:b/>
                <w:bCs/>
                <w:sz w:val="19"/>
                <w:szCs w:val="19"/>
              </w:rPr>
              <w:t xml:space="preserve"> (XAI)</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4BD6D42" w14:textId="77777777" w:rsidR="000D63C8" w:rsidRDefault="003E3463">
            <w:r>
              <w:rPr>
                <w:sz w:val="19"/>
                <w:szCs w:val="19"/>
              </w:rPr>
              <w:t>Capacidad de un sistema de Inteligencia Artificial para proporcionar justificaciones comprensibles y auditables de sus decisiones automatizadas, adaptadas al perfil del receptor (paciente, profesional de salud o regulador). Principio fundamental del diseño del SAMR, exigido por el MSP para la aprobación regulatoria y por la LOPDP para el ejercicio del derecho de impugnación de decisiones automatizadas.</w:t>
            </w:r>
          </w:p>
        </w:tc>
      </w:tr>
      <w:tr w:rsidR="000D63C8" w14:paraId="48F2AB0A"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DA3DD22" w14:textId="77777777" w:rsidR="000D63C8" w:rsidRDefault="003E3463">
            <w:proofErr w:type="spellStart"/>
            <w:r>
              <w:rPr>
                <w:b/>
                <w:bCs/>
                <w:sz w:val="19"/>
                <w:szCs w:val="19"/>
              </w:rPr>
              <w:t>Fallback</w:t>
            </w:r>
            <w:proofErr w:type="spellEnd"/>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2671DE6" w14:textId="77777777" w:rsidR="000D63C8" w:rsidRDefault="003E3463">
            <w:r>
              <w:rPr>
                <w:sz w:val="19"/>
                <w:szCs w:val="19"/>
              </w:rPr>
              <w:t xml:space="preserve">Mecanismo de contingencia que activa un comportamiento alternativo cuando el sistema primario falla o no alcanza un umbral mínimo de calidad. En SAMR los </w:t>
            </w:r>
            <w:proofErr w:type="spellStart"/>
            <w:r>
              <w:rPr>
                <w:sz w:val="19"/>
                <w:szCs w:val="19"/>
              </w:rPr>
              <w:t>bots</w:t>
            </w:r>
            <w:proofErr w:type="spellEnd"/>
            <w:r>
              <w:rPr>
                <w:sz w:val="19"/>
                <w:szCs w:val="19"/>
              </w:rPr>
              <w:t xml:space="preserve"> conversacionales ejecutan un </w:t>
            </w:r>
            <w:proofErr w:type="spellStart"/>
            <w:r>
              <w:rPr>
                <w:sz w:val="19"/>
                <w:szCs w:val="19"/>
              </w:rPr>
              <w:t>fallback</w:t>
            </w:r>
            <w:proofErr w:type="spellEnd"/>
            <w:r>
              <w:rPr>
                <w:sz w:val="19"/>
                <w:szCs w:val="19"/>
              </w:rPr>
              <w:t xml:space="preserve"> seguro hacia atención humana cuando el nivel de confianza del NLP cae por debajo del umbral aceptable, garantizando que ningún paciente quede sin atención por limitaciones tecnológicas.</w:t>
            </w:r>
          </w:p>
        </w:tc>
      </w:tr>
      <w:tr w:rsidR="000D63C8" w14:paraId="19D5DFB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98781A" w14:textId="77777777" w:rsidR="000D63C8" w:rsidRDefault="003E3463">
            <w:r>
              <w:rPr>
                <w:b/>
                <w:bCs/>
                <w:sz w:val="19"/>
                <w:szCs w:val="19"/>
              </w:rPr>
              <w:t>FHIR</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4444348" w14:textId="77777777" w:rsidR="000D63C8" w:rsidRDefault="003E3463">
            <w:r>
              <w:rPr>
                <w:sz w:val="19"/>
                <w:szCs w:val="19"/>
              </w:rPr>
              <w:t xml:space="preserve">Fast </w:t>
            </w:r>
            <w:proofErr w:type="spellStart"/>
            <w:r>
              <w:rPr>
                <w:sz w:val="19"/>
                <w:szCs w:val="19"/>
              </w:rPr>
              <w:t>Healthcare</w:t>
            </w:r>
            <w:proofErr w:type="spellEnd"/>
            <w:r>
              <w:rPr>
                <w:sz w:val="19"/>
                <w:szCs w:val="19"/>
              </w:rPr>
              <w:t xml:space="preserve"> </w:t>
            </w:r>
            <w:proofErr w:type="spellStart"/>
            <w:r>
              <w:rPr>
                <w:sz w:val="19"/>
                <w:szCs w:val="19"/>
              </w:rPr>
              <w:t>Interoperability</w:t>
            </w:r>
            <w:proofErr w:type="spellEnd"/>
            <w:r>
              <w:rPr>
                <w:sz w:val="19"/>
                <w:szCs w:val="19"/>
              </w:rPr>
              <w:t xml:space="preserve"> </w:t>
            </w:r>
            <w:proofErr w:type="spellStart"/>
            <w:r>
              <w:rPr>
                <w:sz w:val="19"/>
                <w:szCs w:val="19"/>
              </w:rPr>
              <w:t>Resources</w:t>
            </w:r>
            <w:proofErr w:type="spellEnd"/>
            <w:r>
              <w:rPr>
                <w:sz w:val="19"/>
                <w:szCs w:val="19"/>
              </w:rPr>
              <w:t>. Estándar HL7 de cuarta generación para el intercambio electrónico de información clínica, basado en recursos REST. SAMR implementa HL7 FHIR R4 en su módulo de interoperabilidad para la comunicación con MSP, IESS y la Red de Salud Pública, garantizando compatibilidad con el ecosistema nacional de salud digital ecuatoriano.</w:t>
            </w:r>
          </w:p>
        </w:tc>
      </w:tr>
      <w:tr w:rsidR="000D63C8" w14:paraId="271D50C7"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CF48962" w14:textId="77777777" w:rsidR="000D63C8" w:rsidRDefault="003E3463">
            <w:r>
              <w:rPr>
                <w:b/>
                <w:bCs/>
                <w:sz w:val="19"/>
                <w:szCs w:val="19"/>
              </w:rPr>
              <w:t>Hash SHA-256</w:t>
            </w:r>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C4751E4" w14:textId="77777777" w:rsidR="000D63C8" w:rsidRDefault="003E3463">
            <w:r>
              <w:rPr>
                <w:sz w:val="19"/>
                <w:szCs w:val="19"/>
              </w:rPr>
              <w:t>Función criptográfica de resumen de mensaje de 256 bits de la familia SHA-2. Utilizada en SAMR para garantizar la inmutabilidad del log de auditoría mediante una estructura de hashes encadenados: cada entrada del log contiene el hash de la entrada anterior, haciendo detectable cualquier alteración posterior del registro.</w:t>
            </w:r>
          </w:p>
        </w:tc>
      </w:tr>
      <w:tr w:rsidR="000D63C8" w14:paraId="26A182E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AB09792" w14:textId="77777777" w:rsidR="000D63C8" w:rsidRDefault="003E3463">
            <w:r>
              <w:rPr>
                <w:b/>
                <w:bCs/>
                <w:sz w:val="19"/>
                <w:szCs w:val="19"/>
              </w:rPr>
              <w:t>HL7</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B37522" w14:textId="77777777" w:rsidR="000D63C8" w:rsidRDefault="003E3463">
            <w:r>
              <w:rPr>
                <w:sz w:val="19"/>
                <w:szCs w:val="19"/>
              </w:rPr>
              <w:t>Health Level Seven International. Organización internacional y conjunto de estándares para el intercambio, integración y compartición de información electrónica en el sector salud. En SAMR, el estándar HL7 FHIR R4 regula todas las integraciones con sistemas externos, asegurando interoperabilidad semántica con las plataformas del sistema nacional de salud ecuatoriano.</w:t>
            </w:r>
          </w:p>
        </w:tc>
      </w:tr>
      <w:tr w:rsidR="000D63C8" w14:paraId="2B4F8E24"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D289551" w14:textId="77777777" w:rsidR="000D63C8" w:rsidRDefault="003E3463">
            <w:r>
              <w:rPr>
                <w:b/>
                <w:bCs/>
                <w:sz w:val="19"/>
                <w:szCs w:val="19"/>
              </w:rPr>
              <w:t>IESS</w:t>
            </w:r>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8F50863" w14:textId="77777777" w:rsidR="000D63C8" w:rsidRDefault="003E3463">
            <w:r>
              <w:rPr>
                <w:sz w:val="19"/>
                <w:szCs w:val="19"/>
              </w:rPr>
              <w:t>Instituto Ecuatoriano de Seguridad Social. Organismo estatal ecuatoriano cuyo sistema de gestión de salud debe integrarse con SAMR para el intercambio bidireccional de información clínica de pacientes afiliados, garantizando continuidad asistencial y eliminando duplicación de datos entre instituciones del sistema nacional de salud.</w:t>
            </w:r>
          </w:p>
        </w:tc>
      </w:tr>
      <w:tr w:rsidR="000D63C8" w14:paraId="7AA9B87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0CBC31" w14:textId="77777777" w:rsidR="000D63C8" w:rsidRDefault="003E3463">
            <w:r>
              <w:rPr>
                <w:b/>
                <w:bCs/>
                <w:sz w:val="19"/>
                <w:szCs w:val="19"/>
              </w:rPr>
              <w:t>ISO/IEC 25010</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9C77B8" w14:textId="77777777" w:rsidR="000D63C8" w:rsidRDefault="003E3463">
            <w:r>
              <w:rPr>
                <w:sz w:val="19"/>
                <w:szCs w:val="19"/>
              </w:rPr>
              <w:t>Estándar internacional que define el modelo de calidad del producto de software, estructurado en ocho características principales: adecuación funcional, eficiencia de desempeño, compatibilidad, usabilidad, confiabilidad, seguridad, mantenibilidad y portabilidad. Marco de referencia primario para la clasificación y formulación de los 74 RNF del SAMR, en su versión 2023.</w:t>
            </w:r>
          </w:p>
        </w:tc>
      </w:tr>
      <w:tr w:rsidR="000D63C8" w14:paraId="1287272F"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C169947" w14:textId="77777777" w:rsidR="000D63C8" w:rsidRDefault="003E3463">
            <w:r>
              <w:rPr>
                <w:b/>
                <w:bCs/>
                <w:sz w:val="19"/>
                <w:szCs w:val="19"/>
              </w:rPr>
              <w:t>ISO/IEC 27001</w:t>
            </w:r>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A030FEF" w14:textId="77777777" w:rsidR="000D63C8" w:rsidRDefault="003E3463">
            <w:r>
              <w:rPr>
                <w:sz w:val="19"/>
                <w:szCs w:val="19"/>
              </w:rPr>
              <w:t>Estándar internacional que especifica los requisitos para establecer, implementar, mantener y mejorar un Sistema de Gestión de la Seguridad de la Información (SGSI). Proporciona el marco de controles técnicos y organizacionales aplicados en SAMR para la protección de la confidencialidad, integridad y disponibilidad de los datos clínicos sensibles.</w:t>
            </w:r>
          </w:p>
        </w:tc>
      </w:tr>
      <w:tr w:rsidR="000D63C8" w14:paraId="4FF769AC"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F6E401" w14:textId="77777777" w:rsidR="000D63C8" w:rsidRDefault="003E3463">
            <w:r>
              <w:rPr>
                <w:b/>
                <w:bCs/>
                <w:sz w:val="19"/>
                <w:szCs w:val="19"/>
              </w:rPr>
              <w:lastRenderedPageBreak/>
              <w:t>ISO 29148</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B95E177" w14:textId="77777777" w:rsidR="000D63C8" w:rsidRDefault="003E3463">
            <w:r>
              <w:rPr>
                <w:sz w:val="19"/>
                <w:szCs w:val="19"/>
              </w:rPr>
              <w:t xml:space="preserve">Estándar IEEE/ISO para Ingeniería de Requisitos de Sistemas y Software. Define los procesos, actividades, artefactos y responsabilidades del ciclo de vida completo de los requisitos, desde la elicitación hasta la gestión de cambios. Guía metodológica principal adoptada por el Equipo </w:t>
            </w:r>
            <w:proofErr w:type="spellStart"/>
            <w:r>
              <w:rPr>
                <w:sz w:val="19"/>
                <w:szCs w:val="19"/>
              </w:rPr>
              <w:t>Kodev</w:t>
            </w:r>
            <w:proofErr w:type="spellEnd"/>
            <w:r>
              <w:rPr>
                <w:sz w:val="19"/>
                <w:szCs w:val="19"/>
              </w:rPr>
              <w:t xml:space="preserve"> para la elaboración de este documento y del SRS subsiguiente.</w:t>
            </w:r>
          </w:p>
        </w:tc>
      </w:tr>
      <w:tr w:rsidR="000D63C8" w14:paraId="33BC6177"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19DC459" w14:textId="77777777" w:rsidR="000D63C8" w:rsidRDefault="003E3463">
            <w:r>
              <w:rPr>
                <w:b/>
                <w:bCs/>
                <w:sz w:val="19"/>
                <w:szCs w:val="19"/>
              </w:rPr>
              <w:t>LOPDP</w:t>
            </w:r>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C827481" w14:textId="77777777" w:rsidR="000D63C8" w:rsidRDefault="003E3463">
            <w:r>
              <w:rPr>
                <w:sz w:val="19"/>
                <w:szCs w:val="19"/>
              </w:rPr>
              <w:t>Ley Orgánica de Protección de Datos Personales del Ecuador. Marco legal vigente que regula el tratamiento de datos personales, incluidos los datos sensibles de salud. SAMR está diseñado para cumplir íntegramente sus disposiciones, con énfasis en el artículo 54 sobre transferencias internacionales, que prohíbe el procesamiento de datos fuera del territorio ecuatoriano sin autorización expresa del MSP y consentimiento adicional del paciente.</w:t>
            </w:r>
          </w:p>
        </w:tc>
      </w:tr>
      <w:tr w:rsidR="000D63C8" w14:paraId="1D8D3110"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F3DB95" w14:textId="77777777" w:rsidR="000D63C8" w:rsidRDefault="003E3463">
            <w:proofErr w:type="spellStart"/>
            <w:r>
              <w:rPr>
                <w:b/>
                <w:bCs/>
                <w:sz w:val="19"/>
                <w:szCs w:val="19"/>
              </w:rPr>
              <w:t>Matching</w:t>
            </w:r>
            <w:proofErr w:type="spellEnd"/>
            <w:r>
              <w:rPr>
                <w:b/>
                <w:bCs/>
                <w:sz w:val="19"/>
                <w:szCs w:val="19"/>
              </w:rPr>
              <w:t xml:space="preserve"> Inteligente</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23BDCAA" w14:textId="77777777" w:rsidR="000D63C8" w:rsidRDefault="003E3463">
            <w:r>
              <w:rPr>
                <w:sz w:val="19"/>
                <w:szCs w:val="19"/>
              </w:rPr>
              <w:t>Algoritmo de asignación optimizada que relaciona cada caso clínico con el profesional de salud y centro médico más adecuado considerando múltiples variables simultáneamente: especialidad requerida, disponibilidad en tiempo real, ubicación geográfica, tiempo estimado de respuesta, carga de trabajo actual y SLA comprometido. Debe completarse en no más de diez segundos y garantizar equidad en la distribución de carga entre centros del consorcio.</w:t>
            </w:r>
          </w:p>
        </w:tc>
      </w:tr>
      <w:tr w:rsidR="000D63C8" w14:paraId="5AE53A40"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C9FFB58" w14:textId="77777777" w:rsidR="000D63C8" w:rsidRDefault="003E3463">
            <w:r>
              <w:rPr>
                <w:b/>
                <w:bCs/>
                <w:sz w:val="19"/>
                <w:szCs w:val="19"/>
              </w:rPr>
              <w:t>MFA</w:t>
            </w:r>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07A3237" w14:textId="77777777" w:rsidR="000D63C8" w:rsidRDefault="003E3463">
            <w:r>
              <w:rPr>
                <w:sz w:val="19"/>
                <w:szCs w:val="19"/>
              </w:rPr>
              <w:t xml:space="preserve">Multi-Factor </w:t>
            </w:r>
            <w:proofErr w:type="spellStart"/>
            <w:r>
              <w:rPr>
                <w:sz w:val="19"/>
                <w:szCs w:val="19"/>
              </w:rPr>
              <w:t>Authentication</w:t>
            </w:r>
            <w:proofErr w:type="spellEnd"/>
            <w:r>
              <w:rPr>
                <w:sz w:val="19"/>
                <w:szCs w:val="19"/>
              </w:rPr>
              <w:t xml:space="preserve"> (Autenticación </w:t>
            </w:r>
            <w:proofErr w:type="spellStart"/>
            <w:r>
              <w:rPr>
                <w:sz w:val="19"/>
                <w:szCs w:val="19"/>
              </w:rPr>
              <w:t>Multifactor</w:t>
            </w:r>
            <w:proofErr w:type="spellEnd"/>
            <w:r>
              <w:rPr>
                <w:sz w:val="19"/>
                <w:szCs w:val="19"/>
              </w:rPr>
              <w:t>). Proceso de autenticación que exige la verificación de identidad mediante dos o más factores independientes (algo que el usuario sabe, tiene o es). Obligatorio en SAMR para el acceso de pacientes y profesionales a datos clínicos sensibles, conforme a los controles de seguridad de ISO/IEC 27001.</w:t>
            </w:r>
          </w:p>
        </w:tc>
      </w:tr>
      <w:tr w:rsidR="000D63C8" w14:paraId="030DF03A"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F89406" w14:textId="77777777" w:rsidR="000D63C8" w:rsidRDefault="003E3463">
            <w:proofErr w:type="spellStart"/>
            <w:r>
              <w:rPr>
                <w:b/>
                <w:bCs/>
                <w:sz w:val="19"/>
                <w:szCs w:val="19"/>
              </w:rPr>
              <w:t>MLOps</w:t>
            </w:r>
            <w:proofErr w:type="spellEnd"/>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9537DCD" w14:textId="77777777" w:rsidR="000D63C8" w:rsidRDefault="003E3463">
            <w:r>
              <w:rPr>
                <w:sz w:val="19"/>
                <w:szCs w:val="19"/>
              </w:rPr>
              <w:t xml:space="preserve">Machine Learning </w:t>
            </w:r>
            <w:proofErr w:type="spellStart"/>
            <w:r>
              <w:rPr>
                <w:sz w:val="19"/>
                <w:szCs w:val="19"/>
              </w:rPr>
              <w:t>Operations</w:t>
            </w:r>
            <w:proofErr w:type="spellEnd"/>
            <w:r>
              <w:rPr>
                <w:sz w:val="19"/>
                <w:szCs w:val="19"/>
              </w:rPr>
              <w:t xml:space="preserve">. Conjunto de prácticas, herramientas y principios para desplegar, monitorear, actualizar y mantener modelos de machine learning en entornos de producción de forma confiable y escalable. Área funcional crítica en SAMR para el ciclo de vida completo de los modelos predictivos y de NLP, incluyendo detección de </w:t>
            </w:r>
            <w:proofErr w:type="spellStart"/>
            <w:r>
              <w:rPr>
                <w:sz w:val="19"/>
                <w:szCs w:val="19"/>
              </w:rPr>
              <w:t>drift</w:t>
            </w:r>
            <w:proofErr w:type="spellEnd"/>
            <w:r>
              <w:rPr>
                <w:sz w:val="19"/>
                <w:szCs w:val="19"/>
              </w:rPr>
              <w:t xml:space="preserve"> y reentrenamiento automatizado.</w:t>
            </w:r>
          </w:p>
        </w:tc>
      </w:tr>
      <w:tr w:rsidR="000D63C8" w14:paraId="4C9B5D28"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8C590E0" w14:textId="77777777" w:rsidR="000D63C8" w:rsidRDefault="003E3463">
            <w:r>
              <w:rPr>
                <w:b/>
                <w:bCs/>
                <w:sz w:val="19"/>
                <w:szCs w:val="19"/>
              </w:rPr>
              <w:t>Monitoreo Predictivo</w:t>
            </w:r>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E53B6DE" w14:textId="77777777" w:rsidR="000D63C8" w:rsidRDefault="003E3463">
            <w:r>
              <w:rPr>
                <w:sz w:val="19"/>
                <w:szCs w:val="19"/>
              </w:rPr>
              <w:t>Capacidad del sistema para analizar continuamente señales biomédicas provenientes de dispositivos conectados y detectar patrones anómalos que preceden a eventos críticos con suficiente anticipación para activar intervenciones preventivas. Genera alertas proactivas al paciente, sus familiares y el centro de asistencia asignado, con explicaciones comprensibles del motivo de cada alerta.</w:t>
            </w:r>
          </w:p>
        </w:tc>
      </w:tr>
      <w:tr w:rsidR="000D63C8" w14:paraId="7176AA85"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F51A0B1" w14:textId="77777777" w:rsidR="000D63C8" w:rsidRDefault="003E3463">
            <w:r>
              <w:rPr>
                <w:b/>
                <w:bCs/>
                <w:sz w:val="19"/>
                <w:szCs w:val="19"/>
              </w:rPr>
              <w:t>MSP</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8EAC58" w14:textId="77777777" w:rsidR="000D63C8" w:rsidRDefault="003E3463">
            <w:r>
              <w:rPr>
                <w:sz w:val="19"/>
                <w:szCs w:val="19"/>
              </w:rPr>
              <w:t xml:space="preserve">Ministerio de Salud Pública del Ecuador. Ente rector del sistema nacional de salud y autoridad regulatoria que debe aprobar el software SAMR como plataforma de atención médica remota. Su aprobación requiere demostrar precisión clínica de los modelos de IA, </w:t>
            </w:r>
            <w:proofErr w:type="spellStart"/>
            <w:r>
              <w:rPr>
                <w:sz w:val="19"/>
                <w:szCs w:val="19"/>
              </w:rPr>
              <w:t>explicabilidad</w:t>
            </w:r>
            <w:proofErr w:type="spellEnd"/>
            <w:r>
              <w:rPr>
                <w:sz w:val="19"/>
                <w:szCs w:val="19"/>
              </w:rPr>
              <w:t xml:space="preserve"> de decisiones, trazabilidad completa de interacciones y disponibilidad garantizada del 99.9 %.</w:t>
            </w:r>
          </w:p>
        </w:tc>
      </w:tr>
      <w:tr w:rsidR="000D63C8" w14:paraId="61FF5DD5"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078A893" w14:textId="77777777" w:rsidR="000D63C8" w:rsidRDefault="003E3463">
            <w:proofErr w:type="spellStart"/>
            <w:r>
              <w:rPr>
                <w:b/>
                <w:bCs/>
                <w:sz w:val="19"/>
                <w:szCs w:val="19"/>
              </w:rPr>
              <w:t>mTLS</w:t>
            </w:r>
            <w:proofErr w:type="spellEnd"/>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FE7FDC5" w14:textId="77777777" w:rsidR="000D63C8" w:rsidRDefault="003E3463">
            <w:r>
              <w:rPr>
                <w:sz w:val="19"/>
                <w:szCs w:val="19"/>
              </w:rPr>
              <w:t xml:space="preserve">Mutual </w:t>
            </w:r>
            <w:proofErr w:type="spellStart"/>
            <w:r>
              <w:rPr>
                <w:sz w:val="19"/>
                <w:szCs w:val="19"/>
              </w:rPr>
              <w:t>Transport</w:t>
            </w:r>
            <w:proofErr w:type="spellEnd"/>
            <w:r>
              <w:rPr>
                <w:sz w:val="19"/>
                <w:szCs w:val="19"/>
              </w:rPr>
              <w:t xml:space="preserve"> Layer Security. Protocolo de autenticación mutua entre sistemas que garantiza la identidad de ambas partes comunicantes antes de establecer el canal cifrado. Utilizado en SAMR para todas las integraciones </w:t>
            </w:r>
            <w:proofErr w:type="spellStart"/>
            <w:r>
              <w:rPr>
                <w:sz w:val="19"/>
                <w:szCs w:val="19"/>
              </w:rPr>
              <w:t>inter-sistema</w:t>
            </w:r>
            <w:proofErr w:type="spellEnd"/>
            <w:r>
              <w:rPr>
                <w:sz w:val="19"/>
                <w:szCs w:val="19"/>
              </w:rPr>
              <w:t xml:space="preserve"> con MSP e IESS, eliminando el riesgo de suplantación de identidad entre plataformas institucionales.</w:t>
            </w:r>
          </w:p>
        </w:tc>
      </w:tr>
      <w:tr w:rsidR="000D63C8" w14:paraId="6DB47F9F"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BFAA78" w14:textId="77777777" w:rsidR="000D63C8" w:rsidRDefault="003E3463">
            <w:r>
              <w:rPr>
                <w:b/>
                <w:bCs/>
                <w:sz w:val="19"/>
                <w:szCs w:val="19"/>
              </w:rPr>
              <w:t>NLP</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FFB7B42" w14:textId="77777777" w:rsidR="000D63C8" w:rsidRDefault="003E3463">
            <w:r>
              <w:rPr>
                <w:sz w:val="19"/>
                <w:szCs w:val="19"/>
              </w:rPr>
              <w:t xml:space="preserve">Natural Language Processing (Procesamiento de Lenguaje Natural). Subcampo de la Inteligencia Artificial que permite a los sistemas comprender, interpretar y generar texto o habla humana. Motor fundamental de los </w:t>
            </w:r>
            <w:proofErr w:type="spellStart"/>
            <w:r>
              <w:rPr>
                <w:sz w:val="19"/>
                <w:szCs w:val="19"/>
              </w:rPr>
              <w:t>chatbots</w:t>
            </w:r>
            <w:proofErr w:type="spellEnd"/>
            <w:r>
              <w:rPr>
                <w:sz w:val="19"/>
                <w:szCs w:val="19"/>
              </w:rPr>
              <w:t xml:space="preserve"> y </w:t>
            </w:r>
            <w:proofErr w:type="spellStart"/>
            <w:r>
              <w:rPr>
                <w:sz w:val="19"/>
                <w:szCs w:val="19"/>
              </w:rPr>
              <w:t>voicebots</w:t>
            </w:r>
            <w:proofErr w:type="spellEnd"/>
            <w:r>
              <w:rPr>
                <w:sz w:val="19"/>
                <w:szCs w:val="19"/>
              </w:rPr>
              <w:t xml:space="preserve"> del SAMR, optimizado para el español ecuatoriano y sus variantes dialectales, con precisión mínima del 88 % en comprensión de síntomas clínicos.</w:t>
            </w:r>
          </w:p>
        </w:tc>
      </w:tr>
      <w:tr w:rsidR="000D63C8" w14:paraId="045BFA3C"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090DF49" w14:textId="77777777" w:rsidR="000D63C8" w:rsidRDefault="003E3463">
            <w:r>
              <w:rPr>
                <w:b/>
                <w:bCs/>
                <w:sz w:val="19"/>
                <w:szCs w:val="19"/>
              </w:rPr>
              <w:t>OAuth 2.0</w:t>
            </w:r>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0D2DC59" w14:textId="77777777" w:rsidR="000D63C8" w:rsidRDefault="003E3463">
            <w:r>
              <w:rPr>
                <w:sz w:val="19"/>
                <w:szCs w:val="19"/>
              </w:rPr>
              <w:t xml:space="preserve">Protocolo estándar de autorización que permite a aplicaciones acceder a recursos protegidos de terceros en nombre del usuario, sin compartir credenciales directas. Utilizado en SAMR para la autenticación </w:t>
            </w:r>
            <w:proofErr w:type="spellStart"/>
            <w:r>
              <w:rPr>
                <w:sz w:val="19"/>
                <w:szCs w:val="19"/>
              </w:rPr>
              <w:t>inter-sistemas</w:t>
            </w:r>
            <w:proofErr w:type="spellEnd"/>
            <w:r>
              <w:rPr>
                <w:sz w:val="19"/>
                <w:szCs w:val="19"/>
              </w:rPr>
              <w:t xml:space="preserve"> con las plataformas del MSP e IESS, en combinación con </w:t>
            </w:r>
            <w:proofErr w:type="spellStart"/>
            <w:r>
              <w:rPr>
                <w:sz w:val="19"/>
                <w:szCs w:val="19"/>
              </w:rPr>
              <w:t>mTLS</w:t>
            </w:r>
            <w:proofErr w:type="spellEnd"/>
            <w:r>
              <w:rPr>
                <w:sz w:val="19"/>
                <w:szCs w:val="19"/>
              </w:rPr>
              <w:t xml:space="preserve"> para garantizar la identidad mutua de los sistemas comunicantes.</w:t>
            </w:r>
          </w:p>
        </w:tc>
      </w:tr>
      <w:tr w:rsidR="000D63C8" w14:paraId="54363C9B"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79B703D" w14:textId="77777777" w:rsidR="000D63C8" w:rsidRDefault="003E3463">
            <w:proofErr w:type="spellStart"/>
            <w:r>
              <w:rPr>
                <w:b/>
                <w:bCs/>
                <w:sz w:val="19"/>
                <w:szCs w:val="19"/>
              </w:rPr>
              <w:t>OpenAPI</w:t>
            </w:r>
            <w:proofErr w:type="spellEnd"/>
            <w:r>
              <w:rPr>
                <w:b/>
                <w:bCs/>
                <w:sz w:val="19"/>
                <w:szCs w:val="19"/>
              </w:rPr>
              <w:t xml:space="preserve"> 3.0</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2DC6F4" w14:textId="77777777" w:rsidR="000D63C8" w:rsidRDefault="003E3463">
            <w:r>
              <w:rPr>
                <w:sz w:val="19"/>
                <w:szCs w:val="19"/>
              </w:rPr>
              <w:t xml:space="preserve">Especificación estándar para describir </w:t>
            </w:r>
            <w:proofErr w:type="spellStart"/>
            <w:r>
              <w:rPr>
                <w:sz w:val="19"/>
                <w:szCs w:val="19"/>
              </w:rPr>
              <w:t>APIs</w:t>
            </w:r>
            <w:proofErr w:type="spellEnd"/>
            <w:r>
              <w:rPr>
                <w:sz w:val="19"/>
                <w:szCs w:val="19"/>
              </w:rPr>
              <w:t xml:space="preserve"> </w:t>
            </w:r>
            <w:proofErr w:type="spellStart"/>
            <w:r>
              <w:rPr>
                <w:sz w:val="19"/>
                <w:szCs w:val="19"/>
              </w:rPr>
              <w:t>RESTful</w:t>
            </w:r>
            <w:proofErr w:type="spellEnd"/>
            <w:r>
              <w:rPr>
                <w:sz w:val="19"/>
                <w:szCs w:val="19"/>
              </w:rPr>
              <w:t xml:space="preserve"> de forma legible tanto por máquinas como por desarrolladores humanos. SAMR expone su API pública bajo este estándar para </w:t>
            </w:r>
            <w:r>
              <w:rPr>
                <w:sz w:val="19"/>
                <w:szCs w:val="19"/>
              </w:rPr>
              <w:lastRenderedPageBreak/>
              <w:t>facilitar la integración controlada de nuevos centros médicos, dispositivos de monitoreo y proveedores externos de IA sin modificar el núcleo de la plataforma.</w:t>
            </w:r>
          </w:p>
        </w:tc>
      </w:tr>
      <w:tr w:rsidR="000D63C8" w14:paraId="58914EC9"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FBFE877" w14:textId="77777777" w:rsidR="000D63C8" w:rsidRDefault="003E3463">
            <w:r>
              <w:rPr>
                <w:b/>
                <w:bCs/>
                <w:sz w:val="19"/>
                <w:szCs w:val="19"/>
              </w:rPr>
              <w:lastRenderedPageBreak/>
              <w:t>RBAC</w:t>
            </w:r>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0460096" w14:textId="77777777" w:rsidR="000D63C8" w:rsidRDefault="003E3463">
            <w:r>
              <w:rPr>
                <w:sz w:val="19"/>
                <w:szCs w:val="19"/>
              </w:rPr>
              <w:t>Role-</w:t>
            </w:r>
            <w:proofErr w:type="spellStart"/>
            <w:r>
              <w:rPr>
                <w:sz w:val="19"/>
                <w:szCs w:val="19"/>
              </w:rPr>
              <w:t>Based</w:t>
            </w:r>
            <w:proofErr w:type="spellEnd"/>
            <w:r>
              <w:rPr>
                <w:sz w:val="19"/>
                <w:szCs w:val="19"/>
              </w:rPr>
              <w:t xml:space="preserve"> Access Control (Control de Acceso Basado en Roles). Modelo de gestión de permisos en el que el acceso a recursos del sistema se concede según el rol funcional del usuario, no según su identidad individual. En SAMR garantiza que únicamente el personal autorizado acceda a datos clínicos sensibles dentro de su ámbito de atención, con registro inmutable de cada acceso en el log de auditoría.</w:t>
            </w:r>
          </w:p>
        </w:tc>
      </w:tr>
      <w:tr w:rsidR="000D63C8" w14:paraId="24E61A4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885C1F" w14:textId="77777777" w:rsidR="000D63C8" w:rsidRDefault="003E3463">
            <w:r>
              <w:rPr>
                <w:b/>
                <w:bCs/>
                <w:sz w:val="19"/>
                <w:szCs w:val="19"/>
              </w:rPr>
              <w:t>Requisito Funcional (RF)</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42E8B4" w14:textId="77777777" w:rsidR="000D63C8" w:rsidRDefault="003E3463">
            <w:r>
              <w:rPr>
                <w:sz w:val="19"/>
                <w:szCs w:val="19"/>
              </w:rPr>
              <w:t>Especificación de una capacidad, comportamiento o función observable que el sistema debe realizar para satisfacer las necesidades identificadas de los interesados. En SAMR se han identificado 25 RF distribuidos en seis módulos de la cadena de valor, formulados bajo el patrón verificable: "El sistema debe [verbo observable] [objeto] [condición/restricción]".</w:t>
            </w:r>
          </w:p>
        </w:tc>
      </w:tr>
      <w:tr w:rsidR="000D63C8" w14:paraId="5EB2C91D"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A8A19CA" w14:textId="77777777" w:rsidR="000D63C8" w:rsidRDefault="003E3463">
            <w:r>
              <w:rPr>
                <w:b/>
                <w:bCs/>
                <w:sz w:val="19"/>
                <w:szCs w:val="19"/>
              </w:rPr>
              <w:t>Requisito No Funcional (RNF)</w:t>
            </w:r>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F0C1C9F" w14:textId="77777777" w:rsidR="000D63C8" w:rsidRDefault="003E3463">
            <w:r>
              <w:rPr>
                <w:sz w:val="19"/>
                <w:szCs w:val="19"/>
              </w:rPr>
              <w:t>Especificación de una restricción o atributo de calidad que el sistema debe exhibir con independencia de su comportamiento funcional específico. En SAMR se han identificado 74 RNF clasificados según el modelo de calidad ISO/IEC 25010:2023, cada uno con métrica de aceptación cuantificable y criterio de prueba verificable asignado a un rol responsable.</w:t>
            </w:r>
          </w:p>
        </w:tc>
      </w:tr>
      <w:tr w:rsidR="000D63C8" w14:paraId="2604DF00"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BDA5713" w14:textId="77777777" w:rsidR="000D63C8" w:rsidRDefault="003E3463">
            <w:r>
              <w:rPr>
                <w:b/>
                <w:bCs/>
                <w:sz w:val="19"/>
                <w:szCs w:val="19"/>
              </w:rPr>
              <w:t>SAMR</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24B18D7" w14:textId="77777777" w:rsidR="000D63C8" w:rsidRDefault="003E3463">
            <w:r>
              <w:rPr>
                <w:sz w:val="19"/>
                <w:szCs w:val="19"/>
              </w:rPr>
              <w:t xml:space="preserve">Sistema de Atención Médica Remota. Plataforma de salud digital potenciada por Inteligencia Artificial e interfaces conversacionales, desarrollada por el Equipo </w:t>
            </w:r>
            <w:proofErr w:type="spellStart"/>
            <w:r>
              <w:rPr>
                <w:sz w:val="19"/>
                <w:szCs w:val="19"/>
              </w:rPr>
              <w:t>Kodev</w:t>
            </w:r>
            <w:proofErr w:type="spellEnd"/>
            <w:r>
              <w:rPr>
                <w:sz w:val="19"/>
                <w:szCs w:val="19"/>
              </w:rPr>
              <w:t xml:space="preserve"> bajo los lineamientos de la asignatura de Ingeniería de Requisitos de la UTPL. Su misión es transformar la atención domiciliaria ecuatoriana de un modelo reactivo hacia uno predictivo, proactivo y trazable.</w:t>
            </w:r>
          </w:p>
        </w:tc>
      </w:tr>
      <w:tr w:rsidR="000D63C8" w14:paraId="3B44464E"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3EBD63F" w14:textId="77777777" w:rsidR="000D63C8" w:rsidRDefault="003E3463">
            <w:r>
              <w:rPr>
                <w:b/>
                <w:bCs/>
                <w:sz w:val="19"/>
                <w:szCs w:val="19"/>
              </w:rPr>
              <w:t>SPDP</w:t>
            </w:r>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9870129" w14:textId="77777777" w:rsidR="000D63C8" w:rsidRDefault="003E3463">
            <w:r>
              <w:rPr>
                <w:sz w:val="19"/>
                <w:szCs w:val="19"/>
              </w:rPr>
              <w:t>Superintendencia de Protección de Datos Personales. Autoridad de control de la LOPDP en Ecuador, responsable de auditar el cumplimiento de las políticas de privacidad y protección de datos en sistemas de tratamiento de información personal. En SAMR actúa como entidad de ecosistema que supervisa el manejo responsable de datos clínicos sensibles y emite el certificado de cumplimiento normativo.</w:t>
            </w:r>
          </w:p>
        </w:tc>
      </w:tr>
      <w:tr w:rsidR="000D63C8" w14:paraId="22E04C48"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549F1F5" w14:textId="77777777" w:rsidR="000D63C8" w:rsidRDefault="003E3463">
            <w:r>
              <w:rPr>
                <w:b/>
                <w:bCs/>
                <w:sz w:val="19"/>
                <w:szCs w:val="19"/>
              </w:rPr>
              <w:t>SRS</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D412C1" w14:textId="77777777" w:rsidR="000D63C8" w:rsidRDefault="003E3463">
            <w:r>
              <w:rPr>
                <w:sz w:val="19"/>
                <w:szCs w:val="19"/>
              </w:rPr>
              <w:t xml:space="preserve">Software </w:t>
            </w:r>
            <w:proofErr w:type="spellStart"/>
            <w:r>
              <w:rPr>
                <w:sz w:val="19"/>
                <w:szCs w:val="19"/>
              </w:rPr>
              <w:t>Requirements</w:t>
            </w:r>
            <w:proofErr w:type="spellEnd"/>
            <w:r>
              <w:rPr>
                <w:sz w:val="19"/>
                <w:szCs w:val="19"/>
              </w:rPr>
              <w:t xml:space="preserve"> </w:t>
            </w:r>
            <w:proofErr w:type="spellStart"/>
            <w:r>
              <w:rPr>
                <w:sz w:val="19"/>
                <w:szCs w:val="19"/>
              </w:rPr>
              <w:t>Specification</w:t>
            </w:r>
            <w:proofErr w:type="spellEnd"/>
            <w:r>
              <w:rPr>
                <w:sz w:val="19"/>
                <w:szCs w:val="19"/>
              </w:rPr>
              <w:t>. Documento de especificación detallada de requisitos del software, artefacto que sucede al Documento de Visión en el ciclo de Ingeniería de Requisitos. El SRS del SAMR desarrollará en extenso los 25 RF y 74 RNF identificados en este documento, con diagramas de casos de uso, flujos de datos y criterios de aceptación completos.</w:t>
            </w:r>
          </w:p>
        </w:tc>
      </w:tr>
      <w:tr w:rsidR="000D63C8" w14:paraId="7786116D"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1DB3BA7" w14:textId="77777777" w:rsidR="000D63C8" w:rsidRDefault="003E3463">
            <w:proofErr w:type="spellStart"/>
            <w:r>
              <w:rPr>
                <w:b/>
                <w:bCs/>
                <w:sz w:val="19"/>
                <w:szCs w:val="19"/>
              </w:rPr>
              <w:t>Teleconsulta</w:t>
            </w:r>
            <w:proofErr w:type="spellEnd"/>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28C32D0" w14:textId="77777777" w:rsidR="000D63C8" w:rsidRDefault="003E3463">
            <w:r>
              <w:rPr>
                <w:sz w:val="19"/>
                <w:szCs w:val="19"/>
              </w:rPr>
              <w:t>Modalidad de atención médica remota en tiempo real entre paciente y profesional de salud, mediada por tecnología audiovisual segura. En SAMR incluye la capacidad de compartir datos biomédicos en tiempo real durante la consulta, recibir sugerencias diagnósticas asistidas por IA con nivel de confianza visible, y generar un resumen clínico inmutable de cada sesión.</w:t>
            </w:r>
          </w:p>
        </w:tc>
      </w:tr>
      <w:tr w:rsidR="000D63C8" w14:paraId="3F820F5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5787D1" w14:textId="77777777" w:rsidR="000D63C8" w:rsidRDefault="003E3463">
            <w:r>
              <w:rPr>
                <w:b/>
                <w:bCs/>
                <w:sz w:val="19"/>
                <w:szCs w:val="19"/>
              </w:rPr>
              <w:t>TLS 1.3</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2025BA1" w14:textId="77777777" w:rsidR="000D63C8" w:rsidRDefault="003E3463">
            <w:proofErr w:type="spellStart"/>
            <w:r>
              <w:rPr>
                <w:sz w:val="19"/>
                <w:szCs w:val="19"/>
              </w:rPr>
              <w:t>Transport</w:t>
            </w:r>
            <w:proofErr w:type="spellEnd"/>
            <w:r>
              <w:rPr>
                <w:sz w:val="19"/>
                <w:szCs w:val="19"/>
              </w:rPr>
              <w:t xml:space="preserve"> Layer Security versión 1.3. Protocolo criptográfico de última generación que asegura la confidencialidad e integridad de las comunicaciones en tránsito entre el dispositivo del paciente y los servidores del SAMR. Su adopción en la versión 1.3 es obligatoria; se prohíbe la negociación de versiones inferiores en cualquier componente del sistema.</w:t>
            </w:r>
          </w:p>
        </w:tc>
      </w:tr>
      <w:tr w:rsidR="000D63C8" w14:paraId="53161A89"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B92A2D7" w14:textId="77777777" w:rsidR="000D63C8" w:rsidRDefault="003E3463">
            <w:proofErr w:type="spellStart"/>
            <w:r>
              <w:rPr>
                <w:b/>
                <w:bCs/>
                <w:sz w:val="19"/>
                <w:szCs w:val="19"/>
              </w:rPr>
              <w:t>Triage</w:t>
            </w:r>
            <w:proofErr w:type="spellEnd"/>
            <w:r>
              <w:rPr>
                <w:b/>
                <w:bCs/>
                <w:sz w:val="19"/>
                <w:szCs w:val="19"/>
              </w:rPr>
              <w:t xml:space="preserve"> Automatizado</w:t>
            </w:r>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37DFB15" w14:textId="77777777" w:rsidR="000D63C8" w:rsidRDefault="003E3463">
            <w:r>
              <w:rPr>
                <w:sz w:val="19"/>
                <w:szCs w:val="19"/>
              </w:rPr>
              <w:t>Proceso de evaluación y clasificación de la urgencia clínica de un paciente realizado por algoritmos de IA sin intervención humana inicial. En SAMR determina el nivel de riesgo en cuatro categorías (crítico, urgente, moderado, leve) en no más de cinco segundos, con precisión mínima del 90 % y generación automática de una explicación comprensible para el paciente.</w:t>
            </w:r>
          </w:p>
        </w:tc>
      </w:tr>
      <w:tr w:rsidR="000D63C8" w14:paraId="49868E0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204E5AB" w14:textId="77777777" w:rsidR="000D63C8" w:rsidRDefault="003E3463">
            <w:proofErr w:type="spellStart"/>
            <w:r>
              <w:rPr>
                <w:b/>
                <w:bCs/>
                <w:sz w:val="19"/>
                <w:szCs w:val="19"/>
              </w:rPr>
              <w:t>Voicebot</w:t>
            </w:r>
            <w:proofErr w:type="spellEnd"/>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0EB9A2D" w14:textId="77777777" w:rsidR="000D63C8" w:rsidRDefault="003E3463">
            <w:r>
              <w:rPr>
                <w:sz w:val="19"/>
                <w:szCs w:val="19"/>
              </w:rPr>
              <w:t xml:space="preserve">Modalidad de </w:t>
            </w:r>
            <w:proofErr w:type="spellStart"/>
            <w:r>
              <w:rPr>
                <w:sz w:val="19"/>
                <w:szCs w:val="19"/>
              </w:rPr>
              <w:t>bot</w:t>
            </w:r>
            <w:proofErr w:type="spellEnd"/>
            <w:r>
              <w:rPr>
                <w:sz w:val="19"/>
                <w:szCs w:val="19"/>
              </w:rPr>
              <w:t xml:space="preserve"> conversacional que interactúa con el usuario mediante síntesis de voz y reconocimiento automático de habla. En SAMR está optimizado para el acento y vocabulario ecuatoriano, con precisión de reconocimiento mínima del 90 %, y diseñado específicamente para usuarios con baja alfabetización digital, incluyendo adultos mayores y personas con discapacidades visuales.</w:t>
            </w:r>
          </w:p>
        </w:tc>
      </w:tr>
      <w:tr w:rsidR="000D63C8" w14:paraId="2F8768E1"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A02BE83" w14:textId="77777777" w:rsidR="000D63C8" w:rsidRDefault="003E3463">
            <w:proofErr w:type="gramStart"/>
            <w:r>
              <w:rPr>
                <w:b/>
                <w:bCs/>
                <w:sz w:val="19"/>
                <w:szCs w:val="19"/>
              </w:rPr>
              <w:lastRenderedPageBreak/>
              <w:t>Wearable</w:t>
            </w:r>
            <w:proofErr w:type="gramEnd"/>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65394FC" w14:textId="77777777" w:rsidR="000D63C8" w:rsidRDefault="003E3463">
            <w:r>
              <w:rPr>
                <w:sz w:val="19"/>
                <w:szCs w:val="19"/>
              </w:rPr>
              <w:t>Dispositivo electrónico de monitoreo médico diseñado para ser utilizado sobre el cuerpo del paciente, como pulseras inteligentes, oxímetros conectados, parches de ECG o monitores de glucosa. En SAMR transmiten datos biomédicos en tiempo real al módulo de monitoreo predictivo para su análisis continuo y detección temprana de eventos críticos.</w:t>
            </w:r>
          </w:p>
        </w:tc>
      </w:tr>
      <w:tr w:rsidR="000D63C8" w14:paraId="3A4FCEE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8CF57B3" w14:textId="77777777" w:rsidR="000D63C8" w:rsidRDefault="003E3463">
            <w:r>
              <w:rPr>
                <w:b/>
                <w:bCs/>
                <w:sz w:val="19"/>
                <w:szCs w:val="19"/>
              </w:rPr>
              <w:t>WCAG 2.1</w:t>
            </w:r>
          </w:p>
        </w:tc>
        <w:tc>
          <w:tcPr>
            <w:tcW w:w="7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56477AC" w14:textId="77777777" w:rsidR="000D63C8" w:rsidRDefault="003E3463">
            <w:r>
              <w:rPr>
                <w:sz w:val="19"/>
                <w:szCs w:val="19"/>
                <w:lang w:val="en-US"/>
              </w:rPr>
              <w:t xml:space="preserve">Web Content Accessibility Guidelines </w:t>
            </w:r>
            <w:proofErr w:type="spellStart"/>
            <w:r>
              <w:rPr>
                <w:sz w:val="19"/>
                <w:szCs w:val="19"/>
                <w:lang w:val="en-US"/>
              </w:rPr>
              <w:t>versión</w:t>
            </w:r>
            <w:proofErr w:type="spellEnd"/>
            <w:r>
              <w:rPr>
                <w:sz w:val="19"/>
                <w:szCs w:val="19"/>
                <w:lang w:val="en-US"/>
              </w:rPr>
              <w:t xml:space="preserve"> 2.1. </w:t>
            </w:r>
            <w:r>
              <w:rPr>
                <w:sz w:val="19"/>
                <w:szCs w:val="19"/>
              </w:rPr>
              <w:t>Estándar internacional del W3C que define criterios de accesibilidad para contenido web en cuatro principios: perceptible, operable, comprensible y robusto. SAMR debe cumplir el nivel AA en todas sus interfaces para garantizar que pacientes con discapacidades visuales, auditivas o motoras puedan acceder al servicio sin barreras.</w:t>
            </w:r>
          </w:p>
        </w:tc>
      </w:tr>
      <w:tr w:rsidR="000D63C8" w14:paraId="63025A8F"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2C0A64B" w14:textId="77777777" w:rsidR="000D63C8" w:rsidRDefault="003E3463">
            <w:r>
              <w:rPr>
                <w:b/>
                <w:bCs/>
                <w:sz w:val="19"/>
                <w:szCs w:val="19"/>
              </w:rPr>
              <w:t>XAI</w:t>
            </w:r>
          </w:p>
        </w:tc>
        <w:tc>
          <w:tcPr>
            <w:tcW w:w="7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3B85E31" w14:textId="77777777" w:rsidR="000D63C8" w:rsidRDefault="003E3463">
            <w:proofErr w:type="spellStart"/>
            <w:r>
              <w:rPr>
                <w:sz w:val="19"/>
                <w:szCs w:val="19"/>
              </w:rPr>
              <w:t>Explainable</w:t>
            </w:r>
            <w:proofErr w:type="spellEnd"/>
            <w:r>
              <w:rPr>
                <w:sz w:val="19"/>
                <w:szCs w:val="19"/>
              </w:rPr>
              <w:t xml:space="preserve"> Artificial </w:t>
            </w:r>
            <w:proofErr w:type="spellStart"/>
            <w:r>
              <w:rPr>
                <w:sz w:val="19"/>
                <w:szCs w:val="19"/>
              </w:rPr>
              <w:t>Intelligence</w:t>
            </w:r>
            <w:proofErr w:type="spellEnd"/>
            <w:r>
              <w:rPr>
                <w:sz w:val="19"/>
                <w:szCs w:val="19"/>
              </w:rPr>
              <w:t xml:space="preserve"> (Inteligencia Artificial Explicable). Rama de la IA orientada a hacer comprensibles, transparentes y auditables las decisiones de modelos de aprendizaje automático complejos. Principio transversal de diseño en SAMR para satisfacer los requisitos regulatorios del MSP, el derecho de impugnación establecido en la LOPDP y la confianza de profesionales de salud y pacientes en las recomendaciones automatizadas del sistema.</w:t>
            </w:r>
          </w:p>
        </w:tc>
      </w:tr>
    </w:tbl>
    <w:p w14:paraId="6C591B34" w14:textId="77777777" w:rsidR="000D63C8" w:rsidRDefault="000D63C8">
      <w:pPr>
        <w:spacing w:before="120" w:after="80"/>
      </w:pPr>
    </w:p>
    <w:p w14:paraId="31759260" w14:textId="77777777" w:rsidR="000D63C8" w:rsidRDefault="003E3463">
      <w:pPr>
        <w:pStyle w:val="Ttulo1"/>
      </w:pPr>
      <w:bookmarkStart w:id="6" w:name="_Toc230730810"/>
      <w:r>
        <w:t>4. Declaración del Problema</w:t>
      </w:r>
      <w:bookmarkEnd w:id="6"/>
    </w:p>
    <w:p w14:paraId="067D49B7" w14:textId="77777777" w:rsidR="000D63C8" w:rsidRDefault="000D63C8">
      <w:pPr>
        <w:pBdr>
          <w:bottom w:val="single" w:sz="8" w:space="1" w:color="2E75B6"/>
        </w:pBdr>
        <w:spacing w:after="80"/>
      </w:pPr>
    </w:p>
    <w:p w14:paraId="0F81A6FC" w14:textId="77777777" w:rsidR="000D63C8" w:rsidRDefault="003E3463">
      <w:pPr>
        <w:spacing w:before="60" w:after="80"/>
        <w:jc w:val="both"/>
      </w:pPr>
      <w:r>
        <w:t xml:space="preserve">La siguiente tabla presenta la declaración estructurada del problema de negocio que motiva el desarrollo del SAMR, siguiendo el formato </w:t>
      </w:r>
      <w:proofErr w:type="spellStart"/>
      <w:r>
        <w:t>Problem</w:t>
      </w:r>
      <w:proofErr w:type="spellEnd"/>
      <w:r>
        <w:t xml:space="preserve"> </w:t>
      </w:r>
      <w:proofErr w:type="spellStart"/>
      <w:r>
        <w:t>Statement</w:t>
      </w:r>
      <w:proofErr w:type="spellEnd"/>
      <w:r>
        <w:t xml:space="preserve"> del estándar IEEE 29148 y la guía Vision &amp; Scope de Karl Wiegers.</w:t>
      </w:r>
    </w:p>
    <w:p w14:paraId="7BEFB92E" w14:textId="77777777" w:rsidR="000D63C8" w:rsidRDefault="000D63C8">
      <w:pPr>
        <w:spacing w:before="80" w:after="80"/>
      </w:pPr>
    </w:p>
    <w:tbl>
      <w:tblPr>
        <w:tblStyle w:val="TableNormal"/>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D63C8" w14:paraId="36A144AE" w14:textId="77777777">
        <w:tc>
          <w:tcPr>
            <w:tcW w:w="24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6A01D49" w14:textId="77777777" w:rsidR="000D63C8" w:rsidRDefault="003E3463">
            <w:pPr>
              <w:jc w:val="center"/>
            </w:pPr>
            <w:r>
              <w:rPr>
                <w:b/>
                <w:bCs/>
                <w:color w:val="FFFFFF"/>
                <w:sz w:val="20"/>
                <w:szCs w:val="20"/>
              </w:rPr>
              <w:t>Dimensión</w:t>
            </w:r>
          </w:p>
        </w:tc>
        <w:tc>
          <w:tcPr>
            <w:tcW w:w="76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79051DC" w14:textId="77777777" w:rsidR="000D63C8" w:rsidRDefault="003E3463">
            <w:pPr>
              <w:jc w:val="center"/>
            </w:pPr>
            <w:r>
              <w:rPr>
                <w:b/>
                <w:bCs/>
                <w:color w:val="FFFFFF"/>
                <w:sz w:val="20"/>
                <w:szCs w:val="20"/>
              </w:rPr>
              <w:t>Descripción</w:t>
            </w:r>
          </w:p>
        </w:tc>
      </w:tr>
      <w:tr w:rsidR="000D63C8" w14:paraId="43A18D6D"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3D4A64B" w14:textId="77777777" w:rsidR="000D63C8" w:rsidRDefault="003E3463">
            <w:r>
              <w:rPr>
                <w:b/>
                <w:bCs/>
                <w:sz w:val="20"/>
                <w:szCs w:val="20"/>
              </w:rPr>
              <w:t>El problema de</w:t>
            </w:r>
          </w:p>
        </w:tc>
        <w:tc>
          <w:tcPr>
            <w:tcW w:w="7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FFC7857" w14:textId="77777777" w:rsidR="000D63C8" w:rsidRDefault="003E3463">
            <w:r>
              <w:rPr>
                <w:sz w:val="20"/>
                <w:szCs w:val="20"/>
              </w:rPr>
              <w:t>La fragmentación, reactividad e insuficiencia de los sistemas de atención médica domiciliaria en Ecuador, que carecen de mecanismos predictivos de detección de riesgos, canales conversacionales accesibles para toda la población, asignación inteligente de recursos médicos y trazabilidad regulatoria completa de las decisiones clínicas automatizadas.</w:t>
            </w:r>
          </w:p>
        </w:tc>
      </w:tr>
      <w:tr w:rsidR="000D63C8" w14:paraId="6D8D4F61"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7BB7720" w14:textId="77777777" w:rsidR="000D63C8" w:rsidRDefault="003E3463">
            <w:r>
              <w:rPr>
                <w:b/>
                <w:bCs/>
                <w:sz w:val="20"/>
                <w:szCs w:val="20"/>
              </w:rPr>
              <w:t>Afecta a</w:t>
            </w:r>
          </w:p>
        </w:tc>
        <w:tc>
          <w:tcPr>
            <w:tcW w:w="7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D5C903" w14:textId="77777777" w:rsidR="000D63C8" w:rsidRDefault="003E3463">
            <w:r>
              <w:rPr>
                <w:sz w:val="20"/>
                <w:szCs w:val="20"/>
              </w:rPr>
              <w:t>Pacientes en atención domiciliaria con necesidad de asistencia priorizada ante urgencias (con especial énfasis en adultos mayores y personas en zonas de baja conectividad); sus familiares; profesionales de la salud (médicos, enfermeros y paramédicos); centros de asistencia médica (hospitales públicos, clínicas privadas y subcentros); el Ministerio de Salud Pública (MSP); el Instituto Ecuatoriano de Seguridad Social (IESS); y la Superintendencia de Protección de Datos Personales (SPDP).</w:t>
            </w:r>
          </w:p>
        </w:tc>
      </w:tr>
      <w:tr w:rsidR="000D63C8" w14:paraId="20F91E5B"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12B2D87" w14:textId="77777777" w:rsidR="000D63C8" w:rsidRDefault="003E3463">
            <w:r>
              <w:rPr>
                <w:b/>
                <w:bCs/>
                <w:sz w:val="20"/>
                <w:szCs w:val="20"/>
              </w:rPr>
              <w:t>El impacto de este problema es</w:t>
            </w:r>
          </w:p>
        </w:tc>
        <w:tc>
          <w:tcPr>
            <w:tcW w:w="7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07E8675" w14:textId="77777777" w:rsidR="000D63C8" w:rsidRDefault="003E3463">
            <w:r>
              <w:rPr>
                <w:sz w:val="20"/>
                <w:szCs w:val="20"/>
              </w:rPr>
              <w:t>Aumento prevenible de la mortalidad y morbilidad por detección tardía de eventos críticos; inequidad en el acceso a la atención médica para poblaciones vulnerables; imposibilidad de garantizar trazabilidad regulatoria completa de las decisiones clínicas; riesgo de incumplimiento de la LOPDP por manejo inadecuado de datos sensibles de salud; falta de interoperabilidad entre instituciones del sistema nacional de salud; y ausencia de mecanismos seguros de escalamiento desde interacciones automatizadas hacia atención humana especializada.</w:t>
            </w:r>
          </w:p>
        </w:tc>
      </w:tr>
      <w:tr w:rsidR="000D63C8" w14:paraId="1115E33D"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00E5976" w14:textId="77777777" w:rsidR="000D63C8" w:rsidRDefault="003E3463">
            <w:r>
              <w:rPr>
                <w:b/>
                <w:bCs/>
                <w:sz w:val="20"/>
                <w:szCs w:val="20"/>
              </w:rPr>
              <w:t>Una solución exitosa permitiría</w:t>
            </w:r>
          </w:p>
        </w:tc>
        <w:tc>
          <w:tcPr>
            <w:tcW w:w="7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8AB386" w14:textId="77777777" w:rsidR="000D63C8" w:rsidRDefault="003E3463">
            <w:r>
              <w:rPr>
                <w:sz w:val="20"/>
                <w:szCs w:val="20"/>
              </w:rPr>
              <w:t xml:space="preserve">Establecer un sistema de atención médica remota basado en IA que detecte proactivamente eventos de riesgo, guíe al paciente mediante </w:t>
            </w:r>
            <w:proofErr w:type="spellStart"/>
            <w:r>
              <w:rPr>
                <w:sz w:val="20"/>
                <w:szCs w:val="20"/>
              </w:rPr>
              <w:t>bots</w:t>
            </w:r>
            <w:proofErr w:type="spellEnd"/>
            <w:r>
              <w:rPr>
                <w:sz w:val="20"/>
                <w:szCs w:val="20"/>
              </w:rPr>
              <w:t xml:space="preserve"> conversacionales en su idioma nativo, asigne inteligentemente los recursos disponibles en el consorcio de centros médicos, garantice la trazabilidad completa de cada interacción y decisión, cumpla íntegramente con la LOPDP y los estándares del MSP, y opere con disponibilidad del 99.9 % garantizando continuidad asistencial 24/7 incluso en zonas de conectividad limitada.</w:t>
            </w:r>
          </w:p>
        </w:tc>
      </w:tr>
    </w:tbl>
    <w:p w14:paraId="0FBB608C" w14:textId="77777777" w:rsidR="000D63C8" w:rsidRDefault="000D63C8">
      <w:pPr>
        <w:spacing w:before="120" w:after="80"/>
      </w:pPr>
    </w:p>
    <w:p w14:paraId="227395FB" w14:textId="77777777" w:rsidR="000D63C8" w:rsidRDefault="003E3463">
      <w:pPr>
        <w:pStyle w:val="Ttulo1"/>
      </w:pPr>
      <w:bookmarkStart w:id="7" w:name="_Toc230730811"/>
      <w:r>
        <w:t>5. Enunciado de Visión del Producto</w:t>
      </w:r>
      <w:bookmarkEnd w:id="7"/>
    </w:p>
    <w:p w14:paraId="474D7DB9" w14:textId="77777777" w:rsidR="000D63C8" w:rsidRDefault="000D63C8">
      <w:pPr>
        <w:pBdr>
          <w:bottom w:val="single" w:sz="8" w:space="1" w:color="2E75B6"/>
        </w:pBdr>
        <w:spacing w:after="80"/>
      </w:pPr>
    </w:p>
    <w:p w14:paraId="02DCFD40" w14:textId="77777777" w:rsidR="000D63C8" w:rsidRDefault="003E3463">
      <w:pPr>
        <w:spacing w:before="60" w:after="80"/>
        <w:jc w:val="both"/>
      </w:pPr>
      <w:r>
        <w:t>El enunciado de visión del SAMR sintetiza la propuesta de valor del sistema en formato estructurado, alineando el problema identificado con la solución propuesta y diferenciándola de las alternativas existentes en el mercado ecuatoriano de salud digital.</w:t>
      </w:r>
    </w:p>
    <w:p w14:paraId="72EC27F6" w14:textId="77777777" w:rsidR="000D63C8" w:rsidRDefault="000D63C8">
      <w:pPr>
        <w:spacing w:before="80" w:after="80"/>
      </w:pPr>
    </w:p>
    <w:tbl>
      <w:tblPr>
        <w:tblStyle w:val="TableNormal"/>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280"/>
      </w:tblGrid>
      <w:tr w:rsidR="000D63C8" w14:paraId="7526D6B1" w14:textId="77777777">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8C5EC8C" w14:textId="77777777" w:rsidR="000D63C8" w:rsidRDefault="003E3463">
            <w:pPr>
              <w:jc w:val="center"/>
            </w:pPr>
            <w:r>
              <w:rPr>
                <w:b/>
                <w:bCs/>
                <w:color w:val="FFFFFF"/>
                <w:sz w:val="20"/>
                <w:szCs w:val="20"/>
              </w:rPr>
              <w:t>Componente</w:t>
            </w:r>
          </w:p>
        </w:tc>
        <w:tc>
          <w:tcPr>
            <w:tcW w:w="82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C10A216" w14:textId="77777777" w:rsidR="000D63C8" w:rsidRDefault="003E3463">
            <w:pPr>
              <w:jc w:val="center"/>
            </w:pPr>
            <w:r>
              <w:rPr>
                <w:b/>
                <w:bCs/>
                <w:color w:val="FFFFFF"/>
                <w:sz w:val="20"/>
                <w:szCs w:val="20"/>
              </w:rPr>
              <w:t>Descripción</w:t>
            </w:r>
          </w:p>
        </w:tc>
      </w:tr>
      <w:tr w:rsidR="000D63C8" w14:paraId="5DB88363" w14:textId="77777777">
        <w:tc>
          <w:tcPr>
            <w:tcW w:w="18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120" w:type="dxa"/>
              <w:bottom w:w="80" w:type="dxa"/>
              <w:right w:w="120" w:type="dxa"/>
            </w:tcMar>
            <w:vAlign w:val="center"/>
          </w:tcPr>
          <w:p w14:paraId="6E07470C" w14:textId="77777777" w:rsidR="000D63C8" w:rsidRDefault="003E3463">
            <w:pPr>
              <w:jc w:val="center"/>
            </w:pPr>
            <w:r>
              <w:rPr>
                <w:b/>
                <w:bCs/>
                <w:color w:val="FFFFFF"/>
                <w:sz w:val="20"/>
                <w:szCs w:val="20"/>
              </w:rPr>
              <w:t>PARA</w:t>
            </w:r>
          </w:p>
        </w:tc>
        <w:tc>
          <w:tcPr>
            <w:tcW w:w="8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3D9637" w14:textId="77777777" w:rsidR="000D63C8" w:rsidRDefault="003E3463">
            <w:r>
              <w:rPr>
                <w:sz w:val="20"/>
                <w:szCs w:val="20"/>
              </w:rPr>
              <w:t>Pacientes en atención domiciliaria, sus familiares, profesionales de la salud, centros de asistencia médica y entes reguladores del sistema nacional de salud del Ecuador.</w:t>
            </w:r>
          </w:p>
        </w:tc>
      </w:tr>
      <w:tr w:rsidR="000D63C8" w14:paraId="089526D3" w14:textId="77777777">
        <w:tc>
          <w:tcPr>
            <w:tcW w:w="18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120" w:type="dxa"/>
              <w:bottom w:w="80" w:type="dxa"/>
              <w:right w:w="120" w:type="dxa"/>
            </w:tcMar>
            <w:vAlign w:val="center"/>
          </w:tcPr>
          <w:p w14:paraId="0A954AC7" w14:textId="77777777" w:rsidR="000D63C8" w:rsidRDefault="003E3463">
            <w:pPr>
              <w:jc w:val="center"/>
            </w:pPr>
            <w:r>
              <w:rPr>
                <w:b/>
                <w:bCs/>
                <w:color w:val="FFFFFF"/>
                <w:sz w:val="20"/>
                <w:szCs w:val="20"/>
              </w:rPr>
              <w:t>QUE</w:t>
            </w:r>
          </w:p>
        </w:tc>
        <w:tc>
          <w:tcPr>
            <w:tcW w:w="82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C6277A8" w14:textId="77777777" w:rsidR="000D63C8" w:rsidRDefault="003E3463">
            <w:r>
              <w:rPr>
                <w:sz w:val="20"/>
                <w:szCs w:val="20"/>
              </w:rPr>
              <w:t>Necesitan un servicio de atención médica remota accesible, predictivo, explicable y trazable que garantice asistencia priorizada ante urgencias y monitoreo continuo, cumpliendo los más altos estándares de privacidad y regulación sanitaria ecuatoriana.</w:t>
            </w:r>
          </w:p>
        </w:tc>
      </w:tr>
      <w:tr w:rsidR="000D63C8" w14:paraId="34BDA3C2" w14:textId="77777777">
        <w:tc>
          <w:tcPr>
            <w:tcW w:w="18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120" w:type="dxa"/>
              <w:bottom w:w="80" w:type="dxa"/>
              <w:right w:w="120" w:type="dxa"/>
            </w:tcMar>
            <w:vAlign w:val="center"/>
          </w:tcPr>
          <w:p w14:paraId="5CFF285E" w14:textId="77777777" w:rsidR="000D63C8" w:rsidRDefault="003E3463">
            <w:pPr>
              <w:jc w:val="center"/>
            </w:pPr>
            <w:r>
              <w:rPr>
                <w:b/>
                <w:bCs/>
                <w:color w:val="FFFFFF"/>
                <w:sz w:val="20"/>
                <w:szCs w:val="20"/>
              </w:rPr>
              <w:t>EL SAMR ES</w:t>
            </w:r>
          </w:p>
        </w:tc>
        <w:tc>
          <w:tcPr>
            <w:tcW w:w="8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BC956F" w14:textId="77777777" w:rsidR="000D63C8" w:rsidRDefault="003E3463">
            <w:r>
              <w:rPr>
                <w:sz w:val="20"/>
                <w:szCs w:val="20"/>
              </w:rPr>
              <w:t xml:space="preserve">Una plataforma de atención médica remota potenciada por Inteligencia Artificial e interfaces conversacionales, accesible desde aplicación móvil, web, </w:t>
            </w:r>
            <w:proofErr w:type="spellStart"/>
            <w:r>
              <w:rPr>
                <w:sz w:val="20"/>
                <w:szCs w:val="20"/>
              </w:rPr>
              <w:t>chatbot</w:t>
            </w:r>
            <w:proofErr w:type="spellEnd"/>
            <w:r>
              <w:rPr>
                <w:sz w:val="20"/>
                <w:szCs w:val="20"/>
              </w:rPr>
              <w:t xml:space="preserve"> y </w:t>
            </w:r>
            <w:proofErr w:type="spellStart"/>
            <w:r>
              <w:rPr>
                <w:sz w:val="20"/>
                <w:szCs w:val="20"/>
              </w:rPr>
              <w:t>voicebot</w:t>
            </w:r>
            <w:proofErr w:type="spellEnd"/>
            <w:r>
              <w:rPr>
                <w:sz w:val="20"/>
                <w:szCs w:val="20"/>
              </w:rPr>
              <w:t xml:space="preserve">, con capacidades de monitoreo predictivo, </w:t>
            </w:r>
            <w:proofErr w:type="spellStart"/>
            <w:r>
              <w:rPr>
                <w:sz w:val="20"/>
                <w:szCs w:val="20"/>
              </w:rPr>
              <w:t>triage</w:t>
            </w:r>
            <w:proofErr w:type="spellEnd"/>
            <w:r>
              <w:rPr>
                <w:sz w:val="20"/>
                <w:szCs w:val="20"/>
              </w:rPr>
              <w:t xml:space="preserve"> automatizado, </w:t>
            </w:r>
            <w:proofErr w:type="spellStart"/>
            <w:r>
              <w:rPr>
                <w:sz w:val="20"/>
                <w:szCs w:val="20"/>
              </w:rPr>
              <w:t>matching</w:t>
            </w:r>
            <w:proofErr w:type="spellEnd"/>
            <w:r>
              <w:rPr>
                <w:sz w:val="20"/>
                <w:szCs w:val="20"/>
              </w:rPr>
              <w:t xml:space="preserve"> inteligente de recursos y </w:t>
            </w:r>
            <w:proofErr w:type="spellStart"/>
            <w:r>
              <w:rPr>
                <w:sz w:val="20"/>
                <w:szCs w:val="20"/>
              </w:rPr>
              <w:t>teleconsulta</w:t>
            </w:r>
            <w:proofErr w:type="spellEnd"/>
            <w:r>
              <w:rPr>
                <w:sz w:val="20"/>
                <w:szCs w:val="20"/>
              </w:rPr>
              <w:t xml:space="preserve"> con asistencia diagnóstica.</w:t>
            </w:r>
          </w:p>
        </w:tc>
      </w:tr>
      <w:tr w:rsidR="000D63C8" w14:paraId="2483AF44" w14:textId="77777777">
        <w:tc>
          <w:tcPr>
            <w:tcW w:w="18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120" w:type="dxa"/>
              <w:bottom w:w="80" w:type="dxa"/>
              <w:right w:w="120" w:type="dxa"/>
            </w:tcMar>
            <w:vAlign w:val="center"/>
          </w:tcPr>
          <w:p w14:paraId="6A401A8C" w14:textId="77777777" w:rsidR="000D63C8" w:rsidRDefault="003E3463">
            <w:pPr>
              <w:jc w:val="center"/>
            </w:pPr>
            <w:r>
              <w:rPr>
                <w:b/>
                <w:bCs/>
                <w:color w:val="FFFFFF"/>
                <w:sz w:val="20"/>
                <w:szCs w:val="20"/>
              </w:rPr>
              <w:t>A DIFERENCIA DE</w:t>
            </w:r>
          </w:p>
        </w:tc>
        <w:tc>
          <w:tcPr>
            <w:tcW w:w="82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8475B3B" w14:textId="77777777" w:rsidR="000D63C8" w:rsidRDefault="003E3463">
            <w:r>
              <w:rPr>
                <w:sz w:val="20"/>
                <w:szCs w:val="20"/>
              </w:rPr>
              <w:t>Los sistemas reactivos tradicionales de atención domiciliaria, que carecen de detección predictiva de riesgos, interfaces conversacionales accesibles, asignación inteligente de profesionales y trazabilidad regulatoria integral de las decisiones clínicas automatizadas.</w:t>
            </w:r>
          </w:p>
        </w:tc>
      </w:tr>
      <w:tr w:rsidR="000D63C8" w14:paraId="4FFD8F17" w14:textId="77777777">
        <w:tc>
          <w:tcPr>
            <w:tcW w:w="18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120" w:type="dxa"/>
              <w:bottom w:w="80" w:type="dxa"/>
              <w:right w:w="120" w:type="dxa"/>
            </w:tcMar>
            <w:vAlign w:val="center"/>
          </w:tcPr>
          <w:p w14:paraId="6AE78C75" w14:textId="77777777" w:rsidR="000D63C8" w:rsidRDefault="003E3463">
            <w:pPr>
              <w:jc w:val="center"/>
            </w:pPr>
            <w:r>
              <w:rPr>
                <w:b/>
                <w:bCs/>
                <w:color w:val="FFFFFF"/>
                <w:sz w:val="20"/>
                <w:szCs w:val="20"/>
              </w:rPr>
              <w:t>NUESTRO PRODUCTO</w:t>
            </w:r>
          </w:p>
        </w:tc>
        <w:tc>
          <w:tcPr>
            <w:tcW w:w="8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044CA7" w14:textId="77777777" w:rsidR="000D63C8" w:rsidRDefault="003E3463">
            <w:r>
              <w:rPr>
                <w:sz w:val="20"/>
                <w:szCs w:val="20"/>
              </w:rPr>
              <w:t xml:space="preserve">Provee atención proactiva 24/7 con detección temprana de riesgos, </w:t>
            </w:r>
            <w:proofErr w:type="spellStart"/>
            <w:r>
              <w:rPr>
                <w:sz w:val="20"/>
                <w:szCs w:val="20"/>
              </w:rPr>
              <w:t>bots</w:t>
            </w:r>
            <w:proofErr w:type="spellEnd"/>
            <w:r>
              <w:rPr>
                <w:sz w:val="20"/>
                <w:szCs w:val="20"/>
              </w:rPr>
              <w:t xml:space="preserve"> conversacionales en español ecuatoriano, escalamiento seguro </w:t>
            </w:r>
            <w:proofErr w:type="spellStart"/>
            <w:r>
              <w:rPr>
                <w:sz w:val="20"/>
                <w:szCs w:val="20"/>
              </w:rPr>
              <w:t>bot</w:t>
            </w:r>
            <w:proofErr w:type="spellEnd"/>
            <w:r>
              <w:rPr>
                <w:sz w:val="20"/>
                <w:szCs w:val="20"/>
              </w:rPr>
              <w:t xml:space="preserve">-humano, registro inmutable de todas las interacciones y decisiones, cumplimiento íntegro de la LOPDP, interoperabilidad con MSP e IESS, y operación en zonas de baja conectividad mediante inferencia </w:t>
            </w:r>
            <w:proofErr w:type="spellStart"/>
            <w:r>
              <w:rPr>
                <w:sz w:val="20"/>
                <w:szCs w:val="20"/>
              </w:rPr>
              <w:t>edge</w:t>
            </w:r>
            <w:proofErr w:type="spellEnd"/>
            <w:r>
              <w:rPr>
                <w:sz w:val="20"/>
                <w:szCs w:val="20"/>
              </w:rPr>
              <w:t xml:space="preserve"> de IA.</w:t>
            </w:r>
          </w:p>
        </w:tc>
      </w:tr>
    </w:tbl>
    <w:p w14:paraId="4D6738D3" w14:textId="77777777" w:rsidR="000D63C8" w:rsidRDefault="000D63C8">
      <w:pPr>
        <w:spacing w:before="120" w:after="80"/>
      </w:pPr>
    </w:p>
    <w:p w14:paraId="0BFBDDD5" w14:textId="77777777" w:rsidR="000D63C8" w:rsidRDefault="003E3463">
      <w:pPr>
        <w:pStyle w:val="Ttulo1"/>
      </w:pPr>
      <w:bookmarkStart w:id="8" w:name="_Toc230730812"/>
      <w:r>
        <w:t>6. Objetivos de Negocio (SMART)</w:t>
      </w:r>
      <w:bookmarkEnd w:id="8"/>
    </w:p>
    <w:p w14:paraId="5879EC6D" w14:textId="77777777" w:rsidR="000D63C8" w:rsidRDefault="000D63C8">
      <w:pPr>
        <w:pBdr>
          <w:bottom w:val="single" w:sz="8" w:space="1" w:color="2E75B6"/>
        </w:pBdr>
        <w:spacing w:after="80"/>
      </w:pPr>
    </w:p>
    <w:p w14:paraId="586FE657" w14:textId="77777777" w:rsidR="000D63C8" w:rsidRDefault="003E3463">
      <w:pPr>
        <w:spacing w:before="60" w:after="80"/>
        <w:jc w:val="both"/>
      </w:pPr>
      <w:r>
        <w:t>Los siguientes objetivos de negocio han sido formulados bajo criterios SMART (Específicos, Medibles, Alcanzables, Relevantes y con Plazo definido), derivados directamente del análisis de necesidades de los interesados y de los escenarios operativos del SAMR. Cada objetivo incluye su métrica de éxito correspondiente, el plazo de consecución y la prioridad asignada.</w:t>
      </w:r>
    </w:p>
    <w:p w14:paraId="57E48227" w14:textId="77777777" w:rsidR="000D63C8" w:rsidRDefault="000D63C8">
      <w:pPr>
        <w:spacing w:before="80" w:after="80"/>
      </w:pPr>
    </w:p>
    <w:tbl>
      <w:tblPr>
        <w:tblStyle w:val="TableNormal"/>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
        <w:gridCol w:w="4033"/>
        <w:gridCol w:w="2759"/>
        <w:gridCol w:w="1146"/>
        <w:gridCol w:w="1187"/>
      </w:tblGrid>
      <w:tr w:rsidR="000D63C8" w14:paraId="4AE288B6" w14:textId="77777777">
        <w:tc>
          <w:tcPr>
            <w:tcW w:w="9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461F73E" w14:textId="77777777" w:rsidR="000D63C8" w:rsidRDefault="003E3463">
            <w:pPr>
              <w:jc w:val="center"/>
            </w:pPr>
            <w:r>
              <w:rPr>
                <w:b/>
                <w:bCs/>
                <w:color w:val="FFFFFF"/>
                <w:sz w:val="20"/>
                <w:szCs w:val="20"/>
              </w:rPr>
              <w:t>ID</w:t>
            </w:r>
          </w:p>
        </w:tc>
        <w:tc>
          <w:tcPr>
            <w:tcW w:w="3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D5706FF" w14:textId="77777777" w:rsidR="000D63C8" w:rsidRDefault="003E3463">
            <w:pPr>
              <w:jc w:val="center"/>
            </w:pPr>
            <w:r>
              <w:rPr>
                <w:b/>
                <w:bCs/>
                <w:color w:val="FFFFFF"/>
                <w:sz w:val="20"/>
                <w:szCs w:val="20"/>
              </w:rPr>
              <w:t>Objetivo SMART</w:t>
            </w:r>
          </w:p>
        </w:tc>
        <w:tc>
          <w:tcPr>
            <w:tcW w:w="26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EB4600B" w14:textId="77777777" w:rsidR="000D63C8" w:rsidRDefault="003E3463">
            <w:pPr>
              <w:jc w:val="center"/>
            </w:pPr>
            <w:r>
              <w:rPr>
                <w:b/>
                <w:bCs/>
                <w:color w:val="FFFFFF"/>
                <w:sz w:val="20"/>
                <w:szCs w:val="20"/>
              </w:rPr>
              <w:t>Métrica de Éxito</w:t>
            </w:r>
          </w:p>
        </w:tc>
        <w:tc>
          <w:tcPr>
            <w:tcW w:w="10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8D56621" w14:textId="77777777" w:rsidR="000D63C8" w:rsidRDefault="003E3463">
            <w:pPr>
              <w:jc w:val="center"/>
            </w:pPr>
            <w:r>
              <w:rPr>
                <w:b/>
                <w:bCs/>
                <w:color w:val="FFFFFF"/>
                <w:sz w:val="20"/>
                <w:szCs w:val="20"/>
              </w:rPr>
              <w:t>Plazo</w:t>
            </w:r>
          </w:p>
        </w:tc>
        <w:tc>
          <w:tcPr>
            <w:tcW w:w="7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DBBDB8E" w14:textId="77777777" w:rsidR="000D63C8" w:rsidRDefault="003E3463">
            <w:pPr>
              <w:jc w:val="center"/>
            </w:pPr>
            <w:r>
              <w:rPr>
                <w:b/>
                <w:bCs/>
                <w:color w:val="FFFFFF"/>
                <w:sz w:val="20"/>
                <w:szCs w:val="20"/>
              </w:rPr>
              <w:t>Prioridad</w:t>
            </w:r>
          </w:p>
        </w:tc>
      </w:tr>
      <w:tr w:rsidR="000D63C8" w14:paraId="508CBB1F"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A39BCF" w14:textId="77777777" w:rsidR="000D63C8" w:rsidRDefault="003E3463">
            <w:pPr>
              <w:jc w:val="center"/>
            </w:pPr>
            <w:r>
              <w:rPr>
                <w:b/>
                <w:bCs/>
                <w:sz w:val="20"/>
                <w:szCs w:val="20"/>
              </w:rPr>
              <w:t>OB-01</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29D5167" w14:textId="77777777" w:rsidR="000D63C8" w:rsidRDefault="003E3463">
            <w:r>
              <w:rPr>
                <w:sz w:val="20"/>
                <w:szCs w:val="20"/>
              </w:rPr>
              <w:t xml:space="preserve">Reducir el tiempo desde la solicitud del paciente hasta el inicio de atención en un 60 %, transitando de un modelo reactivo a uno proactivo con </w:t>
            </w:r>
            <w:proofErr w:type="spellStart"/>
            <w:r>
              <w:rPr>
                <w:sz w:val="20"/>
                <w:szCs w:val="20"/>
              </w:rPr>
              <w:t>triage</w:t>
            </w:r>
            <w:proofErr w:type="spellEnd"/>
            <w:r>
              <w:rPr>
                <w:sz w:val="20"/>
                <w:szCs w:val="20"/>
              </w:rPr>
              <w:t xml:space="preserve"> automatizado.</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48CA57" w14:textId="77777777" w:rsidR="000D63C8" w:rsidRDefault="003E3463">
            <w:r>
              <w:rPr>
                <w:sz w:val="20"/>
                <w:szCs w:val="20"/>
              </w:rPr>
              <w:t>Tiempo promedio solicitud-atención ≤ 5 min en el 90 % de los casos, medido mensualmente desde el sistema de logs.</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B873111" w14:textId="77777777" w:rsidR="000D63C8" w:rsidRDefault="003E3463">
            <w:pPr>
              <w:jc w:val="center"/>
            </w:pPr>
            <w:r>
              <w:rPr>
                <w:sz w:val="20"/>
                <w:szCs w:val="20"/>
              </w:rPr>
              <w:t>6 meses</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721B43" w14:textId="77777777" w:rsidR="000D63C8" w:rsidRPr="000B451E" w:rsidRDefault="003E3463">
            <w:pPr>
              <w:rPr>
                <w:color w:val="auto"/>
              </w:rPr>
            </w:pPr>
            <w:r w:rsidRPr="000B451E">
              <w:rPr>
                <w:color w:val="auto"/>
                <w:sz w:val="20"/>
                <w:szCs w:val="20"/>
              </w:rPr>
              <w:t>Crítica</w:t>
            </w:r>
          </w:p>
        </w:tc>
      </w:tr>
      <w:tr w:rsidR="000D63C8" w14:paraId="10A3781D" w14:textId="77777777">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1F36FAD" w14:textId="77777777" w:rsidR="000D63C8" w:rsidRDefault="003E3463">
            <w:pPr>
              <w:jc w:val="center"/>
            </w:pPr>
            <w:r>
              <w:rPr>
                <w:b/>
                <w:bCs/>
                <w:sz w:val="20"/>
                <w:szCs w:val="20"/>
              </w:rPr>
              <w:t>OB-02</w:t>
            </w:r>
          </w:p>
        </w:tc>
        <w:tc>
          <w:tcPr>
            <w:tcW w:w="3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3100A67" w14:textId="77777777" w:rsidR="000D63C8" w:rsidRDefault="003E3463">
            <w:r>
              <w:rPr>
                <w:sz w:val="20"/>
                <w:szCs w:val="20"/>
              </w:rPr>
              <w:t>Lograr la detección temprana de eventos críticos en pacientes monitoreados con una tasa de verdaderos positivos ≥ 88 % y falsos negativos ≤ 5 %, mediante modelos de ML validados clínicamente.</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96BE0FF" w14:textId="77777777" w:rsidR="000D63C8" w:rsidRDefault="003E3463">
            <w:r>
              <w:rPr>
                <w:sz w:val="20"/>
                <w:szCs w:val="20"/>
              </w:rPr>
              <w:t>Métricas F1, AUC-ROC y tasa de FN documentadas y reportadas al MSP trimestralmente.</w:t>
            </w:r>
          </w:p>
        </w:tc>
        <w:tc>
          <w:tcPr>
            <w:tcW w:w="10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AA3465F" w14:textId="77777777" w:rsidR="000D63C8" w:rsidRDefault="003E3463">
            <w:pPr>
              <w:jc w:val="center"/>
            </w:pPr>
            <w:r>
              <w:rPr>
                <w:sz w:val="20"/>
                <w:szCs w:val="20"/>
              </w:rPr>
              <w:t>4 meses</w:t>
            </w:r>
          </w:p>
        </w:tc>
        <w:tc>
          <w:tcPr>
            <w:tcW w:w="7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4CF52AD" w14:textId="77777777" w:rsidR="000D63C8" w:rsidRPr="000B451E" w:rsidRDefault="003E3463">
            <w:pPr>
              <w:rPr>
                <w:color w:val="auto"/>
              </w:rPr>
            </w:pPr>
            <w:r w:rsidRPr="000B451E">
              <w:rPr>
                <w:color w:val="auto"/>
                <w:sz w:val="20"/>
                <w:szCs w:val="20"/>
              </w:rPr>
              <w:t>Crítica</w:t>
            </w:r>
          </w:p>
        </w:tc>
      </w:tr>
      <w:tr w:rsidR="000D63C8" w14:paraId="6A34F6EB"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43AC07" w14:textId="77777777" w:rsidR="000D63C8" w:rsidRDefault="003E3463">
            <w:pPr>
              <w:jc w:val="center"/>
            </w:pPr>
            <w:r>
              <w:rPr>
                <w:b/>
                <w:bCs/>
                <w:sz w:val="20"/>
                <w:szCs w:val="20"/>
              </w:rPr>
              <w:lastRenderedPageBreak/>
              <w:t>OB-03</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2B6AED" w14:textId="77777777" w:rsidR="000D63C8" w:rsidRDefault="003E3463">
            <w:r>
              <w:rPr>
                <w:sz w:val="20"/>
                <w:szCs w:val="20"/>
              </w:rPr>
              <w:t xml:space="preserve">Obtener la aprobación regulatoria del MSP demostrando cumplimiento íntegro de la LOPDP, </w:t>
            </w:r>
            <w:proofErr w:type="spellStart"/>
            <w:r>
              <w:rPr>
                <w:sz w:val="20"/>
                <w:szCs w:val="20"/>
              </w:rPr>
              <w:t>explicabilidad</w:t>
            </w:r>
            <w:proofErr w:type="spellEnd"/>
            <w:r>
              <w:rPr>
                <w:sz w:val="20"/>
                <w:szCs w:val="20"/>
              </w:rPr>
              <w:t xml:space="preserve"> de decisiones de IA y disponibilidad garantizada del 99.9 %.</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B1CC88" w14:textId="77777777" w:rsidR="000D63C8" w:rsidRDefault="003E3463">
            <w:r>
              <w:rPr>
                <w:sz w:val="20"/>
                <w:szCs w:val="20"/>
              </w:rPr>
              <w:t>Certificado de aprobación del MSP emitido; informe de cumplimiento LOPDP firmado por el SPDP.</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004D5A" w14:textId="77777777" w:rsidR="000D63C8" w:rsidRDefault="003E3463">
            <w:pPr>
              <w:jc w:val="center"/>
            </w:pPr>
            <w:r>
              <w:rPr>
                <w:sz w:val="20"/>
                <w:szCs w:val="20"/>
              </w:rPr>
              <w:t>12 meses</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7A46EA2" w14:textId="77777777" w:rsidR="000D63C8" w:rsidRPr="000B451E" w:rsidRDefault="003E3463">
            <w:pPr>
              <w:rPr>
                <w:color w:val="auto"/>
              </w:rPr>
            </w:pPr>
            <w:r w:rsidRPr="000B451E">
              <w:rPr>
                <w:color w:val="auto"/>
                <w:sz w:val="20"/>
                <w:szCs w:val="20"/>
              </w:rPr>
              <w:t>Alta</w:t>
            </w:r>
          </w:p>
        </w:tc>
      </w:tr>
      <w:tr w:rsidR="000D63C8" w14:paraId="290BADFD" w14:textId="77777777">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CF18CCF" w14:textId="77777777" w:rsidR="000D63C8" w:rsidRDefault="003E3463">
            <w:pPr>
              <w:jc w:val="center"/>
            </w:pPr>
            <w:r>
              <w:rPr>
                <w:b/>
                <w:bCs/>
                <w:sz w:val="20"/>
                <w:szCs w:val="20"/>
              </w:rPr>
              <w:t>OB-04</w:t>
            </w:r>
          </w:p>
        </w:tc>
        <w:tc>
          <w:tcPr>
            <w:tcW w:w="3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9B3A935" w14:textId="77777777" w:rsidR="000D63C8" w:rsidRDefault="003E3463">
            <w:r>
              <w:rPr>
                <w:sz w:val="20"/>
                <w:szCs w:val="20"/>
              </w:rPr>
              <w:t>Garantizar la interoperabilidad operativa del SAMR con los sistemas del MSP y del IESS, habilitando el intercambio seguro de información clínica conforme al estándar HL7 FHIR R4.</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C6F1F15" w14:textId="77777777" w:rsidR="000D63C8" w:rsidRDefault="003E3463">
            <w:r>
              <w:rPr>
                <w:sz w:val="20"/>
                <w:szCs w:val="20"/>
              </w:rPr>
              <w:t xml:space="preserve">Pruebas de integración en </w:t>
            </w:r>
            <w:proofErr w:type="spellStart"/>
            <w:r>
              <w:rPr>
                <w:sz w:val="20"/>
                <w:szCs w:val="20"/>
              </w:rPr>
              <w:t>sandbox</w:t>
            </w:r>
            <w:proofErr w:type="spellEnd"/>
            <w:r>
              <w:rPr>
                <w:sz w:val="20"/>
                <w:szCs w:val="20"/>
              </w:rPr>
              <w:t xml:space="preserve"> aprobadas; certificado de conformidad HL7 FHIR publicado; consultas P95 ≤ 3 s.</w:t>
            </w:r>
          </w:p>
        </w:tc>
        <w:tc>
          <w:tcPr>
            <w:tcW w:w="10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E0857BE" w14:textId="77777777" w:rsidR="000D63C8" w:rsidRDefault="003E3463">
            <w:pPr>
              <w:jc w:val="center"/>
            </w:pPr>
            <w:r>
              <w:rPr>
                <w:sz w:val="20"/>
                <w:szCs w:val="20"/>
              </w:rPr>
              <w:t>8 meses</w:t>
            </w:r>
          </w:p>
        </w:tc>
        <w:tc>
          <w:tcPr>
            <w:tcW w:w="7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11B229D" w14:textId="77777777" w:rsidR="000D63C8" w:rsidRPr="000B451E" w:rsidRDefault="003E3463">
            <w:pPr>
              <w:rPr>
                <w:color w:val="auto"/>
              </w:rPr>
            </w:pPr>
            <w:r w:rsidRPr="000B451E">
              <w:rPr>
                <w:color w:val="auto"/>
                <w:sz w:val="20"/>
                <w:szCs w:val="20"/>
              </w:rPr>
              <w:t>Alta</w:t>
            </w:r>
          </w:p>
        </w:tc>
      </w:tr>
      <w:tr w:rsidR="000D63C8" w14:paraId="1A3D2D8E"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1E8B4B" w14:textId="77777777" w:rsidR="000D63C8" w:rsidRDefault="003E3463">
            <w:pPr>
              <w:jc w:val="center"/>
            </w:pPr>
            <w:r>
              <w:rPr>
                <w:b/>
                <w:bCs/>
                <w:sz w:val="20"/>
                <w:szCs w:val="20"/>
              </w:rPr>
              <w:t>OB-05</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ED2818D" w14:textId="77777777" w:rsidR="000D63C8" w:rsidRDefault="003E3463">
            <w:r>
              <w:rPr>
                <w:sz w:val="20"/>
                <w:szCs w:val="20"/>
              </w:rPr>
              <w:t xml:space="preserve">Alcanzar una tasa de resolución autónoma por </w:t>
            </w:r>
            <w:proofErr w:type="spellStart"/>
            <w:r>
              <w:rPr>
                <w:sz w:val="20"/>
                <w:szCs w:val="20"/>
              </w:rPr>
              <w:t>bots</w:t>
            </w:r>
            <w:proofErr w:type="spellEnd"/>
            <w:r>
              <w:rPr>
                <w:sz w:val="20"/>
                <w:szCs w:val="20"/>
              </w:rPr>
              <w:t xml:space="preserve"> conversacionales ≥ 70 % de las interacciones de </w:t>
            </w:r>
            <w:proofErr w:type="spellStart"/>
            <w:r>
              <w:rPr>
                <w:sz w:val="20"/>
                <w:szCs w:val="20"/>
              </w:rPr>
              <w:t>triage</w:t>
            </w:r>
            <w:proofErr w:type="spellEnd"/>
            <w:r>
              <w:rPr>
                <w:sz w:val="20"/>
                <w:szCs w:val="20"/>
              </w:rPr>
              <w:t xml:space="preserve"> inicial, manteniendo satisfacción del usuario ≥ 80 %.</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C0FF1A" w14:textId="77777777" w:rsidR="000D63C8" w:rsidRDefault="003E3463">
            <w:r>
              <w:rPr>
                <w:sz w:val="20"/>
                <w:szCs w:val="20"/>
              </w:rPr>
              <w:t xml:space="preserve">Tasa de resolución autónoma, NPS </w:t>
            </w:r>
            <w:proofErr w:type="spellStart"/>
            <w:r>
              <w:rPr>
                <w:sz w:val="20"/>
                <w:szCs w:val="20"/>
              </w:rPr>
              <w:t>post-interacción</w:t>
            </w:r>
            <w:proofErr w:type="spellEnd"/>
            <w:r>
              <w:rPr>
                <w:sz w:val="20"/>
                <w:szCs w:val="20"/>
              </w:rPr>
              <w:t xml:space="preserve"> y tasa de abandono de sesión reportados mensualmente.</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3074C1B" w14:textId="77777777" w:rsidR="000D63C8" w:rsidRDefault="003E3463">
            <w:pPr>
              <w:jc w:val="center"/>
            </w:pPr>
            <w:r>
              <w:rPr>
                <w:sz w:val="20"/>
                <w:szCs w:val="20"/>
              </w:rPr>
              <w:t>6 meses</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FF8279" w14:textId="77777777" w:rsidR="000D63C8" w:rsidRPr="000B451E" w:rsidRDefault="003E3463">
            <w:pPr>
              <w:rPr>
                <w:color w:val="auto"/>
              </w:rPr>
            </w:pPr>
            <w:r w:rsidRPr="000B451E">
              <w:rPr>
                <w:color w:val="auto"/>
                <w:sz w:val="20"/>
                <w:szCs w:val="20"/>
              </w:rPr>
              <w:t>Alta</w:t>
            </w:r>
          </w:p>
        </w:tc>
      </w:tr>
      <w:tr w:rsidR="000D63C8" w14:paraId="1794782E" w14:textId="77777777">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8097302" w14:textId="77777777" w:rsidR="000D63C8" w:rsidRDefault="003E3463">
            <w:pPr>
              <w:jc w:val="center"/>
            </w:pPr>
            <w:r>
              <w:rPr>
                <w:b/>
                <w:bCs/>
                <w:sz w:val="20"/>
                <w:szCs w:val="20"/>
              </w:rPr>
              <w:t>OB-06</w:t>
            </w:r>
          </w:p>
        </w:tc>
        <w:tc>
          <w:tcPr>
            <w:tcW w:w="3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D8DE612" w14:textId="77777777" w:rsidR="000D63C8" w:rsidRDefault="003E3463">
            <w:r>
              <w:rPr>
                <w:sz w:val="20"/>
                <w:szCs w:val="20"/>
              </w:rPr>
              <w:t>Incorporar al menos 5 centros médicos del consorcio al sistema SAMR en los primeros 12 meses de operación, con historial clínico unificado y compartición segura de datos.</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7C03248" w14:textId="77777777" w:rsidR="000D63C8" w:rsidRDefault="003E3463">
            <w:r>
              <w:rPr>
                <w:sz w:val="20"/>
                <w:szCs w:val="20"/>
              </w:rPr>
              <w:t xml:space="preserve">Número de centros activos; tiempo de </w:t>
            </w:r>
            <w:proofErr w:type="spellStart"/>
            <w:r>
              <w:rPr>
                <w:sz w:val="20"/>
                <w:szCs w:val="20"/>
              </w:rPr>
              <w:t>onboarding</w:t>
            </w:r>
            <w:proofErr w:type="spellEnd"/>
            <w:r>
              <w:rPr>
                <w:sz w:val="20"/>
                <w:szCs w:val="20"/>
              </w:rPr>
              <w:t xml:space="preserve"> por centro ≤ 5 días hábiles.</w:t>
            </w:r>
          </w:p>
        </w:tc>
        <w:tc>
          <w:tcPr>
            <w:tcW w:w="10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355C3A9" w14:textId="77777777" w:rsidR="000D63C8" w:rsidRDefault="003E3463">
            <w:pPr>
              <w:jc w:val="center"/>
            </w:pPr>
            <w:r>
              <w:rPr>
                <w:sz w:val="20"/>
                <w:szCs w:val="20"/>
              </w:rPr>
              <w:t>12 meses</w:t>
            </w:r>
          </w:p>
        </w:tc>
        <w:tc>
          <w:tcPr>
            <w:tcW w:w="7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C3FD327" w14:textId="77777777" w:rsidR="000D63C8" w:rsidRPr="000B451E" w:rsidRDefault="003E3463">
            <w:pPr>
              <w:rPr>
                <w:color w:val="auto"/>
              </w:rPr>
            </w:pPr>
            <w:r w:rsidRPr="000B451E">
              <w:rPr>
                <w:color w:val="auto"/>
                <w:sz w:val="20"/>
                <w:szCs w:val="20"/>
              </w:rPr>
              <w:t>Media</w:t>
            </w:r>
          </w:p>
        </w:tc>
      </w:tr>
      <w:tr w:rsidR="000D63C8" w14:paraId="5963B0B2"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5D33D9A" w14:textId="77777777" w:rsidR="000D63C8" w:rsidRDefault="003E3463">
            <w:pPr>
              <w:jc w:val="center"/>
            </w:pPr>
            <w:r>
              <w:rPr>
                <w:b/>
                <w:bCs/>
                <w:sz w:val="20"/>
                <w:szCs w:val="20"/>
              </w:rPr>
              <w:t>OB-07</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3EEFBF7" w14:textId="77777777" w:rsidR="000D63C8" w:rsidRDefault="003E3463">
            <w:r>
              <w:rPr>
                <w:sz w:val="20"/>
                <w:szCs w:val="20"/>
              </w:rPr>
              <w:t xml:space="preserve">Garantizar la operación del SAMR en zonas de conectividad limitada mediante inferencia de IA en el borde, manteniendo disponibilidad de </w:t>
            </w:r>
            <w:proofErr w:type="spellStart"/>
            <w:r>
              <w:rPr>
                <w:sz w:val="20"/>
                <w:szCs w:val="20"/>
              </w:rPr>
              <w:t>triage</w:t>
            </w:r>
            <w:proofErr w:type="spellEnd"/>
            <w:r>
              <w:rPr>
                <w:sz w:val="20"/>
                <w:szCs w:val="20"/>
              </w:rPr>
              <w:t xml:space="preserve"> básico sin conexión a internet.</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44DCFE" w14:textId="77777777" w:rsidR="000D63C8" w:rsidRDefault="003E3463">
            <w:r>
              <w:rPr>
                <w:sz w:val="20"/>
                <w:szCs w:val="20"/>
              </w:rPr>
              <w:t xml:space="preserve">Prueba de inferencia </w:t>
            </w:r>
            <w:proofErr w:type="spellStart"/>
            <w:r>
              <w:rPr>
                <w:sz w:val="20"/>
                <w:szCs w:val="20"/>
              </w:rPr>
              <w:t>edge</w:t>
            </w:r>
            <w:proofErr w:type="spellEnd"/>
            <w:r>
              <w:rPr>
                <w:sz w:val="20"/>
                <w:szCs w:val="20"/>
              </w:rPr>
              <w:t xml:space="preserve"> exitosa en dispositivo móvil sin conectividad; latencia ≤ 1 s en 50 ejecuciones.</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DEC0D6" w14:textId="77777777" w:rsidR="000D63C8" w:rsidRDefault="003E3463">
            <w:pPr>
              <w:jc w:val="center"/>
            </w:pPr>
            <w:r>
              <w:rPr>
                <w:sz w:val="20"/>
                <w:szCs w:val="20"/>
              </w:rPr>
              <w:t>10 meses</w:t>
            </w:r>
          </w:p>
        </w:tc>
        <w:tc>
          <w:tcPr>
            <w:tcW w:w="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988CF0" w14:textId="77777777" w:rsidR="000D63C8" w:rsidRPr="000B451E" w:rsidRDefault="003E3463">
            <w:pPr>
              <w:rPr>
                <w:color w:val="auto"/>
              </w:rPr>
            </w:pPr>
            <w:r w:rsidRPr="000B451E">
              <w:rPr>
                <w:color w:val="auto"/>
                <w:sz w:val="20"/>
                <w:szCs w:val="20"/>
              </w:rPr>
              <w:t>Media</w:t>
            </w:r>
          </w:p>
        </w:tc>
      </w:tr>
    </w:tbl>
    <w:p w14:paraId="607E90E0" w14:textId="77777777" w:rsidR="000D63C8" w:rsidRDefault="000D63C8">
      <w:pPr>
        <w:spacing w:before="120" w:after="80"/>
      </w:pPr>
    </w:p>
    <w:p w14:paraId="7288D702" w14:textId="77777777" w:rsidR="000D63C8" w:rsidRDefault="003E3463">
      <w:pPr>
        <w:pStyle w:val="Ttulo1"/>
      </w:pPr>
      <w:bookmarkStart w:id="9" w:name="_Toc230730813"/>
      <w:r>
        <w:t>7. Análisis de Interesados</w:t>
      </w:r>
      <w:bookmarkEnd w:id="9"/>
    </w:p>
    <w:p w14:paraId="06AD6EAD" w14:textId="77777777" w:rsidR="000D63C8" w:rsidRDefault="000D63C8">
      <w:pPr>
        <w:pBdr>
          <w:bottom w:val="single" w:sz="8" w:space="1" w:color="2E75B6"/>
        </w:pBdr>
        <w:spacing w:after="80"/>
      </w:pPr>
    </w:p>
    <w:p w14:paraId="467B9B91" w14:textId="77777777" w:rsidR="000D63C8" w:rsidRDefault="003E3463">
      <w:pPr>
        <w:pStyle w:val="Ttulo2"/>
      </w:pPr>
      <w:bookmarkStart w:id="10" w:name="_Toc230730814"/>
      <w:r>
        <w:t>7.1 Registro de Interesados</w:t>
      </w:r>
      <w:bookmarkEnd w:id="10"/>
    </w:p>
    <w:p w14:paraId="0F0BF6C6" w14:textId="77777777" w:rsidR="000D63C8" w:rsidRDefault="003E3463">
      <w:pPr>
        <w:spacing w:before="60" w:after="80"/>
        <w:jc w:val="both"/>
      </w:pPr>
      <w:r>
        <w:t xml:space="preserve">La siguiente tabla presenta el registro completo de interesados del proyecto SAMR, incluyendo los </w:t>
      </w:r>
      <w:proofErr w:type="spellStart"/>
      <w:r>
        <w:t>stakeholders</w:t>
      </w:r>
      <w:proofErr w:type="spellEnd"/>
      <w:r>
        <w:t xml:space="preserve"> emergentes derivados de la incorporación de componentes de Inteligencia Artificial y </w:t>
      </w:r>
      <w:proofErr w:type="spellStart"/>
      <w:r>
        <w:t>bots</w:t>
      </w:r>
      <w:proofErr w:type="spellEnd"/>
      <w:r>
        <w:t xml:space="preserve"> conversacionales. Los interesados han sido identificados mediante análisis de documentación del caso, talleres de </w:t>
      </w:r>
      <w:proofErr w:type="spellStart"/>
      <w:r>
        <w:t>brainstorming</w:t>
      </w:r>
      <w:proofErr w:type="spellEnd"/>
      <w:r>
        <w:t xml:space="preserve"> y técnicas de análisis de dominio, y clasificados en tres categorías: Directo (participación operativa en la atención clínica), Indirecto (beneficiarios o participantes secundarios del ecosistema) y Ecosistema (entes reguladores, supervisores o habilitadores externos).</w:t>
      </w:r>
    </w:p>
    <w:p w14:paraId="5906CF63" w14:textId="77777777" w:rsidR="000D63C8" w:rsidRDefault="000D63C8">
      <w:pPr>
        <w:spacing w:before="80" w:after="80"/>
      </w:pPr>
    </w:p>
    <w:tbl>
      <w:tblPr>
        <w:tblStyle w:val="TableNormal"/>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
        <w:gridCol w:w="1171"/>
        <w:gridCol w:w="2038"/>
        <w:gridCol w:w="2003"/>
        <w:gridCol w:w="807"/>
        <w:gridCol w:w="896"/>
        <w:gridCol w:w="2343"/>
      </w:tblGrid>
      <w:tr w:rsidR="000D63C8" w14:paraId="35AA7CDD" w14:textId="77777777" w:rsidTr="00DD4925">
        <w:tc>
          <w:tcPr>
            <w:tcW w:w="822"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54EF169" w14:textId="77777777" w:rsidR="000D63C8" w:rsidRDefault="003E3463">
            <w:pPr>
              <w:jc w:val="center"/>
            </w:pPr>
            <w:r>
              <w:rPr>
                <w:b/>
                <w:bCs/>
                <w:color w:val="FFFFFF"/>
                <w:sz w:val="20"/>
                <w:szCs w:val="20"/>
              </w:rPr>
              <w:t>ID</w:t>
            </w:r>
          </w:p>
        </w:tc>
        <w:tc>
          <w:tcPr>
            <w:tcW w:w="1171"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0905149" w14:textId="77777777" w:rsidR="000D63C8" w:rsidRDefault="003E3463">
            <w:pPr>
              <w:jc w:val="center"/>
            </w:pPr>
            <w:r>
              <w:rPr>
                <w:b/>
                <w:bCs/>
                <w:color w:val="FFFFFF"/>
                <w:sz w:val="20"/>
                <w:szCs w:val="20"/>
              </w:rPr>
              <w:t>Tipo</w:t>
            </w:r>
          </w:p>
        </w:tc>
        <w:tc>
          <w:tcPr>
            <w:tcW w:w="2038"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B8B5F5E" w14:textId="77777777" w:rsidR="000D63C8" w:rsidRDefault="003E3463">
            <w:pPr>
              <w:jc w:val="center"/>
            </w:pPr>
            <w:r>
              <w:rPr>
                <w:b/>
                <w:bCs/>
                <w:color w:val="FFFFFF"/>
                <w:sz w:val="20"/>
                <w:szCs w:val="20"/>
              </w:rPr>
              <w:t>Nombre / Grupo</w:t>
            </w:r>
          </w:p>
        </w:tc>
        <w:tc>
          <w:tcPr>
            <w:tcW w:w="200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CD6911B" w14:textId="77777777" w:rsidR="000D63C8" w:rsidRDefault="003E3463">
            <w:pPr>
              <w:jc w:val="center"/>
            </w:pPr>
            <w:r>
              <w:rPr>
                <w:b/>
                <w:bCs/>
                <w:color w:val="FFFFFF"/>
                <w:sz w:val="20"/>
                <w:szCs w:val="20"/>
              </w:rPr>
              <w:t>Rol e Impacto en el SAMR</w:t>
            </w:r>
          </w:p>
        </w:tc>
        <w:tc>
          <w:tcPr>
            <w:tcW w:w="807"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E89B1AB" w14:textId="77777777" w:rsidR="000D63C8" w:rsidRDefault="003E3463">
            <w:pPr>
              <w:jc w:val="center"/>
            </w:pPr>
            <w:r>
              <w:rPr>
                <w:b/>
                <w:bCs/>
                <w:color w:val="FFFFFF"/>
                <w:sz w:val="20"/>
                <w:szCs w:val="20"/>
              </w:rPr>
              <w:t>Poder</w:t>
            </w:r>
          </w:p>
        </w:tc>
        <w:tc>
          <w:tcPr>
            <w:tcW w:w="89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371C66F" w14:textId="77777777" w:rsidR="000D63C8" w:rsidRDefault="003E3463">
            <w:pPr>
              <w:jc w:val="center"/>
            </w:pPr>
            <w:r>
              <w:rPr>
                <w:b/>
                <w:bCs/>
                <w:color w:val="FFFFFF"/>
                <w:sz w:val="20"/>
                <w:szCs w:val="20"/>
              </w:rPr>
              <w:t>Interés</w:t>
            </w:r>
          </w:p>
        </w:tc>
        <w:tc>
          <w:tcPr>
            <w:tcW w:w="234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ED67DF1" w14:textId="77777777" w:rsidR="000D63C8" w:rsidRDefault="003E3463">
            <w:pPr>
              <w:jc w:val="center"/>
            </w:pPr>
            <w:r>
              <w:rPr>
                <w:b/>
                <w:bCs/>
                <w:color w:val="FFFFFF"/>
                <w:sz w:val="20"/>
                <w:szCs w:val="20"/>
              </w:rPr>
              <w:t>Estrategia de Gestión</w:t>
            </w:r>
          </w:p>
        </w:tc>
      </w:tr>
      <w:tr w:rsidR="000D63C8" w14:paraId="7184F54D" w14:textId="77777777" w:rsidTr="00DD4925">
        <w:tc>
          <w:tcPr>
            <w:tcW w:w="8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884FCEE" w14:textId="77777777" w:rsidR="000D63C8" w:rsidRDefault="003E3463">
            <w:pPr>
              <w:jc w:val="center"/>
            </w:pPr>
            <w:r>
              <w:rPr>
                <w:b/>
                <w:bCs/>
                <w:sz w:val="18"/>
                <w:szCs w:val="18"/>
              </w:rPr>
              <w:t>ST-01</w:t>
            </w:r>
          </w:p>
        </w:tc>
        <w:tc>
          <w:tcPr>
            <w:tcW w:w="117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E81DB6" w14:textId="77777777" w:rsidR="000D63C8" w:rsidRPr="000B451E" w:rsidRDefault="003E3463">
            <w:pPr>
              <w:rPr>
                <w:color w:val="auto"/>
              </w:rPr>
            </w:pPr>
            <w:r w:rsidRPr="000B451E">
              <w:rPr>
                <w:color w:val="auto"/>
                <w:sz w:val="18"/>
                <w:szCs w:val="18"/>
              </w:rPr>
              <w:t>Indirecto</w:t>
            </w:r>
          </w:p>
        </w:tc>
        <w:tc>
          <w:tcPr>
            <w:tcW w:w="2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C8B47E" w14:textId="77777777" w:rsidR="000D63C8" w:rsidRPr="000B451E" w:rsidRDefault="003E3463">
            <w:pPr>
              <w:rPr>
                <w:color w:val="auto"/>
              </w:rPr>
            </w:pPr>
            <w:r w:rsidRPr="000B451E">
              <w:rPr>
                <w:color w:val="auto"/>
                <w:sz w:val="18"/>
                <w:szCs w:val="18"/>
              </w:rPr>
              <w:t>Pacientes en atención domiciliaria</w:t>
            </w:r>
          </w:p>
        </w:tc>
        <w:tc>
          <w:tcPr>
            <w:tcW w:w="200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C13CC2" w14:textId="77777777" w:rsidR="000D63C8" w:rsidRDefault="003E3463">
            <w:r>
              <w:rPr>
                <w:sz w:val="18"/>
                <w:szCs w:val="18"/>
              </w:rPr>
              <w:t xml:space="preserve">Usuario final primario. Interactúa con </w:t>
            </w:r>
            <w:proofErr w:type="gramStart"/>
            <w:r>
              <w:rPr>
                <w:sz w:val="18"/>
                <w:szCs w:val="18"/>
              </w:rPr>
              <w:t>app</w:t>
            </w:r>
            <w:proofErr w:type="gramEnd"/>
            <w:r>
              <w:rPr>
                <w:sz w:val="18"/>
                <w:szCs w:val="18"/>
              </w:rPr>
              <w:t xml:space="preserve">, </w:t>
            </w:r>
            <w:proofErr w:type="spellStart"/>
            <w:r>
              <w:rPr>
                <w:sz w:val="18"/>
                <w:szCs w:val="18"/>
              </w:rPr>
              <w:t>chatbot</w:t>
            </w:r>
            <w:proofErr w:type="spellEnd"/>
            <w:r>
              <w:rPr>
                <w:sz w:val="18"/>
                <w:szCs w:val="18"/>
              </w:rPr>
              <w:t xml:space="preserve"> o </w:t>
            </w:r>
            <w:proofErr w:type="spellStart"/>
            <w:r>
              <w:rPr>
                <w:sz w:val="18"/>
                <w:szCs w:val="18"/>
              </w:rPr>
              <w:t>voicebot</w:t>
            </w:r>
            <w:proofErr w:type="spellEnd"/>
            <w:r>
              <w:rPr>
                <w:sz w:val="18"/>
                <w:szCs w:val="18"/>
              </w:rPr>
              <w:t xml:space="preserve"> para reportar síntomas y recibir atención.</w:t>
            </w:r>
          </w:p>
        </w:tc>
        <w:tc>
          <w:tcPr>
            <w:tcW w:w="8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44C967" w14:textId="77777777" w:rsidR="000D63C8" w:rsidRDefault="003E3463">
            <w:r>
              <w:rPr>
                <w:sz w:val="18"/>
                <w:szCs w:val="18"/>
              </w:rPr>
              <w:t>Bajo</w:t>
            </w:r>
          </w:p>
        </w:tc>
        <w:tc>
          <w:tcPr>
            <w:tcW w:w="8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6EF2FB0" w14:textId="77777777" w:rsidR="000D63C8" w:rsidRDefault="003E3463">
            <w:r>
              <w:rPr>
                <w:sz w:val="18"/>
                <w:szCs w:val="18"/>
              </w:rPr>
              <w:t>Muy Alto</w:t>
            </w:r>
          </w:p>
        </w:tc>
        <w:tc>
          <w:tcPr>
            <w:tcW w:w="23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054069" w14:textId="77777777" w:rsidR="000D63C8" w:rsidRDefault="003E3463">
            <w:r>
              <w:rPr>
                <w:sz w:val="18"/>
                <w:szCs w:val="18"/>
              </w:rPr>
              <w:t>Gestionar activamente: representantes incluidos en pruebas de usabilidad y validación de requisitos.</w:t>
            </w:r>
          </w:p>
        </w:tc>
      </w:tr>
      <w:tr w:rsidR="000D63C8" w14:paraId="5D919C7A" w14:textId="77777777" w:rsidTr="00DD4925">
        <w:tc>
          <w:tcPr>
            <w:tcW w:w="82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4C3803D" w14:textId="77777777" w:rsidR="000D63C8" w:rsidRDefault="003E3463">
            <w:pPr>
              <w:jc w:val="center"/>
            </w:pPr>
            <w:r>
              <w:rPr>
                <w:b/>
                <w:bCs/>
                <w:sz w:val="18"/>
                <w:szCs w:val="18"/>
              </w:rPr>
              <w:t>ST-02</w:t>
            </w:r>
          </w:p>
        </w:tc>
        <w:tc>
          <w:tcPr>
            <w:tcW w:w="117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B1B61FA" w14:textId="77777777" w:rsidR="000D63C8" w:rsidRPr="000B451E" w:rsidRDefault="003E3463">
            <w:pPr>
              <w:rPr>
                <w:color w:val="auto"/>
              </w:rPr>
            </w:pPr>
            <w:r w:rsidRPr="000B451E">
              <w:rPr>
                <w:color w:val="auto"/>
                <w:sz w:val="18"/>
                <w:szCs w:val="18"/>
              </w:rPr>
              <w:t>Indirecto</w:t>
            </w:r>
          </w:p>
        </w:tc>
        <w:tc>
          <w:tcPr>
            <w:tcW w:w="203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48A880A" w14:textId="77777777" w:rsidR="000D63C8" w:rsidRPr="000B451E" w:rsidRDefault="003E3463">
            <w:pPr>
              <w:rPr>
                <w:color w:val="auto"/>
              </w:rPr>
            </w:pPr>
            <w:r w:rsidRPr="000B451E">
              <w:rPr>
                <w:color w:val="auto"/>
                <w:sz w:val="18"/>
                <w:szCs w:val="18"/>
              </w:rPr>
              <w:t>Familiares del Paciente</w:t>
            </w:r>
          </w:p>
        </w:tc>
        <w:tc>
          <w:tcPr>
            <w:tcW w:w="200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191C7C4" w14:textId="77777777" w:rsidR="000D63C8" w:rsidRDefault="003E3463">
            <w:r>
              <w:rPr>
                <w:sz w:val="18"/>
                <w:szCs w:val="18"/>
              </w:rPr>
              <w:t>Usuario secundario que recibe notificaciones de estado y puede contactar al centro en nombre del paciente.</w:t>
            </w:r>
          </w:p>
        </w:tc>
        <w:tc>
          <w:tcPr>
            <w:tcW w:w="80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0A985C4" w14:textId="77777777" w:rsidR="000D63C8" w:rsidRDefault="003E3463">
            <w:r>
              <w:rPr>
                <w:sz w:val="18"/>
                <w:szCs w:val="18"/>
              </w:rPr>
              <w:t>Bajo</w:t>
            </w:r>
          </w:p>
        </w:tc>
        <w:tc>
          <w:tcPr>
            <w:tcW w:w="89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27D88B1" w14:textId="77777777" w:rsidR="000D63C8" w:rsidRDefault="003E3463">
            <w:r>
              <w:rPr>
                <w:sz w:val="18"/>
                <w:szCs w:val="18"/>
              </w:rPr>
              <w:t>Alto</w:t>
            </w:r>
          </w:p>
        </w:tc>
        <w:tc>
          <w:tcPr>
            <w:tcW w:w="234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4F1DBFF" w14:textId="77777777" w:rsidR="000D63C8" w:rsidRDefault="003E3463">
            <w:r>
              <w:rPr>
                <w:sz w:val="18"/>
                <w:szCs w:val="18"/>
              </w:rPr>
              <w:t xml:space="preserve">Mantener informados: encuestas </w:t>
            </w:r>
            <w:proofErr w:type="spellStart"/>
            <w:r>
              <w:rPr>
                <w:sz w:val="18"/>
                <w:szCs w:val="18"/>
              </w:rPr>
              <w:t>post-interacción</w:t>
            </w:r>
            <w:proofErr w:type="spellEnd"/>
            <w:r>
              <w:rPr>
                <w:sz w:val="18"/>
                <w:szCs w:val="18"/>
              </w:rPr>
              <w:t>; canales de retroalimentación activos.</w:t>
            </w:r>
          </w:p>
        </w:tc>
      </w:tr>
      <w:tr w:rsidR="000D63C8" w14:paraId="0E17F830" w14:textId="77777777" w:rsidTr="00DD4925">
        <w:tc>
          <w:tcPr>
            <w:tcW w:w="8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2CE22B" w14:textId="77777777" w:rsidR="000D63C8" w:rsidRDefault="003E3463">
            <w:pPr>
              <w:jc w:val="center"/>
            </w:pPr>
            <w:r>
              <w:rPr>
                <w:b/>
                <w:bCs/>
                <w:sz w:val="18"/>
                <w:szCs w:val="18"/>
              </w:rPr>
              <w:lastRenderedPageBreak/>
              <w:t>ST-03</w:t>
            </w:r>
          </w:p>
        </w:tc>
        <w:tc>
          <w:tcPr>
            <w:tcW w:w="117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2ED4A09" w14:textId="77777777" w:rsidR="000D63C8" w:rsidRPr="000B451E" w:rsidRDefault="003E3463">
            <w:pPr>
              <w:rPr>
                <w:color w:val="auto"/>
              </w:rPr>
            </w:pPr>
            <w:r w:rsidRPr="000B451E">
              <w:rPr>
                <w:color w:val="auto"/>
                <w:sz w:val="18"/>
                <w:szCs w:val="18"/>
              </w:rPr>
              <w:t>Directo</w:t>
            </w:r>
          </w:p>
        </w:tc>
        <w:tc>
          <w:tcPr>
            <w:tcW w:w="2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43E20E0" w14:textId="77777777" w:rsidR="000D63C8" w:rsidRPr="000B451E" w:rsidRDefault="003E3463">
            <w:pPr>
              <w:rPr>
                <w:color w:val="auto"/>
              </w:rPr>
            </w:pPr>
            <w:r w:rsidRPr="000B451E">
              <w:rPr>
                <w:color w:val="auto"/>
                <w:sz w:val="18"/>
                <w:szCs w:val="18"/>
              </w:rPr>
              <w:t>Profesionales de la Salud</w:t>
            </w:r>
          </w:p>
        </w:tc>
        <w:tc>
          <w:tcPr>
            <w:tcW w:w="200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7FF08A" w14:textId="77777777" w:rsidR="000D63C8" w:rsidRDefault="003E3463">
            <w:r>
              <w:rPr>
                <w:sz w:val="18"/>
                <w:szCs w:val="18"/>
              </w:rPr>
              <w:t xml:space="preserve">Usuarios operativos que reciben asignaciones, revisan sugerencias diagnósticas de IA y realizan </w:t>
            </w:r>
            <w:proofErr w:type="spellStart"/>
            <w:r>
              <w:rPr>
                <w:sz w:val="18"/>
                <w:szCs w:val="18"/>
              </w:rPr>
              <w:t>teleconsultas</w:t>
            </w:r>
            <w:proofErr w:type="spellEnd"/>
            <w:r>
              <w:rPr>
                <w:sz w:val="18"/>
                <w:szCs w:val="18"/>
              </w:rPr>
              <w:t>.</w:t>
            </w:r>
          </w:p>
        </w:tc>
        <w:tc>
          <w:tcPr>
            <w:tcW w:w="8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D3BBCB0" w14:textId="77777777" w:rsidR="000D63C8" w:rsidRDefault="003E3463">
            <w:r>
              <w:rPr>
                <w:sz w:val="18"/>
                <w:szCs w:val="18"/>
              </w:rPr>
              <w:t>Medio</w:t>
            </w:r>
          </w:p>
        </w:tc>
        <w:tc>
          <w:tcPr>
            <w:tcW w:w="8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C2B4FA" w14:textId="77777777" w:rsidR="000D63C8" w:rsidRDefault="003E3463">
            <w:r>
              <w:rPr>
                <w:sz w:val="18"/>
                <w:szCs w:val="18"/>
              </w:rPr>
              <w:t>Muy Alto</w:t>
            </w:r>
          </w:p>
        </w:tc>
        <w:tc>
          <w:tcPr>
            <w:tcW w:w="23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3A5E392" w14:textId="77777777" w:rsidR="000D63C8" w:rsidRDefault="003E3463">
            <w:r>
              <w:rPr>
                <w:sz w:val="18"/>
                <w:szCs w:val="18"/>
              </w:rPr>
              <w:t>Colaborar activamente: talleres de validación de flujos clínicos y prototipo funcional.</w:t>
            </w:r>
          </w:p>
        </w:tc>
      </w:tr>
      <w:tr w:rsidR="000D63C8" w14:paraId="0428AA7A" w14:textId="77777777" w:rsidTr="00DD4925">
        <w:tc>
          <w:tcPr>
            <w:tcW w:w="8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98F9FE" w14:textId="77777777" w:rsidR="000D63C8" w:rsidRDefault="003E3463">
            <w:pPr>
              <w:jc w:val="center"/>
            </w:pPr>
            <w:r>
              <w:rPr>
                <w:b/>
                <w:bCs/>
                <w:sz w:val="18"/>
                <w:szCs w:val="18"/>
              </w:rPr>
              <w:t>ST-04</w:t>
            </w:r>
          </w:p>
        </w:tc>
        <w:tc>
          <w:tcPr>
            <w:tcW w:w="117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BB53BA" w14:textId="77777777" w:rsidR="000D63C8" w:rsidRPr="000B451E" w:rsidRDefault="003E3463">
            <w:pPr>
              <w:rPr>
                <w:color w:val="auto"/>
              </w:rPr>
            </w:pPr>
            <w:r w:rsidRPr="000B451E">
              <w:rPr>
                <w:color w:val="auto"/>
                <w:sz w:val="18"/>
                <w:szCs w:val="18"/>
              </w:rPr>
              <w:t>Directo</w:t>
            </w:r>
          </w:p>
        </w:tc>
        <w:tc>
          <w:tcPr>
            <w:tcW w:w="2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87C0DD" w14:textId="77777777" w:rsidR="000D63C8" w:rsidRPr="000B451E" w:rsidRDefault="003E3463">
            <w:pPr>
              <w:rPr>
                <w:color w:val="auto"/>
              </w:rPr>
            </w:pPr>
            <w:r w:rsidRPr="000B451E">
              <w:rPr>
                <w:color w:val="auto"/>
                <w:sz w:val="18"/>
                <w:szCs w:val="18"/>
              </w:rPr>
              <w:t>Enfermeros y Paramédicos</w:t>
            </w:r>
          </w:p>
        </w:tc>
        <w:tc>
          <w:tcPr>
            <w:tcW w:w="200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2FEC444" w14:textId="77777777" w:rsidR="000D63C8" w:rsidRDefault="003E3463">
            <w:r>
              <w:rPr>
                <w:sz w:val="18"/>
                <w:szCs w:val="18"/>
              </w:rPr>
              <w:t>Personal clínico que participa directamente en atención de urgencias y soporte asistencial.</w:t>
            </w:r>
          </w:p>
        </w:tc>
        <w:tc>
          <w:tcPr>
            <w:tcW w:w="8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2BC2058" w14:textId="77777777" w:rsidR="000D63C8" w:rsidRDefault="003E3463">
            <w:r>
              <w:rPr>
                <w:sz w:val="18"/>
                <w:szCs w:val="18"/>
              </w:rPr>
              <w:t>Medio</w:t>
            </w:r>
          </w:p>
        </w:tc>
        <w:tc>
          <w:tcPr>
            <w:tcW w:w="8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31C04A" w14:textId="77777777" w:rsidR="000D63C8" w:rsidRDefault="003E3463">
            <w:r>
              <w:rPr>
                <w:sz w:val="18"/>
                <w:szCs w:val="18"/>
              </w:rPr>
              <w:t>Alto</w:t>
            </w:r>
          </w:p>
        </w:tc>
        <w:tc>
          <w:tcPr>
            <w:tcW w:w="23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AA9526" w14:textId="77777777" w:rsidR="000D63C8" w:rsidRDefault="003E3463">
            <w:r>
              <w:rPr>
                <w:sz w:val="18"/>
                <w:szCs w:val="18"/>
              </w:rPr>
              <w:t>Colaborar activamente: inclusión en talleres de validación de protocolos de urgencias y flujos de atención crítica.</w:t>
            </w:r>
          </w:p>
        </w:tc>
      </w:tr>
      <w:tr w:rsidR="000D63C8" w14:paraId="1E94005B" w14:textId="77777777" w:rsidTr="00DD4925">
        <w:tc>
          <w:tcPr>
            <w:tcW w:w="82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720AB5E" w14:textId="77777777" w:rsidR="000D63C8" w:rsidRDefault="003E3463">
            <w:pPr>
              <w:jc w:val="center"/>
            </w:pPr>
            <w:r>
              <w:rPr>
                <w:b/>
                <w:bCs/>
                <w:sz w:val="18"/>
                <w:szCs w:val="18"/>
              </w:rPr>
              <w:t>ST-05</w:t>
            </w:r>
          </w:p>
        </w:tc>
        <w:tc>
          <w:tcPr>
            <w:tcW w:w="117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B5AEC99" w14:textId="77777777" w:rsidR="000D63C8" w:rsidRPr="000B451E" w:rsidRDefault="003E3463">
            <w:pPr>
              <w:rPr>
                <w:color w:val="auto"/>
              </w:rPr>
            </w:pPr>
            <w:r w:rsidRPr="000B451E">
              <w:rPr>
                <w:color w:val="auto"/>
                <w:sz w:val="18"/>
                <w:szCs w:val="18"/>
              </w:rPr>
              <w:t>Indirecto</w:t>
            </w:r>
          </w:p>
        </w:tc>
        <w:tc>
          <w:tcPr>
            <w:tcW w:w="203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A336CF1" w14:textId="77777777" w:rsidR="000D63C8" w:rsidRPr="000B451E" w:rsidRDefault="003E3463">
            <w:pPr>
              <w:rPr>
                <w:color w:val="auto"/>
              </w:rPr>
            </w:pPr>
            <w:r w:rsidRPr="000B451E">
              <w:rPr>
                <w:color w:val="auto"/>
                <w:sz w:val="18"/>
                <w:szCs w:val="18"/>
              </w:rPr>
              <w:t>Centros de Asistencia Médica del Consorcio</w:t>
            </w:r>
          </w:p>
        </w:tc>
        <w:tc>
          <w:tcPr>
            <w:tcW w:w="200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1E73EB5" w14:textId="77777777" w:rsidR="000D63C8" w:rsidRDefault="003E3463">
            <w:r>
              <w:rPr>
                <w:sz w:val="18"/>
                <w:szCs w:val="18"/>
              </w:rPr>
              <w:t>Operadores institucionales que gestionan disponibilidad de recursos y coordinación de casos.</w:t>
            </w:r>
          </w:p>
        </w:tc>
        <w:tc>
          <w:tcPr>
            <w:tcW w:w="80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F5D6179" w14:textId="77777777" w:rsidR="000D63C8" w:rsidRDefault="003E3463">
            <w:r>
              <w:rPr>
                <w:sz w:val="18"/>
                <w:szCs w:val="18"/>
              </w:rPr>
              <w:t>Alto</w:t>
            </w:r>
          </w:p>
        </w:tc>
        <w:tc>
          <w:tcPr>
            <w:tcW w:w="89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C712FE1" w14:textId="77777777" w:rsidR="000D63C8" w:rsidRDefault="003E3463">
            <w:r>
              <w:rPr>
                <w:sz w:val="18"/>
                <w:szCs w:val="18"/>
              </w:rPr>
              <w:t>Alto</w:t>
            </w:r>
          </w:p>
        </w:tc>
        <w:tc>
          <w:tcPr>
            <w:tcW w:w="234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D46C22C" w14:textId="77777777" w:rsidR="000D63C8" w:rsidRDefault="003E3463">
            <w:r>
              <w:rPr>
                <w:sz w:val="18"/>
                <w:szCs w:val="18"/>
              </w:rPr>
              <w:t xml:space="preserve">Gestionar de cerca: reuniones de alineación estratégica; proceso de </w:t>
            </w:r>
            <w:proofErr w:type="spellStart"/>
            <w:r>
              <w:rPr>
                <w:sz w:val="18"/>
                <w:szCs w:val="18"/>
              </w:rPr>
              <w:t>onboarding</w:t>
            </w:r>
            <w:proofErr w:type="spellEnd"/>
            <w:r>
              <w:rPr>
                <w:sz w:val="18"/>
                <w:szCs w:val="18"/>
              </w:rPr>
              <w:t xml:space="preserve"> documentado.</w:t>
            </w:r>
          </w:p>
        </w:tc>
      </w:tr>
      <w:tr w:rsidR="000D63C8" w14:paraId="5FE4BDA6" w14:textId="77777777" w:rsidTr="00DD4925">
        <w:tc>
          <w:tcPr>
            <w:tcW w:w="8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DE6BF7" w14:textId="77777777" w:rsidR="000D63C8" w:rsidRDefault="003E3463">
            <w:pPr>
              <w:jc w:val="center"/>
            </w:pPr>
            <w:r>
              <w:rPr>
                <w:b/>
                <w:bCs/>
                <w:sz w:val="18"/>
                <w:szCs w:val="18"/>
              </w:rPr>
              <w:t>ST-06</w:t>
            </w:r>
          </w:p>
        </w:tc>
        <w:tc>
          <w:tcPr>
            <w:tcW w:w="117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E0B275" w14:textId="77777777" w:rsidR="000D63C8" w:rsidRPr="000B451E" w:rsidRDefault="003E3463">
            <w:pPr>
              <w:rPr>
                <w:color w:val="auto"/>
              </w:rPr>
            </w:pPr>
            <w:r w:rsidRPr="000B451E">
              <w:rPr>
                <w:color w:val="auto"/>
                <w:sz w:val="18"/>
                <w:szCs w:val="18"/>
              </w:rPr>
              <w:t>Ecosistema</w:t>
            </w:r>
          </w:p>
        </w:tc>
        <w:tc>
          <w:tcPr>
            <w:tcW w:w="2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2AF02C" w14:textId="77777777" w:rsidR="000D63C8" w:rsidRPr="000B451E" w:rsidRDefault="003E3463">
            <w:pPr>
              <w:rPr>
                <w:color w:val="auto"/>
              </w:rPr>
            </w:pPr>
            <w:r w:rsidRPr="000B451E">
              <w:rPr>
                <w:color w:val="auto"/>
                <w:sz w:val="18"/>
                <w:szCs w:val="18"/>
              </w:rPr>
              <w:t>Ministerio de Salud Pública (MSP)</w:t>
            </w:r>
          </w:p>
        </w:tc>
        <w:tc>
          <w:tcPr>
            <w:tcW w:w="200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24C8E44" w14:textId="77777777" w:rsidR="000D63C8" w:rsidRDefault="003E3463">
            <w:r>
              <w:rPr>
                <w:sz w:val="18"/>
                <w:szCs w:val="18"/>
              </w:rPr>
              <w:t>Ente regulador nacional que aprueba el sistema como plataforma de salud digital y define estándares de interoperabilidad.</w:t>
            </w:r>
          </w:p>
        </w:tc>
        <w:tc>
          <w:tcPr>
            <w:tcW w:w="8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FAAF14" w14:textId="77777777" w:rsidR="000D63C8" w:rsidRDefault="003E3463">
            <w:r>
              <w:rPr>
                <w:sz w:val="18"/>
                <w:szCs w:val="18"/>
              </w:rPr>
              <w:t>Muy Alto</w:t>
            </w:r>
          </w:p>
        </w:tc>
        <w:tc>
          <w:tcPr>
            <w:tcW w:w="8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1B6D15" w14:textId="77777777" w:rsidR="000D63C8" w:rsidRDefault="003E3463">
            <w:r>
              <w:rPr>
                <w:sz w:val="18"/>
                <w:szCs w:val="18"/>
              </w:rPr>
              <w:t>Alto</w:t>
            </w:r>
          </w:p>
        </w:tc>
        <w:tc>
          <w:tcPr>
            <w:tcW w:w="23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3477CE" w14:textId="77777777" w:rsidR="000D63C8" w:rsidRDefault="003E3463">
            <w:r>
              <w:rPr>
                <w:sz w:val="18"/>
                <w:szCs w:val="18"/>
              </w:rPr>
              <w:t xml:space="preserve">Gestionar de cerca: presentaciones periódicas de avance; </w:t>
            </w:r>
            <w:proofErr w:type="spellStart"/>
            <w:r>
              <w:rPr>
                <w:sz w:val="18"/>
                <w:szCs w:val="18"/>
              </w:rPr>
              <w:t>submisión</w:t>
            </w:r>
            <w:proofErr w:type="spellEnd"/>
            <w:r>
              <w:rPr>
                <w:sz w:val="18"/>
                <w:szCs w:val="18"/>
              </w:rPr>
              <w:t xml:space="preserve"> formal de documentación regulatoria.</w:t>
            </w:r>
          </w:p>
        </w:tc>
      </w:tr>
      <w:tr w:rsidR="000D63C8" w14:paraId="7723C7FD" w14:textId="77777777" w:rsidTr="00DD4925">
        <w:tc>
          <w:tcPr>
            <w:tcW w:w="82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54C82C3" w14:textId="77777777" w:rsidR="000D63C8" w:rsidRDefault="003E3463">
            <w:pPr>
              <w:jc w:val="center"/>
            </w:pPr>
            <w:r>
              <w:rPr>
                <w:b/>
                <w:bCs/>
                <w:sz w:val="18"/>
                <w:szCs w:val="18"/>
              </w:rPr>
              <w:t>ST-07</w:t>
            </w:r>
          </w:p>
        </w:tc>
        <w:tc>
          <w:tcPr>
            <w:tcW w:w="117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3415D8A" w14:textId="77777777" w:rsidR="000D63C8" w:rsidRPr="000B451E" w:rsidRDefault="003E3463">
            <w:pPr>
              <w:rPr>
                <w:color w:val="auto"/>
              </w:rPr>
            </w:pPr>
            <w:r w:rsidRPr="000B451E">
              <w:rPr>
                <w:color w:val="auto"/>
                <w:sz w:val="18"/>
                <w:szCs w:val="18"/>
              </w:rPr>
              <w:t>Ecosistema</w:t>
            </w:r>
          </w:p>
        </w:tc>
        <w:tc>
          <w:tcPr>
            <w:tcW w:w="203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DAE43C9" w14:textId="77777777" w:rsidR="000D63C8" w:rsidRPr="000B451E" w:rsidRDefault="003E3463">
            <w:pPr>
              <w:rPr>
                <w:color w:val="auto"/>
              </w:rPr>
            </w:pPr>
            <w:r w:rsidRPr="000B451E">
              <w:rPr>
                <w:color w:val="auto"/>
                <w:sz w:val="18"/>
                <w:szCs w:val="18"/>
              </w:rPr>
              <w:t>Instituto Ecuatoriano de Seguridad Social (IESS)</w:t>
            </w:r>
          </w:p>
        </w:tc>
        <w:tc>
          <w:tcPr>
            <w:tcW w:w="200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16B48E3" w14:textId="77777777" w:rsidR="000D63C8" w:rsidRDefault="003E3463">
            <w:r>
              <w:rPr>
                <w:sz w:val="18"/>
                <w:szCs w:val="18"/>
              </w:rPr>
              <w:t>Sistema externo con el que SAMR debe interoperar para el intercambio de datos clínicos de afiliados.</w:t>
            </w:r>
          </w:p>
        </w:tc>
        <w:tc>
          <w:tcPr>
            <w:tcW w:w="80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BD8289E" w14:textId="77777777" w:rsidR="000D63C8" w:rsidRDefault="003E3463">
            <w:r>
              <w:rPr>
                <w:sz w:val="18"/>
                <w:szCs w:val="18"/>
              </w:rPr>
              <w:t>Alto</w:t>
            </w:r>
          </w:p>
        </w:tc>
        <w:tc>
          <w:tcPr>
            <w:tcW w:w="89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E9B34C6" w14:textId="77777777" w:rsidR="000D63C8" w:rsidRDefault="003E3463">
            <w:r>
              <w:rPr>
                <w:sz w:val="18"/>
                <w:szCs w:val="18"/>
              </w:rPr>
              <w:t>Medio</w:t>
            </w:r>
          </w:p>
        </w:tc>
        <w:tc>
          <w:tcPr>
            <w:tcW w:w="234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344880B" w14:textId="77777777" w:rsidR="000D63C8" w:rsidRDefault="003E3463">
            <w:r>
              <w:rPr>
                <w:sz w:val="18"/>
                <w:szCs w:val="18"/>
              </w:rPr>
              <w:t xml:space="preserve">Mantener satisfecho: coordinación técnica para integración HL7 FHIR; pruebas en </w:t>
            </w:r>
            <w:proofErr w:type="spellStart"/>
            <w:r>
              <w:rPr>
                <w:sz w:val="18"/>
                <w:szCs w:val="18"/>
              </w:rPr>
              <w:t>sandbox</w:t>
            </w:r>
            <w:proofErr w:type="spellEnd"/>
            <w:r>
              <w:rPr>
                <w:sz w:val="18"/>
                <w:szCs w:val="18"/>
              </w:rPr>
              <w:t xml:space="preserve"> conjunto.</w:t>
            </w:r>
          </w:p>
        </w:tc>
      </w:tr>
      <w:tr w:rsidR="000D63C8" w14:paraId="5F8CC016" w14:textId="77777777" w:rsidTr="00DD4925">
        <w:tc>
          <w:tcPr>
            <w:tcW w:w="8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2BC2562" w14:textId="77777777" w:rsidR="000D63C8" w:rsidRDefault="003E3463">
            <w:pPr>
              <w:jc w:val="center"/>
            </w:pPr>
            <w:r>
              <w:rPr>
                <w:b/>
                <w:bCs/>
                <w:sz w:val="18"/>
                <w:szCs w:val="18"/>
              </w:rPr>
              <w:t>ST-08</w:t>
            </w:r>
          </w:p>
        </w:tc>
        <w:tc>
          <w:tcPr>
            <w:tcW w:w="117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6F2DD5E" w14:textId="77777777" w:rsidR="000D63C8" w:rsidRPr="000B451E" w:rsidRDefault="003E3463">
            <w:pPr>
              <w:rPr>
                <w:color w:val="auto"/>
              </w:rPr>
            </w:pPr>
            <w:r w:rsidRPr="000B451E">
              <w:rPr>
                <w:color w:val="auto"/>
                <w:sz w:val="18"/>
                <w:szCs w:val="18"/>
              </w:rPr>
              <w:t>Ecosistema</w:t>
            </w:r>
          </w:p>
        </w:tc>
        <w:tc>
          <w:tcPr>
            <w:tcW w:w="2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2344E6" w14:textId="77777777" w:rsidR="000D63C8" w:rsidRPr="000B451E" w:rsidRDefault="003E3463">
            <w:pPr>
              <w:rPr>
                <w:color w:val="auto"/>
              </w:rPr>
            </w:pPr>
            <w:r w:rsidRPr="000B451E">
              <w:rPr>
                <w:color w:val="auto"/>
                <w:sz w:val="18"/>
                <w:szCs w:val="18"/>
              </w:rPr>
              <w:t>Superintendencia de Protección de Datos (SPDP)</w:t>
            </w:r>
          </w:p>
        </w:tc>
        <w:tc>
          <w:tcPr>
            <w:tcW w:w="200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A171F2C" w14:textId="77777777" w:rsidR="000D63C8" w:rsidRDefault="003E3463">
            <w:r>
              <w:rPr>
                <w:sz w:val="18"/>
                <w:szCs w:val="18"/>
              </w:rPr>
              <w:t>Autoridad de control de la LOPDP. Audita el cumplimiento de privacidad y protección de datos del sistema.</w:t>
            </w:r>
          </w:p>
        </w:tc>
        <w:tc>
          <w:tcPr>
            <w:tcW w:w="8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41398E0" w14:textId="77777777" w:rsidR="000D63C8" w:rsidRDefault="003E3463">
            <w:r>
              <w:rPr>
                <w:sz w:val="18"/>
                <w:szCs w:val="18"/>
              </w:rPr>
              <w:t>Muy Alto</w:t>
            </w:r>
          </w:p>
        </w:tc>
        <w:tc>
          <w:tcPr>
            <w:tcW w:w="8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EDCA48F" w14:textId="77777777" w:rsidR="000D63C8" w:rsidRDefault="003E3463">
            <w:r>
              <w:rPr>
                <w:sz w:val="18"/>
                <w:szCs w:val="18"/>
              </w:rPr>
              <w:t>Alto</w:t>
            </w:r>
          </w:p>
        </w:tc>
        <w:tc>
          <w:tcPr>
            <w:tcW w:w="23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1A20454" w14:textId="77777777" w:rsidR="000D63C8" w:rsidRDefault="003E3463">
            <w:r>
              <w:rPr>
                <w:sz w:val="18"/>
                <w:szCs w:val="18"/>
              </w:rPr>
              <w:t>Gestionar de cerca: informes de cumplimiento periódicos; designación de oficial de protección de datos.</w:t>
            </w:r>
          </w:p>
        </w:tc>
      </w:tr>
      <w:tr w:rsidR="000D63C8" w14:paraId="3F53B382" w14:textId="77777777" w:rsidTr="00DD4925">
        <w:tc>
          <w:tcPr>
            <w:tcW w:w="82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5B20753" w14:textId="77777777" w:rsidR="000D63C8" w:rsidRDefault="003E3463">
            <w:pPr>
              <w:jc w:val="center"/>
            </w:pPr>
            <w:r>
              <w:rPr>
                <w:b/>
                <w:bCs/>
                <w:sz w:val="18"/>
                <w:szCs w:val="18"/>
              </w:rPr>
              <w:t>ST-09</w:t>
            </w:r>
          </w:p>
        </w:tc>
        <w:tc>
          <w:tcPr>
            <w:tcW w:w="117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9CFD43F" w14:textId="77777777" w:rsidR="000D63C8" w:rsidRPr="000B451E" w:rsidRDefault="003E3463">
            <w:pPr>
              <w:rPr>
                <w:color w:val="auto"/>
              </w:rPr>
            </w:pPr>
            <w:r w:rsidRPr="000B451E">
              <w:rPr>
                <w:color w:val="auto"/>
                <w:sz w:val="18"/>
                <w:szCs w:val="18"/>
              </w:rPr>
              <w:t>Ecosistema</w:t>
            </w:r>
          </w:p>
        </w:tc>
        <w:tc>
          <w:tcPr>
            <w:tcW w:w="203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50E273E" w14:textId="77777777" w:rsidR="000D63C8" w:rsidRPr="000B451E" w:rsidRDefault="003E3463">
            <w:pPr>
              <w:rPr>
                <w:color w:val="auto"/>
              </w:rPr>
            </w:pPr>
            <w:r w:rsidRPr="000B451E">
              <w:rPr>
                <w:color w:val="auto"/>
                <w:sz w:val="18"/>
                <w:szCs w:val="18"/>
              </w:rPr>
              <w:t>Red de Salud Pública y Centros Participantes</w:t>
            </w:r>
          </w:p>
        </w:tc>
        <w:tc>
          <w:tcPr>
            <w:tcW w:w="200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042B67" w14:textId="77777777" w:rsidR="000D63C8" w:rsidRDefault="003E3463">
            <w:r>
              <w:rPr>
                <w:sz w:val="18"/>
                <w:szCs w:val="18"/>
              </w:rPr>
              <w:t>Instituciones del sistema nacional de salud que pueden incorporarse al consorcio SAMR.</w:t>
            </w:r>
          </w:p>
        </w:tc>
        <w:tc>
          <w:tcPr>
            <w:tcW w:w="80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A01B289" w14:textId="77777777" w:rsidR="000D63C8" w:rsidRDefault="003E3463">
            <w:r>
              <w:rPr>
                <w:sz w:val="18"/>
                <w:szCs w:val="18"/>
              </w:rPr>
              <w:t>Medio</w:t>
            </w:r>
          </w:p>
        </w:tc>
        <w:tc>
          <w:tcPr>
            <w:tcW w:w="89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E2AFA5F" w14:textId="77777777" w:rsidR="000D63C8" w:rsidRDefault="003E3463">
            <w:r>
              <w:rPr>
                <w:sz w:val="18"/>
                <w:szCs w:val="18"/>
              </w:rPr>
              <w:t>Medio</w:t>
            </w:r>
          </w:p>
        </w:tc>
        <w:tc>
          <w:tcPr>
            <w:tcW w:w="234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1D40F18" w14:textId="77777777" w:rsidR="000D63C8" w:rsidRDefault="003E3463">
            <w:r>
              <w:rPr>
                <w:sz w:val="18"/>
                <w:szCs w:val="18"/>
              </w:rPr>
              <w:t xml:space="preserve">Mantener informados: documentación de API pública; proceso de </w:t>
            </w:r>
            <w:proofErr w:type="spellStart"/>
            <w:r>
              <w:rPr>
                <w:sz w:val="18"/>
                <w:szCs w:val="18"/>
              </w:rPr>
              <w:t>onboarding</w:t>
            </w:r>
            <w:proofErr w:type="spellEnd"/>
            <w:r>
              <w:rPr>
                <w:sz w:val="18"/>
                <w:szCs w:val="18"/>
              </w:rPr>
              <w:t xml:space="preserve"> estandarizado.</w:t>
            </w:r>
          </w:p>
        </w:tc>
      </w:tr>
      <w:tr w:rsidR="000D63C8" w14:paraId="394EF9F9" w14:textId="77777777" w:rsidTr="00DD4925">
        <w:tc>
          <w:tcPr>
            <w:tcW w:w="8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91A4704" w14:textId="77777777" w:rsidR="000D63C8" w:rsidRDefault="003E3463">
            <w:pPr>
              <w:jc w:val="center"/>
            </w:pPr>
            <w:r>
              <w:rPr>
                <w:b/>
                <w:bCs/>
                <w:sz w:val="18"/>
                <w:szCs w:val="18"/>
              </w:rPr>
              <w:t>ST-10</w:t>
            </w:r>
          </w:p>
        </w:tc>
        <w:tc>
          <w:tcPr>
            <w:tcW w:w="117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232531" w14:textId="77777777" w:rsidR="000D63C8" w:rsidRPr="000B451E" w:rsidRDefault="003E3463">
            <w:pPr>
              <w:rPr>
                <w:color w:val="auto"/>
              </w:rPr>
            </w:pPr>
            <w:r w:rsidRPr="000B451E">
              <w:rPr>
                <w:color w:val="auto"/>
                <w:sz w:val="18"/>
                <w:szCs w:val="18"/>
              </w:rPr>
              <w:t>Indirecto</w:t>
            </w:r>
          </w:p>
        </w:tc>
        <w:tc>
          <w:tcPr>
            <w:tcW w:w="2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56A03D" w14:textId="77777777" w:rsidR="000D63C8" w:rsidRPr="000B451E" w:rsidRDefault="003E3463">
            <w:pPr>
              <w:rPr>
                <w:color w:val="auto"/>
              </w:rPr>
            </w:pPr>
            <w:r w:rsidRPr="000B451E">
              <w:rPr>
                <w:color w:val="auto"/>
                <w:sz w:val="18"/>
                <w:szCs w:val="18"/>
              </w:rPr>
              <w:t xml:space="preserve">Equipos de </w:t>
            </w:r>
            <w:proofErr w:type="spellStart"/>
            <w:r w:rsidRPr="000B451E">
              <w:rPr>
                <w:color w:val="auto"/>
                <w:sz w:val="18"/>
                <w:szCs w:val="18"/>
              </w:rPr>
              <w:t>MLOps</w:t>
            </w:r>
            <w:proofErr w:type="spellEnd"/>
            <w:r w:rsidRPr="000B451E">
              <w:rPr>
                <w:color w:val="auto"/>
                <w:sz w:val="18"/>
                <w:szCs w:val="18"/>
              </w:rPr>
              <w:t xml:space="preserve"> / NLP</w:t>
            </w:r>
          </w:p>
        </w:tc>
        <w:tc>
          <w:tcPr>
            <w:tcW w:w="200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94E4363" w14:textId="77777777" w:rsidR="000D63C8" w:rsidRDefault="003E3463">
            <w:r>
              <w:rPr>
                <w:sz w:val="18"/>
                <w:szCs w:val="18"/>
              </w:rPr>
              <w:t>Especialistas técnicos del entrenamiento, validación, despliegue y monitoreo de modelos de IA y NLP.</w:t>
            </w:r>
          </w:p>
        </w:tc>
        <w:tc>
          <w:tcPr>
            <w:tcW w:w="8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7C1749" w14:textId="77777777" w:rsidR="000D63C8" w:rsidRDefault="003E3463">
            <w:r>
              <w:rPr>
                <w:sz w:val="18"/>
                <w:szCs w:val="18"/>
              </w:rPr>
              <w:t>Medio</w:t>
            </w:r>
          </w:p>
        </w:tc>
        <w:tc>
          <w:tcPr>
            <w:tcW w:w="8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96420F" w14:textId="77777777" w:rsidR="000D63C8" w:rsidRDefault="003E3463">
            <w:r>
              <w:rPr>
                <w:sz w:val="18"/>
                <w:szCs w:val="18"/>
              </w:rPr>
              <w:t>Muy Alto</w:t>
            </w:r>
          </w:p>
        </w:tc>
        <w:tc>
          <w:tcPr>
            <w:tcW w:w="23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70FAB6" w14:textId="77777777" w:rsidR="000D63C8" w:rsidRDefault="003E3463">
            <w:r>
              <w:rPr>
                <w:sz w:val="18"/>
                <w:szCs w:val="18"/>
              </w:rPr>
              <w:t>Colaborar activamente: incluidos en definición de requisitos de calidad de modelos predictivos.</w:t>
            </w:r>
          </w:p>
        </w:tc>
      </w:tr>
      <w:tr w:rsidR="000D63C8" w14:paraId="22F80DB9" w14:textId="77777777" w:rsidTr="00DD4925">
        <w:tc>
          <w:tcPr>
            <w:tcW w:w="82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5D8A7FD" w14:textId="77777777" w:rsidR="000D63C8" w:rsidRDefault="003E3463">
            <w:pPr>
              <w:jc w:val="center"/>
            </w:pPr>
            <w:r>
              <w:rPr>
                <w:b/>
                <w:bCs/>
                <w:sz w:val="18"/>
                <w:szCs w:val="18"/>
              </w:rPr>
              <w:t>ST-11</w:t>
            </w:r>
          </w:p>
        </w:tc>
        <w:tc>
          <w:tcPr>
            <w:tcW w:w="117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3B16949" w14:textId="77777777" w:rsidR="000D63C8" w:rsidRPr="000B451E" w:rsidRDefault="003E3463">
            <w:pPr>
              <w:rPr>
                <w:color w:val="auto"/>
              </w:rPr>
            </w:pPr>
            <w:r w:rsidRPr="000B451E">
              <w:rPr>
                <w:color w:val="auto"/>
                <w:sz w:val="18"/>
                <w:szCs w:val="18"/>
              </w:rPr>
              <w:t>Ecosistema</w:t>
            </w:r>
          </w:p>
        </w:tc>
        <w:tc>
          <w:tcPr>
            <w:tcW w:w="203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820B6DD" w14:textId="77777777" w:rsidR="000D63C8" w:rsidRPr="000B451E" w:rsidRDefault="003E3463">
            <w:pPr>
              <w:rPr>
                <w:color w:val="auto"/>
              </w:rPr>
            </w:pPr>
            <w:r w:rsidRPr="000B451E">
              <w:rPr>
                <w:color w:val="auto"/>
                <w:sz w:val="18"/>
                <w:szCs w:val="18"/>
              </w:rPr>
              <w:t>Proveedores Externos de IA</w:t>
            </w:r>
          </w:p>
        </w:tc>
        <w:tc>
          <w:tcPr>
            <w:tcW w:w="200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A140F9B" w14:textId="77777777" w:rsidR="000D63C8" w:rsidRDefault="003E3463">
            <w:r>
              <w:rPr>
                <w:sz w:val="18"/>
                <w:szCs w:val="18"/>
              </w:rPr>
              <w:t>Empresas que proveen modelos de inferencia contratados por centros del consorcio para lectura de monitores biomédicos.</w:t>
            </w:r>
          </w:p>
        </w:tc>
        <w:tc>
          <w:tcPr>
            <w:tcW w:w="80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EA7868C" w14:textId="77777777" w:rsidR="000D63C8" w:rsidRDefault="003E3463">
            <w:r>
              <w:rPr>
                <w:sz w:val="18"/>
                <w:szCs w:val="18"/>
              </w:rPr>
              <w:t>Bajo</w:t>
            </w:r>
          </w:p>
        </w:tc>
        <w:tc>
          <w:tcPr>
            <w:tcW w:w="89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BE18F82" w14:textId="77777777" w:rsidR="000D63C8" w:rsidRDefault="003E3463">
            <w:r>
              <w:rPr>
                <w:sz w:val="18"/>
                <w:szCs w:val="18"/>
              </w:rPr>
              <w:t>Alto</w:t>
            </w:r>
          </w:p>
        </w:tc>
        <w:tc>
          <w:tcPr>
            <w:tcW w:w="234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74B6895" w14:textId="77777777" w:rsidR="000D63C8" w:rsidRDefault="003E3463">
            <w:r>
              <w:rPr>
                <w:sz w:val="18"/>
                <w:szCs w:val="18"/>
              </w:rPr>
              <w:t xml:space="preserve">Mantener informados: contrato de API documentado en </w:t>
            </w:r>
            <w:proofErr w:type="spellStart"/>
            <w:r>
              <w:rPr>
                <w:sz w:val="18"/>
                <w:szCs w:val="18"/>
              </w:rPr>
              <w:t>OpenAPI</w:t>
            </w:r>
            <w:proofErr w:type="spellEnd"/>
            <w:r>
              <w:rPr>
                <w:sz w:val="18"/>
                <w:szCs w:val="18"/>
              </w:rPr>
              <w:t xml:space="preserve"> 3.0; SLA de integración definido.</w:t>
            </w:r>
          </w:p>
        </w:tc>
      </w:tr>
      <w:tr w:rsidR="000D63C8" w14:paraId="59C6434E" w14:textId="77777777" w:rsidTr="00DD4925">
        <w:tc>
          <w:tcPr>
            <w:tcW w:w="82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13333C6" w14:textId="77777777" w:rsidR="000D63C8" w:rsidRDefault="003E3463">
            <w:pPr>
              <w:jc w:val="center"/>
            </w:pPr>
            <w:r>
              <w:rPr>
                <w:b/>
                <w:bCs/>
                <w:sz w:val="18"/>
                <w:szCs w:val="18"/>
              </w:rPr>
              <w:t>ST-12</w:t>
            </w:r>
          </w:p>
        </w:tc>
        <w:tc>
          <w:tcPr>
            <w:tcW w:w="117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55E3EF" w14:textId="77777777" w:rsidR="000D63C8" w:rsidRPr="000B451E" w:rsidRDefault="003E3463">
            <w:pPr>
              <w:rPr>
                <w:color w:val="auto"/>
              </w:rPr>
            </w:pPr>
            <w:r w:rsidRPr="000B451E">
              <w:rPr>
                <w:color w:val="auto"/>
                <w:sz w:val="18"/>
                <w:szCs w:val="18"/>
              </w:rPr>
              <w:t>Indirecto</w:t>
            </w:r>
          </w:p>
        </w:tc>
        <w:tc>
          <w:tcPr>
            <w:tcW w:w="2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1619B9" w14:textId="77777777" w:rsidR="000D63C8" w:rsidRPr="000B451E" w:rsidRDefault="003E3463">
            <w:pPr>
              <w:rPr>
                <w:color w:val="auto"/>
              </w:rPr>
            </w:pPr>
            <w:r w:rsidRPr="000B451E">
              <w:rPr>
                <w:color w:val="auto"/>
                <w:sz w:val="18"/>
                <w:szCs w:val="18"/>
              </w:rPr>
              <w:t>Equipo de Soporte TI</w:t>
            </w:r>
          </w:p>
        </w:tc>
        <w:tc>
          <w:tcPr>
            <w:tcW w:w="200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E59624" w14:textId="77777777" w:rsidR="000D63C8" w:rsidRDefault="003E3463">
            <w:r>
              <w:rPr>
                <w:sz w:val="18"/>
                <w:szCs w:val="18"/>
              </w:rPr>
              <w:t xml:space="preserve">Responsable de infraestructura, </w:t>
            </w:r>
            <w:r>
              <w:rPr>
                <w:sz w:val="18"/>
                <w:szCs w:val="18"/>
              </w:rPr>
              <w:lastRenderedPageBreak/>
              <w:t>disponibilidad 24/7, despliegues y mantenimiento operativo del sistema.</w:t>
            </w:r>
          </w:p>
        </w:tc>
        <w:tc>
          <w:tcPr>
            <w:tcW w:w="8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2BDA4F1" w14:textId="77777777" w:rsidR="000D63C8" w:rsidRDefault="003E3463">
            <w:r>
              <w:rPr>
                <w:sz w:val="18"/>
                <w:szCs w:val="18"/>
              </w:rPr>
              <w:lastRenderedPageBreak/>
              <w:t>Medio</w:t>
            </w:r>
          </w:p>
        </w:tc>
        <w:tc>
          <w:tcPr>
            <w:tcW w:w="8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06D7E6D" w14:textId="77777777" w:rsidR="000D63C8" w:rsidRDefault="003E3463">
            <w:r>
              <w:rPr>
                <w:sz w:val="18"/>
                <w:szCs w:val="18"/>
              </w:rPr>
              <w:t>Alto</w:t>
            </w:r>
          </w:p>
        </w:tc>
        <w:tc>
          <w:tcPr>
            <w:tcW w:w="23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98035F" w14:textId="77777777" w:rsidR="000D63C8" w:rsidRDefault="003E3463">
            <w:r>
              <w:rPr>
                <w:sz w:val="18"/>
                <w:szCs w:val="18"/>
              </w:rPr>
              <w:t xml:space="preserve">Colaborar activamente: incluidos en definición de </w:t>
            </w:r>
            <w:r>
              <w:rPr>
                <w:sz w:val="18"/>
                <w:szCs w:val="18"/>
              </w:rPr>
              <w:lastRenderedPageBreak/>
              <w:t>RNF de disponibilidad y mantenibilidad.</w:t>
            </w:r>
          </w:p>
        </w:tc>
      </w:tr>
      <w:tr w:rsidR="000D63C8" w14:paraId="2D2F1429" w14:textId="77777777" w:rsidTr="00DD4925">
        <w:tc>
          <w:tcPr>
            <w:tcW w:w="82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610E17A" w14:textId="77777777" w:rsidR="000D63C8" w:rsidRDefault="003E3463">
            <w:pPr>
              <w:jc w:val="center"/>
            </w:pPr>
            <w:r>
              <w:rPr>
                <w:b/>
                <w:bCs/>
                <w:sz w:val="18"/>
                <w:szCs w:val="18"/>
              </w:rPr>
              <w:lastRenderedPageBreak/>
              <w:t>ST-13</w:t>
            </w:r>
          </w:p>
        </w:tc>
        <w:tc>
          <w:tcPr>
            <w:tcW w:w="117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0A6CC80" w14:textId="77777777" w:rsidR="000D63C8" w:rsidRPr="000B451E" w:rsidRDefault="003E3463">
            <w:pPr>
              <w:rPr>
                <w:color w:val="auto"/>
              </w:rPr>
            </w:pPr>
            <w:r w:rsidRPr="000B451E">
              <w:rPr>
                <w:color w:val="auto"/>
                <w:sz w:val="18"/>
                <w:szCs w:val="18"/>
              </w:rPr>
              <w:t>Directo</w:t>
            </w:r>
          </w:p>
        </w:tc>
        <w:tc>
          <w:tcPr>
            <w:tcW w:w="203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A0039C5" w14:textId="77777777" w:rsidR="000D63C8" w:rsidRPr="000B451E" w:rsidRDefault="003E3463">
            <w:pPr>
              <w:rPr>
                <w:color w:val="auto"/>
              </w:rPr>
            </w:pPr>
            <w:r w:rsidRPr="000B451E">
              <w:rPr>
                <w:color w:val="auto"/>
                <w:sz w:val="18"/>
                <w:szCs w:val="18"/>
              </w:rPr>
              <w:t xml:space="preserve">Equipo </w:t>
            </w:r>
            <w:proofErr w:type="spellStart"/>
            <w:r w:rsidRPr="000B451E">
              <w:rPr>
                <w:color w:val="auto"/>
                <w:sz w:val="18"/>
                <w:szCs w:val="18"/>
              </w:rPr>
              <w:t>Kodev</w:t>
            </w:r>
            <w:proofErr w:type="spellEnd"/>
          </w:p>
        </w:tc>
        <w:tc>
          <w:tcPr>
            <w:tcW w:w="200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5B50A5E" w14:textId="77777777" w:rsidR="000D63C8" w:rsidRDefault="003E3463">
            <w:r>
              <w:rPr>
                <w:sz w:val="18"/>
                <w:szCs w:val="18"/>
              </w:rPr>
              <w:t>Equipo de desarrollo multidisciplinario responsable del diseño, construcción, prueba y entrega del SAMR.</w:t>
            </w:r>
          </w:p>
        </w:tc>
        <w:tc>
          <w:tcPr>
            <w:tcW w:w="80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D5B7CC9" w14:textId="77777777" w:rsidR="000D63C8" w:rsidRDefault="003E3463">
            <w:r>
              <w:rPr>
                <w:sz w:val="18"/>
                <w:szCs w:val="18"/>
              </w:rPr>
              <w:t>Alto</w:t>
            </w:r>
          </w:p>
        </w:tc>
        <w:tc>
          <w:tcPr>
            <w:tcW w:w="89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9CEED2F" w14:textId="77777777" w:rsidR="000D63C8" w:rsidRDefault="003E3463">
            <w:r>
              <w:rPr>
                <w:sz w:val="18"/>
                <w:szCs w:val="18"/>
              </w:rPr>
              <w:t>Muy Alto</w:t>
            </w:r>
          </w:p>
        </w:tc>
        <w:tc>
          <w:tcPr>
            <w:tcW w:w="234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26DE675" w14:textId="77777777" w:rsidR="000D63C8" w:rsidRDefault="003E3463">
            <w:r>
              <w:rPr>
                <w:sz w:val="18"/>
                <w:szCs w:val="18"/>
              </w:rPr>
              <w:t>Gestionar de cerca: reuniones de sprint y revisión de artefactos de requisitos con todos los roles.</w:t>
            </w:r>
          </w:p>
        </w:tc>
      </w:tr>
    </w:tbl>
    <w:p w14:paraId="022533D4" w14:textId="77777777" w:rsidR="000D63C8" w:rsidRDefault="000D63C8">
      <w:pPr>
        <w:spacing w:before="100" w:after="80"/>
      </w:pPr>
    </w:p>
    <w:p w14:paraId="6841F1B4" w14:textId="77777777" w:rsidR="000D63C8" w:rsidRDefault="003E3463">
      <w:pPr>
        <w:pStyle w:val="Ttulo2"/>
      </w:pPr>
      <w:bookmarkStart w:id="11" w:name="_Toc230730815"/>
      <w:r>
        <w:t>7.2 Perfiles de Usuarios Clave</w:t>
      </w:r>
      <w:bookmarkEnd w:id="11"/>
    </w:p>
    <w:p w14:paraId="44E26E3E" w14:textId="77777777" w:rsidR="000D63C8" w:rsidRDefault="000D63C8">
      <w:pPr>
        <w:spacing w:before="60" w:after="80"/>
      </w:pPr>
    </w:p>
    <w:p w14:paraId="3DAC27ED" w14:textId="77777777" w:rsidR="000D63C8" w:rsidRDefault="003E3463">
      <w:pPr>
        <w:pStyle w:val="Ttulo3"/>
      </w:pPr>
      <w:bookmarkStart w:id="12" w:name="_Toc230730816"/>
      <w:r>
        <w:t>Paciente en Atención Domiciliaria</w:t>
      </w:r>
      <w:bookmarkEnd w:id="12"/>
    </w:p>
    <w:p w14:paraId="10847C0D" w14:textId="77777777" w:rsidR="000D63C8" w:rsidRDefault="003E3463">
      <w:pPr>
        <w:spacing w:before="60" w:after="80"/>
        <w:jc w:val="both"/>
      </w:pPr>
      <w:r>
        <w:t xml:space="preserve">Adulto de entre 30 y 80 años con condición crónica o en recuperación </w:t>
      </w:r>
      <w:proofErr w:type="spellStart"/>
      <w:r>
        <w:t>post-hospitalaria</w:t>
      </w:r>
      <w:proofErr w:type="spellEnd"/>
      <w:r>
        <w:t xml:space="preserve">. Presenta nivel de alfabetización digital variable, pudiendo incluir adultos mayores con escasa experiencia tecnológica. Accede al sistema principalmente desde un smartphone con conectividad de calidad variable. Su necesidad primaria es obtener orientación médica rápida y precisa ante síntomas o alertas generadas por sus dispositivos de monitoreo. Requiere interfaces simples, con retroalimentación verbal a través del </w:t>
      </w:r>
      <w:proofErr w:type="spellStart"/>
      <w:r>
        <w:t>voicebot</w:t>
      </w:r>
      <w:proofErr w:type="spellEnd"/>
      <w:r>
        <w:t xml:space="preserve"> y comunicación libre de jerga técnica. La accesibilidad, la velocidad de respuesta y la claridad de las explicaciones son sus atributos de calidad más valorados.</w:t>
      </w:r>
    </w:p>
    <w:p w14:paraId="4597C71A" w14:textId="77777777" w:rsidR="000D63C8" w:rsidRDefault="003E3463">
      <w:pPr>
        <w:pStyle w:val="Ttulo3"/>
      </w:pPr>
      <w:bookmarkStart w:id="13" w:name="_Toc230730817"/>
      <w:r>
        <w:t>Profesional de la Salud</w:t>
      </w:r>
      <w:bookmarkEnd w:id="13"/>
    </w:p>
    <w:p w14:paraId="6ABE1C1D" w14:textId="77777777" w:rsidR="000D63C8" w:rsidRDefault="003E3463">
      <w:pPr>
        <w:spacing w:before="60" w:after="80"/>
        <w:jc w:val="both"/>
      </w:pPr>
      <w:r>
        <w:t xml:space="preserve">Médico, enfermero o paramédico adscrito a un centro del consorcio. Nivel de alfabetización digital medio-alto. Accede al sistema desde su estación de trabajo en el centro médico o desde un dispositivo móvil en campo. Su necesidad principal es recibir casos asignados con información clínica completa y estructurada, revisar sugerencias diagnósticas de IA con nivel de confianza visible y justificación comprensible, gestionar </w:t>
      </w:r>
      <w:proofErr w:type="spellStart"/>
      <w:r>
        <w:t>teleconsultas</w:t>
      </w:r>
      <w:proofErr w:type="spellEnd"/>
      <w:r>
        <w:t xml:space="preserve"> en tiempo real y dar seguimiento simultáneo a múltiples pacientes. Valora especialmente la precisión de las recomendaciones, la trazabilidad de las decisiones y la celeridad del sistema ante situaciones críticas.</w:t>
      </w:r>
    </w:p>
    <w:p w14:paraId="1A49856A" w14:textId="77777777" w:rsidR="000D63C8" w:rsidRDefault="003E3463">
      <w:pPr>
        <w:pStyle w:val="Ttulo3"/>
      </w:pPr>
      <w:bookmarkStart w:id="14" w:name="_Toc230730818"/>
      <w:r>
        <w:t>Administrador de Centro Médico</w:t>
      </w:r>
      <w:bookmarkEnd w:id="14"/>
    </w:p>
    <w:p w14:paraId="118FF72C" w14:textId="77777777" w:rsidR="000D63C8" w:rsidRDefault="003E3463">
      <w:pPr>
        <w:spacing w:before="60" w:after="80"/>
        <w:jc w:val="both"/>
      </w:pPr>
      <w:r>
        <w:t xml:space="preserve">Responsable de la gestión operativa del centro dentro del consorcio SAMR. Nivel de alfabetización digital alto. Requiere acceso a reportes de carga de casos, métricas de desempeño del sistema, configuración de disponibilidad de profesionales y gestión de políticas de compartición de datos </w:t>
      </w:r>
      <w:proofErr w:type="spellStart"/>
      <w:r>
        <w:t>inter-consorcio</w:t>
      </w:r>
      <w:proofErr w:type="spellEnd"/>
      <w:r>
        <w:t xml:space="preserve">. Es el interlocutor técnico principal durante el proceso de </w:t>
      </w:r>
      <w:proofErr w:type="spellStart"/>
      <w:r>
        <w:t>onboarding</w:t>
      </w:r>
      <w:proofErr w:type="spellEnd"/>
      <w:r>
        <w:t xml:space="preserve"> del centro, y su conformidad es determinante para la expansión del consorcio hacia el objetivo OB-06.</w:t>
      </w:r>
    </w:p>
    <w:p w14:paraId="5B0A0748" w14:textId="77777777" w:rsidR="000D63C8" w:rsidRDefault="003E3463">
      <w:pPr>
        <w:pStyle w:val="Ttulo3"/>
      </w:pPr>
      <w:bookmarkStart w:id="15" w:name="_Toc230730819"/>
      <w:r>
        <w:t>Analista / Auditor Regulatorio (MSP y SPDP)</w:t>
      </w:r>
      <w:bookmarkEnd w:id="15"/>
    </w:p>
    <w:p w14:paraId="2AC64D1E" w14:textId="77777777" w:rsidR="000D63C8" w:rsidRDefault="003E3463">
      <w:pPr>
        <w:spacing w:before="60" w:after="80"/>
        <w:jc w:val="both"/>
      </w:pPr>
      <w:r>
        <w:t xml:space="preserve">Funcionario de organismos regulatorios ecuatorianos que audita el funcionamiento del sistema con periodicidad establecida. Requiere acceso controlado al log de auditoría inmutable, informes de cumplimiento de la LOPDP, métricas de desempeño de modelos de IA y documentación de consentimientos. Su principal preocupación es la legalidad del tratamiento de datos personales de salud y la </w:t>
      </w:r>
      <w:proofErr w:type="spellStart"/>
      <w:r>
        <w:t>explicabilidad</w:t>
      </w:r>
      <w:proofErr w:type="spellEnd"/>
      <w:r>
        <w:t xml:space="preserve"> de las decisiones automatizadas. Su aprobación es condición necesaria para la operación legal del sistema.</w:t>
      </w:r>
    </w:p>
    <w:p w14:paraId="14894A53" w14:textId="77777777" w:rsidR="000D63C8" w:rsidRDefault="000D63C8">
      <w:pPr>
        <w:spacing w:before="120" w:after="80"/>
      </w:pPr>
    </w:p>
    <w:p w14:paraId="71F4FE22" w14:textId="77777777" w:rsidR="000D63C8" w:rsidRDefault="003E3463">
      <w:pPr>
        <w:pStyle w:val="Ttulo1"/>
      </w:pPr>
      <w:bookmarkStart w:id="16" w:name="_Toc230730820"/>
      <w:r>
        <w:t>8. Alcance del Producto</w:t>
      </w:r>
      <w:bookmarkEnd w:id="16"/>
    </w:p>
    <w:p w14:paraId="5EC65017" w14:textId="77777777" w:rsidR="000D63C8" w:rsidRDefault="000D63C8">
      <w:pPr>
        <w:pBdr>
          <w:bottom w:val="single" w:sz="8" w:space="1" w:color="2E75B6"/>
        </w:pBdr>
        <w:spacing w:after="80"/>
      </w:pPr>
    </w:p>
    <w:p w14:paraId="78FB785D" w14:textId="77777777" w:rsidR="000D63C8" w:rsidRDefault="003E3463">
      <w:pPr>
        <w:spacing w:before="60" w:after="80"/>
        <w:jc w:val="both"/>
      </w:pPr>
      <w:r>
        <w:t xml:space="preserve">Esta sección define con precisión los límites funcionales del sistema SAMR en su versión 3.0. La declaración de alcance establece qué módulos y capacidades están incluidos en el desarrollo actual, cuáles quedan explícitamente fuera del alcance y la justificación técnica y estratégica de cada decisión. Este nivel de </w:t>
      </w:r>
      <w:r>
        <w:lastRenderedPageBreak/>
        <w:t xml:space="preserve">precisión es fundamental para prevenir el </w:t>
      </w:r>
      <w:proofErr w:type="spellStart"/>
      <w:r>
        <w:t>scope</w:t>
      </w:r>
      <w:proofErr w:type="spellEnd"/>
      <w:r>
        <w:t xml:space="preserve"> </w:t>
      </w:r>
      <w:proofErr w:type="spellStart"/>
      <w:r>
        <w:t>creep</w:t>
      </w:r>
      <w:proofErr w:type="spellEnd"/>
      <w:r>
        <w:t>, orientar las negociaciones con el MSP y servir de referencia contractual con los centros del consorcio.</w:t>
      </w:r>
    </w:p>
    <w:p w14:paraId="62458B35" w14:textId="77777777" w:rsidR="000D63C8" w:rsidRDefault="000D63C8">
      <w:pPr>
        <w:spacing w:before="80" w:after="80"/>
      </w:pPr>
    </w:p>
    <w:p w14:paraId="20FA612C" w14:textId="77777777" w:rsidR="000D63C8" w:rsidRDefault="003E3463">
      <w:pPr>
        <w:pStyle w:val="Ttulo2"/>
      </w:pPr>
      <w:bookmarkStart w:id="17" w:name="_Toc230730821"/>
      <w:r>
        <w:t xml:space="preserve">8.1 Declaración de Alcance (Scope </w:t>
      </w:r>
      <w:proofErr w:type="spellStart"/>
      <w:r>
        <w:t>Statement</w:t>
      </w:r>
      <w:proofErr w:type="spellEnd"/>
      <w:r>
        <w:t>)</w:t>
      </w:r>
      <w:bookmarkEnd w:id="17"/>
    </w:p>
    <w:p w14:paraId="406EA48F" w14:textId="77777777" w:rsidR="000D63C8" w:rsidRDefault="003E3463">
      <w:pPr>
        <w:spacing w:before="60" w:after="80"/>
        <w:jc w:val="both"/>
      </w:pPr>
      <w:r>
        <w:t>La tabla a continuación presenta la declaración de alcance estructurada por módulo de la cadena de valor, distinguiendo con claridad las funcionalidades incluidas en la versión 3.0 de aquellas que quedan fuera del alcance actual, con su justificación implícita en la descripción.</w:t>
      </w:r>
    </w:p>
    <w:p w14:paraId="6FABD80A" w14:textId="77777777" w:rsidR="000D63C8" w:rsidRDefault="000D63C8">
      <w:pPr>
        <w:spacing w:before="80" w:after="80"/>
      </w:pPr>
    </w:p>
    <w:tbl>
      <w:tblPr>
        <w:tblStyle w:val="TableNormal"/>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240"/>
        <w:gridCol w:w="4840"/>
      </w:tblGrid>
      <w:tr w:rsidR="000D63C8" w14:paraId="42D4AC68" w14:textId="77777777" w:rsidTr="00DD4925">
        <w:tc>
          <w:tcPr>
            <w:tcW w:w="5240" w:type="dxa"/>
            <w:shd w:val="clear" w:color="auto" w:fill="1B4F8A"/>
            <w:tcMar>
              <w:top w:w="80" w:type="dxa"/>
              <w:left w:w="120" w:type="dxa"/>
              <w:bottom w:w="80" w:type="dxa"/>
              <w:right w:w="120" w:type="dxa"/>
            </w:tcMar>
            <w:vAlign w:val="center"/>
          </w:tcPr>
          <w:p w14:paraId="2E8BEC86" w14:textId="77777777" w:rsidR="000D63C8" w:rsidRDefault="003E3463">
            <w:pPr>
              <w:jc w:val="center"/>
            </w:pPr>
            <w:proofErr w:type="gramStart"/>
            <w:r>
              <w:rPr>
                <w:b/>
                <w:bCs/>
                <w:color w:val="FFFFFF"/>
                <w:sz w:val="20"/>
                <w:szCs w:val="20"/>
              </w:rPr>
              <w:t>✅  DENTRO</w:t>
            </w:r>
            <w:proofErr w:type="gramEnd"/>
            <w:r>
              <w:rPr>
                <w:b/>
                <w:bCs/>
                <w:color w:val="FFFFFF"/>
                <w:sz w:val="20"/>
                <w:szCs w:val="20"/>
              </w:rPr>
              <w:t xml:space="preserve"> DEL ALCANCE — Versión 3.0</w:t>
            </w:r>
          </w:p>
        </w:tc>
        <w:tc>
          <w:tcPr>
            <w:tcW w:w="4840" w:type="dxa"/>
            <w:shd w:val="clear" w:color="auto" w:fill="1B4F8A"/>
            <w:tcMar>
              <w:top w:w="80" w:type="dxa"/>
              <w:left w:w="120" w:type="dxa"/>
              <w:bottom w:w="80" w:type="dxa"/>
              <w:right w:w="120" w:type="dxa"/>
            </w:tcMar>
            <w:vAlign w:val="center"/>
          </w:tcPr>
          <w:p w14:paraId="48FD91F1" w14:textId="77777777" w:rsidR="000D63C8" w:rsidRDefault="003E3463">
            <w:pPr>
              <w:jc w:val="center"/>
            </w:pPr>
            <w:proofErr w:type="gramStart"/>
            <w:r>
              <w:rPr>
                <w:b/>
                <w:bCs/>
                <w:color w:val="FFFFFF"/>
                <w:sz w:val="20"/>
                <w:szCs w:val="20"/>
              </w:rPr>
              <w:t>❌  FUERA</w:t>
            </w:r>
            <w:proofErr w:type="gramEnd"/>
            <w:r>
              <w:rPr>
                <w:b/>
                <w:bCs/>
                <w:color w:val="FFFFFF"/>
                <w:sz w:val="20"/>
                <w:szCs w:val="20"/>
              </w:rPr>
              <w:t xml:space="preserve"> DEL ALCANCE — Versión 3.0</w:t>
            </w:r>
          </w:p>
        </w:tc>
      </w:tr>
      <w:tr w:rsidR="000D63C8" w14:paraId="54141740" w14:textId="77777777" w:rsidTr="00DD4925">
        <w:tc>
          <w:tcPr>
            <w:tcW w:w="5240" w:type="dxa"/>
            <w:shd w:val="clear" w:color="auto" w:fill="FFFFFF" w:themeFill="background1"/>
            <w:tcMar>
              <w:top w:w="80" w:type="dxa"/>
              <w:left w:w="120" w:type="dxa"/>
              <w:bottom w:w="80" w:type="dxa"/>
              <w:right w:w="120" w:type="dxa"/>
            </w:tcMar>
          </w:tcPr>
          <w:p w14:paraId="73E6F429" w14:textId="160E1FD5" w:rsidR="000D63C8" w:rsidRPr="007C7755" w:rsidRDefault="003E3463">
            <w:r>
              <w:rPr>
                <w:sz w:val="19"/>
                <w:szCs w:val="19"/>
              </w:rPr>
              <w:t>M1 – Módulo de Solicitud</w:t>
            </w:r>
          </w:p>
        </w:tc>
        <w:tc>
          <w:tcPr>
            <w:tcW w:w="4840" w:type="dxa"/>
            <w:shd w:val="clear" w:color="auto" w:fill="FFFFFF" w:themeFill="background1"/>
            <w:tcMar>
              <w:top w:w="80" w:type="dxa"/>
              <w:left w:w="120" w:type="dxa"/>
              <w:bottom w:w="80" w:type="dxa"/>
              <w:right w:w="120" w:type="dxa"/>
            </w:tcMar>
          </w:tcPr>
          <w:p w14:paraId="7E31B5B0" w14:textId="3333471E" w:rsidR="000D63C8" w:rsidRPr="007C7755" w:rsidRDefault="003E3463">
            <w:r>
              <w:rPr>
                <w:sz w:val="19"/>
                <w:szCs w:val="19"/>
              </w:rPr>
              <w:t xml:space="preserve">Desarrollo de dispositivos </w:t>
            </w:r>
            <w:proofErr w:type="gramStart"/>
            <w:r>
              <w:rPr>
                <w:sz w:val="19"/>
                <w:szCs w:val="19"/>
              </w:rPr>
              <w:t>wearables</w:t>
            </w:r>
            <w:proofErr w:type="gramEnd"/>
            <w:r>
              <w:rPr>
                <w:sz w:val="19"/>
                <w:szCs w:val="19"/>
              </w:rPr>
              <w:t xml:space="preserve"> o de monitoreo propios. </w:t>
            </w:r>
          </w:p>
        </w:tc>
      </w:tr>
      <w:tr w:rsidR="000D63C8" w14:paraId="700F106D" w14:textId="77777777" w:rsidTr="00DD4925">
        <w:tc>
          <w:tcPr>
            <w:tcW w:w="5240" w:type="dxa"/>
            <w:shd w:val="clear" w:color="auto" w:fill="FFFFFF" w:themeFill="background1"/>
            <w:tcMar>
              <w:top w:w="80" w:type="dxa"/>
              <w:left w:w="120" w:type="dxa"/>
              <w:bottom w:w="80" w:type="dxa"/>
              <w:right w:w="120" w:type="dxa"/>
            </w:tcMar>
          </w:tcPr>
          <w:p w14:paraId="69BA7F10" w14:textId="62C7622C" w:rsidR="000D63C8" w:rsidRDefault="003E3463">
            <w:pPr>
              <w:rPr>
                <w:sz w:val="19"/>
                <w:szCs w:val="19"/>
              </w:rPr>
            </w:pPr>
            <w:r>
              <w:rPr>
                <w:sz w:val="19"/>
                <w:szCs w:val="19"/>
              </w:rPr>
              <w:t>M2 – Módulo de Evaluación y Asignación</w:t>
            </w:r>
          </w:p>
          <w:p w14:paraId="28E0FF55" w14:textId="77777777" w:rsidR="00062B79" w:rsidRDefault="00062B79"/>
          <w:p w14:paraId="21CCC4E6" w14:textId="13FE4C07" w:rsidR="00062B79" w:rsidRPr="007C7755" w:rsidRDefault="00062B79" w:rsidP="00062B79"/>
        </w:tc>
        <w:tc>
          <w:tcPr>
            <w:tcW w:w="4840" w:type="dxa"/>
            <w:shd w:val="clear" w:color="auto" w:fill="FFFFFF" w:themeFill="background1"/>
            <w:tcMar>
              <w:top w:w="80" w:type="dxa"/>
              <w:left w:w="120" w:type="dxa"/>
              <w:bottom w:w="80" w:type="dxa"/>
              <w:right w:w="120" w:type="dxa"/>
            </w:tcMar>
          </w:tcPr>
          <w:p w14:paraId="47AA6C71" w14:textId="513C09BD" w:rsidR="000D63C8" w:rsidRPr="007C7755" w:rsidRDefault="003E3463">
            <w:r>
              <w:rPr>
                <w:sz w:val="19"/>
                <w:szCs w:val="19"/>
              </w:rPr>
              <w:t>Diagnóstico clínico definitivo por parte del sistema. Todas las sugerencias de IA son de apoyo a la decisión clínica; la responsabilidad diagnóstica final corresponde exclusivamente al profesional de salud certificado.</w:t>
            </w:r>
          </w:p>
        </w:tc>
      </w:tr>
      <w:tr w:rsidR="000D63C8" w14:paraId="761EB347" w14:textId="77777777" w:rsidTr="00DD4925">
        <w:tc>
          <w:tcPr>
            <w:tcW w:w="5240" w:type="dxa"/>
            <w:shd w:val="clear" w:color="auto" w:fill="FFFFFF" w:themeFill="background1"/>
            <w:tcMar>
              <w:top w:w="80" w:type="dxa"/>
              <w:left w:w="120" w:type="dxa"/>
              <w:bottom w:w="80" w:type="dxa"/>
              <w:right w:w="120" w:type="dxa"/>
            </w:tcMar>
          </w:tcPr>
          <w:p w14:paraId="0CF61C96" w14:textId="6D3C11D3" w:rsidR="000D63C8" w:rsidRPr="007C7755" w:rsidRDefault="003E3463">
            <w:r>
              <w:rPr>
                <w:sz w:val="19"/>
                <w:szCs w:val="19"/>
              </w:rPr>
              <w:t>M3 – Módulo de Atención y Operación</w:t>
            </w:r>
          </w:p>
        </w:tc>
        <w:tc>
          <w:tcPr>
            <w:tcW w:w="4840" w:type="dxa"/>
            <w:shd w:val="clear" w:color="auto" w:fill="FFFFFF" w:themeFill="background1"/>
            <w:tcMar>
              <w:top w:w="80" w:type="dxa"/>
              <w:left w:w="120" w:type="dxa"/>
              <w:bottom w:w="80" w:type="dxa"/>
              <w:right w:w="120" w:type="dxa"/>
            </w:tcMar>
          </w:tcPr>
          <w:p w14:paraId="58B36B0D" w14:textId="074E6836" w:rsidR="000D63C8" w:rsidRPr="007C7755" w:rsidRDefault="003E3463">
            <w:r>
              <w:rPr>
                <w:sz w:val="19"/>
                <w:szCs w:val="19"/>
              </w:rPr>
              <w:t xml:space="preserve">Procesamiento de pagos, cobros por servicios de atención o gestión de facturación médica. </w:t>
            </w:r>
          </w:p>
        </w:tc>
      </w:tr>
      <w:tr w:rsidR="000D63C8" w14:paraId="16363A2C" w14:textId="77777777" w:rsidTr="00DD4925">
        <w:tc>
          <w:tcPr>
            <w:tcW w:w="5240" w:type="dxa"/>
            <w:shd w:val="clear" w:color="auto" w:fill="FFFFFF" w:themeFill="background1"/>
            <w:tcMar>
              <w:top w:w="80" w:type="dxa"/>
              <w:left w:w="120" w:type="dxa"/>
              <w:bottom w:w="80" w:type="dxa"/>
              <w:right w:w="120" w:type="dxa"/>
            </w:tcMar>
          </w:tcPr>
          <w:p w14:paraId="35A11EF3" w14:textId="677FF0D6" w:rsidR="00064B20" w:rsidRPr="007C7755" w:rsidRDefault="003E3463" w:rsidP="00064B20">
            <w:r>
              <w:rPr>
                <w:sz w:val="19"/>
                <w:szCs w:val="19"/>
              </w:rPr>
              <w:t>M4 – Módulo de Seguimiento y Continuidad</w:t>
            </w:r>
          </w:p>
          <w:p w14:paraId="12D097AB" w14:textId="305D637C" w:rsidR="00062B79" w:rsidRPr="007C7755" w:rsidRDefault="00062B79"/>
        </w:tc>
        <w:tc>
          <w:tcPr>
            <w:tcW w:w="4840" w:type="dxa"/>
            <w:shd w:val="clear" w:color="auto" w:fill="FFFFFF" w:themeFill="background1"/>
            <w:tcMar>
              <w:top w:w="80" w:type="dxa"/>
              <w:left w:w="120" w:type="dxa"/>
              <w:bottom w:w="80" w:type="dxa"/>
              <w:right w:w="120" w:type="dxa"/>
            </w:tcMar>
          </w:tcPr>
          <w:p w14:paraId="67572BBF" w14:textId="66009D35" w:rsidR="000D63C8" w:rsidRPr="007C7755" w:rsidRDefault="003E3463">
            <w:r>
              <w:rPr>
                <w:sz w:val="19"/>
                <w:szCs w:val="19"/>
              </w:rPr>
              <w:t xml:space="preserve">Gestión de farmacia, prescripción de medicamentos con validez legal o emisión de recetas médicas electrónicas. </w:t>
            </w:r>
          </w:p>
        </w:tc>
      </w:tr>
      <w:tr w:rsidR="000D63C8" w14:paraId="0E00F097" w14:textId="77777777" w:rsidTr="00DD4925">
        <w:tc>
          <w:tcPr>
            <w:tcW w:w="5240" w:type="dxa"/>
            <w:shd w:val="clear" w:color="auto" w:fill="FFFFFF" w:themeFill="background1"/>
            <w:tcMar>
              <w:top w:w="80" w:type="dxa"/>
              <w:left w:w="120" w:type="dxa"/>
              <w:bottom w:w="80" w:type="dxa"/>
              <w:right w:w="120" w:type="dxa"/>
            </w:tcMar>
          </w:tcPr>
          <w:p w14:paraId="39626029" w14:textId="36E02F89" w:rsidR="000D63C8" w:rsidRPr="007C7755" w:rsidRDefault="003E3463">
            <w:r>
              <w:rPr>
                <w:sz w:val="19"/>
                <w:szCs w:val="19"/>
              </w:rPr>
              <w:t>M5 – Módulo de Int</w:t>
            </w:r>
            <w:r w:rsidR="00064B20">
              <w:rPr>
                <w:sz w:val="19"/>
                <w:szCs w:val="19"/>
              </w:rPr>
              <w:t>e</w:t>
            </w:r>
            <w:r>
              <w:rPr>
                <w:sz w:val="19"/>
                <w:szCs w:val="19"/>
              </w:rPr>
              <w:t>gración al Consorcio</w:t>
            </w:r>
          </w:p>
        </w:tc>
        <w:tc>
          <w:tcPr>
            <w:tcW w:w="4840" w:type="dxa"/>
            <w:shd w:val="clear" w:color="auto" w:fill="FFFFFF" w:themeFill="background1"/>
            <w:tcMar>
              <w:top w:w="80" w:type="dxa"/>
              <w:left w:w="120" w:type="dxa"/>
              <w:bottom w:w="80" w:type="dxa"/>
              <w:right w:w="120" w:type="dxa"/>
            </w:tcMar>
          </w:tcPr>
          <w:p w14:paraId="0E0FC4E3" w14:textId="409BDFEF" w:rsidR="000D63C8" w:rsidRPr="007C7755" w:rsidRDefault="003E3463">
            <w:r>
              <w:rPr>
                <w:sz w:val="19"/>
                <w:szCs w:val="19"/>
              </w:rPr>
              <w:t xml:space="preserve">Incorporación automática de nuevos centros sin proceso de </w:t>
            </w:r>
            <w:proofErr w:type="spellStart"/>
            <w:r>
              <w:rPr>
                <w:sz w:val="19"/>
                <w:szCs w:val="19"/>
              </w:rPr>
              <w:t>onboarding</w:t>
            </w:r>
            <w:proofErr w:type="spellEnd"/>
            <w:r>
              <w:rPr>
                <w:sz w:val="19"/>
                <w:szCs w:val="19"/>
              </w:rPr>
              <w:t xml:space="preserve"> documentado. </w:t>
            </w:r>
          </w:p>
        </w:tc>
      </w:tr>
    </w:tbl>
    <w:p w14:paraId="551A8634" w14:textId="77777777" w:rsidR="000D63C8" w:rsidRDefault="000D63C8">
      <w:pPr>
        <w:spacing w:before="100" w:after="80"/>
      </w:pPr>
    </w:p>
    <w:p w14:paraId="759B5F51" w14:textId="77777777" w:rsidR="000D63C8" w:rsidRDefault="003E3463">
      <w:pPr>
        <w:pStyle w:val="Ttulo2"/>
      </w:pPr>
      <w:bookmarkStart w:id="18" w:name="_Toc230730822"/>
      <w:r>
        <w:t>8.2 Características Principales del Sistema</w:t>
      </w:r>
      <w:bookmarkEnd w:id="18"/>
    </w:p>
    <w:p w14:paraId="64A48BE0" w14:textId="77777777" w:rsidR="000D63C8" w:rsidRDefault="003E3463">
      <w:pPr>
        <w:spacing w:before="60" w:after="80"/>
        <w:jc w:val="both"/>
      </w:pPr>
      <w:r>
        <w:t xml:space="preserve">Las diez características principales del SAMR constituyen las </w:t>
      </w:r>
      <w:proofErr w:type="gramStart"/>
      <w:r>
        <w:t>capacidades diferenciadores</w:t>
      </w:r>
      <w:proofErr w:type="gramEnd"/>
      <w:r>
        <w:t xml:space="preserve"> del sistema. Cada característica es trazable a uno o más módulos de la cadena de valor, tiene una prioridad asignada y una justificación de valor que conecta la funcionalidad con la necesidad de negocio que satisface.</w:t>
      </w:r>
    </w:p>
    <w:p w14:paraId="17970E7B" w14:textId="77777777" w:rsidR="000D63C8" w:rsidRDefault="000D63C8">
      <w:pPr>
        <w:spacing w:before="80" w:after="80"/>
      </w:pPr>
    </w:p>
    <w:tbl>
      <w:tblPr>
        <w:tblStyle w:val="TableNormal"/>
        <w:tblW w:w="8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3118"/>
        <w:gridCol w:w="763"/>
        <w:gridCol w:w="1826"/>
      </w:tblGrid>
      <w:tr w:rsidR="00954A37" w14:paraId="2FBB4BB3" w14:textId="77777777" w:rsidTr="00954A37">
        <w:tc>
          <w:tcPr>
            <w:tcW w:w="241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5664024" w14:textId="2DC1BA61" w:rsidR="00954A37" w:rsidRDefault="00954A37">
            <w:pPr>
              <w:jc w:val="center"/>
            </w:pPr>
            <w:r>
              <w:rPr>
                <w:b/>
                <w:bCs/>
                <w:color w:val="FFFFFF"/>
                <w:sz w:val="20"/>
                <w:szCs w:val="20"/>
              </w:rPr>
              <w:t>Modulo</w:t>
            </w:r>
          </w:p>
        </w:tc>
        <w:tc>
          <w:tcPr>
            <w:tcW w:w="3118"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EB768D1" w14:textId="006CEC81" w:rsidR="00954A37" w:rsidRDefault="00954A37">
            <w:pPr>
              <w:jc w:val="center"/>
            </w:pPr>
            <w:r w:rsidRPr="00954A37">
              <w:rPr>
                <w:color w:val="FFFFFF" w:themeColor="background1"/>
              </w:rPr>
              <w:t>Características</w:t>
            </w:r>
          </w:p>
        </w:tc>
        <w:tc>
          <w:tcPr>
            <w:tcW w:w="76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1CBACA5" w14:textId="77777777" w:rsidR="00954A37" w:rsidRDefault="00954A37">
            <w:pPr>
              <w:jc w:val="center"/>
            </w:pPr>
            <w:r>
              <w:rPr>
                <w:b/>
                <w:bCs/>
                <w:color w:val="FFFFFF"/>
                <w:sz w:val="20"/>
                <w:szCs w:val="20"/>
              </w:rPr>
              <w:t>Prior.</w:t>
            </w:r>
          </w:p>
        </w:tc>
        <w:tc>
          <w:tcPr>
            <w:tcW w:w="18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DAAE260" w14:textId="77777777" w:rsidR="00954A37" w:rsidRDefault="00954A37">
            <w:pPr>
              <w:jc w:val="center"/>
            </w:pPr>
            <w:r>
              <w:rPr>
                <w:b/>
                <w:bCs/>
                <w:color w:val="FFFFFF"/>
                <w:sz w:val="20"/>
                <w:szCs w:val="20"/>
              </w:rPr>
              <w:t>Justificación de Valor</w:t>
            </w:r>
          </w:p>
        </w:tc>
      </w:tr>
      <w:tr w:rsidR="00954A37" w14:paraId="249077E0" w14:textId="77777777" w:rsidTr="00954A37">
        <w:tc>
          <w:tcPr>
            <w:tcW w:w="2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20AEFA2" w14:textId="6C385255" w:rsidR="00954A37" w:rsidRDefault="00954A37">
            <w:r>
              <w:rPr>
                <w:sz w:val="19"/>
                <w:szCs w:val="19"/>
              </w:rPr>
              <w:t>Módulo de Solicitud</w:t>
            </w:r>
          </w:p>
        </w:tc>
        <w:tc>
          <w:tcPr>
            <w:tcW w:w="31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97D75E" w14:textId="404D3007" w:rsidR="00954A37" w:rsidRDefault="00954A37">
            <w:r>
              <w:rPr>
                <w:sz w:val="19"/>
                <w:szCs w:val="19"/>
              </w:rPr>
              <w:t>R</w:t>
            </w:r>
            <w:r>
              <w:rPr>
                <w:sz w:val="19"/>
                <w:szCs w:val="19"/>
              </w:rPr>
              <w:t>egistro</w:t>
            </w:r>
            <w:r>
              <w:rPr>
                <w:sz w:val="19"/>
                <w:szCs w:val="19"/>
              </w:rPr>
              <w:t xml:space="preserve"> e </w:t>
            </w:r>
            <w:r>
              <w:rPr>
                <w:sz w:val="19"/>
                <w:szCs w:val="19"/>
              </w:rPr>
              <w:t>inicio de sesión</w:t>
            </w:r>
            <w:r>
              <w:rPr>
                <w:sz w:val="19"/>
                <w:szCs w:val="19"/>
              </w:rPr>
              <w:t xml:space="preserve"> del paciente</w:t>
            </w:r>
            <w:r>
              <w:rPr>
                <w:sz w:val="19"/>
                <w:szCs w:val="19"/>
              </w:rPr>
              <w:t xml:space="preserve">, solicitar </w:t>
            </w:r>
            <w:r>
              <w:rPr>
                <w:sz w:val="19"/>
                <w:szCs w:val="19"/>
              </w:rPr>
              <w:t xml:space="preserve">atención </w:t>
            </w:r>
            <w:proofErr w:type="spellStart"/>
            <w:r>
              <w:rPr>
                <w:sz w:val="19"/>
                <w:szCs w:val="19"/>
              </w:rPr>
              <w:t>chatbot</w:t>
            </w:r>
            <w:proofErr w:type="spellEnd"/>
            <w:r>
              <w:rPr>
                <w:sz w:val="19"/>
                <w:szCs w:val="19"/>
              </w:rPr>
              <w:t xml:space="preserve"> </w:t>
            </w:r>
            <w:r>
              <w:rPr>
                <w:sz w:val="19"/>
                <w:szCs w:val="19"/>
              </w:rPr>
              <w:t>o</w:t>
            </w:r>
            <w:r>
              <w:rPr>
                <w:sz w:val="19"/>
                <w:szCs w:val="19"/>
              </w:rPr>
              <w:t xml:space="preserve"> </w:t>
            </w:r>
            <w:proofErr w:type="spellStart"/>
            <w:proofErr w:type="gramStart"/>
            <w:r>
              <w:rPr>
                <w:sz w:val="19"/>
                <w:szCs w:val="19"/>
              </w:rPr>
              <w:t>voicebot,registrar</w:t>
            </w:r>
            <w:proofErr w:type="spellEnd"/>
            <w:proofErr w:type="gramEnd"/>
            <w:r>
              <w:rPr>
                <w:sz w:val="19"/>
                <w:szCs w:val="19"/>
              </w:rPr>
              <w:t xml:space="preserve"> </w:t>
            </w:r>
            <w:proofErr w:type="spellStart"/>
            <w:proofErr w:type="gramStart"/>
            <w:r>
              <w:rPr>
                <w:sz w:val="19"/>
                <w:szCs w:val="19"/>
              </w:rPr>
              <w:t>sintomas,generación</w:t>
            </w:r>
            <w:proofErr w:type="spellEnd"/>
            <w:proofErr w:type="gramEnd"/>
            <w:r>
              <w:rPr>
                <w:sz w:val="19"/>
                <w:szCs w:val="19"/>
              </w:rPr>
              <w:t xml:space="preserve"> de alerta automática</w:t>
            </w:r>
            <w:r>
              <w:rPr>
                <w:sz w:val="19"/>
                <w:szCs w:val="19"/>
              </w:rPr>
              <w:t xml:space="preserve"> por dispositivos</w:t>
            </w:r>
            <w:r>
              <w:rPr>
                <w:sz w:val="19"/>
                <w:szCs w:val="19"/>
              </w:rPr>
              <w:t>.</w:t>
            </w:r>
          </w:p>
        </w:tc>
        <w:tc>
          <w:tcPr>
            <w:tcW w:w="7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623352C" w14:textId="77777777" w:rsidR="00954A37" w:rsidRPr="000B451E" w:rsidRDefault="00954A37">
            <w:pPr>
              <w:rPr>
                <w:color w:val="auto"/>
              </w:rPr>
            </w:pPr>
            <w:r w:rsidRPr="000B451E">
              <w:rPr>
                <w:color w:val="auto"/>
                <w:sz w:val="18"/>
                <w:szCs w:val="18"/>
              </w:rPr>
              <w:t>Alta</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26A45A" w14:textId="77777777" w:rsidR="00EC6071" w:rsidRDefault="00954A37">
            <w:pPr>
              <w:rPr>
                <w:sz w:val="18"/>
                <w:szCs w:val="18"/>
              </w:rPr>
            </w:pPr>
            <w:r>
              <w:rPr>
                <w:sz w:val="18"/>
                <w:szCs w:val="18"/>
              </w:rPr>
              <w:t xml:space="preserve">Garantiza accesibilidad y envió </w:t>
            </w:r>
          </w:p>
          <w:p w14:paraId="3FBBD969" w14:textId="0CD78C1B" w:rsidR="00954A37" w:rsidRDefault="00954A37">
            <w:r>
              <w:rPr>
                <w:sz w:val="18"/>
                <w:szCs w:val="18"/>
              </w:rPr>
              <w:t xml:space="preserve">de solicitudes para pacientes </w:t>
            </w:r>
          </w:p>
        </w:tc>
      </w:tr>
      <w:tr w:rsidR="00954A37" w14:paraId="3354E6DA" w14:textId="77777777" w:rsidTr="00954A37">
        <w:tc>
          <w:tcPr>
            <w:tcW w:w="241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F87BDEC" w14:textId="47BB8642" w:rsidR="00954A37" w:rsidRDefault="00954A37">
            <w:r>
              <w:rPr>
                <w:sz w:val="19"/>
                <w:szCs w:val="19"/>
              </w:rPr>
              <w:t>Módulo de Evaluación y Asignación</w:t>
            </w:r>
          </w:p>
        </w:tc>
        <w:tc>
          <w:tcPr>
            <w:tcW w:w="311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FDD0041" w14:textId="50D7136E" w:rsidR="00954A37" w:rsidRDefault="00954A37" w:rsidP="00064B20">
            <w:pPr>
              <w:rPr>
                <w:sz w:val="19"/>
                <w:szCs w:val="19"/>
              </w:rPr>
            </w:pPr>
            <w:r>
              <w:rPr>
                <w:sz w:val="19"/>
                <w:szCs w:val="19"/>
              </w:rPr>
              <w:t xml:space="preserve">Evaluar y asignar </w:t>
            </w:r>
            <w:proofErr w:type="spellStart"/>
            <w:proofErr w:type="gramStart"/>
            <w:r>
              <w:rPr>
                <w:sz w:val="19"/>
                <w:szCs w:val="19"/>
              </w:rPr>
              <w:t>solicitud,Triage</w:t>
            </w:r>
            <w:proofErr w:type="spellEnd"/>
            <w:proofErr w:type="gramEnd"/>
            <w:r>
              <w:rPr>
                <w:sz w:val="19"/>
                <w:szCs w:val="19"/>
              </w:rPr>
              <w:t xml:space="preserve"> de solicitud, </w:t>
            </w:r>
            <w:r>
              <w:rPr>
                <w:sz w:val="19"/>
                <w:szCs w:val="19"/>
              </w:rPr>
              <w:t>cálculo</w:t>
            </w:r>
            <w:r>
              <w:rPr>
                <w:sz w:val="19"/>
                <w:szCs w:val="19"/>
              </w:rPr>
              <w:t xml:space="preserve"> de nivel de riesgo, Asignar centro </w:t>
            </w:r>
            <w:r>
              <w:rPr>
                <w:sz w:val="19"/>
                <w:szCs w:val="19"/>
              </w:rPr>
              <w:t>médico</w:t>
            </w:r>
            <w:r>
              <w:rPr>
                <w:sz w:val="19"/>
                <w:szCs w:val="19"/>
              </w:rPr>
              <w:t xml:space="preserve"> y profesional disponible,</w:t>
            </w:r>
            <w:r>
              <w:rPr>
                <w:sz w:val="19"/>
                <w:szCs w:val="19"/>
              </w:rPr>
              <w:t xml:space="preserve"> </w:t>
            </w:r>
            <w:r>
              <w:rPr>
                <w:sz w:val="19"/>
                <w:szCs w:val="19"/>
              </w:rPr>
              <w:t>fundamentar acciones de la IA, trasladar caso a profesional de la salud,</w:t>
            </w:r>
          </w:p>
          <w:p w14:paraId="158E1567" w14:textId="454DAC6F" w:rsidR="00954A37" w:rsidRDefault="00954A37"/>
        </w:tc>
        <w:tc>
          <w:tcPr>
            <w:tcW w:w="76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D9D0436" w14:textId="77777777" w:rsidR="00954A37" w:rsidRPr="000B451E" w:rsidRDefault="00954A37">
            <w:pPr>
              <w:rPr>
                <w:color w:val="auto"/>
              </w:rPr>
            </w:pPr>
            <w:r w:rsidRPr="000B451E">
              <w:rPr>
                <w:color w:val="auto"/>
                <w:sz w:val="18"/>
                <w:szCs w:val="18"/>
              </w:rPr>
              <w:t>Alta</w:t>
            </w:r>
          </w:p>
        </w:tc>
        <w:tc>
          <w:tcPr>
            <w:tcW w:w="1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BB7556C" w14:textId="749F7063" w:rsidR="00954A37" w:rsidRDefault="00954A37">
            <w:r>
              <w:t>Asignación de un centro y profesional</w:t>
            </w:r>
          </w:p>
        </w:tc>
      </w:tr>
      <w:tr w:rsidR="00954A37" w14:paraId="3D013246" w14:textId="77777777" w:rsidTr="00954A37">
        <w:tc>
          <w:tcPr>
            <w:tcW w:w="2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A9937E" w14:textId="001A63BA" w:rsidR="00954A37" w:rsidRDefault="00954A37">
            <w:r>
              <w:rPr>
                <w:sz w:val="19"/>
                <w:szCs w:val="19"/>
              </w:rPr>
              <w:t>Módulo de Atención y Operación</w:t>
            </w:r>
          </w:p>
        </w:tc>
        <w:tc>
          <w:tcPr>
            <w:tcW w:w="31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8C2D40" w14:textId="661133A8" w:rsidR="00954A37" w:rsidRDefault="00954A37">
            <w:r>
              <w:rPr>
                <w:sz w:val="19"/>
                <w:szCs w:val="19"/>
              </w:rPr>
              <w:t>R</w:t>
            </w:r>
            <w:r>
              <w:rPr>
                <w:sz w:val="19"/>
                <w:szCs w:val="19"/>
              </w:rPr>
              <w:t xml:space="preserve">ecibir </w:t>
            </w:r>
            <w:r>
              <w:rPr>
                <w:sz w:val="19"/>
                <w:szCs w:val="19"/>
              </w:rPr>
              <w:t>asignación</w:t>
            </w:r>
            <w:r>
              <w:rPr>
                <w:sz w:val="19"/>
                <w:szCs w:val="19"/>
              </w:rPr>
              <w:t xml:space="preserve"> de caso, realizar </w:t>
            </w:r>
            <w:proofErr w:type="spellStart"/>
            <w:r>
              <w:rPr>
                <w:sz w:val="19"/>
                <w:szCs w:val="19"/>
              </w:rPr>
              <w:t>teleconsulta</w:t>
            </w:r>
            <w:proofErr w:type="spellEnd"/>
            <w:r>
              <w:rPr>
                <w:sz w:val="19"/>
                <w:szCs w:val="19"/>
              </w:rPr>
              <w:t xml:space="preserve">, recibir datos biomédicos y asistencia </w:t>
            </w:r>
            <w:r>
              <w:rPr>
                <w:sz w:val="19"/>
                <w:szCs w:val="19"/>
              </w:rPr>
              <w:lastRenderedPageBreak/>
              <w:t>diagnóstica de IA, monitoreo de datos médicos,</w:t>
            </w:r>
            <w:r>
              <w:rPr>
                <w:sz w:val="19"/>
                <w:szCs w:val="19"/>
              </w:rPr>
              <w:t xml:space="preserve"> </w:t>
            </w:r>
            <w:r>
              <w:rPr>
                <w:sz w:val="19"/>
                <w:szCs w:val="19"/>
              </w:rPr>
              <w:t>asignación del caso al paramédico.</w:t>
            </w:r>
          </w:p>
        </w:tc>
        <w:tc>
          <w:tcPr>
            <w:tcW w:w="7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9B5F9F" w14:textId="77777777" w:rsidR="00954A37" w:rsidRPr="000B451E" w:rsidRDefault="00954A37">
            <w:pPr>
              <w:rPr>
                <w:color w:val="auto"/>
              </w:rPr>
            </w:pPr>
            <w:r w:rsidRPr="000B451E">
              <w:rPr>
                <w:color w:val="auto"/>
                <w:sz w:val="18"/>
                <w:szCs w:val="18"/>
              </w:rPr>
              <w:lastRenderedPageBreak/>
              <w:t>Alta</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B00D76" w14:textId="7FE21D78" w:rsidR="00954A37" w:rsidRDefault="00954A37">
            <w:r>
              <w:rPr>
                <w:sz w:val="18"/>
                <w:szCs w:val="18"/>
              </w:rPr>
              <w:t>Atención al paciente</w:t>
            </w:r>
          </w:p>
        </w:tc>
      </w:tr>
      <w:tr w:rsidR="00954A37" w14:paraId="41E76DEE" w14:textId="77777777" w:rsidTr="00954A37">
        <w:tc>
          <w:tcPr>
            <w:tcW w:w="241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D6D5BB8" w14:textId="173A22FA" w:rsidR="00954A37" w:rsidRDefault="00954A37">
            <w:r>
              <w:rPr>
                <w:sz w:val="19"/>
                <w:szCs w:val="19"/>
              </w:rPr>
              <w:t>Módulo de Seguimiento y Continuidad</w:t>
            </w:r>
          </w:p>
        </w:tc>
        <w:tc>
          <w:tcPr>
            <w:tcW w:w="311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764ABA3" w14:textId="6391E847" w:rsidR="00954A37" w:rsidRDefault="00954A37">
            <w:r>
              <w:t>Gestionar el inicio y cierre del caso clínico,</w:t>
            </w:r>
            <w:r>
              <w:t xml:space="preserve"> </w:t>
            </w:r>
            <w:r>
              <w:t>registrar evolución del paciente,</w:t>
            </w:r>
            <w:r>
              <w:t xml:space="preserve"> </w:t>
            </w:r>
            <w:r>
              <w:t>actualizar estado clínico,</w:t>
            </w:r>
            <w:r>
              <w:t xml:space="preserve"> Notificación</w:t>
            </w:r>
            <w:r>
              <w:t xml:space="preserve"> al paciente del cambio de estado del caso.</w:t>
            </w:r>
          </w:p>
        </w:tc>
        <w:tc>
          <w:tcPr>
            <w:tcW w:w="76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5A6762D" w14:textId="77777777" w:rsidR="00954A37" w:rsidRPr="000B451E" w:rsidRDefault="00954A37">
            <w:pPr>
              <w:rPr>
                <w:color w:val="auto"/>
              </w:rPr>
            </w:pPr>
            <w:r w:rsidRPr="000B451E">
              <w:rPr>
                <w:color w:val="auto"/>
                <w:sz w:val="18"/>
                <w:szCs w:val="18"/>
              </w:rPr>
              <w:t>Alta</w:t>
            </w:r>
          </w:p>
        </w:tc>
        <w:tc>
          <w:tcPr>
            <w:tcW w:w="1826"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E1049AE" w14:textId="63DDB945" w:rsidR="00954A37" w:rsidRDefault="00954A37">
            <w:r>
              <w:rPr>
                <w:sz w:val="18"/>
                <w:szCs w:val="18"/>
              </w:rPr>
              <w:t>Auditoria del caso</w:t>
            </w:r>
          </w:p>
        </w:tc>
      </w:tr>
      <w:tr w:rsidR="00954A37" w14:paraId="294064B4" w14:textId="77777777" w:rsidTr="00954A37">
        <w:tc>
          <w:tcPr>
            <w:tcW w:w="2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B52F219" w14:textId="0F709091" w:rsidR="00954A37" w:rsidRDefault="00954A37">
            <w:r>
              <w:rPr>
                <w:sz w:val="19"/>
                <w:szCs w:val="19"/>
              </w:rPr>
              <w:t>Módulo de Integración al Consorcio</w:t>
            </w:r>
          </w:p>
        </w:tc>
        <w:tc>
          <w:tcPr>
            <w:tcW w:w="31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1E62B3" w14:textId="75C1301B" w:rsidR="00954A37" w:rsidRDefault="00954A37">
            <w:r>
              <w:rPr>
                <w:sz w:val="19"/>
                <w:szCs w:val="19"/>
              </w:rPr>
              <w:t xml:space="preserve">Solicitar incorporación al consorcio, intercambiar información clínica, </w:t>
            </w:r>
            <w:r>
              <w:rPr>
                <w:sz w:val="19"/>
                <w:szCs w:val="19"/>
              </w:rPr>
              <w:t>Incorporación</w:t>
            </w:r>
            <w:r>
              <w:rPr>
                <w:sz w:val="19"/>
                <w:szCs w:val="19"/>
              </w:rPr>
              <w:t xml:space="preserve"> de nuevos dispositivos médicos</w:t>
            </w:r>
          </w:p>
        </w:tc>
        <w:tc>
          <w:tcPr>
            <w:tcW w:w="7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3FB730" w14:textId="77777777" w:rsidR="00954A37" w:rsidRPr="000B451E" w:rsidRDefault="00954A37">
            <w:pPr>
              <w:rPr>
                <w:color w:val="auto"/>
              </w:rPr>
            </w:pPr>
            <w:r w:rsidRPr="000B451E">
              <w:rPr>
                <w:color w:val="auto"/>
                <w:sz w:val="18"/>
                <w:szCs w:val="18"/>
              </w:rPr>
              <w:t>Alta</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637305" w14:textId="502467DE" w:rsidR="00954A37" w:rsidRDefault="00954A37">
            <w:r>
              <w:t>Conformación del consorcio y dispositivos de monitoreo nuevos</w:t>
            </w:r>
          </w:p>
        </w:tc>
      </w:tr>
    </w:tbl>
    <w:p w14:paraId="122FC9ED" w14:textId="77777777" w:rsidR="000D63C8" w:rsidRDefault="000D63C8">
      <w:pPr>
        <w:spacing w:before="100" w:after="80"/>
      </w:pPr>
    </w:p>
    <w:p w14:paraId="4E623B60" w14:textId="77777777" w:rsidR="000D63C8" w:rsidRDefault="003E3463">
      <w:pPr>
        <w:pStyle w:val="Ttulo2"/>
      </w:pPr>
      <w:bookmarkStart w:id="19" w:name="_Toc230730823"/>
      <w:r>
        <w:t>8.3 Descripción Detallada de Módulos Funcionales</w:t>
      </w:r>
      <w:bookmarkEnd w:id="19"/>
    </w:p>
    <w:p w14:paraId="298CA725" w14:textId="77777777" w:rsidR="000D63C8" w:rsidRDefault="003E3463">
      <w:pPr>
        <w:spacing w:before="60" w:after="80"/>
        <w:jc w:val="both"/>
      </w:pPr>
      <w:r>
        <w:t xml:space="preserve">A </w:t>
      </w:r>
      <w:proofErr w:type="gramStart"/>
      <w:r>
        <w:t>continuación</w:t>
      </w:r>
      <w:proofErr w:type="gramEnd"/>
      <w:r>
        <w:t xml:space="preserve"> se describe en detalle el alcance funcional, los actores involucrados, las entradas y salidas, y los criterios de calidad de cada uno de los cinco módulos de la cadena de valor del SAMR.</w:t>
      </w:r>
    </w:p>
    <w:p w14:paraId="13F5050B" w14:textId="77777777" w:rsidR="000D63C8" w:rsidRDefault="000D63C8">
      <w:pPr>
        <w:spacing w:before="60" w:after="80"/>
      </w:pPr>
    </w:p>
    <w:p w14:paraId="39CF3F3A" w14:textId="77777777" w:rsidR="000D63C8" w:rsidRDefault="003E3463">
      <w:pPr>
        <w:pStyle w:val="Ttulo3"/>
      </w:pPr>
      <w:bookmarkStart w:id="20" w:name="_Toc230730824"/>
      <w:r>
        <w:t>M1 — Módulo de Solicitud Multimodal</w:t>
      </w:r>
      <w:bookmarkEnd w:id="20"/>
    </w:p>
    <w:p w14:paraId="5EB971CE" w14:textId="77777777" w:rsidR="000D63C8" w:rsidRDefault="003E3463">
      <w:pPr>
        <w:spacing w:before="60" w:after="80"/>
        <w:jc w:val="both"/>
      </w:pPr>
      <w:r>
        <w:t>Constituye el punto de entrada del paciente al ecosistema SAMR. Gestiona todos los canales de interacción disponibles y garantiza que ninguna solicitud se pierda, independientemente de la calidad de la conectividad del paciente.</w:t>
      </w:r>
    </w:p>
    <w:p w14:paraId="0B4FCE98" w14:textId="77777777" w:rsidR="000D63C8" w:rsidRDefault="003E3463">
      <w:pPr>
        <w:spacing w:before="60" w:after="80"/>
        <w:jc w:val="both"/>
      </w:pPr>
      <w:r>
        <w:t xml:space="preserve">Actores: Paciente (ST-01), Familiares (ST-02), dispositivos </w:t>
      </w:r>
      <w:proofErr w:type="gramStart"/>
      <w:r>
        <w:t>wearables</w:t>
      </w:r>
      <w:proofErr w:type="gramEnd"/>
      <w:r>
        <w:t xml:space="preserve"> y sistemas de monitoreo de terceros.</w:t>
      </w:r>
    </w:p>
    <w:p w14:paraId="0FB56022" w14:textId="77777777" w:rsidR="000D63C8" w:rsidRDefault="003E3463">
      <w:pPr>
        <w:pStyle w:val="Prrafodelista"/>
        <w:numPr>
          <w:ilvl w:val="0"/>
          <w:numId w:val="2"/>
        </w:numPr>
        <w:spacing w:before="40" w:after="40"/>
      </w:pPr>
      <w:r>
        <w:t xml:space="preserve">Registro e inicio de sesión seguro con autenticación </w:t>
      </w:r>
      <w:proofErr w:type="spellStart"/>
      <w:r>
        <w:t>multifactor</w:t>
      </w:r>
      <w:proofErr w:type="spellEnd"/>
      <w:r>
        <w:t xml:space="preserve"> (MFA) obligatoria para el acceso a datos clínicos.</w:t>
      </w:r>
    </w:p>
    <w:p w14:paraId="3C35B3B2" w14:textId="77777777" w:rsidR="000D63C8" w:rsidRDefault="003E3463">
      <w:pPr>
        <w:pStyle w:val="Prrafodelista"/>
        <w:numPr>
          <w:ilvl w:val="0"/>
          <w:numId w:val="2"/>
        </w:numPr>
        <w:spacing w:before="40" w:after="40"/>
      </w:pPr>
      <w:proofErr w:type="spellStart"/>
      <w:r>
        <w:t>Chatbot</w:t>
      </w:r>
      <w:proofErr w:type="spellEnd"/>
      <w:r>
        <w:t xml:space="preserve"> de texto con motor NLP optimizado para español ecuatoriano, con comprensión de síntomas clínicos con precisión mínima del 88 % y manejo explícito de ambigüedades mediante solicitud de aclaración al paciente.</w:t>
      </w:r>
    </w:p>
    <w:p w14:paraId="733B881B" w14:textId="77777777" w:rsidR="000D63C8" w:rsidRDefault="003E3463">
      <w:pPr>
        <w:pStyle w:val="Prrafodelista"/>
        <w:numPr>
          <w:ilvl w:val="0"/>
          <w:numId w:val="2"/>
        </w:numPr>
        <w:spacing w:before="40" w:after="40"/>
      </w:pPr>
      <w:proofErr w:type="spellStart"/>
      <w:r>
        <w:t>Voicebot</w:t>
      </w:r>
      <w:proofErr w:type="spellEnd"/>
      <w:r>
        <w:t xml:space="preserve"> de reconocimiento de habla con precisión mínima del 90 %, adaptado al vocabulario y acento ecuatoriano, con interfaz simplificada para adultos mayores y personas con discapacidades visuales.</w:t>
      </w:r>
    </w:p>
    <w:p w14:paraId="4DE168D9" w14:textId="77777777" w:rsidR="000D63C8" w:rsidRDefault="003E3463">
      <w:pPr>
        <w:pStyle w:val="Prrafodelista"/>
        <w:numPr>
          <w:ilvl w:val="0"/>
          <w:numId w:val="2"/>
        </w:numPr>
        <w:spacing w:before="40" w:after="40"/>
      </w:pPr>
      <w:r>
        <w:t>Envío asincrónico de solicitudes con persistencia local de hasta 72 horas en modo offline, sincronización automática al recuperar conectividad y notificación de confirmación al paciente.</w:t>
      </w:r>
    </w:p>
    <w:p w14:paraId="5B801C2E" w14:textId="77777777" w:rsidR="000D63C8" w:rsidRDefault="003E3463">
      <w:pPr>
        <w:pStyle w:val="Prrafodelista"/>
        <w:numPr>
          <w:ilvl w:val="0"/>
          <w:numId w:val="2"/>
        </w:numPr>
        <w:spacing w:before="40" w:after="40"/>
      </w:pPr>
      <w:r>
        <w:t xml:space="preserve">Ingesta en tiempo real de datos biomédicos desde dispositivos EKG, EEG, oxímetros, glucómetros y </w:t>
      </w:r>
      <w:proofErr w:type="gramStart"/>
      <w:r>
        <w:t>wearables</w:t>
      </w:r>
      <w:proofErr w:type="gramEnd"/>
      <w:r>
        <w:t xml:space="preserve"> de terceros mediante API estándar, con integridad de datos garantizada al 99.9 %.</w:t>
      </w:r>
    </w:p>
    <w:p w14:paraId="5CC5F843" w14:textId="77777777" w:rsidR="000D63C8" w:rsidRDefault="003E3463">
      <w:pPr>
        <w:pStyle w:val="Prrafodelista"/>
        <w:numPr>
          <w:ilvl w:val="0"/>
          <w:numId w:val="2"/>
        </w:numPr>
        <w:spacing w:before="40" w:after="40"/>
      </w:pPr>
      <w:r>
        <w:t>Cifrado extremo a extremo de todas las comunicaciones con TLS 1.3 y almacenamiento cifrado en reposo con AES-256.</w:t>
      </w:r>
    </w:p>
    <w:p w14:paraId="31D1FD3B" w14:textId="77777777" w:rsidR="000D63C8" w:rsidRDefault="000D63C8">
      <w:pPr>
        <w:spacing w:before="60" w:after="80"/>
      </w:pPr>
    </w:p>
    <w:p w14:paraId="5FEC8092" w14:textId="77777777" w:rsidR="000D63C8" w:rsidRDefault="003E3463">
      <w:pPr>
        <w:pStyle w:val="Ttulo3"/>
      </w:pPr>
      <w:bookmarkStart w:id="21" w:name="_Toc230730825"/>
      <w:r>
        <w:t>M2 — Módulo de Evaluación y Asignación</w:t>
      </w:r>
      <w:bookmarkEnd w:id="21"/>
    </w:p>
    <w:p w14:paraId="0F0D4D77" w14:textId="77777777" w:rsidR="000D63C8" w:rsidRDefault="003E3463">
      <w:pPr>
        <w:spacing w:before="60" w:after="80"/>
        <w:jc w:val="both"/>
      </w:pPr>
      <w:r>
        <w:t>Núcleo inteligente del sistema. Procesa la información recibida del módulo M1, determina el nivel de riesgo clínico del paciente e identifica el recurso más adecuado para su atención. Integra la evaluación automatizada con la asignación optimizada de recursos como un flujo continuo. Toda decisión automatizada incluye una explicación XAI para garantizar la confianza del paciente y la trazabilidad regulatoria.</w:t>
      </w:r>
    </w:p>
    <w:p w14:paraId="0C617B57" w14:textId="77777777" w:rsidR="000D63C8" w:rsidRDefault="003E3463">
      <w:pPr>
        <w:spacing w:before="60" w:after="80"/>
        <w:jc w:val="both"/>
      </w:pPr>
      <w:r>
        <w:t xml:space="preserve">Actores: Equipos de </w:t>
      </w:r>
      <w:proofErr w:type="spellStart"/>
      <w:r>
        <w:t>MLOps</w:t>
      </w:r>
      <w:proofErr w:type="spellEnd"/>
      <w:r>
        <w:t>/NLP (ST-10), Profesionales de Salud (ST-03), Paciente (ST-01).</w:t>
      </w:r>
    </w:p>
    <w:p w14:paraId="12C5796C" w14:textId="77777777" w:rsidR="000D63C8" w:rsidRDefault="003E3463">
      <w:pPr>
        <w:pStyle w:val="Prrafodelista"/>
        <w:numPr>
          <w:ilvl w:val="0"/>
          <w:numId w:val="2"/>
        </w:numPr>
        <w:spacing w:before="40" w:after="40"/>
      </w:pPr>
      <w:r>
        <w:t>Clasificación de riesgo en cuatro niveles (crítico, urgente, moderado, leve) en tiempo real, con latencia máxima de 5 segundos desde la recepción de la solicitud.</w:t>
      </w:r>
    </w:p>
    <w:p w14:paraId="3CCFDC48" w14:textId="77777777" w:rsidR="000D63C8" w:rsidRDefault="003E3463">
      <w:pPr>
        <w:pStyle w:val="Prrafodelista"/>
        <w:numPr>
          <w:ilvl w:val="0"/>
          <w:numId w:val="2"/>
        </w:numPr>
        <w:spacing w:before="40" w:after="40"/>
      </w:pPr>
      <w:r>
        <w:lastRenderedPageBreak/>
        <w:t xml:space="preserve">Precisión mínima del 90 % en clasificación de riesgo, con tasa de falsos negativos en casos críticos inferior al 3 %, validada con </w:t>
      </w:r>
      <w:proofErr w:type="spellStart"/>
      <w:r>
        <w:t>dataset</w:t>
      </w:r>
      <w:proofErr w:type="spellEnd"/>
      <w:r>
        <w:t xml:space="preserve"> supervisado por panel médico certificado.</w:t>
      </w:r>
    </w:p>
    <w:p w14:paraId="0D428AE7" w14:textId="77777777" w:rsidR="000D63C8" w:rsidRDefault="003E3463">
      <w:pPr>
        <w:pStyle w:val="Prrafodelista"/>
        <w:numPr>
          <w:ilvl w:val="0"/>
          <w:numId w:val="2"/>
        </w:numPr>
        <w:spacing w:before="40" w:after="40"/>
      </w:pPr>
      <w:r>
        <w:t>Modelos de machine learning con AUC-ROC ≥ 0.88, actualizables mediante despliegue blue-</w:t>
      </w:r>
      <w:proofErr w:type="spellStart"/>
      <w:r>
        <w:t>green</w:t>
      </w:r>
      <w:proofErr w:type="spellEnd"/>
      <w:r>
        <w:t xml:space="preserve"> sin interrupción del servicio y con </w:t>
      </w:r>
      <w:proofErr w:type="spellStart"/>
      <w:r>
        <w:t>rollback</w:t>
      </w:r>
      <w:proofErr w:type="spellEnd"/>
      <w:r>
        <w:t xml:space="preserve"> automático ante degradación de métricas.</w:t>
      </w:r>
    </w:p>
    <w:p w14:paraId="4CD7841A" w14:textId="77777777" w:rsidR="000D63C8" w:rsidRDefault="003E3463">
      <w:pPr>
        <w:pStyle w:val="Prrafodelista"/>
        <w:numPr>
          <w:ilvl w:val="0"/>
          <w:numId w:val="2"/>
        </w:numPr>
        <w:spacing w:before="40" w:after="40"/>
      </w:pPr>
      <w:r>
        <w:t>Análisis de contexto clínico previo del paciente: consulta del historial en ≤ 1 segundo con control de acceso RBAC y registro inmutable de cada consulta en el log de auditoría.</w:t>
      </w:r>
    </w:p>
    <w:p w14:paraId="02F3BE87" w14:textId="77777777" w:rsidR="000D63C8" w:rsidRDefault="003E3463">
      <w:pPr>
        <w:pStyle w:val="Prrafodelista"/>
        <w:numPr>
          <w:ilvl w:val="0"/>
          <w:numId w:val="2"/>
        </w:numPr>
        <w:spacing w:before="40" w:after="40"/>
      </w:pPr>
      <w:r>
        <w:t>Detección de sesgos algorítmicos por condición socioeconómica, etnia, género o edad, con revisión periódica del panel de equidad cada tres meses.</w:t>
      </w:r>
    </w:p>
    <w:p w14:paraId="5BE0F5CB" w14:textId="77777777" w:rsidR="000D63C8" w:rsidRDefault="003E3463">
      <w:pPr>
        <w:pStyle w:val="Prrafodelista"/>
        <w:numPr>
          <w:ilvl w:val="0"/>
          <w:numId w:val="2"/>
        </w:numPr>
        <w:spacing w:before="40" w:after="40"/>
      </w:pPr>
      <w:r>
        <w:t>Generación automática de explicaciones comprensibles (XAI) en lenguaje natural, diferenciadas por perfil del receptor: versión simplificada para el paciente y versión técnica para el profesional de salud y el auditor regulatorio.</w:t>
      </w:r>
    </w:p>
    <w:p w14:paraId="604241CA" w14:textId="77777777" w:rsidR="000D63C8" w:rsidRDefault="000D63C8">
      <w:pPr>
        <w:spacing w:before="60" w:after="80"/>
      </w:pPr>
    </w:p>
    <w:p w14:paraId="68E2D971" w14:textId="77777777" w:rsidR="000D63C8" w:rsidRDefault="000D63C8">
      <w:pPr>
        <w:pStyle w:val="Ttulo3"/>
      </w:pPr>
    </w:p>
    <w:p w14:paraId="61BCB5F1" w14:textId="77777777" w:rsidR="000D63C8" w:rsidRDefault="003E3463">
      <w:pPr>
        <w:spacing w:before="60" w:after="80"/>
        <w:jc w:val="both"/>
      </w:pPr>
      <w:proofErr w:type="spellStart"/>
      <w:r>
        <w:t>Subflujo</w:t>
      </w:r>
      <w:proofErr w:type="spellEnd"/>
      <w:r>
        <w:t xml:space="preserve"> de Asignación Inteligente de Recursos: Coordina la respuesta institucional ante cada caso clasificado, garantizando que el paciente sea atendido por el recurso más adecuado en el menor tiempo posible. Su diseño incorpora principios de equidad para evitar la sobrecarga sistemática de determinados centros o profesionales.</w:t>
      </w:r>
    </w:p>
    <w:p w14:paraId="1F9CBBFD" w14:textId="77777777" w:rsidR="000D63C8" w:rsidRDefault="003E3463">
      <w:pPr>
        <w:spacing w:before="60" w:after="80"/>
        <w:jc w:val="both"/>
      </w:pPr>
      <w:r>
        <w:t>Actores adicionales: Centros de Asistencia Médica (ST-05), Profesionales de Salud (ST-03), Paciente (ST-01).</w:t>
      </w:r>
    </w:p>
    <w:p w14:paraId="5AE49FCA" w14:textId="77777777" w:rsidR="000D63C8" w:rsidRDefault="003E3463">
      <w:pPr>
        <w:pStyle w:val="Prrafodelista"/>
        <w:numPr>
          <w:ilvl w:val="0"/>
          <w:numId w:val="2"/>
        </w:numPr>
        <w:spacing w:before="40" w:after="40"/>
      </w:pPr>
      <w:proofErr w:type="spellStart"/>
      <w:r>
        <w:t>Matching</w:t>
      </w:r>
      <w:proofErr w:type="spellEnd"/>
      <w:r>
        <w:t xml:space="preserve"> inteligente </w:t>
      </w:r>
      <w:proofErr w:type="spellStart"/>
      <w:r>
        <w:t>multi-variable</w:t>
      </w:r>
      <w:proofErr w:type="spellEnd"/>
      <w:r>
        <w:t>: especialidad requerida, disponibilidad en tiempo real del profesional, distancia geográfica al paciente, tiempo estimado de respuesta y carga de trabajo actual del centro.</w:t>
      </w:r>
    </w:p>
    <w:p w14:paraId="0FD30225" w14:textId="77777777" w:rsidR="000D63C8" w:rsidRDefault="003E3463">
      <w:pPr>
        <w:pStyle w:val="Prrafodelista"/>
        <w:numPr>
          <w:ilvl w:val="0"/>
          <w:numId w:val="2"/>
        </w:numPr>
        <w:spacing w:before="40" w:after="40"/>
      </w:pPr>
      <w:r>
        <w:t>Tiempo máximo de asignación: 10 segundos desde la clasificación de riesgo, con confirmación automática al paciente en ≤ 60 segundos.</w:t>
      </w:r>
    </w:p>
    <w:p w14:paraId="2D05FF4A" w14:textId="77777777" w:rsidR="000D63C8" w:rsidRDefault="003E3463">
      <w:pPr>
        <w:pStyle w:val="Prrafodelista"/>
        <w:numPr>
          <w:ilvl w:val="0"/>
          <w:numId w:val="2"/>
        </w:numPr>
        <w:spacing w:before="40" w:after="40"/>
      </w:pPr>
      <w:r>
        <w:t xml:space="preserve">Escalamiento automático y trazable a profesional humano cuando el nivel de confianza del </w:t>
      </w:r>
      <w:proofErr w:type="spellStart"/>
      <w:r>
        <w:t>bot</w:t>
      </w:r>
      <w:proofErr w:type="spellEnd"/>
      <w:r>
        <w:t xml:space="preserve"> conversacional cae por debajo del umbral definido, con notificación al profesional en ≤ 30 segundos.</w:t>
      </w:r>
    </w:p>
    <w:p w14:paraId="5A1F760D" w14:textId="77777777" w:rsidR="000D63C8" w:rsidRDefault="003E3463">
      <w:pPr>
        <w:pStyle w:val="Prrafodelista"/>
        <w:numPr>
          <w:ilvl w:val="0"/>
          <w:numId w:val="2"/>
        </w:numPr>
        <w:spacing w:before="40" w:after="40"/>
      </w:pPr>
      <w:r>
        <w:t>Política de equidad en la distribución de carga: el sistema monitorea y equilibra proactivamente la asignación de casos entre los centros del consorcio, evitando la concentración sistemática en un subconjunto de instituciones.</w:t>
      </w:r>
    </w:p>
    <w:p w14:paraId="0400A519" w14:textId="77777777" w:rsidR="000D63C8" w:rsidRDefault="003E3463">
      <w:pPr>
        <w:pStyle w:val="Prrafodelista"/>
        <w:numPr>
          <w:ilvl w:val="0"/>
          <w:numId w:val="2"/>
        </w:numPr>
        <w:spacing w:before="40" w:after="40"/>
      </w:pPr>
      <w:r>
        <w:t xml:space="preserve">Registro inmutable de cada decisión de asignación en el log de auditoría, incluyendo las variables consideradas y los valores de confianza del algoritmo de </w:t>
      </w:r>
      <w:proofErr w:type="spellStart"/>
      <w:r>
        <w:t>matching</w:t>
      </w:r>
      <w:proofErr w:type="spellEnd"/>
      <w:r>
        <w:t>.</w:t>
      </w:r>
    </w:p>
    <w:p w14:paraId="27CA516D" w14:textId="77777777" w:rsidR="000D63C8" w:rsidRDefault="000D63C8">
      <w:pPr>
        <w:spacing w:before="60" w:after="80"/>
      </w:pPr>
    </w:p>
    <w:p w14:paraId="17A295EC" w14:textId="77777777" w:rsidR="000D63C8" w:rsidRDefault="003E3463">
      <w:pPr>
        <w:pStyle w:val="Ttulo3"/>
      </w:pPr>
      <w:bookmarkStart w:id="22" w:name="_Toc230730826"/>
      <w:r>
        <w:t>M3 — Módulo de Atención y Operación</w:t>
      </w:r>
      <w:bookmarkEnd w:id="22"/>
    </w:p>
    <w:p w14:paraId="535E319C" w14:textId="77777777" w:rsidR="000D63C8" w:rsidRDefault="003E3463">
      <w:pPr>
        <w:spacing w:before="60" w:after="80"/>
        <w:jc w:val="both"/>
      </w:pPr>
      <w:r>
        <w:t xml:space="preserve">Comprende los tres flujos principales de atención del SAMR: emergencias médicas, monitoreo predictivo continuo y </w:t>
      </w:r>
      <w:proofErr w:type="spellStart"/>
      <w:r>
        <w:t>teleconsulta</w:t>
      </w:r>
      <w:proofErr w:type="spellEnd"/>
      <w:r>
        <w:t xml:space="preserve"> remota. Es el módulo de mayor complejidad técnica y el que concentra la mayor parte de la interacción entre el sistema, los pacientes y los profesionales de salud.</w:t>
      </w:r>
    </w:p>
    <w:p w14:paraId="5FA21452" w14:textId="77777777" w:rsidR="000D63C8" w:rsidRDefault="003E3463">
      <w:pPr>
        <w:spacing w:before="60" w:after="80"/>
        <w:jc w:val="both"/>
      </w:pPr>
      <w:r>
        <w:t xml:space="preserve">Actores: Paciente (ST-01), Profesionales de Salud (ST-03), Familiares (ST-02), Equipos </w:t>
      </w:r>
      <w:proofErr w:type="spellStart"/>
      <w:r>
        <w:t>MLOps</w:t>
      </w:r>
      <w:proofErr w:type="spellEnd"/>
      <w:r>
        <w:t>/NLP (ST-10).</w:t>
      </w:r>
    </w:p>
    <w:p w14:paraId="67F28825" w14:textId="77777777" w:rsidR="000D63C8" w:rsidRDefault="000D63C8">
      <w:pPr>
        <w:spacing w:before="40" w:after="80"/>
      </w:pPr>
    </w:p>
    <w:p w14:paraId="5E5DE508" w14:textId="77777777" w:rsidR="000D63C8" w:rsidRDefault="003E3463">
      <w:pPr>
        <w:spacing w:before="60" w:after="80"/>
        <w:jc w:val="both"/>
      </w:pPr>
      <w:proofErr w:type="spellStart"/>
      <w:r>
        <w:rPr>
          <w:b/>
          <w:bCs/>
        </w:rPr>
        <w:t>Subflujo</w:t>
      </w:r>
      <w:proofErr w:type="spellEnd"/>
      <w:r>
        <w:rPr>
          <w:b/>
          <w:bCs/>
        </w:rPr>
        <w:t xml:space="preserve"> 1 — Emergencias Médicas:</w:t>
      </w:r>
    </w:p>
    <w:p w14:paraId="53284BD5" w14:textId="77777777" w:rsidR="000D63C8" w:rsidRDefault="003E3463">
      <w:pPr>
        <w:pStyle w:val="Prrafodelista"/>
        <w:numPr>
          <w:ilvl w:val="0"/>
          <w:numId w:val="2"/>
        </w:numPr>
        <w:spacing w:before="40" w:after="40"/>
      </w:pPr>
      <w:r>
        <w:t>Guías de primeros auxilios paso a paso, validadas clínicamente cada 6 meses por el panel médico del consorcio, con comprensión verificada en ≥ 85 % de usuarios de prueba.</w:t>
      </w:r>
    </w:p>
    <w:p w14:paraId="4BF201BF" w14:textId="77777777" w:rsidR="000D63C8" w:rsidRDefault="003E3463">
      <w:pPr>
        <w:pStyle w:val="Prrafodelista"/>
        <w:numPr>
          <w:ilvl w:val="0"/>
          <w:numId w:val="2"/>
        </w:numPr>
        <w:spacing w:before="40" w:after="40"/>
      </w:pPr>
      <w:r>
        <w:t>Atención priorizada con tiempo de respuesta garantizado para casos críticos según el SLA definido por el MSP.</w:t>
      </w:r>
    </w:p>
    <w:p w14:paraId="1E39CE49" w14:textId="77777777" w:rsidR="000D63C8" w:rsidRDefault="003E3463">
      <w:pPr>
        <w:pStyle w:val="Prrafodelista"/>
        <w:numPr>
          <w:ilvl w:val="0"/>
          <w:numId w:val="2"/>
        </w:numPr>
        <w:spacing w:before="40" w:after="40"/>
      </w:pPr>
      <w:r>
        <w:t>Capacidad de activación de servicios de emergencia externos (ambulancias, centros de trauma) con transmisión automática de la localización del paciente y resumen clínico.</w:t>
      </w:r>
    </w:p>
    <w:p w14:paraId="2AAB8E74" w14:textId="77777777" w:rsidR="000D63C8" w:rsidRDefault="000D63C8">
      <w:pPr>
        <w:spacing w:before="40" w:after="80"/>
      </w:pPr>
    </w:p>
    <w:p w14:paraId="1284BA01" w14:textId="77777777" w:rsidR="000D63C8" w:rsidRDefault="003E3463">
      <w:pPr>
        <w:spacing w:before="60" w:after="80"/>
        <w:jc w:val="both"/>
      </w:pPr>
      <w:proofErr w:type="spellStart"/>
      <w:r>
        <w:rPr>
          <w:b/>
          <w:bCs/>
        </w:rPr>
        <w:t>Subflujo</w:t>
      </w:r>
      <w:proofErr w:type="spellEnd"/>
      <w:r>
        <w:rPr>
          <w:b/>
          <w:bCs/>
        </w:rPr>
        <w:t xml:space="preserve"> 2 — Monitoreo Predictivo:</w:t>
      </w:r>
    </w:p>
    <w:p w14:paraId="08E0853E" w14:textId="77777777" w:rsidR="000D63C8" w:rsidRDefault="003E3463">
      <w:pPr>
        <w:pStyle w:val="Prrafodelista"/>
        <w:numPr>
          <w:ilvl w:val="0"/>
          <w:numId w:val="2"/>
        </w:numPr>
        <w:spacing w:before="40" w:after="40"/>
      </w:pPr>
      <w:r>
        <w:lastRenderedPageBreak/>
        <w:t>Análisis continuo de señales biomédicas (EKG, EEG, SpO₂, glucosa, presión arterial) con detección de patrones anómalos en tiempo real.</w:t>
      </w:r>
    </w:p>
    <w:p w14:paraId="28645CF0" w14:textId="77777777" w:rsidR="000D63C8" w:rsidRDefault="003E3463">
      <w:pPr>
        <w:pStyle w:val="Prrafodelista"/>
        <w:numPr>
          <w:ilvl w:val="0"/>
          <w:numId w:val="2"/>
        </w:numPr>
        <w:spacing w:before="40" w:after="40"/>
      </w:pPr>
      <w:r>
        <w:t>Generación de alertas tempranas en ≤ 10 segundos desde la detección de la señal anómala, con entrega simultánea al paciente, sus familiares y el centro asignado.</w:t>
      </w:r>
    </w:p>
    <w:p w14:paraId="2D4E2C9E" w14:textId="77777777" w:rsidR="000D63C8" w:rsidRDefault="003E3463">
      <w:pPr>
        <w:pStyle w:val="Prrafodelista"/>
        <w:numPr>
          <w:ilvl w:val="0"/>
          <w:numId w:val="2"/>
        </w:numPr>
        <w:spacing w:before="40" w:after="40"/>
      </w:pPr>
      <w:r>
        <w:t>Explicación adaptada al destinatario de cada alerta: mensaje simplificado para el paciente ("Se ha detectado una variación en su frecuencia cardíaca que requiere atención") y reporte técnico para el profesional (métricas, umbral superado, nivel de confianza del modelo).</w:t>
      </w:r>
    </w:p>
    <w:p w14:paraId="2B12838A" w14:textId="77777777" w:rsidR="000D63C8" w:rsidRDefault="003E3463">
      <w:pPr>
        <w:pStyle w:val="Prrafodelista"/>
        <w:numPr>
          <w:ilvl w:val="0"/>
          <w:numId w:val="2"/>
        </w:numPr>
        <w:spacing w:before="40" w:after="40"/>
      </w:pPr>
      <w:r>
        <w:t>Inferencia de IA en el borde (</w:t>
      </w:r>
      <w:proofErr w:type="spellStart"/>
      <w:r>
        <w:t>edge</w:t>
      </w:r>
      <w:proofErr w:type="spellEnd"/>
      <w:r>
        <w:t xml:space="preserve"> </w:t>
      </w:r>
      <w:proofErr w:type="spellStart"/>
      <w:r>
        <w:t>computing</w:t>
      </w:r>
      <w:proofErr w:type="spellEnd"/>
      <w:r>
        <w:t>) para mantener monitoreo básico funcional en dispositivos sin conectividad, con latencia máxima de 1 segundo.</w:t>
      </w:r>
    </w:p>
    <w:p w14:paraId="004D0C52" w14:textId="77777777" w:rsidR="000D63C8" w:rsidRDefault="000D63C8">
      <w:pPr>
        <w:spacing w:before="40" w:after="80"/>
      </w:pPr>
    </w:p>
    <w:p w14:paraId="26DE4855" w14:textId="77777777" w:rsidR="000D63C8" w:rsidRDefault="003E3463">
      <w:pPr>
        <w:spacing w:before="60" w:after="80"/>
        <w:jc w:val="both"/>
      </w:pPr>
      <w:proofErr w:type="spellStart"/>
      <w:r>
        <w:rPr>
          <w:b/>
          <w:bCs/>
        </w:rPr>
        <w:t>Subflujo</w:t>
      </w:r>
      <w:proofErr w:type="spellEnd"/>
      <w:r>
        <w:rPr>
          <w:b/>
          <w:bCs/>
        </w:rPr>
        <w:t xml:space="preserve"> 3 — </w:t>
      </w:r>
      <w:proofErr w:type="spellStart"/>
      <w:r>
        <w:rPr>
          <w:b/>
          <w:bCs/>
        </w:rPr>
        <w:t>Teleconsulta</w:t>
      </w:r>
      <w:proofErr w:type="spellEnd"/>
      <w:r>
        <w:rPr>
          <w:b/>
          <w:bCs/>
        </w:rPr>
        <w:t>:</w:t>
      </w:r>
    </w:p>
    <w:p w14:paraId="3889B49B" w14:textId="77777777" w:rsidR="000D63C8" w:rsidRDefault="003E3463">
      <w:pPr>
        <w:pStyle w:val="Prrafodelista"/>
        <w:numPr>
          <w:ilvl w:val="0"/>
          <w:numId w:val="2"/>
        </w:numPr>
        <w:spacing w:before="40" w:after="40"/>
      </w:pPr>
      <w:r>
        <w:t>Consulta remota en tiempo real con canal de video y audio cifrado extremo a extremo, compartición de datos biomédicos en vivo y transmisión de imágenes médicas.</w:t>
      </w:r>
    </w:p>
    <w:p w14:paraId="15E26A5D" w14:textId="77777777" w:rsidR="000D63C8" w:rsidRDefault="003E3463">
      <w:pPr>
        <w:pStyle w:val="Prrafodelista"/>
        <w:numPr>
          <w:ilvl w:val="0"/>
          <w:numId w:val="2"/>
        </w:numPr>
        <w:spacing w:before="40" w:after="40"/>
      </w:pPr>
      <w:r>
        <w:t>Sugerencias diagnósticas asistidas por IA con nivel de confianza explícito y justificación XAI visible para el profesional, con la advertencia prominente de que no constituyen diagnósticos definitivos.</w:t>
      </w:r>
    </w:p>
    <w:p w14:paraId="2A173346" w14:textId="77777777" w:rsidR="000D63C8" w:rsidRDefault="003E3463">
      <w:pPr>
        <w:pStyle w:val="Prrafodelista"/>
        <w:numPr>
          <w:ilvl w:val="0"/>
          <w:numId w:val="2"/>
        </w:numPr>
        <w:spacing w:before="40" w:after="40"/>
      </w:pPr>
      <w:r>
        <w:t>Registro inmutable y completo de la sesión (audio, video, datos compartidos, sugerencias de IA, decisiones del profesional) en el log de auditoría.</w:t>
      </w:r>
    </w:p>
    <w:p w14:paraId="5716D4D4" w14:textId="77777777" w:rsidR="000D63C8" w:rsidRDefault="003E3463">
      <w:pPr>
        <w:pStyle w:val="Prrafodelista"/>
        <w:numPr>
          <w:ilvl w:val="0"/>
          <w:numId w:val="2"/>
        </w:numPr>
        <w:spacing w:before="40" w:after="40"/>
      </w:pPr>
      <w:r>
        <w:t xml:space="preserve">Generación automática de resumen clínico de la </w:t>
      </w:r>
      <w:proofErr w:type="spellStart"/>
      <w:r>
        <w:t>teleconsulta</w:t>
      </w:r>
      <w:proofErr w:type="spellEnd"/>
      <w:r>
        <w:t xml:space="preserve"> en PDF descargable para el paciente y el expediente del centro, en ≤ 30 segundos tras el cierre de la sesión.</w:t>
      </w:r>
    </w:p>
    <w:p w14:paraId="21EF9F09" w14:textId="77777777" w:rsidR="000D63C8" w:rsidRDefault="000D63C8">
      <w:pPr>
        <w:spacing w:before="60" w:after="80"/>
      </w:pPr>
    </w:p>
    <w:p w14:paraId="00B4E3D5" w14:textId="77777777" w:rsidR="000D63C8" w:rsidRDefault="003E3463">
      <w:pPr>
        <w:pStyle w:val="Ttulo3"/>
      </w:pPr>
      <w:bookmarkStart w:id="23" w:name="_Toc230730827"/>
      <w:r>
        <w:t>M4 — Módulo de Seguimiento y Continuidad Asistencial</w:t>
      </w:r>
      <w:bookmarkEnd w:id="23"/>
    </w:p>
    <w:p w14:paraId="36950166" w14:textId="77777777" w:rsidR="000D63C8" w:rsidRDefault="003E3463">
      <w:pPr>
        <w:spacing w:before="60" w:after="80"/>
        <w:jc w:val="both"/>
      </w:pPr>
      <w:r>
        <w:t>Garantiza que la relación del sistema con el paciente no concluya al final de una consulta, sino que se mantenga activa hasta la resolución documentada del caso. Es el módulo que cierra el ciclo asistencial y alimenta el historial clínico unificado del consorcio.</w:t>
      </w:r>
    </w:p>
    <w:p w14:paraId="0D63878A" w14:textId="77777777" w:rsidR="000D63C8" w:rsidRDefault="003E3463">
      <w:pPr>
        <w:spacing w:before="60" w:after="80"/>
        <w:jc w:val="both"/>
      </w:pPr>
      <w:r>
        <w:t>Actores: Paciente (ST-01), Familiares (ST-02), Profesionales de Salud (ST-03), Centros del Consorcio (ST-05).</w:t>
      </w:r>
    </w:p>
    <w:p w14:paraId="3E538423" w14:textId="77777777" w:rsidR="000D63C8" w:rsidRDefault="003E3463">
      <w:pPr>
        <w:pStyle w:val="Prrafodelista"/>
        <w:numPr>
          <w:ilvl w:val="0"/>
          <w:numId w:val="2"/>
        </w:numPr>
        <w:spacing w:before="40" w:after="40"/>
      </w:pPr>
      <w:r>
        <w:t xml:space="preserve">Seguimiento clínico automatizado </w:t>
      </w:r>
      <w:proofErr w:type="spellStart"/>
      <w:r>
        <w:t>post-atención</w:t>
      </w:r>
      <w:proofErr w:type="spellEnd"/>
      <w:r>
        <w:t xml:space="preserve"> con actualización del estado del paciente en ≤ 2 segundos tras cada evento registrado.</w:t>
      </w:r>
    </w:p>
    <w:p w14:paraId="250105BD" w14:textId="77777777" w:rsidR="000D63C8" w:rsidRDefault="003E3463">
      <w:pPr>
        <w:pStyle w:val="Prrafodelista"/>
        <w:numPr>
          <w:ilvl w:val="0"/>
          <w:numId w:val="2"/>
        </w:numPr>
        <w:spacing w:before="40" w:after="40"/>
      </w:pPr>
      <w:r>
        <w:t>Notificaciones proactivas a familiares y al centro asignado respetando estrictamente las preferencias de privacidad y el consentimiento informado del paciente.</w:t>
      </w:r>
    </w:p>
    <w:p w14:paraId="3345E107" w14:textId="77777777" w:rsidR="000D63C8" w:rsidRDefault="003E3463">
      <w:pPr>
        <w:pStyle w:val="Prrafodelista"/>
        <w:numPr>
          <w:ilvl w:val="0"/>
          <w:numId w:val="2"/>
        </w:numPr>
        <w:spacing w:before="40" w:after="40"/>
      </w:pPr>
      <w:r>
        <w:t>Monitoreo continuo de alertas activas hasta su resolución formal, con escalamiento automático si el paciente no responde en el plazo definido por el protocolo clínico.</w:t>
      </w:r>
    </w:p>
    <w:p w14:paraId="1AD69A51" w14:textId="77777777" w:rsidR="000D63C8" w:rsidRDefault="003E3463">
      <w:pPr>
        <w:pStyle w:val="Prrafodelista"/>
        <w:numPr>
          <w:ilvl w:val="0"/>
          <w:numId w:val="2"/>
        </w:numPr>
        <w:spacing w:before="40" w:after="40"/>
      </w:pPr>
      <w:r>
        <w:t>Cierre formal de caso con generación de resumen clínico completo en PDF (incluyendo todas las interacciones, decisiones de IA, explicaciones XAI y acciones del profesional), disponible en ≤ 30 segundos.</w:t>
      </w:r>
    </w:p>
    <w:p w14:paraId="35EAE7EC" w14:textId="77777777" w:rsidR="000D63C8" w:rsidRDefault="003E3463">
      <w:pPr>
        <w:pStyle w:val="Prrafodelista"/>
        <w:numPr>
          <w:ilvl w:val="0"/>
          <w:numId w:val="2"/>
        </w:numPr>
        <w:spacing w:before="40" w:after="40"/>
      </w:pPr>
      <w:r>
        <w:t>Actualización automática del historial clínico unificado del paciente en el consorcio tras el cierre de cada caso.</w:t>
      </w:r>
    </w:p>
    <w:p w14:paraId="0FD0220D" w14:textId="77777777" w:rsidR="000D63C8" w:rsidRDefault="000D63C8">
      <w:pPr>
        <w:spacing w:before="60" w:after="80"/>
      </w:pPr>
    </w:p>
    <w:p w14:paraId="3EB713FB" w14:textId="77777777" w:rsidR="000D63C8" w:rsidRDefault="003E3463">
      <w:pPr>
        <w:pStyle w:val="Ttulo3"/>
      </w:pPr>
      <w:bookmarkStart w:id="24" w:name="_Toc230730828"/>
      <w:r>
        <w:t>M5 — Módulo de Integración al Consorcio</w:t>
      </w:r>
      <w:bookmarkEnd w:id="24"/>
    </w:p>
    <w:p w14:paraId="1086540F" w14:textId="77777777" w:rsidR="000D63C8" w:rsidRDefault="003E3463">
      <w:pPr>
        <w:spacing w:before="60" w:after="80"/>
        <w:jc w:val="both"/>
      </w:pPr>
      <w:r>
        <w:t xml:space="preserve">Habilita la operación del SAMR como plataforma de consorcio </w:t>
      </w:r>
      <w:proofErr w:type="spellStart"/>
      <w:r>
        <w:t>multi-institucional</w:t>
      </w:r>
      <w:proofErr w:type="spellEnd"/>
      <w:r>
        <w:t>, garantizando la interoperabilidad con el sistema nacional de salud ecuatoriano y la expansión controlada hacia nuevos centros médicos. Es el módulo con mayor impacto en la aprobación regulatoria del MSP.</w:t>
      </w:r>
    </w:p>
    <w:p w14:paraId="0C538F0E" w14:textId="77777777" w:rsidR="000D63C8" w:rsidRDefault="003E3463">
      <w:pPr>
        <w:spacing w:before="60" w:after="80"/>
        <w:jc w:val="both"/>
      </w:pPr>
      <w:r>
        <w:t>Actores: MSP (ST-06), IESS (ST-07), Red de Salud Pública (ST-09), Proveedores Externos de IA (ST-11), SPDP (ST-08).</w:t>
      </w:r>
    </w:p>
    <w:p w14:paraId="7CA3CA20" w14:textId="77777777" w:rsidR="000D63C8" w:rsidRDefault="003E3463">
      <w:pPr>
        <w:pStyle w:val="Prrafodelista"/>
        <w:numPr>
          <w:ilvl w:val="0"/>
          <w:numId w:val="2"/>
        </w:numPr>
        <w:spacing w:before="40" w:after="40"/>
      </w:pPr>
      <w:r>
        <w:t xml:space="preserve">Intercambio seguro de información clínica con MSP, IESS y Red de Salud Pública mediante el estándar HL7 FHIR R4, con autenticación mutua </w:t>
      </w:r>
      <w:proofErr w:type="spellStart"/>
      <w:r>
        <w:t>mTLS</w:t>
      </w:r>
      <w:proofErr w:type="spellEnd"/>
      <w:r>
        <w:t xml:space="preserve"> y autorización OAuth 2.0.</w:t>
      </w:r>
    </w:p>
    <w:p w14:paraId="328E16C0" w14:textId="77777777" w:rsidR="000D63C8" w:rsidRDefault="003E3463">
      <w:pPr>
        <w:pStyle w:val="Prrafodelista"/>
        <w:numPr>
          <w:ilvl w:val="0"/>
          <w:numId w:val="2"/>
        </w:numPr>
        <w:spacing w:before="40" w:after="40"/>
      </w:pPr>
      <w:r>
        <w:t xml:space="preserve">Historial clínico unificado accesible entre hasta 50 centros del consorcio, con control de acceso RBAC por centro y registro inmutable de cada acceso </w:t>
      </w:r>
      <w:proofErr w:type="spellStart"/>
      <w:r>
        <w:t>inter-institucional</w:t>
      </w:r>
      <w:proofErr w:type="spellEnd"/>
      <w:r>
        <w:t>.</w:t>
      </w:r>
    </w:p>
    <w:p w14:paraId="100B9799" w14:textId="77777777" w:rsidR="000D63C8" w:rsidRDefault="003E3463">
      <w:pPr>
        <w:pStyle w:val="Prrafodelista"/>
        <w:numPr>
          <w:ilvl w:val="0"/>
          <w:numId w:val="2"/>
        </w:numPr>
        <w:spacing w:before="40" w:after="40"/>
      </w:pPr>
      <w:r>
        <w:t>Compartición de datos entre centros del consorcio únicamente con consentimiento explícito del paciente y con almacenamiento garantizado en territorio ecuatoriano (LOPDP, art. 54).</w:t>
      </w:r>
    </w:p>
    <w:p w14:paraId="27C385E0" w14:textId="77777777" w:rsidR="000D63C8" w:rsidRDefault="003E3463">
      <w:pPr>
        <w:pStyle w:val="Prrafodelista"/>
        <w:numPr>
          <w:ilvl w:val="0"/>
          <w:numId w:val="2"/>
        </w:numPr>
        <w:spacing w:before="40" w:after="40"/>
      </w:pPr>
      <w:r>
        <w:lastRenderedPageBreak/>
        <w:t xml:space="preserve">Proceso de </w:t>
      </w:r>
      <w:proofErr w:type="spellStart"/>
      <w:r>
        <w:t>onboarding</w:t>
      </w:r>
      <w:proofErr w:type="spellEnd"/>
      <w:r>
        <w:t xml:space="preserve"> de nuevos centros documentado y ejecutable en ≤ 5 días hábiles, con verificación técnica, legal y de seguridad antes de la activación.</w:t>
      </w:r>
    </w:p>
    <w:p w14:paraId="12F3AC2F" w14:textId="77777777" w:rsidR="000D63C8" w:rsidRDefault="003E3463">
      <w:pPr>
        <w:pStyle w:val="Prrafodelista"/>
        <w:numPr>
          <w:ilvl w:val="0"/>
          <w:numId w:val="2"/>
        </w:numPr>
        <w:spacing w:before="40" w:after="40"/>
      </w:pPr>
      <w:proofErr w:type="gramStart"/>
      <w:r>
        <w:t>API pública</w:t>
      </w:r>
      <w:proofErr w:type="gramEnd"/>
      <w:r>
        <w:t xml:space="preserve"> documentada en </w:t>
      </w:r>
      <w:proofErr w:type="spellStart"/>
      <w:r>
        <w:t>OpenAPI</w:t>
      </w:r>
      <w:proofErr w:type="spellEnd"/>
      <w:r>
        <w:t xml:space="preserve"> 3.0 para la integración de proveedores externos de IA contratados por los centros del consorcio, con </w:t>
      </w:r>
      <w:proofErr w:type="spellStart"/>
      <w:r>
        <w:t>sandbox</w:t>
      </w:r>
      <w:proofErr w:type="spellEnd"/>
      <w:r>
        <w:t xml:space="preserve"> de pruebas disponible.</w:t>
      </w:r>
    </w:p>
    <w:p w14:paraId="29213754" w14:textId="77777777" w:rsidR="000D63C8" w:rsidRDefault="003E3463">
      <w:pPr>
        <w:pStyle w:val="Prrafodelista"/>
        <w:numPr>
          <w:ilvl w:val="0"/>
          <w:numId w:val="2"/>
        </w:numPr>
        <w:spacing w:before="40" w:after="40"/>
      </w:pPr>
      <w:r>
        <w:t xml:space="preserve">Tiempo de respuesta de consultas de interoperabilidad P95 ≤ 3 segundos, con comportamiento en modo degradado documentado ante </w:t>
      </w:r>
      <w:proofErr w:type="spellStart"/>
      <w:r>
        <w:t>timeouts</w:t>
      </w:r>
      <w:proofErr w:type="spellEnd"/>
      <w:r>
        <w:t xml:space="preserve"> de sistemas externos.</w:t>
      </w:r>
    </w:p>
    <w:p w14:paraId="7A546A74" w14:textId="77777777" w:rsidR="000D63C8" w:rsidRDefault="003E3463">
      <w:pPr>
        <w:pStyle w:val="Ttulo2"/>
      </w:pPr>
      <w:bookmarkStart w:id="25" w:name="_Toc230730829"/>
      <w:r>
        <w:t>8.4 Criterios de Aceptación por Módulo</w:t>
      </w:r>
      <w:bookmarkEnd w:id="25"/>
    </w:p>
    <w:p w14:paraId="1384D549" w14:textId="77777777" w:rsidR="000D63C8" w:rsidRDefault="003E3463">
      <w:pPr>
        <w:spacing w:before="60" w:after="80"/>
        <w:jc w:val="both"/>
      </w:pPr>
      <w:r>
        <w:t xml:space="preserve">La siguiente tabla sintetiza los criterios de aceptación mínimos que deben verificarse para considerar cada módulo listo para producción. Estos criterios serán la base de las pruebas de aceptación del usuario (UAT) con representantes de los </w:t>
      </w:r>
      <w:proofErr w:type="spellStart"/>
      <w:r>
        <w:t>stakeholders</w:t>
      </w:r>
      <w:proofErr w:type="spellEnd"/>
      <w:r>
        <w:t xml:space="preserve"> clave y de la documentación de cumplimiento presentada al MSP.</w:t>
      </w:r>
    </w:p>
    <w:p w14:paraId="69F70FC8" w14:textId="77777777" w:rsidR="000D63C8" w:rsidRDefault="000D63C8">
      <w:pPr>
        <w:spacing w:before="80" w:after="80"/>
      </w:pPr>
    </w:p>
    <w:tbl>
      <w:tblPr>
        <w:tblStyle w:val="TableNormal"/>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1776"/>
        <w:gridCol w:w="2705"/>
        <w:gridCol w:w="2157"/>
        <w:gridCol w:w="2491"/>
      </w:tblGrid>
      <w:tr w:rsidR="00A807B6" w14:paraId="5A50E7EE" w14:textId="77777777" w:rsidTr="004018A7">
        <w:tc>
          <w:tcPr>
            <w:tcW w:w="72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CAC8526" w14:textId="77777777" w:rsidR="00A807B6" w:rsidRDefault="00A807B6" w:rsidP="004018A7">
            <w:pPr>
              <w:jc w:val="center"/>
            </w:pPr>
            <w:r>
              <w:rPr>
                <w:b/>
                <w:bCs/>
                <w:color w:val="FFFFFF"/>
                <w:sz w:val="20"/>
                <w:szCs w:val="20"/>
              </w:rPr>
              <w:t>Módulo</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17CCC16" w14:textId="77777777" w:rsidR="00A807B6" w:rsidRDefault="00A807B6" w:rsidP="004018A7">
            <w:pPr>
              <w:jc w:val="center"/>
            </w:pPr>
            <w:r>
              <w:rPr>
                <w:b/>
                <w:bCs/>
                <w:color w:val="FFFFFF"/>
                <w:sz w:val="20"/>
                <w:szCs w:val="20"/>
              </w:rPr>
              <w:t>Nombre</w:t>
            </w:r>
          </w:p>
        </w:tc>
        <w:tc>
          <w:tcPr>
            <w:tcW w:w="2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BAE3432" w14:textId="77777777" w:rsidR="00A807B6" w:rsidRDefault="00A807B6" w:rsidP="004018A7">
            <w:pPr>
              <w:jc w:val="center"/>
            </w:pPr>
            <w:r>
              <w:rPr>
                <w:b/>
                <w:bCs/>
                <w:color w:val="FFFFFF"/>
                <w:sz w:val="20"/>
                <w:szCs w:val="20"/>
              </w:rPr>
              <w:t>Criterios de Aceptación</w:t>
            </w:r>
          </w:p>
        </w:tc>
        <w:tc>
          <w:tcPr>
            <w:tcW w:w="2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5153196" w14:textId="77777777" w:rsidR="00A807B6" w:rsidRDefault="00A807B6" w:rsidP="004018A7">
            <w:pPr>
              <w:jc w:val="center"/>
            </w:pPr>
            <w:r>
              <w:rPr>
                <w:b/>
                <w:bCs/>
                <w:color w:val="FFFFFF"/>
                <w:sz w:val="20"/>
                <w:szCs w:val="20"/>
              </w:rPr>
              <w:t>Restricciones Vinculadas</w:t>
            </w:r>
          </w:p>
        </w:tc>
        <w:tc>
          <w:tcPr>
            <w:tcW w:w="25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91C3603" w14:textId="77777777" w:rsidR="00A807B6" w:rsidRDefault="00A807B6" w:rsidP="004018A7">
            <w:pPr>
              <w:jc w:val="center"/>
            </w:pPr>
            <w:r>
              <w:rPr>
                <w:b/>
                <w:bCs/>
                <w:color w:val="FFFFFF"/>
                <w:sz w:val="20"/>
                <w:szCs w:val="20"/>
              </w:rPr>
              <w:t>Método de Verificación</w:t>
            </w:r>
          </w:p>
        </w:tc>
      </w:tr>
      <w:tr w:rsidR="00A807B6" w14:paraId="3A4FA383" w14:textId="77777777" w:rsidTr="00A807B6">
        <w:trPr>
          <w:trHeight w:val="1301"/>
        </w:trPr>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CDE834E" w14:textId="77777777" w:rsidR="00A807B6" w:rsidRDefault="00A807B6" w:rsidP="004018A7">
            <w:pPr>
              <w:jc w:val="center"/>
            </w:pPr>
            <w:r>
              <w:rPr>
                <w:b/>
                <w:bCs/>
                <w:sz w:val="20"/>
                <w:szCs w:val="20"/>
              </w:rPr>
              <w:t>M1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602C1E" w14:textId="77777777" w:rsidR="00A807B6" w:rsidRDefault="00A807B6" w:rsidP="004018A7">
            <w:r>
              <w:rPr>
                <w:b/>
                <w:bCs/>
                <w:sz w:val="20"/>
                <w:szCs w:val="20"/>
              </w:rPr>
              <w:t>Solicitud Multimodal</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893A37" w14:textId="77777777" w:rsidR="00A807B6" w:rsidRPr="007C7755" w:rsidRDefault="00A807B6" w:rsidP="004018A7">
            <w:pPr>
              <w:rPr>
                <w:lang w:val="pt-BR"/>
              </w:rPr>
            </w:pPr>
            <w:r>
              <w:rPr>
                <w:sz w:val="18"/>
                <w:szCs w:val="18"/>
                <w:lang w:val="pt-BR"/>
              </w:rPr>
              <w:t>Chatbot NLP ≥ 88 %; Voicebot ≥ 90 %; Envío offline 72 h; Ingesta biomédica 99.9 %</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8B161E" w14:textId="77777777" w:rsidR="00A807B6" w:rsidRDefault="00A807B6" w:rsidP="004018A7">
            <w:r>
              <w:rPr>
                <w:sz w:val="18"/>
                <w:szCs w:val="18"/>
              </w:rPr>
              <w:t>RC-03, RC-04</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DC30FA" w14:textId="77777777" w:rsidR="00A807B6" w:rsidRDefault="00A807B6" w:rsidP="004018A7">
            <w:r>
              <w:rPr>
                <w:sz w:val="18"/>
                <w:szCs w:val="18"/>
              </w:rPr>
              <w:t>Pruebas de usabilidad con ≥ 10 usuarios representativos; prueba de envío offline; verificación TLS 1.3.</w:t>
            </w:r>
          </w:p>
        </w:tc>
      </w:tr>
      <w:tr w:rsidR="00A807B6" w14:paraId="55B4766D" w14:textId="77777777" w:rsidTr="00A807B6">
        <w:trPr>
          <w:trHeight w:val="1252"/>
        </w:trPr>
        <w:tc>
          <w:tcPr>
            <w:tcW w:w="7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C40B760" w14:textId="77777777" w:rsidR="00A807B6" w:rsidRDefault="00A807B6" w:rsidP="004018A7">
            <w:pPr>
              <w:jc w:val="center"/>
            </w:pPr>
            <w:r>
              <w:rPr>
                <w:b/>
                <w:bCs/>
                <w:sz w:val="20"/>
                <w:szCs w:val="20"/>
              </w:rPr>
              <w:t>M2</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9C7AF18" w14:textId="77777777" w:rsidR="00A807B6" w:rsidRDefault="00A807B6" w:rsidP="004018A7">
            <w:r>
              <w:rPr>
                <w:b/>
                <w:bCs/>
                <w:sz w:val="20"/>
                <w:szCs w:val="20"/>
              </w:rPr>
              <w:t>Evaluación y Asignación</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C952805" w14:textId="77777777" w:rsidR="00A807B6" w:rsidRDefault="00A807B6" w:rsidP="004018A7">
            <w:r>
              <w:rPr>
                <w:sz w:val="18"/>
                <w:szCs w:val="18"/>
              </w:rPr>
              <w:t xml:space="preserve">Precisión </w:t>
            </w:r>
            <w:proofErr w:type="spellStart"/>
            <w:r>
              <w:rPr>
                <w:sz w:val="18"/>
                <w:szCs w:val="18"/>
              </w:rPr>
              <w:t>triage</w:t>
            </w:r>
            <w:proofErr w:type="spellEnd"/>
            <w:r>
              <w:rPr>
                <w:sz w:val="18"/>
                <w:szCs w:val="18"/>
              </w:rPr>
              <w:t xml:space="preserve"> ≥ 90 %; FN críticos ≤ 3 %; AUC-ROC ≥ 0.88; Latencia ≤ 5 s</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12D5536" w14:textId="77777777" w:rsidR="00A807B6" w:rsidRDefault="00A807B6" w:rsidP="004018A7">
            <w:r>
              <w:rPr>
                <w:sz w:val="18"/>
                <w:szCs w:val="18"/>
              </w:rPr>
              <w:t>RC-08, OB-02</w:t>
            </w:r>
          </w:p>
        </w:tc>
        <w:tc>
          <w:tcPr>
            <w:tcW w:w="2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32AA2CD" w14:textId="77777777" w:rsidR="00A807B6" w:rsidRDefault="00A807B6" w:rsidP="004018A7">
            <w:r>
              <w:rPr>
                <w:sz w:val="18"/>
                <w:szCs w:val="18"/>
              </w:rPr>
              <w:t xml:space="preserve">Validación con </w:t>
            </w:r>
            <w:proofErr w:type="spellStart"/>
            <w:r>
              <w:rPr>
                <w:sz w:val="18"/>
                <w:szCs w:val="18"/>
              </w:rPr>
              <w:t>dataset</w:t>
            </w:r>
            <w:proofErr w:type="spellEnd"/>
            <w:r>
              <w:rPr>
                <w:sz w:val="18"/>
                <w:szCs w:val="18"/>
              </w:rPr>
              <w:t xml:space="preserve"> supervisado por panel médico; prueba de latencia en 200 solicitudes concurrentes.</w:t>
            </w:r>
          </w:p>
        </w:tc>
      </w:tr>
      <w:tr w:rsidR="00A807B6" w14:paraId="5511ED98" w14:textId="77777777" w:rsidTr="00A807B6">
        <w:trPr>
          <w:trHeight w:val="1258"/>
        </w:trPr>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73024BE" w14:textId="77777777" w:rsidR="00A807B6" w:rsidRDefault="00A807B6" w:rsidP="004018A7">
            <w:pPr>
              <w:jc w:val="center"/>
            </w:pPr>
            <w:r>
              <w:rPr>
                <w:b/>
                <w:bCs/>
                <w:sz w:val="20"/>
                <w:szCs w:val="20"/>
              </w:rPr>
              <w:t>M3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FE4B23" w14:textId="77777777" w:rsidR="00A807B6" w:rsidRDefault="00A807B6" w:rsidP="004018A7">
            <w:r>
              <w:rPr>
                <w:b/>
                <w:bCs/>
                <w:sz w:val="20"/>
                <w:szCs w:val="20"/>
              </w:rPr>
              <w:t>Atención y Operación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2956DCF" w14:textId="77777777" w:rsidR="00A807B6" w:rsidRDefault="00A807B6" w:rsidP="004018A7">
            <w:proofErr w:type="spellStart"/>
            <w:r>
              <w:rPr>
                <w:sz w:val="18"/>
                <w:szCs w:val="18"/>
              </w:rPr>
              <w:t>Matching</w:t>
            </w:r>
            <w:proofErr w:type="spellEnd"/>
            <w:r>
              <w:rPr>
                <w:sz w:val="18"/>
                <w:szCs w:val="18"/>
              </w:rPr>
              <w:t xml:space="preserve"> ≤ 10 s; Escalamiento a humano ≤ 30 s; Notificación paciente ≤ 60 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A26DD9" w14:textId="77777777" w:rsidR="00A807B6" w:rsidRDefault="00A807B6" w:rsidP="004018A7">
            <w:r>
              <w:rPr>
                <w:sz w:val="18"/>
                <w:szCs w:val="18"/>
              </w:rPr>
              <w:t>RC-06, OB-01</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75CFAE5" w14:textId="77777777" w:rsidR="00A807B6" w:rsidRDefault="00A807B6" w:rsidP="004018A7">
            <w:r>
              <w:rPr>
                <w:sz w:val="18"/>
                <w:szCs w:val="18"/>
              </w:rPr>
              <w:t>Prueba de carga con 500 solicitudes concurrentes; verificación de registro de escalamiento en log.</w:t>
            </w:r>
          </w:p>
        </w:tc>
      </w:tr>
      <w:tr w:rsidR="00A807B6" w14:paraId="62A09E35" w14:textId="77777777" w:rsidTr="004018A7">
        <w:tc>
          <w:tcPr>
            <w:tcW w:w="7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BD4C839" w14:textId="77777777" w:rsidR="00A807B6" w:rsidRDefault="00A807B6" w:rsidP="004018A7">
            <w:pPr>
              <w:jc w:val="center"/>
            </w:pPr>
            <w:r>
              <w:rPr>
                <w:b/>
                <w:bCs/>
                <w:sz w:val="20"/>
                <w:szCs w:val="20"/>
              </w:rPr>
              <w:t>M4</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D11EAAE" w14:textId="77777777" w:rsidR="00A807B6" w:rsidRDefault="00A807B6" w:rsidP="004018A7">
            <w:r>
              <w:rPr>
                <w:b/>
                <w:bCs/>
                <w:sz w:val="20"/>
                <w:szCs w:val="20"/>
              </w:rPr>
              <w:t>Seguimiento Clínico</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364E2FC" w14:textId="77777777" w:rsidR="00A807B6" w:rsidRDefault="00A807B6" w:rsidP="004018A7">
            <w:r>
              <w:rPr>
                <w:sz w:val="18"/>
                <w:szCs w:val="18"/>
              </w:rPr>
              <w:t>Alertas tempranas ≤ 10 s; Edge latencia ≤ 1 s; Estado actualizado ≤ 2 s; Notificaciones ≤ 60 s; Resumen PDF ≤ 30 s; Guías comprensión ≥ 85 %</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064CC37" w14:textId="77777777" w:rsidR="00A807B6" w:rsidRDefault="00A807B6" w:rsidP="004018A7">
            <w:r>
              <w:rPr>
                <w:sz w:val="18"/>
                <w:szCs w:val="18"/>
              </w:rPr>
              <w:t>RC-02, RC-06, OB-02</w:t>
            </w:r>
          </w:p>
        </w:tc>
        <w:tc>
          <w:tcPr>
            <w:tcW w:w="2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5FB3EB0" w14:textId="77777777" w:rsidR="00A807B6" w:rsidRDefault="00A807B6" w:rsidP="004018A7">
            <w:r>
              <w:rPr>
                <w:sz w:val="18"/>
                <w:szCs w:val="18"/>
              </w:rPr>
              <w:t xml:space="preserve">Prueba de inferencia </w:t>
            </w:r>
            <w:proofErr w:type="spellStart"/>
            <w:r>
              <w:rPr>
                <w:sz w:val="18"/>
                <w:szCs w:val="18"/>
              </w:rPr>
              <w:t>edge</w:t>
            </w:r>
            <w:proofErr w:type="spellEnd"/>
            <w:r>
              <w:rPr>
                <w:sz w:val="18"/>
                <w:szCs w:val="18"/>
              </w:rPr>
              <w:t xml:space="preserve"> sin conectividad; prueba de alerta con señal sintética; UAT con médicos; prueba de cierre de caso con generación de PDF; verificación de notificaciones con consentimiento del paciente.</w:t>
            </w:r>
          </w:p>
        </w:tc>
      </w:tr>
      <w:tr w:rsidR="00A807B6" w14:paraId="3B6D0D5B" w14:textId="77777777" w:rsidTr="00A807B6">
        <w:trPr>
          <w:trHeight w:val="1080"/>
        </w:trPr>
        <w:tc>
          <w:tcPr>
            <w:tcW w:w="7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6E240E7" w14:textId="77777777" w:rsidR="00A807B6" w:rsidRDefault="00A807B6" w:rsidP="004018A7">
            <w:pPr>
              <w:jc w:val="center"/>
            </w:pPr>
            <w:r>
              <w:rPr>
                <w:b/>
                <w:bCs/>
                <w:sz w:val="20"/>
                <w:szCs w:val="20"/>
              </w:rPr>
              <w:t>M5</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0E0BC1A" w14:textId="77777777" w:rsidR="00A807B6" w:rsidRDefault="00A807B6" w:rsidP="004018A7">
            <w:r>
              <w:rPr>
                <w:b/>
                <w:bCs/>
                <w:sz w:val="20"/>
                <w:szCs w:val="20"/>
              </w:rPr>
              <w:t>Integración al Consorcio</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89D17A5" w14:textId="77777777" w:rsidR="00A807B6" w:rsidRDefault="00A807B6" w:rsidP="004018A7">
            <w:r>
              <w:rPr>
                <w:sz w:val="18"/>
                <w:szCs w:val="18"/>
              </w:rPr>
              <w:t xml:space="preserve">HL7 FHIR P95 ≤ 3 s; </w:t>
            </w:r>
            <w:proofErr w:type="spellStart"/>
            <w:r>
              <w:rPr>
                <w:sz w:val="18"/>
                <w:szCs w:val="18"/>
              </w:rPr>
              <w:t>Onboarding</w:t>
            </w:r>
            <w:proofErr w:type="spellEnd"/>
            <w:r>
              <w:rPr>
                <w:sz w:val="18"/>
                <w:szCs w:val="18"/>
              </w:rPr>
              <w:t xml:space="preserve"> ≤ 5 días; Datos en territorio EC; </w:t>
            </w:r>
            <w:proofErr w:type="spellStart"/>
            <w:r>
              <w:rPr>
                <w:sz w:val="18"/>
                <w:szCs w:val="18"/>
              </w:rPr>
              <w:t>mTLS</w:t>
            </w:r>
            <w:proofErr w:type="spellEnd"/>
            <w:r>
              <w:rPr>
                <w:sz w:val="18"/>
                <w:szCs w:val="18"/>
              </w:rPr>
              <w:t xml:space="preserve"> activo</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DA10BDA" w14:textId="77777777" w:rsidR="00A807B6" w:rsidRDefault="00A807B6" w:rsidP="004018A7">
            <w:r>
              <w:rPr>
                <w:sz w:val="18"/>
                <w:szCs w:val="18"/>
              </w:rPr>
              <w:t>RC-01, RC-05, OB-04</w:t>
            </w:r>
          </w:p>
        </w:tc>
        <w:tc>
          <w:tcPr>
            <w:tcW w:w="2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6508E39" w14:textId="77777777" w:rsidR="00A807B6" w:rsidRDefault="00A807B6" w:rsidP="004018A7">
            <w:r>
              <w:rPr>
                <w:sz w:val="18"/>
                <w:szCs w:val="18"/>
              </w:rPr>
              <w:t xml:space="preserve">Pruebas de integración en </w:t>
            </w:r>
            <w:proofErr w:type="spellStart"/>
            <w:r>
              <w:rPr>
                <w:sz w:val="18"/>
                <w:szCs w:val="18"/>
              </w:rPr>
              <w:t>sandbox</w:t>
            </w:r>
            <w:proofErr w:type="spellEnd"/>
            <w:r>
              <w:rPr>
                <w:sz w:val="18"/>
                <w:szCs w:val="18"/>
              </w:rPr>
              <w:t xml:space="preserve"> MSP/IESS; verificación geolocalización de datos; auditoría </w:t>
            </w:r>
            <w:proofErr w:type="spellStart"/>
            <w:r>
              <w:rPr>
                <w:sz w:val="18"/>
                <w:szCs w:val="18"/>
              </w:rPr>
              <w:t>mTLS</w:t>
            </w:r>
            <w:proofErr w:type="spellEnd"/>
            <w:r>
              <w:rPr>
                <w:sz w:val="18"/>
                <w:szCs w:val="18"/>
              </w:rPr>
              <w:t>.</w:t>
            </w:r>
          </w:p>
        </w:tc>
      </w:tr>
    </w:tbl>
    <w:p w14:paraId="5ACC41B3" w14:textId="77777777" w:rsidR="000D63C8" w:rsidRDefault="000D63C8">
      <w:pPr>
        <w:spacing w:before="120" w:after="80"/>
      </w:pPr>
    </w:p>
    <w:p w14:paraId="69016596" w14:textId="77777777" w:rsidR="000D63C8" w:rsidRDefault="003E3463">
      <w:pPr>
        <w:pStyle w:val="Ttulo1"/>
      </w:pPr>
      <w:bookmarkStart w:id="26" w:name="_Toc230730830"/>
      <w:r>
        <w:t>9. Restricciones, Suposiciones y Dependencias</w:t>
      </w:r>
      <w:bookmarkEnd w:id="26"/>
    </w:p>
    <w:p w14:paraId="75A32B77" w14:textId="77777777" w:rsidR="000D63C8" w:rsidRDefault="000D63C8">
      <w:pPr>
        <w:pBdr>
          <w:bottom w:val="single" w:sz="8" w:space="1" w:color="2E75B6"/>
        </w:pBdr>
        <w:spacing w:after="80"/>
      </w:pPr>
    </w:p>
    <w:p w14:paraId="0FC77DBA" w14:textId="77777777" w:rsidR="000D63C8" w:rsidRDefault="003E3463">
      <w:pPr>
        <w:pStyle w:val="Ttulo2"/>
      </w:pPr>
      <w:bookmarkStart w:id="27" w:name="_Toc230730831"/>
      <w:r>
        <w:t>9.1 Restricciones</w:t>
      </w:r>
      <w:bookmarkEnd w:id="27"/>
    </w:p>
    <w:p w14:paraId="732F0808" w14:textId="77777777" w:rsidR="000D63C8" w:rsidRDefault="003E3463">
      <w:pPr>
        <w:spacing w:before="60" w:after="80"/>
        <w:jc w:val="both"/>
      </w:pPr>
      <w:r>
        <w:lastRenderedPageBreak/>
        <w:t>Las restricciones definen los límites no negociables del proyecto: condiciones que el sistema debe cumplir obligatoriamente, independientemente de las decisiones de diseño o implementación. Su incumplimiento implica riesgo regulatorio, legal o de seguridad.</w:t>
      </w:r>
    </w:p>
    <w:p w14:paraId="6E541556" w14:textId="77777777" w:rsidR="000D63C8" w:rsidRDefault="000D63C8">
      <w:pPr>
        <w:spacing w:before="80" w:after="80"/>
      </w:pPr>
    </w:p>
    <w:tbl>
      <w:tblPr>
        <w:tblStyle w:val="TableNormal"/>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0"/>
        <w:gridCol w:w="1319"/>
        <w:gridCol w:w="7651"/>
      </w:tblGrid>
      <w:tr w:rsidR="000D63C8" w14:paraId="11E4F772" w14:textId="77777777" w:rsidTr="000B451E">
        <w:tc>
          <w:tcPr>
            <w:tcW w:w="113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AC37CF4" w14:textId="77777777" w:rsidR="000D63C8" w:rsidRDefault="003E3463">
            <w:pPr>
              <w:jc w:val="center"/>
            </w:pPr>
            <w:r>
              <w:rPr>
                <w:b/>
                <w:bCs/>
                <w:color w:val="FFFFFF"/>
                <w:sz w:val="20"/>
                <w:szCs w:val="20"/>
              </w:rPr>
              <w:t>ID</w:t>
            </w:r>
          </w:p>
        </w:tc>
        <w:tc>
          <w:tcPr>
            <w:tcW w:w="1027"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89D6818" w14:textId="77777777" w:rsidR="000D63C8" w:rsidRDefault="003E3463">
            <w:pPr>
              <w:jc w:val="center"/>
            </w:pPr>
            <w:r>
              <w:rPr>
                <w:b/>
                <w:bCs/>
                <w:color w:val="FFFFFF"/>
                <w:sz w:val="20"/>
                <w:szCs w:val="20"/>
              </w:rPr>
              <w:t>Tipo</w:t>
            </w:r>
          </w:p>
        </w:tc>
        <w:tc>
          <w:tcPr>
            <w:tcW w:w="792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9AF3730" w14:textId="77777777" w:rsidR="000D63C8" w:rsidRDefault="003E3463">
            <w:pPr>
              <w:jc w:val="center"/>
            </w:pPr>
            <w:r>
              <w:rPr>
                <w:b/>
                <w:bCs/>
                <w:color w:val="FFFFFF"/>
                <w:sz w:val="20"/>
                <w:szCs w:val="20"/>
              </w:rPr>
              <w:t>Descripción</w:t>
            </w:r>
          </w:p>
        </w:tc>
      </w:tr>
      <w:tr w:rsidR="000D63C8" w14:paraId="55CE6C9A" w14:textId="77777777" w:rsidTr="000B451E">
        <w:tc>
          <w:tcPr>
            <w:tcW w:w="11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F57D13" w14:textId="77777777" w:rsidR="000D63C8" w:rsidRDefault="003E3463">
            <w:pPr>
              <w:jc w:val="center"/>
            </w:pPr>
            <w:r>
              <w:rPr>
                <w:b/>
                <w:bCs/>
                <w:sz w:val="20"/>
                <w:szCs w:val="20"/>
              </w:rPr>
              <w:t>RC-01</w:t>
            </w:r>
          </w:p>
        </w:tc>
        <w:tc>
          <w:tcPr>
            <w:tcW w:w="10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CBFF45" w14:textId="77777777" w:rsidR="000D63C8" w:rsidRPr="000B451E" w:rsidRDefault="003E3463">
            <w:pPr>
              <w:rPr>
                <w:color w:val="auto"/>
              </w:rPr>
            </w:pPr>
            <w:r w:rsidRPr="000B451E">
              <w:rPr>
                <w:color w:val="auto"/>
                <w:sz w:val="20"/>
                <w:szCs w:val="20"/>
              </w:rPr>
              <w:t>Normativa</w:t>
            </w:r>
          </w:p>
        </w:tc>
        <w:tc>
          <w:tcPr>
            <w:tcW w:w="7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00CCAD8" w14:textId="77777777" w:rsidR="000D63C8" w:rsidRDefault="003E3463">
            <w:r>
              <w:rPr>
                <w:sz w:val="19"/>
                <w:szCs w:val="19"/>
              </w:rPr>
              <w:t>El sistema debe cumplir íntegramente con la Ley Orgánica de Protección de Datos Personales (LOPDP), incluyendo el artículo 54 sobre transferencias internacionales. Los datos personales de salud no pueden almacenarse ni procesarse fuera del territorio ecuatoriano sin autorización expresa del MSP y consentimiento adicional del paciente.</w:t>
            </w:r>
          </w:p>
        </w:tc>
      </w:tr>
      <w:tr w:rsidR="000D63C8" w14:paraId="5C37C2FA" w14:textId="77777777" w:rsidTr="000B451E">
        <w:tc>
          <w:tcPr>
            <w:tcW w:w="113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B292942" w14:textId="77777777" w:rsidR="000D63C8" w:rsidRDefault="003E3463">
            <w:pPr>
              <w:jc w:val="center"/>
            </w:pPr>
            <w:r>
              <w:rPr>
                <w:b/>
                <w:bCs/>
                <w:sz w:val="20"/>
                <w:szCs w:val="20"/>
              </w:rPr>
              <w:t>RC-02</w:t>
            </w:r>
          </w:p>
        </w:tc>
        <w:tc>
          <w:tcPr>
            <w:tcW w:w="102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520B699" w14:textId="77777777" w:rsidR="000D63C8" w:rsidRPr="000B451E" w:rsidRDefault="003E3463">
            <w:pPr>
              <w:rPr>
                <w:color w:val="auto"/>
              </w:rPr>
            </w:pPr>
            <w:r w:rsidRPr="000B451E">
              <w:rPr>
                <w:color w:val="auto"/>
                <w:sz w:val="20"/>
                <w:szCs w:val="20"/>
              </w:rPr>
              <w:t>Normativa</w:t>
            </w:r>
          </w:p>
        </w:tc>
        <w:tc>
          <w:tcPr>
            <w:tcW w:w="79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309DB87" w14:textId="77777777" w:rsidR="000D63C8" w:rsidRDefault="003E3463">
            <w:r>
              <w:rPr>
                <w:sz w:val="19"/>
                <w:szCs w:val="19"/>
              </w:rPr>
              <w:t xml:space="preserve">El software SAMR debe obtener la aprobación regulatoria del MSP antes de operar como plataforma de atención médica remota. Esto implica demostrar precisión clínica de los modelos de IA, </w:t>
            </w:r>
            <w:proofErr w:type="spellStart"/>
            <w:r>
              <w:rPr>
                <w:sz w:val="19"/>
                <w:szCs w:val="19"/>
              </w:rPr>
              <w:t>explicabilidad</w:t>
            </w:r>
            <w:proofErr w:type="spellEnd"/>
            <w:r>
              <w:rPr>
                <w:sz w:val="19"/>
                <w:szCs w:val="19"/>
              </w:rPr>
              <w:t xml:space="preserve"> de decisiones, trazabilidad completa de todas las interacciones y disponibilidad garantizada del 99.9 %.</w:t>
            </w:r>
          </w:p>
        </w:tc>
      </w:tr>
      <w:tr w:rsidR="000D63C8" w14:paraId="2F46CABF" w14:textId="77777777" w:rsidTr="000B451E">
        <w:tc>
          <w:tcPr>
            <w:tcW w:w="11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23FD140" w14:textId="77777777" w:rsidR="000D63C8" w:rsidRDefault="003E3463">
            <w:pPr>
              <w:jc w:val="center"/>
            </w:pPr>
            <w:r>
              <w:rPr>
                <w:b/>
                <w:bCs/>
                <w:sz w:val="20"/>
                <w:szCs w:val="20"/>
              </w:rPr>
              <w:t>RC-03</w:t>
            </w:r>
          </w:p>
        </w:tc>
        <w:tc>
          <w:tcPr>
            <w:tcW w:w="10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54B7BB0" w14:textId="77777777" w:rsidR="000D63C8" w:rsidRPr="000B451E" w:rsidRDefault="003E3463">
            <w:pPr>
              <w:rPr>
                <w:color w:val="auto"/>
              </w:rPr>
            </w:pPr>
            <w:r w:rsidRPr="000B451E">
              <w:rPr>
                <w:color w:val="auto"/>
                <w:sz w:val="20"/>
                <w:szCs w:val="20"/>
              </w:rPr>
              <w:t>Tecnológica</w:t>
            </w:r>
          </w:p>
        </w:tc>
        <w:tc>
          <w:tcPr>
            <w:tcW w:w="7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BD4D6F1" w14:textId="77777777" w:rsidR="000D63C8" w:rsidRDefault="003E3463">
            <w:r>
              <w:rPr>
                <w:sz w:val="19"/>
                <w:szCs w:val="19"/>
              </w:rPr>
              <w:t>La aplicación móvil debe ser compatible con iOS ≥ 14 y Android ≥ 10. La interfaz web debe funcionar correctamente en Chrome, Firefox y Safari en sus versiones actuales (últimas dos versiones estables), cumpliendo WCAG 2.1 nivel AA en todos sus componentes de interacción.</w:t>
            </w:r>
          </w:p>
        </w:tc>
      </w:tr>
      <w:tr w:rsidR="000D63C8" w14:paraId="4B996580" w14:textId="77777777" w:rsidTr="000B451E">
        <w:tc>
          <w:tcPr>
            <w:tcW w:w="113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9DCCA24" w14:textId="77777777" w:rsidR="000D63C8" w:rsidRDefault="003E3463">
            <w:pPr>
              <w:jc w:val="center"/>
            </w:pPr>
            <w:r>
              <w:rPr>
                <w:b/>
                <w:bCs/>
                <w:sz w:val="20"/>
                <w:szCs w:val="20"/>
              </w:rPr>
              <w:t>RC-04</w:t>
            </w:r>
          </w:p>
        </w:tc>
        <w:tc>
          <w:tcPr>
            <w:tcW w:w="102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643AF3B" w14:textId="77777777" w:rsidR="000D63C8" w:rsidRPr="000B451E" w:rsidRDefault="003E3463">
            <w:pPr>
              <w:rPr>
                <w:color w:val="auto"/>
              </w:rPr>
            </w:pPr>
            <w:r w:rsidRPr="000B451E">
              <w:rPr>
                <w:color w:val="auto"/>
                <w:sz w:val="20"/>
                <w:szCs w:val="20"/>
              </w:rPr>
              <w:t>Tecnológica</w:t>
            </w:r>
          </w:p>
        </w:tc>
        <w:tc>
          <w:tcPr>
            <w:tcW w:w="79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DA63057" w14:textId="77777777" w:rsidR="000D63C8" w:rsidRDefault="003E3463">
            <w:r>
              <w:rPr>
                <w:sz w:val="19"/>
                <w:szCs w:val="19"/>
              </w:rPr>
              <w:t>Todas las comunicaciones en tránsito deben cifrarse con TLS 1.3 y todos los datos en reposo con AES-256. Queda expresamente prohibida la negociación de versiones criptográficas inferiores en cualquier componente del sistema.</w:t>
            </w:r>
          </w:p>
        </w:tc>
      </w:tr>
      <w:tr w:rsidR="000D63C8" w14:paraId="1DBF0CB3" w14:textId="77777777" w:rsidTr="000B451E">
        <w:tc>
          <w:tcPr>
            <w:tcW w:w="11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6D7CEEB" w14:textId="77777777" w:rsidR="000D63C8" w:rsidRDefault="003E3463">
            <w:pPr>
              <w:jc w:val="center"/>
            </w:pPr>
            <w:r>
              <w:rPr>
                <w:b/>
                <w:bCs/>
                <w:sz w:val="20"/>
                <w:szCs w:val="20"/>
              </w:rPr>
              <w:t>RC-05</w:t>
            </w:r>
          </w:p>
        </w:tc>
        <w:tc>
          <w:tcPr>
            <w:tcW w:w="10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29EB08" w14:textId="77777777" w:rsidR="000D63C8" w:rsidRPr="000B451E" w:rsidRDefault="003E3463">
            <w:pPr>
              <w:rPr>
                <w:color w:val="auto"/>
              </w:rPr>
            </w:pPr>
            <w:r w:rsidRPr="000B451E">
              <w:rPr>
                <w:color w:val="auto"/>
                <w:sz w:val="20"/>
                <w:szCs w:val="20"/>
              </w:rPr>
              <w:t>Tecnológica</w:t>
            </w:r>
          </w:p>
        </w:tc>
        <w:tc>
          <w:tcPr>
            <w:tcW w:w="7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2A6DB1" w14:textId="77777777" w:rsidR="000D63C8" w:rsidRDefault="003E3463">
            <w:r>
              <w:rPr>
                <w:sz w:val="19"/>
                <w:szCs w:val="19"/>
              </w:rPr>
              <w:t>Las integraciones con sistemas externos (MSP, IESS, Red de Salud Pública) deben implementarse usando HL7 FHIR R4 o el estándar que el MSP defina como obligatorio, sin desviaciones no autorizadas que comprometan la interoperabilidad semántica.</w:t>
            </w:r>
          </w:p>
        </w:tc>
      </w:tr>
      <w:tr w:rsidR="000D63C8" w14:paraId="17F6C466" w14:textId="77777777" w:rsidTr="000B451E">
        <w:tc>
          <w:tcPr>
            <w:tcW w:w="113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556E9FF" w14:textId="77777777" w:rsidR="000D63C8" w:rsidRDefault="003E3463">
            <w:pPr>
              <w:jc w:val="center"/>
            </w:pPr>
            <w:r>
              <w:rPr>
                <w:b/>
                <w:bCs/>
                <w:sz w:val="20"/>
                <w:szCs w:val="20"/>
              </w:rPr>
              <w:t>RC-06</w:t>
            </w:r>
          </w:p>
        </w:tc>
        <w:tc>
          <w:tcPr>
            <w:tcW w:w="102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25BB39B" w14:textId="77777777" w:rsidR="000D63C8" w:rsidRPr="000B451E" w:rsidRDefault="003E3463">
            <w:pPr>
              <w:rPr>
                <w:color w:val="auto"/>
              </w:rPr>
            </w:pPr>
            <w:r w:rsidRPr="000B451E">
              <w:rPr>
                <w:color w:val="auto"/>
                <w:sz w:val="20"/>
                <w:szCs w:val="20"/>
              </w:rPr>
              <w:t>Operacional</w:t>
            </w:r>
          </w:p>
        </w:tc>
        <w:tc>
          <w:tcPr>
            <w:tcW w:w="79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305FE3B" w14:textId="77777777" w:rsidR="000D63C8" w:rsidRDefault="003E3463">
            <w:r>
              <w:rPr>
                <w:sz w:val="19"/>
                <w:szCs w:val="19"/>
              </w:rPr>
              <w:t>El sistema debe mantener disponibilidad del 99.9 % (≤ 8.7 horas de inactividad anual) en el módulo de atención de emergencias. Las actualizaciones deben realizarse mediante despliegue en caliente sin interrupciones planificadas durante la atención de pacientes activos.</w:t>
            </w:r>
          </w:p>
        </w:tc>
      </w:tr>
      <w:tr w:rsidR="000D63C8" w14:paraId="5409F99A" w14:textId="77777777" w:rsidTr="000B451E">
        <w:tc>
          <w:tcPr>
            <w:tcW w:w="11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D941EA" w14:textId="77777777" w:rsidR="000D63C8" w:rsidRDefault="003E3463">
            <w:pPr>
              <w:jc w:val="center"/>
            </w:pPr>
            <w:r>
              <w:rPr>
                <w:b/>
                <w:bCs/>
                <w:sz w:val="20"/>
                <w:szCs w:val="20"/>
              </w:rPr>
              <w:t>RC-07</w:t>
            </w:r>
          </w:p>
        </w:tc>
        <w:tc>
          <w:tcPr>
            <w:tcW w:w="10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C29C14" w14:textId="77777777" w:rsidR="000D63C8" w:rsidRPr="000B451E" w:rsidRDefault="003E3463">
            <w:pPr>
              <w:rPr>
                <w:color w:val="auto"/>
              </w:rPr>
            </w:pPr>
            <w:r w:rsidRPr="000B451E">
              <w:rPr>
                <w:color w:val="auto"/>
                <w:sz w:val="20"/>
                <w:szCs w:val="20"/>
              </w:rPr>
              <w:t>Temporal</w:t>
            </w:r>
          </w:p>
        </w:tc>
        <w:tc>
          <w:tcPr>
            <w:tcW w:w="7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EA7EAA" w14:textId="77777777" w:rsidR="000D63C8" w:rsidRDefault="003E3463">
            <w:r>
              <w:rPr>
                <w:sz w:val="19"/>
                <w:szCs w:val="19"/>
              </w:rPr>
              <w:t xml:space="preserve">El sistema debe contar con al menos los módulos M1 y M2 completamente funcionales para la presentación de la evaluación del 1er Bimestre, con un prototipo funcional web y móvil validado con representantes de los </w:t>
            </w:r>
            <w:proofErr w:type="spellStart"/>
            <w:r>
              <w:rPr>
                <w:sz w:val="19"/>
                <w:szCs w:val="19"/>
              </w:rPr>
              <w:t>stakeholders</w:t>
            </w:r>
            <w:proofErr w:type="spellEnd"/>
            <w:r>
              <w:rPr>
                <w:sz w:val="19"/>
                <w:szCs w:val="19"/>
              </w:rPr>
              <w:t xml:space="preserve"> clave.</w:t>
            </w:r>
          </w:p>
        </w:tc>
      </w:tr>
      <w:tr w:rsidR="000D63C8" w14:paraId="16388920" w14:textId="77777777" w:rsidTr="000B451E">
        <w:tc>
          <w:tcPr>
            <w:tcW w:w="113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DB96B7A" w14:textId="77777777" w:rsidR="000D63C8" w:rsidRDefault="003E3463">
            <w:pPr>
              <w:jc w:val="center"/>
            </w:pPr>
            <w:r>
              <w:rPr>
                <w:b/>
                <w:bCs/>
                <w:sz w:val="20"/>
                <w:szCs w:val="20"/>
              </w:rPr>
              <w:t>RC-08</w:t>
            </w:r>
          </w:p>
        </w:tc>
        <w:tc>
          <w:tcPr>
            <w:tcW w:w="102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D5CFBB0" w14:textId="77777777" w:rsidR="000D63C8" w:rsidRPr="000B451E" w:rsidRDefault="003E3463">
            <w:pPr>
              <w:rPr>
                <w:color w:val="auto"/>
              </w:rPr>
            </w:pPr>
            <w:r w:rsidRPr="000B451E">
              <w:rPr>
                <w:color w:val="auto"/>
                <w:sz w:val="20"/>
                <w:szCs w:val="20"/>
              </w:rPr>
              <w:t>Ética/IA</w:t>
            </w:r>
          </w:p>
        </w:tc>
        <w:tc>
          <w:tcPr>
            <w:tcW w:w="79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3307D02" w14:textId="77777777" w:rsidR="000D63C8" w:rsidRDefault="003E3463">
            <w:r>
              <w:rPr>
                <w:sz w:val="19"/>
                <w:szCs w:val="19"/>
              </w:rPr>
              <w:t>Los modelos de IA deben ser explicables, equitativos y libres de sesgos discriminatorios por condición socioeconómica, etnia, género o edad. Las decisiones automatizadas deben poder ser auditadas y formalmente impugnadas por el paciente o su representante legal, conforme al derecho de impugnación establecido en la LOPDP.</w:t>
            </w:r>
          </w:p>
        </w:tc>
      </w:tr>
      <w:tr w:rsidR="000D63C8" w14:paraId="1EDC817F" w14:textId="77777777" w:rsidTr="000B451E">
        <w:tc>
          <w:tcPr>
            <w:tcW w:w="11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F14A79" w14:textId="77777777" w:rsidR="000D63C8" w:rsidRDefault="003E3463">
            <w:pPr>
              <w:jc w:val="center"/>
            </w:pPr>
            <w:r>
              <w:rPr>
                <w:b/>
                <w:bCs/>
                <w:sz w:val="20"/>
                <w:szCs w:val="20"/>
              </w:rPr>
              <w:t>RC-09</w:t>
            </w:r>
          </w:p>
        </w:tc>
        <w:tc>
          <w:tcPr>
            <w:tcW w:w="10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C2C01F" w14:textId="77777777" w:rsidR="000D63C8" w:rsidRPr="000B451E" w:rsidRDefault="003E3463">
            <w:pPr>
              <w:rPr>
                <w:color w:val="auto"/>
              </w:rPr>
            </w:pPr>
            <w:r w:rsidRPr="000B451E">
              <w:rPr>
                <w:color w:val="auto"/>
                <w:sz w:val="20"/>
                <w:szCs w:val="20"/>
              </w:rPr>
              <w:t>Seguridad</w:t>
            </w:r>
          </w:p>
        </w:tc>
        <w:tc>
          <w:tcPr>
            <w:tcW w:w="7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515FFE" w14:textId="77777777" w:rsidR="000D63C8" w:rsidRDefault="003E3463">
            <w:r>
              <w:rPr>
                <w:sz w:val="19"/>
                <w:szCs w:val="19"/>
              </w:rPr>
              <w:t>El acceso a datos clínicos debe implementar RBAC con verificación en cada solicitud individual. Ningún usuario puede acceder a datos de pacientes fuera de su ámbito de atención sin autorización expresa y registro inmediato en el log de auditoría.</w:t>
            </w:r>
          </w:p>
        </w:tc>
      </w:tr>
    </w:tbl>
    <w:p w14:paraId="0C60A01C" w14:textId="77777777" w:rsidR="000D63C8" w:rsidRDefault="000D63C8">
      <w:pPr>
        <w:spacing w:before="100" w:after="80"/>
      </w:pPr>
    </w:p>
    <w:p w14:paraId="71EB03C6" w14:textId="77777777" w:rsidR="000D63C8" w:rsidRDefault="003E3463">
      <w:pPr>
        <w:pStyle w:val="Ttulo2"/>
      </w:pPr>
      <w:bookmarkStart w:id="28" w:name="_Toc230730832"/>
      <w:r>
        <w:t>9.2 Suposiciones</w:t>
      </w:r>
      <w:bookmarkEnd w:id="28"/>
    </w:p>
    <w:p w14:paraId="5FFCA635" w14:textId="77777777" w:rsidR="000D63C8" w:rsidRDefault="003E3463">
      <w:pPr>
        <w:spacing w:before="60" w:after="80"/>
        <w:jc w:val="both"/>
      </w:pPr>
      <w:r>
        <w:t>Las suposiciones documentan las condiciones que el equipo asume como verdaderas en ausencia de certeza total. Cada suposición lleva asociada su implicación en caso de que no se cumpla, permitiendo la activación temprana de planes de contingencia.</w:t>
      </w:r>
    </w:p>
    <w:p w14:paraId="7A813304" w14:textId="77777777" w:rsidR="000D63C8" w:rsidRDefault="000D63C8">
      <w:pPr>
        <w:spacing w:before="80" w:after="80"/>
      </w:pPr>
    </w:p>
    <w:tbl>
      <w:tblPr>
        <w:tblStyle w:val="TableNormal"/>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4408"/>
        <w:gridCol w:w="4680"/>
      </w:tblGrid>
      <w:tr w:rsidR="000D63C8" w14:paraId="793588F6" w14:textId="77777777" w:rsidTr="000B451E">
        <w:tc>
          <w:tcPr>
            <w:tcW w:w="992"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98F12A5" w14:textId="77777777" w:rsidR="000D63C8" w:rsidRDefault="003E3463">
            <w:pPr>
              <w:jc w:val="center"/>
            </w:pPr>
            <w:r>
              <w:rPr>
                <w:b/>
                <w:bCs/>
                <w:color w:val="FFFFFF"/>
                <w:sz w:val="20"/>
                <w:szCs w:val="20"/>
              </w:rPr>
              <w:t>ID</w:t>
            </w:r>
          </w:p>
        </w:tc>
        <w:tc>
          <w:tcPr>
            <w:tcW w:w="4408"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0CB16E4" w14:textId="77777777" w:rsidR="000D63C8" w:rsidRDefault="003E3463">
            <w:pPr>
              <w:jc w:val="center"/>
            </w:pPr>
            <w:r>
              <w:rPr>
                <w:b/>
                <w:bCs/>
                <w:color w:val="FFFFFF"/>
                <w:sz w:val="20"/>
                <w:szCs w:val="20"/>
              </w:rPr>
              <w:t>Suposición</w:t>
            </w:r>
          </w:p>
        </w:tc>
        <w:tc>
          <w:tcPr>
            <w:tcW w:w="46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A39DF3A" w14:textId="77777777" w:rsidR="000D63C8" w:rsidRDefault="003E3463">
            <w:pPr>
              <w:jc w:val="center"/>
            </w:pPr>
            <w:r>
              <w:rPr>
                <w:b/>
                <w:bCs/>
                <w:color w:val="FFFFFF"/>
                <w:sz w:val="20"/>
                <w:szCs w:val="20"/>
              </w:rPr>
              <w:t>Implicación si no se cumple</w:t>
            </w:r>
          </w:p>
        </w:tc>
      </w:tr>
      <w:tr w:rsidR="000D63C8" w14:paraId="754E6290" w14:textId="77777777" w:rsidTr="000B451E">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D43DDB" w14:textId="77777777" w:rsidR="000D63C8" w:rsidRDefault="003E3463">
            <w:pPr>
              <w:jc w:val="center"/>
            </w:pPr>
            <w:r>
              <w:rPr>
                <w:b/>
                <w:bCs/>
                <w:sz w:val="20"/>
                <w:szCs w:val="20"/>
              </w:rPr>
              <w:t>SA-01</w:t>
            </w:r>
          </w:p>
        </w:tc>
        <w:tc>
          <w:tcPr>
            <w:tcW w:w="44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A55B109" w14:textId="77777777" w:rsidR="000D63C8" w:rsidRDefault="003E3463">
            <w:r>
              <w:rPr>
                <w:sz w:val="19"/>
                <w:szCs w:val="19"/>
              </w:rPr>
              <w:t>Los pacientes en atención domiciliaria contarán con acceso a internet de calidad variable (mínimo 1 Mbps).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4755BC5" w14:textId="77777777" w:rsidR="000D63C8" w:rsidRPr="000B451E" w:rsidRDefault="003E3463">
            <w:pPr>
              <w:rPr>
                <w:color w:val="auto"/>
              </w:rPr>
            </w:pPr>
            <w:r w:rsidRPr="000B451E">
              <w:rPr>
                <w:color w:val="auto"/>
                <w:sz w:val="19"/>
                <w:szCs w:val="19"/>
              </w:rPr>
              <w:t xml:space="preserve">El sistema está diseñado para operar en modo degradado con inferencia </w:t>
            </w:r>
            <w:proofErr w:type="spellStart"/>
            <w:r w:rsidRPr="000B451E">
              <w:rPr>
                <w:color w:val="auto"/>
                <w:sz w:val="19"/>
                <w:szCs w:val="19"/>
              </w:rPr>
              <w:t>edge</w:t>
            </w:r>
            <w:proofErr w:type="spellEnd"/>
            <w:r w:rsidRPr="000B451E">
              <w:rPr>
                <w:color w:val="auto"/>
                <w:sz w:val="19"/>
                <w:szCs w:val="19"/>
              </w:rPr>
              <w:t xml:space="preserve"> cuando la conectividad sea insuficiente para el procesamiento en la nube.</w:t>
            </w:r>
          </w:p>
        </w:tc>
      </w:tr>
      <w:tr w:rsidR="000D63C8" w14:paraId="1D835D4E" w14:textId="77777777" w:rsidTr="000B451E">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B2831E3" w14:textId="77777777" w:rsidR="000D63C8" w:rsidRDefault="003E3463">
            <w:pPr>
              <w:jc w:val="center"/>
            </w:pPr>
            <w:r>
              <w:rPr>
                <w:b/>
                <w:bCs/>
                <w:sz w:val="20"/>
                <w:szCs w:val="20"/>
              </w:rPr>
              <w:lastRenderedPageBreak/>
              <w:t>SA-02</w:t>
            </w:r>
          </w:p>
        </w:tc>
        <w:tc>
          <w:tcPr>
            <w:tcW w:w="44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00EA9CE" w14:textId="77777777" w:rsidR="000D63C8" w:rsidRDefault="003E3463">
            <w:r>
              <w:rPr>
                <w:sz w:val="19"/>
                <w:szCs w:val="19"/>
              </w:rPr>
              <w:t xml:space="preserve">Los centros médicos del consorcio disponen de infraestructura tecnológica básica (servidores, conectividad institucional y personal técnico) para el </w:t>
            </w:r>
            <w:proofErr w:type="spellStart"/>
            <w:r>
              <w:rPr>
                <w:sz w:val="19"/>
                <w:szCs w:val="19"/>
              </w:rPr>
              <w:t>onboarding</w:t>
            </w:r>
            <w:proofErr w:type="spellEnd"/>
            <w:r>
              <w:rPr>
                <w:sz w:val="19"/>
                <w:szCs w:val="19"/>
              </w:rPr>
              <w:t>.</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D952398" w14:textId="77777777" w:rsidR="000D63C8" w:rsidRPr="000B451E" w:rsidRDefault="003E3463">
            <w:pPr>
              <w:rPr>
                <w:color w:val="auto"/>
              </w:rPr>
            </w:pPr>
            <w:r w:rsidRPr="000B451E">
              <w:rPr>
                <w:color w:val="auto"/>
                <w:sz w:val="19"/>
                <w:szCs w:val="19"/>
              </w:rPr>
              <w:t xml:space="preserve">Si un centro no cumple los requisitos mínimos de infraestructura, el proceso de </w:t>
            </w:r>
            <w:proofErr w:type="spellStart"/>
            <w:r w:rsidRPr="000B451E">
              <w:rPr>
                <w:color w:val="auto"/>
                <w:sz w:val="19"/>
                <w:szCs w:val="19"/>
              </w:rPr>
              <w:t>onboarding</w:t>
            </w:r>
            <w:proofErr w:type="spellEnd"/>
            <w:r w:rsidRPr="000B451E">
              <w:rPr>
                <w:color w:val="auto"/>
                <w:sz w:val="19"/>
                <w:szCs w:val="19"/>
              </w:rPr>
              <w:t xml:space="preserve"> queda suspendido hasta su subsanación, sin afectar la operación del resto del consorcio.</w:t>
            </w:r>
          </w:p>
        </w:tc>
      </w:tr>
      <w:tr w:rsidR="000D63C8" w14:paraId="52581FC6" w14:textId="77777777" w:rsidTr="000B451E">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9F4011" w14:textId="77777777" w:rsidR="000D63C8" w:rsidRDefault="003E3463">
            <w:pPr>
              <w:jc w:val="center"/>
            </w:pPr>
            <w:r>
              <w:rPr>
                <w:b/>
                <w:bCs/>
                <w:sz w:val="20"/>
                <w:szCs w:val="20"/>
              </w:rPr>
              <w:t>SA-03</w:t>
            </w:r>
          </w:p>
        </w:tc>
        <w:tc>
          <w:tcPr>
            <w:tcW w:w="44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F69B800" w14:textId="77777777" w:rsidR="000D63C8" w:rsidRDefault="003E3463">
            <w:r>
              <w:rPr>
                <w:sz w:val="19"/>
                <w:szCs w:val="19"/>
              </w:rPr>
              <w:t xml:space="preserve">El MSP proveerá un entorno </w:t>
            </w:r>
            <w:proofErr w:type="spellStart"/>
            <w:r>
              <w:rPr>
                <w:sz w:val="19"/>
                <w:szCs w:val="19"/>
              </w:rPr>
              <w:t>sandbox</w:t>
            </w:r>
            <w:proofErr w:type="spellEnd"/>
            <w:r>
              <w:rPr>
                <w:sz w:val="19"/>
                <w:szCs w:val="19"/>
              </w:rPr>
              <w:t xml:space="preserve"> para las pruebas de integración antes de la puesta en producción de la interoperabilidad HL7 FHIR.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5C49A16" w14:textId="77777777" w:rsidR="000D63C8" w:rsidRPr="000B451E" w:rsidRDefault="003E3463">
            <w:pPr>
              <w:rPr>
                <w:color w:val="auto"/>
              </w:rPr>
            </w:pPr>
            <w:r w:rsidRPr="000B451E">
              <w:rPr>
                <w:color w:val="auto"/>
                <w:sz w:val="19"/>
                <w:szCs w:val="19"/>
              </w:rPr>
              <w:t xml:space="preserve">En ausencia de </w:t>
            </w:r>
            <w:proofErr w:type="spellStart"/>
            <w:r w:rsidRPr="000B451E">
              <w:rPr>
                <w:color w:val="auto"/>
                <w:sz w:val="19"/>
                <w:szCs w:val="19"/>
              </w:rPr>
              <w:t>sandbox</w:t>
            </w:r>
            <w:proofErr w:type="spellEnd"/>
            <w:r w:rsidRPr="000B451E">
              <w:rPr>
                <w:color w:val="auto"/>
                <w:sz w:val="19"/>
                <w:szCs w:val="19"/>
              </w:rPr>
              <w:t xml:space="preserve"> del MSP, las pruebas se realizarán en un entorno de simulación interno, con riesgo de identificar incompatibilidades solo en producción (dependencia D-01).</w:t>
            </w:r>
          </w:p>
        </w:tc>
      </w:tr>
      <w:tr w:rsidR="000D63C8" w14:paraId="678FA3B4" w14:textId="77777777" w:rsidTr="000B451E">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9C7CA58" w14:textId="77777777" w:rsidR="000D63C8" w:rsidRDefault="003E3463">
            <w:pPr>
              <w:jc w:val="center"/>
            </w:pPr>
            <w:r>
              <w:rPr>
                <w:b/>
                <w:bCs/>
                <w:sz w:val="20"/>
                <w:szCs w:val="20"/>
              </w:rPr>
              <w:t>SA-04</w:t>
            </w:r>
          </w:p>
        </w:tc>
        <w:tc>
          <w:tcPr>
            <w:tcW w:w="44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0AA5C86" w14:textId="77777777" w:rsidR="000D63C8" w:rsidRDefault="003E3463">
            <w:r>
              <w:rPr>
                <w:sz w:val="19"/>
                <w:szCs w:val="19"/>
              </w:rPr>
              <w:t xml:space="preserve">Los proveedores de modelos de IA contratados implementarán las interfaces documentadas en </w:t>
            </w:r>
            <w:proofErr w:type="spellStart"/>
            <w:r>
              <w:rPr>
                <w:sz w:val="19"/>
                <w:szCs w:val="19"/>
              </w:rPr>
              <w:t>OpenAPI</w:t>
            </w:r>
            <w:proofErr w:type="spellEnd"/>
            <w:r>
              <w:rPr>
                <w:sz w:val="19"/>
                <w:szCs w:val="19"/>
              </w:rPr>
              <w:t xml:space="preserve"> 3.0 sin modificación del núcleo de la plataforma SAMR.</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2AC5041" w14:textId="77777777" w:rsidR="000D63C8" w:rsidRPr="000B451E" w:rsidRDefault="003E3463">
            <w:pPr>
              <w:rPr>
                <w:color w:val="auto"/>
              </w:rPr>
            </w:pPr>
            <w:r w:rsidRPr="000B451E">
              <w:rPr>
                <w:color w:val="auto"/>
                <w:sz w:val="19"/>
                <w:szCs w:val="19"/>
              </w:rPr>
              <w:t xml:space="preserve">Si un proveedor requiere integraciones personalizadas, el equipo </w:t>
            </w:r>
            <w:proofErr w:type="spellStart"/>
            <w:r w:rsidRPr="000B451E">
              <w:rPr>
                <w:color w:val="auto"/>
                <w:sz w:val="19"/>
                <w:szCs w:val="19"/>
              </w:rPr>
              <w:t>Kodev</w:t>
            </w:r>
            <w:proofErr w:type="spellEnd"/>
            <w:r w:rsidRPr="000B451E">
              <w:rPr>
                <w:color w:val="auto"/>
                <w:sz w:val="19"/>
                <w:szCs w:val="19"/>
              </w:rPr>
              <w:t xml:space="preserve"> evaluará el impacto en el cronograma y lo procesará como cambio de alcance formal.</w:t>
            </w:r>
          </w:p>
        </w:tc>
      </w:tr>
      <w:tr w:rsidR="000D63C8" w14:paraId="36119FF4" w14:textId="77777777" w:rsidTr="000B451E">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882548" w14:textId="77777777" w:rsidR="000D63C8" w:rsidRDefault="003E3463">
            <w:pPr>
              <w:jc w:val="center"/>
            </w:pPr>
            <w:r>
              <w:rPr>
                <w:b/>
                <w:bCs/>
                <w:sz w:val="20"/>
                <w:szCs w:val="20"/>
              </w:rPr>
              <w:t>SA-05</w:t>
            </w:r>
          </w:p>
        </w:tc>
        <w:tc>
          <w:tcPr>
            <w:tcW w:w="44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0AFC6B" w14:textId="77777777" w:rsidR="000D63C8" w:rsidRDefault="003E3463">
            <w:r>
              <w:rPr>
                <w:sz w:val="19"/>
                <w:szCs w:val="19"/>
              </w:rPr>
              <w:t>Los profesionales de la salud participarán en los talleres de validación clínica de modelos predictivos, asegurando la supervisión médica de los contenidos del sistema.</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8276BA" w14:textId="77777777" w:rsidR="000D63C8" w:rsidRPr="000B451E" w:rsidRDefault="003E3463">
            <w:pPr>
              <w:rPr>
                <w:color w:val="auto"/>
              </w:rPr>
            </w:pPr>
            <w:r w:rsidRPr="000B451E">
              <w:rPr>
                <w:color w:val="auto"/>
                <w:sz w:val="19"/>
                <w:szCs w:val="19"/>
              </w:rPr>
              <w:t>Si la participación es insuficiente, la validación clínica se realizará con expertos externos contratados, con impacto en el presupuesto del proyecto.</w:t>
            </w:r>
          </w:p>
        </w:tc>
      </w:tr>
      <w:tr w:rsidR="000D63C8" w14:paraId="45DC127C" w14:textId="77777777" w:rsidTr="000B451E">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D321A12" w14:textId="77777777" w:rsidR="000D63C8" w:rsidRDefault="003E3463">
            <w:pPr>
              <w:jc w:val="center"/>
            </w:pPr>
            <w:r>
              <w:rPr>
                <w:b/>
                <w:bCs/>
                <w:sz w:val="20"/>
                <w:szCs w:val="20"/>
              </w:rPr>
              <w:t>SA-06</w:t>
            </w:r>
          </w:p>
        </w:tc>
        <w:tc>
          <w:tcPr>
            <w:tcW w:w="440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61F1AD9" w14:textId="77777777" w:rsidR="000D63C8" w:rsidRDefault="003E3463">
            <w:r>
              <w:rPr>
                <w:sz w:val="19"/>
                <w:szCs w:val="19"/>
              </w:rPr>
              <w:t xml:space="preserve">El Equipo </w:t>
            </w:r>
            <w:proofErr w:type="spellStart"/>
            <w:r>
              <w:rPr>
                <w:sz w:val="19"/>
                <w:szCs w:val="19"/>
              </w:rPr>
              <w:t>Kodev</w:t>
            </w:r>
            <w:proofErr w:type="spellEnd"/>
            <w:r>
              <w:rPr>
                <w:sz w:val="19"/>
                <w:szCs w:val="19"/>
              </w:rPr>
              <w:t xml:space="preserve"> mantendrá disponibilidad plena durante el período de desarrollo con reuniones de sincronización semanales.</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255EFC4" w14:textId="77777777" w:rsidR="000D63C8" w:rsidRPr="000B451E" w:rsidRDefault="003E3463">
            <w:pPr>
              <w:rPr>
                <w:color w:val="auto"/>
              </w:rPr>
            </w:pPr>
            <w:r w:rsidRPr="000B451E">
              <w:rPr>
                <w:color w:val="auto"/>
                <w:sz w:val="19"/>
                <w:szCs w:val="19"/>
              </w:rPr>
              <w:t>La baja de un miembro del equipo activará el plan de gestión del conocimiento documentado en el plan del proyecto.</w:t>
            </w:r>
          </w:p>
        </w:tc>
      </w:tr>
    </w:tbl>
    <w:p w14:paraId="26BE088C" w14:textId="77777777" w:rsidR="000D63C8" w:rsidRDefault="000D63C8">
      <w:pPr>
        <w:spacing w:before="100" w:after="80"/>
      </w:pPr>
    </w:p>
    <w:p w14:paraId="635AB31B" w14:textId="77777777" w:rsidR="000D63C8" w:rsidRDefault="003E3463">
      <w:pPr>
        <w:pStyle w:val="Ttulo2"/>
      </w:pPr>
      <w:bookmarkStart w:id="29" w:name="_Toc230730833"/>
      <w:r>
        <w:t>9.3 Dependencias</w:t>
      </w:r>
      <w:bookmarkEnd w:id="29"/>
    </w:p>
    <w:p w14:paraId="29960141" w14:textId="77777777" w:rsidR="000D63C8" w:rsidRDefault="003E3463">
      <w:pPr>
        <w:spacing w:before="60" w:after="80"/>
        <w:jc w:val="both"/>
      </w:pPr>
      <w:r>
        <w:t>Las dependencias identifican los elementos externos al equipo de desarrollo cuya disponibilidad o cumplimiento condiciona el éxito de aspectos críticos del proyecto. Para cada dependencia se define el impacto de su incumplimiento y la estrategia de mitigación correspondiente.</w:t>
      </w:r>
    </w:p>
    <w:p w14:paraId="7ABAEA69" w14:textId="77777777" w:rsidR="000D63C8" w:rsidRDefault="000D63C8">
      <w:pPr>
        <w:spacing w:before="80" w:after="80"/>
      </w:pPr>
    </w:p>
    <w:tbl>
      <w:tblPr>
        <w:tblStyle w:val="TableNormal"/>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2128"/>
        <w:gridCol w:w="3000"/>
        <w:gridCol w:w="2160"/>
        <w:gridCol w:w="1800"/>
      </w:tblGrid>
      <w:tr w:rsidR="000D63C8" w14:paraId="156CA2D3" w14:textId="77777777" w:rsidTr="000B451E">
        <w:tc>
          <w:tcPr>
            <w:tcW w:w="992"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FBFA924" w14:textId="77777777" w:rsidR="000D63C8" w:rsidRDefault="003E3463">
            <w:pPr>
              <w:jc w:val="center"/>
            </w:pPr>
            <w:r>
              <w:rPr>
                <w:b/>
                <w:bCs/>
                <w:color w:val="FFFFFF"/>
                <w:sz w:val="20"/>
                <w:szCs w:val="20"/>
              </w:rPr>
              <w:t>ID</w:t>
            </w:r>
          </w:p>
        </w:tc>
        <w:tc>
          <w:tcPr>
            <w:tcW w:w="2128"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6C8B29B" w14:textId="77777777" w:rsidR="000D63C8" w:rsidRDefault="003E3463">
            <w:pPr>
              <w:jc w:val="center"/>
            </w:pPr>
            <w:r>
              <w:rPr>
                <w:b/>
                <w:bCs/>
                <w:color w:val="FFFFFF"/>
                <w:sz w:val="20"/>
                <w:szCs w:val="20"/>
              </w:rPr>
              <w:t>Dependencia</w:t>
            </w:r>
          </w:p>
        </w:tc>
        <w:tc>
          <w:tcPr>
            <w:tcW w:w="3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C78A6C4" w14:textId="77777777" w:rsidR="000D63C8" w:rsidRDefault="003E3463">
            <w:pPr>
              <w:jc w:val="center"/>
            </w:pPr>
            <w:r>
              <w:rPr>
                <w:b/>
                <w:bCs/>
                <w:color w:val="FFFFFF"/>
                <w:sz w:val="20"/>
                <w:szCs w:val="20"/>
              </w:rPr>
              <w:t>Impacto si No se Cumple</w:t>
            </w:r>
          </w:p>
        </w:tc>
        <w:tc>
          <w:tcPr>
            <w:tcW w:w="21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BA2B1D4" w14:textId="77777777" w:rsidR="000D63C8" w:rsidRDefault="003E3463">
            <w:pPr>
              <w:jc w:val="center"/>
            </w:pPr>
            <w:r>
              <w:rPr>
                <w:b/>
                <w:bCs/>
                <w:color w:val="FFFFFF"/>
                <w:sz w:val="20"/>
                <w:szCs w:val="20"/>
              </w:rPr>
              <w:t>Responsable</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B8CD8F8" w14:textId="77777777" w:rsidR="000D63C8" w:rsidRDefault="003E3463">
            <w:pPr>
              <w:jc w:val="center"/>
            </w:pPr>
            <w:r>
              <w:rPr>
                <w:b/>
                <w:bCs/>
                <w:color w:val="FFFFFF"/>
                <w:sz w:val="20"/>
                <w:szCs w:val="20"/>
              </w:rPr>
              <w:t>Estrategia de Contingencia</w:t>
            </w:r>
          </w:p>
        </w:tc>
      </w:tr>
      <w:tr w:rsidR="000D63C8" w14:paraId="456CD274" w14:textId="77777777" w:rsidTr="000B451E">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3AF2E88" w14:textId="77777777" w:rsidR="000D63C8" w:rsidRDefault="003E3463">
            <w:pPr>
              <w:jc w:val="center"/>
            </w:pPr>
            <w:r>
              <w:rPr>
                <w:b/>
                <w:bCs/>
                <w:sz w:val="20"/>
                <w:szCs w:val="20"/>
              </w:rPr>
              <w:t>D-01</w:t>
            </w:r>
          </w:p>
        </w:tc>
        <w:tc>
          <w:tcPr>
            <w:tcW w:w="212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298BB85" w14:textId="77777777" w:rsidR="000D63C8" w:rsidRPr="000B451E" w:rsidRDefault="003E3463">
            <w:r w:rsidRPr="000B451E">
              <w:rPr>
                <w:sz w:val="19"/>
                <w:szCs w:val="19"/>
              </w:rPr>
              <w:t>API de interoperabilidad del MSP (</w:t>
            </w:r>
            <w:proofErr w:type="spellStart"/>
            <w:r w:rsidRPr="000B451E">
              <w:rPr>
                <w:sz w:val="19"/>
                <w:szCs w:val="19"/>
              </w:rPr>
              <w:t>sandbox</w:t>
            </w:r>
            <w:proofErr w:type="spellEnd"/>
            <w:r w:rsidRPr="000B451E">
              <w:rPr>
                <w:sz w:val="19"/>
                <w:szCs w:val="19"/>
              </w:rPr>
              <w:t xml:space="preserve"> HL7 FHIR)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85ECC48" w14:textId="77777777" w:rsidR="000D63C8" w:rsidRPr="000B451E" w:rsidRDefault="003E3463">
            <w:pPr>
              <w:rPr>
                <w:color w:val="auto"/>
              </w:rPr>
            </w:pPr>
            <w:r w:rsidRPr="000B451E">
              <w:rPr>
                <w:color w:val="auto"/>
                <w:sz w:val="19"/>
                <w:szCs w:val="19"/>
              </w:rPr>
              <w:t>La integración con el sistema nacional de salud no podrá validarse, retrasando la aprobación regulatoria y el objetivo OB-03.</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CFE6D0" w14:textId="77777777" w:rsidR="000D63C8" w:rsidRPr="000B451E" w:rsidRDefault="003E3463">
            <w:pPr>
              <w:rPr>
                <w:color w:val="auto"/>
              </w:rPr>
            </w:pPr>
            <w:r w:rsidRPr="000B451E">
              <w:rPr>
                <w:color w:val="auto"/>
                <w:sz w:val="19"/>
                <w:szCs w:val="19"/>
              </w:rPr>
              <w:t xml:space="preserve">MSP / Equipo </w:t>
            </w:r>
            <w:proofErr w:type="spellStart"/>
            <w:r w:rsidRPr="000B451E">
              <w:rPr>
                <w:color w:val="auto"/>
                <w:sz w:val="19"/>
                <w:szCs w:val="19"/>
              </w:rPr>
              <w:t>Kodev</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D66852" w14:textId="77777777" w:rsidR="000D63C8" w:rsidRPr="000B451E" w:rsidRDefault="003E3463">
            <w:pPr>
              <w:rPr>
                <w:color w:val="auto"/>
              </w:rPr>
            </w:pPr>
            <w:r w:rsidRPr="000B451E">
              <w:rPr>
                <w:color w:val="auto"/>
                <w:sz w:val="19"/>
                <w:szCs w:val="19"/>
              </w:rPr>
              <w:t xml:space="preserve">Construir entorno de simulación interno como contingencia; negociar acceso temprano al </w:t>
            </w:r>
            <w:proofErr w:type="spellStart"/>
            <w:r w:rsidRPr="000B451E">
              <w:rPr>
                <w:color w:val="auto"/>
                <w:sz w:val="19"/>
                <w:szCs w:val="19"/>
              </w:rPr>
              <w:t>sandbox</w:t>
            </w:r>
            <w:proofErr w:type="spellEnd"/>
            <w:r w:rsidRPr="000B451E">
              <w:rPr>
                <w:color w:val="auto"/>
                <w:sz w:val="19"/>
                <w:szCs w:val="19"/>
              </w:rPr>
              <w:t xml:space="preserve"> del MSP.</w:t>
            </w:r>
          </w:p>
        </w:tc>
      </w:tr>
      <w:tr w:rsidR="000D63C8" w14:paraId="0FE4612B" w14:textId="77777777" w:rsidTr="000B451E">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AD27C9C" w14:textId="77777777" w:rsidR="000D63C8" w:rsidRDefault="003E3463">
            <w:pPr>
              <w:jc w:val="center"/>
            </w:pPr>
            <w:r>
              <w:rPr>
                <w:b/>
                <w:bCs/>
                <w:sz w:val="20"/>
                <w:szCs w:val="20"/>
              </w:rPr>
              <w:t>D-02</w:t>
            </w:r>
          </w:p>
        </w:tc>
        <w:tc>
          <w:tcPr>
            <w:tcW w:w="212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8037005" w14:textId="77777777" w:rsidR="000D63C8" w:rsidRPr="000B451E" w:rsidRDefault="003E3463">
            <w:r w:rsidRPr="000B451E">
              <w:rPr>
                <w:sz w:val="19"/>
                <w:szCs w:val="19"/>
              </w:rPr>
              <w:t>API de interoperabilidad del IESS</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6ED59B1" w14:textId="77777777" w:rsidR="000D63C8" w:rsidRPr="000B451E" w:rsidRDefault="003E3463">
            <w:pPr>
              <w:rPr>
                <w:color w:val="auto"/>
              </w:rPr>
            </w:pPr>
            <w:r w:rsidRPr="000B451E">
              <w:rPr>
                <w:color w:val="auto"/>
                <w:sz w:val="19"/>
                <w:szCs w:val="19"/>
              </w:rPr>
              <w:t>No se podrán intercambiar datos clínicos de afiliados, limitando la continuidad asistencial para pacientes asegurados.</w:t>
            </w:r>
          </w:p>
        </w:tc>
        <w:tc>
          <w:tcPr>
            <w:tcW w:w="2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A96A81A" w14:textId="77777777" w:rsidR="000D63C8" w:rsidRPr="000B451E" w:rsidRDefault="003E3463">
            <w:pPr>
              <w:rPr>
                <w:color w:val="auto"/>
              </w:rPr>
            </w:pPr>
            <w:r w:rsidRPr="000B451E">
              <w:rPr>
                <w:color w:val="auto"/>
                <w:sz w:val="19"/>
                <w:szCs w:val="19"/>
              </w:rPr>
              <w:t>IESS / Luis Córdova</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0BBCE42" w14:textId="77777777" w:rsidR="000D63C8" w:rsidRPr="000B451E" w:rsidRDefault="003E3463">
            <w:pPr>
              <w:rPr>
                <w:color w:val="auto"/>
              </w:rPr>
            </w:pPr>
            <w:r w:rsidRPr="000B451E">
              <w:rPr>
                <w:color w:val="auto"/>
                <w:sz w:val="19"/>
                <w:szCs w:val="19"/>
              </w:rPr>
              <w:t>Coordinación técnica formal con el IESS desde el inicio del proyecto; plan de pruebas conjunto.</w:t>
            </w:r>
          </w:p>
        </w:tc>
      </w:tr>
      <w:tr w:rsidR="000D63C8" w14:paraId="4608DF3E" w14:textId="77777777" w:rsidTr="000B451E">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7706206" w14:textId="77777777" w:rsidR="000D63C8" w:rsidRDefault="003E3463">
            <w:pPr>
              <w:jc w:val="center"/>
            </w:pPr>
            <w:r>
              <w:rPr>
                <w:b/>
                <w:bCs/>
                <w:sz w:val="20"/>
                <w:szCs w:val="20"/>
              </w:rPr>
              <w:t>D-03</w:t>
            </w:r>
          </w:p>
        </w:tc>
        <w:tc>
          <w:tcPr>
            <w:tcW w:w="212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6D4AE2" w14:textId="77777777" w:rsidR="000D63C8" w:rsidRPr="000B451E" w:rsidRDefault="003E3463">
            <w:r w:rsidRPr="000B451E">
              <w:rPr>
                <w:sz w:val="19"/>
                <w:szCs w:val="19"/>
              </w:rPr>
              <w:t xml:space="preserve">Modelos de NLP </w:t>
            </w:r>
            <w:proofErr w:type="spellStart"/>
            <w:r w:rsidRPr="000B451E">
              <w:rPr>
                <w:sz w:val="19"/>
                <w:szCs w:val="19"/>
              </w:rPr>
              <w:t>preentrenados</w:t>
            </w:r>
            <w:proofErr w:type="spellEnd"/>
            <w:r w:rsidRPr="000B451E">
              <w:rPr>
                <w:sz w:val="19"/>
                <w:szCs w:val="19"/>
              </w:rPr>
              <w:t xml:space="preserve"> en español ecuatoriano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DE9D9D" w14:textId="77777777" w:rsidR="000D63C8" w:rsidRPr="000B451E" w:rsidRDefault="003E3463">
            <w:pPr>
              <w:rPr>
                <w:color w:val="auto"/>
              </w:rPr>
            </w:pPr>
            <w:r w:rsidRPr="000B451E">
              <w:rPr>
                <w:color w:val="auto"/>
                <w:sz w:val="19"/>
                <w:szCs w:val="19"/>
              </w:rPr>
              <w:t xml:space="preserve">La precisión del </w:t>
            </w:r>
            <w:proofErr w:type="spellStart"/>
            <w:r w:rsidRPr="000B451E">
              <w:rPr>
                <w:color w:val="auto"/>
                <w:sz w:val="19"/>
                <w:szCs w:val="19"/>
              </w:rPr>
              <w:t>chatbot</w:t>
            </w:r>
            <w:proofErr w:type="spellEnd"/>
            <w:r w:rsidRPr="000B451E">
              <w:rPr>
                <w:color w:val="auto"/>
                <w:sz w:val="19"/>
                <w:szCs w:val="19"/>
              </w:rPr>
              <w:t xml:space="preserve"> y </w:t>
            </w:r>
            <w:proofErr w:type="spellStart"/>
            <w:r w:rsidRPr="000B451E">
              <w:rPr>
                <w:color w:val="auto"/>
                <w:sz w:val="19"/>
                <w:szCs w:val="19"/>
              </w:rPr>
              <w:t>voicebot</w:t>
            </w:r>
            <w:proofErr w:type="spellEnd"/>
            <w:r w:rsidRPr="000B451E">
              <w:rPr>
                <w:color w:val="auto"/>
                <w:sz w:val="19"/>
                <w:szCs w:val="19"/>
              </w:rPr>
              <w:t xml:space="preserve"> puede caer por debajo de los umbrales mínimos, afectando la calidad del </w:t>
            </w:r>
            <w:proofErr w:type="spellStart"/>
            <w:r w:rsidRPr="000B451E">
              <w:rPr>
                <w:color w:val="auto"/>
                <w:sz w:val="19"/>
                <w:szCs w:val="19"/>
              </w:rPr>
              <w:t>triage</w:t>
            </w:r>
            <w:proofErr w:type="spellEnd"/>
            <w:r w:rsidRPr="000B451E">
              <w:rPr>
                <w:color w:val="auto"/>
                <w:sz w:val="19"/>
                <w:szCs w:val="19"/>
              </w:rPr>
              <w:t xml:space="preserve"> automatizado.</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B515DE4" w14:textId="77777777" w:rsidR="000D63C8" w:rsidRPr="000B451E" w:rsidRDefault="003E3463">
            <w:pPr>
              <w:rPr>
                <w:color w:val="auto"/>
              </w:rPr>
            </w:pPr>
            <w:r w:rsidRPr="000B451E">
              <w:rPr>
                <w:color w:val="auto"/>
                <w:sz w:val="19"/>
                <w:szCs w:val="19"/>
              </w:rPr>
              <w:t xml:space="preserve">Equipos </w:t>
            </w:r>
            <w:proofErr w:type="spellStart"/>
            <w:r w:rsidRPr="000B451E">
              <w:rPr>
                <w:color w:val="auto"/>
                <w:sz w:val="19"/>
                <w:szCs w:val="19"/>
              </w:rPr>
              <w:t>MLOps</w:t>
            </w:r>
            <w:proofErr w:type="spellEnd"/>
            <w:r w:rsidRPr="000B451E">
              <w:rPr>
                <w:color w:val="auto"/>
                <w:sz w:val="19"/>
                <w:szCs w:val="19"/>
              </w:rPr>
              <w:t xml:space="preserve"> / Bryan Alao</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B8B9CBD" w14:textId="77777777" w:rsidR="000D63C8" w:rsidRPr="000B451E" w:rsidRDefault="003E3463">
            <w:pPr>
              <w:rPr>
                <w:color w:val="auto"/>
              </w:rPr>
            </w:pPr>
            <w:r w:rsidRPr="000B451E">
              <w:rPr>
                <w:color w:val="auto"/>
                <w:sz w:val="19"/>
                <w:szCs w:val="19"/>
              </w:rPr>
              <w:t>Evaluación de modelos open-</w:t>
            </w:r>
            <w:proofErr w:type="spellStart"/>
            <w:r w:rsidRPr="000B451E">
              <w:rPr>
                <w:color w:val="auto"/>
                <w:sz w:val="19"/>
                <w:szCs w:val="19"/>
              </w:rPr>
              <w:t>source</w:t>
            </w:r>
            <w:proofErr w:type="spellEnd"/>
            <w:r w:rsidRPr="000B451E">
              <w:rPr>
                <w:color w:val="auto"/>
                <w:sz w:val="19"/>
                <w:szCs w:val="19"/>
              </w:rPr>
              <w:t xml:space="preserve"> en español como alternativa; fine-</w:t>
            </w:r>
            <w:proofErr w:type="spellStart"/>
            <w:r w:rsidRPr="000B451E">
              <w:rPr>
                <w:color w:val="auto"/>
                <w:sz w:val="19"/>
                <w:szCs w:val="19"/>
              </w:rPr>
              <w:t>tuning</w:t>
            </w:r>
            <w:proofErr w:type="spellEnd"/>
            <w:r w:rsidRPr="000B451E">
              <w:rPr>
                <w:color w:val="auto"/>
                <w:sz w:val="19"/>
                <w:szCs w:val="19"/>
              </w:rPr>
              <w:t xml:space="preserve"> con </w:t>
            </w:r>
            <w:proofErr w:type="spellStart"/>
            <w:r w:rsidRPr="000B451E">
              <w:rPr>
                <w:color w:val="auto"/>
                <w:sz w:val="19"/>
                <w:szCs w:val="19"/>
              </w:rPr>
              <w:t>dataset</w:t>
            </w:r>
            <w:proofErr w:type="spellEnd"/>
            <w:r w:rsidRPr="000B451E">
              <w:rPr>
                <w:color w:val="auto"/>
                <w:sz w:val="19"/>
                <w:szCs w:val="19"/>
              </w:rPr>
              <w:t xml:space="preserve"> clínico ecuatoriano.</w:t>
            </w:r>
          </w:p>
        </w:tc>
      </w:tr>
      <w:tr w:rsidR="000D63C8" w14:paraId="7263BAA5" w14:textId="77777777" w:rsidTr="000B451E">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D692C88" w14:textId="77777777" w:rsidR="000D63C8" w:rsidRDefault="003E3463">
            <w:pPr>
              <w:jc w:val="center"/>
            </w:pPr>
            <w:r>
              <w:rPr>
                <w:b/>
                <w:bCs/>
                <w:sz w:val="20"/>
                <w:szCs w:val="20"/>
              </w:rPr>
              <w:t>D-04</w:t>
            </w:r>
          </w:p>
        </w:tc>
        <w:tc>
          <w:tcPr>
            <w:tcW w:w="212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6DE4389" w14:textId="77777777" w:rsidR="000D63C8" w:rsidRPr="000B451E" w:rsidRDefault="003E3463">
            <w:r w:rsidRPr="000B451E">
              <w:rPr>
                <w:sz w:val="19"/>
                <w:szCs w:val="19"/>
              </w:rPr>
              <w:t>Certificado de cumplimiento emitido por el SPDP</w:t>
            </w:r>
          </w:p>
        </w:tc>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7D1A85A" w14:textId="77777777" w:rsidR="000D63C8" w:rsidRPr="000B451E" w:rsidRDefault="003E3463">
            <w:pPr>
              <w:rPr>
                <w:color w:val="auto"/>
              </w:rPr>
            </w:pPr>
            <w:r w:rsidRPr="000B451E">
              <w:rPr>
                <w:color w:val="auto"/>
                <w:sz w:val="19"/>
                <w:szCs w:val="19"/>
              </w:rPr>
              <w:t xml:space="preserve">La operación quedará expuesta a sanciones regulatorias y no podrá certificarse el </w:t>
            </w:r>
            <w:r w:rsidRPr="000B451E">
              <w:rPr>
                <w:color w:val="auto"/>
                <w:sz w:val="19"/>
                <w:szCs w:val="19"/>
              </w:rPr>
              <w:lastRenderedPageBreak/>
              <w:t>cumplimiento de la LOPDP ante el MSP.</w:t>
            </w:r>
          </w:p>
        </w:tc>
        <w:tc>
          <w:tcPr>
            <w:tcW w:w="2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1344669" w14:textId="77777777" w:rsidR="000D63C8" w:rsidRPr="000B451E" w:rsidRDefault="003E3463">
            <w:pPr>
              <w:rPr>
                <w:color w:val="auto"/>
              </w:rPr>
            </w:pPr>
            <w:r w:rsidRPr="000B451E">
              <w:rPr>
                <w:color w:val="auto"/>
                <w:sz w:val="19"/>
                <w:szCs w:val="19"/>
              </w:rPr>
              <w:lastRenderedPageBreak/>
              <w:t>SPDP / Diego Jiménez</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D7DE915" w14:textId="77777777" w:rsidR="000D63C8" w:rsidRPr="000B451E" w:rsidRDefault="003E3463">
            <w:pPr>
              <w:rPr>
                <w:color w:val="auto"/>
              </w:rPr>
            </w:pPr>
            <w:r w:rsidRPr="000B451E">
              <w:rPr>
                <w:color w:val="auto"/>
                <w:sz w:val="19"/>
                <w:szCs w:val="19"/>
              </w:rPr>
              <w:t xml:space="preserve">Asesoría legal especializada en LOPDP desde el inicio; evaluación </w:t>
            </w:r>
            <w:r w:rsidRPr="000B451E">
              <w:rPr>
                <w:color w:val="auto"/>
                <w:sz w:val="19"/>
                <w:szCs w:val="19"/>
              </w:rPr>
              <w:lastRenderedPageBreak/>
              <w:t xml:space="preserve">DPIA completada antes del </w:t>
            </w:r>
            <w:proofErr w:type="spellStart"/>
            <w:r w:rsidRPr="000B451E">
              <w:rPr>
                <w:color w:val="auto"/>
                <w:sz w:val="19"/>
                <w:szCs w:val="19"/>
              </w:rPr>
              <w:t>deployment</w:t>
            </w:r>
            <w:proofErr w:type="spellEnd"/>
            <w:r w:rsidRPr="000B451E">
              <w:rPr>
                <w:color w:val="auto"/>
                <w:sz w:val="19"/>
                <w:szCs w:val="19"/>
              </w:rPr>
              <w:t>.</w:t>
            </w:r>
          </w:p>
        </w:tc>
      </w:tr>
      <w:tr w:rsidR="000D63C8" w14:paraId="7E90E9F0" w14:textId="77777777" w:rsidTr="000B451E">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6FC4672" w14:textId="77777777" w:rsidR="000D63C8" w:rsidRDefault="003E3463">
            <w:pPr>
              <w:jc w:val="center"/>
            </w:pPr>
            <w:r>
              <w:rPr>
                <w:b/>
                <w:bCs/>
                <w:sz w:val="20"/>
                <w:szCs w:val="20"/>
              </w:rPr>
              <w:lastRenderedPageBreak/>
              <w:t>D-05</w:t>
            </w:r>
          </w:p>
        </w:tc>
        <w:tc>
          <w:tcPr>
            <w:tcW w:w="212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7278304" w14:textId="77777777" w:rsidR="000D63C8" w:rsidRPr="000B451E" w:rsidRDefault="003E3463">
            <w:r w:rsidRPr="000B451E">
              <w:rPr>
                <w:sz w:val="19"/>
                <w:szCs w:val="19"/>
              </w:rPr>
              <w:t>Dispositivos de monitoreo de terceros con API documentada</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DA172E" w14:textId="77777777" w:rsidR="000D63C8" w:rsidRPr="000B451E" w:rsidRDefault="003E3463">
            <w:pPr>
              <w:rPr>
                <w:color w:val="auto"/>
              </w:rPr>
            </w:pPr>
            <w:r w:rsidRPr="000B451E">
              <w:rPr>
                <w:color w:val="auto"/>
                <w:sz w:val="19"/>
                <w:szCs w:val="19"/>
              </w:rPr>
              <w:t>El módulo M3 no podrá recibir datos biomédicos en tiempo real, limitando las capacidades de detección temprana.</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B81AAD" w14:textId="77777777" w:rsidR="000D63C8" w:rsidRPr="000B451E" w:rsidRDefault="003E3463">
            <w:pPr>
              <w:rPr>
                <w:color w:val="auto"/>
              </w:rPr>
            </w:pPr>
            <w:r w:rsidRPr="000B451E">
              <w:rPr>
                <w:color w:val="auto"/>
                <w:sz w:val="19"/>
                <w:szCs w:val="19"/>
              </w:rPr>
              <w:t>Proveedores / Bryan Alao</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E425F4" w14:textId="77777777" w:rsidR="000D63C8" w:rsidRPr="000B451E" w:rsidRDefault="003E3463">
            <w:pPr>
              <w:rPr>
                <w:color w:val="auto"/>
              </w:rPr>
            </w:pPr>
            <w:r w:rsidRPr="000B451E">
              <w:rPr>
                <w:color w:val="auto"/>
                <w:sz w:val="19"/>
                <w:szCs w:val="19"/>
              </w:rPr>
              <w:t>Identificar y certificar al menos 3 proveedores de dispositivos compatibles antes del inicio del desarrollo del M3.</w:t>
            </w:r>
          </w:p>
        </w:tc>
      </w:tr>
    </w:tbl>
    <w:p w14:paraId="186B9666" w14:textId="77777777" w:rsidR="000D63C8" w:rsidRDefault="000D63C8">
      <w:pPr>
        <w:spacing w:before="120" w:after="80"/>
      </w:pPr>
    </w:p>
    <w:p w14:paraId="7275846B" w14:textId="77777777" w:rsidR="000D63C8" w:rsidRDefault="003E3463">
      <w:pPr>
        <w:pStyle w:val="Ttulo1"/>
      </w:pPr>
      <w:bookmarkStart w:id="30" w:name="_Toc230730834"/>
      <w:r>
        <w:t>10. Estrategia de Mitigación de Riesgos de Requisitos</w:t>
      </w:r>
      <w:bookmarkEnd w:id="30"/>
    </w:p>
    <w:p w14:paraId="2165F402" w14:textId="77777777" w:rsidR="000D63C8" w:rsidRDefault="000D63C8">
      <w:pPr>
        <w:pBdr>
          <w:bottom w:val="single" w:sz="8" w:space="1" w:color="2E75B6"/>
        </w:pBdr>
        <w:spacing w:after="80"/>
      </w:pPr>
    </w:p>
    <w:p w14:paraId="5F4EC35F" w14:textId="77777777" w:rsidR="000D63C8" w:rsidRDefault="003E3463">
      <w:pPr>
        <w:spacing w:before="60" w:after="80"/>
        <w:jc w:val="both"/>
      </w:pPr>
      <w:r>
        <w:t>Los riesgos de requisitos son aquellas amenazas que, de materializarse, comprometerían la calidad, completitud o viabilidad de los artefactos de Ingeniería de Requisitos del proyecto. La siguiente tabla presenta los riesgos identificados, su nivel de exposición (Probabilidad × Impacto) y la estrategia de mitigación preventiva asignada.</w:t>
      </w:r>
    </w:p>
    <w:p w14:paraId="6BA9FAC3" w14:textId="77777777" w:rsidR="000D63C8" w:rsidRDefault="000D63C8">
      <w:pPr>
        <w:spacing w:before="80" w:after="80"/>
      </w:pPr>
    </w:p>
    <w:tbl>
      <w:tblPr>
        <w:tblStyle w:val="TableNormal"/>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2500"/>
        <w:gridCol w:w="758"/>
        <w:gridCol w:w="1007"/>
        <w:gridCol w:w="1074"/>
        <w:gridCol w:w="3749"/>
      </w:tblGrid>
      <w:tr w:rsidR="000D63C8" w14:paraId="011C6F4E" w14:textId="77777777" w:rsidTr="000B451E">
        <w:tc>
          <w:tcPr>
            <w:tcW w:w="992"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305F037" w14:textId="77777777" w:rsidR="000D63C8" w:rsidRDefault="003E3463">
            <w:pPr>
              <w:jc w:val="center"/>
            </w:pPr>
            <w:r>
              <w:rPr>
                <w:b/>
                <w:bCs/>
                <w:color w:val="FFFFFF"/>
                <w:sz w:val="20"/>
                <w:szCs w:val="20"/>
              </w:rPr>
              <w:t>ID</w:t>
            </w:r>
          </w:p>
        </w:tc>
        <w:tc>
          <w:tcPr>
            <w:tcW w:w="2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5DD650B" w14:textId="77777777" w:rsidR="000D63C8" w:rsidRDefault="003E3463">
            <w:pPr>
              <w:jc w:val="center"/>
            </w:pPr>
            <w:r>
              <w:rPr>
                <w:b/>
                <w:bCs/>
                <w:color w:val="FFFFFF"/>
                <w:sz w:val="20"/>
                <w:szCs w:val="20"/>
              </w:rPr>
              <w:t>Riesgo de Requisito</w:t>
            </w:r>
          </w:p>
        </w:tc>
        <w:tc>
          <w:tcPr>
            <w:tcW w:w="758"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97A2299" w14:textId="77777777" w:rsidR="000D63C8" w:rsidRDefault="003E3463">
            <w:pPr>
              <w:jc w:val="center"/>
            </w:pPr>
            <w:proofErr w:type="spellStart"/>
            <w:r>
              <w:rPr>
                <w:b/>
                <w:bCs/>
                <w:color w:val="FFFFFF"/>
                <w:sz w:val="20"/>
                <w:szCs w:val="20"/>
              </w:rPr>
              <w:t>Prob</w:t>
            </w:r>
            <w:proofErr w:type="spellEnd"/>
            <w:r>
              <w:rPr>
                <w:b/>
                <w:bCs/>
                <w:color w:val="FFFFFF"/>
                <w:sz w:val="20"/>
                <w:szCs w:val="20"/>
              </w:rPr>
              <w:t>.</w:t>
            </w:r>
          </w:p>
        </w:tc>
        <w:tc>
          <w:tcPr>
            <w:tcW w:w="1007"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D8E2BFD" w14:textId="77777777" w:rsidR="000D63C8" w:rsidRDefault="003E3463">
            <w:pPr>
              <w:jc w:val="center"/>
            </w:pPr>
            <w:r>
              <w:rPr>
                <w:b/>
                <w:bCs/>
                <w:color w:val="FFFFFF"/>
                <w:sz w:val="20"/>
                <w:szCs w:val="20"/>
              </w:rPr>
              <w:t>Impacto</w:t>
            </w:r>
          </w:p>
        </w:tc>
        <w:tc>
          <w:tcPr>
            <w:tcW w:w="1074"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23A4BAD" w14:textId="77777777" w:rsidR="000D63C8" w:rsidRDefault="003E3463">
            <w:pPr>
              <w:jc w:val="center"/>
            </w:pPr>
            <w:r>
              <w:rPr>
                <w:b/>
                <w:bCs/>
                <w:color w:val="FFFFFF"/>
                <w:sz w:val="20"/>
                <w:szCs w:val="20"/>
              </w:rPr>
              <w:t>Nivel</w:t>
            </w:r>
          </w:p>
        </w:tc>
        <w:tc>
          <w:tcPr>
            <w:tcW w:w="3749"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175D941" w14:textId="77777777" w:rsidR="000D63C8" w:rsidRDefault="003E3463">
            <w:pPr>
              <w:jc w:val="center"/>
            </w:pPr>
            <w:r>
              <w:rPr>
                <w:b/>
                <w:bCs/>
                <w:color w:val="FFFFFF"/>
                <w:sz w:val="20"/>
                <w:szCs w:val="20"/>
              </w:rPr>
              <w:t>Estrategia de Mitigación</w:t>
            </w:r>
          </w:p>
        </w:tc>
      </w:tr>
      <w:tr w:rsidR="000D63C8" w14:paraId="1F314175"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E6AAE6" w14:textId="77777777" w:rsidR="000D63C8" w:rsidRDefault="003E3463">
            <w:pPr>
              <w:jc w:val="center"/>
            </w:pPr>
            <w:r>
              <w:rPr>
                <w:b/>
                <w:bCs/>
                <w:sz w:val="20"/>
                <w:szCs w:val="20"/>
              </w:rPr>
              <w:t>RR-01</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370FCC" w14:textId="77777777" w:rsidR="000D63C8" w:rsidRDefault="003E3463">
            <w:r>
              <w:rPr>
                <w:sz w:val="19"/>
                <w:szCs w:val="19"/>
              </w:rPr>
              <w:t xml:space="preserve">Requisitos ambiguos o cambiantes sobre el comportamiento esperado de los </w:t>
            </w:r>
            <w:proofErr w:type="spellStart"/>
            <w:r>
              <w:rPr>
                <w:sz w:val="19"/>
                <w:szCs w:val="19"/>
              </w:rPr>
              <w:t>bots</w:t>
            </w:r>
            <w:proofErr w:type="spellEnd"/>
            <w:r>
              <w:rPr>
                <w:sz w:val="19"/>
                <w:szCs w:val="19"/>
              </w:rPr>
              <w:t xml:space="preserve"> conversacionales (flujos de </w:t>
            </w:r>
            <w:proofErr w:type="spellStart"/>
            <w:r>
              <w:rPr>
                <w:sz w:val="19"/>
                <w:szCs w:val="19"/>
              </w:rPr>
              <w:t>fallback</w:t>
            </w:r>
            <w:proofErr w:type="spellEnd"/>
            <w:r>
              <w:rPr>
                <w:sz w:val="19"/>
                <w:szCs w:val="19"/>
              </w:rPr>
              <w:t>, manejo de incertidumbre, escalamiento a humano).</w:t>
            </w:r>
          </w:p>
        </w:tc>
        <w:tc>
          <w:tcPr>
            <w:tcW w:w="7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65ED08" w14:textId="77777777" w:rsidR="000D63C8" w:rsidRDefault="003E3463">
            <w:pPr>
              <w:jc w:val="center"/>
            </w:pPr>
            <w:r>
              <w:rPr>
                <w:sz w:val="19"/>
                <w:szCs w:val="19"/>
              </w:rPr>
              <w:t>Alta</w:t>
            </w:r>
          </w:p>
        </w:tc>
        <w:tc>
          <w:tcPr>
            <w:tcW w:w="10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E4349A3" w14:textId="77777777" w:rsidR="000D63C8" w:rsidRDefault="003E3463">
            <w:pPr>
              <w:jc w:val="center"/>
            </w:pPr>
            <w:r>
              <w:rPr>
                <w:sz w:val="19"/>
                <w:szCs w:val="19"/>
              </w:rPr>
              <w:t>Alto</w:t>
            </w:r>
          </w:p>
        </w:tc>
        <w:tc>
          <w:tcPr>
            <w:tcW w:w="1074"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66CC41D" w14:textId="77777777" w:rsidR="000D63C8" w:rsidRPr="000B451E" w:rsidRDefault="003E3463">
            <w:pPr>
              <w:jc w:val="center"/>
              <w:rPr>
                <w:color w:val="auto"/>
              </w:rPr>
            </w:pPr>
            <w:r w:rsidRPr="000B451E">
              <w:rPr>
                <w:color w:val="auto"/>
                <w:sz w:val="20"/>
                <w:szCs w:val="20"/>
              </w:rPr>
              <w:t>Crítico</w:t>
            </w:r>
          </w:p>
        </w:tc>
        <w:tc>
          <w:tcPr>
            <w:tcW w:w="37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AC5477" w14:textId="77777777" w:rsidR="000D63C8" w:rsidRDefault="003E3463">
            <w:r>
              <w:rPr>
                <w:sz w:val="19"/>
                <w:szCs w:val="19"/>
              </w:rPr>
              <w:t xml:space="preserve">Prototipo funcional de los flujos de </w:t>
            </w:r>
            <w:proofErr w:type="spellStart"/>
            <w:r>
              <w:rPr>
                <w:sz w:val="19"/>
                <w:szCs w:val="19"/>
              </w:rPr>
              <w:t>bot</w:t>
            </w:r>
            <w:proofErr w:type="spellEnd"/>
            <w:r>
              <w:rPr>
                <w:sz w:val="19"/>
                <w:szCs w:val="19"/>
              </w:rPr>
              <w:t xml:space="preserve"> validado con representantes de pacientes y médicos antes del inicio del desarrollo. Especificación formal de umbrales de escalamiento en el SRS.</w:t>
            </w:r>
          </w:p>
        </w:tc>
      </w:tr>
      <w:tr w:rsidR="000D63C8" w14:paraId="4E835CEF"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FA8F261" w14:textId="77777777" w:rsidR="000D63C8" w:rsidRDefault="003E3463">
            <w:pPr>
              <w:jc w:val="center"/>
            </w:pPr>
            <w:r>
              <w:rPr>
                <w:b/>
                <w:bCs/>
                <w:sz w:val="20"/>
                <w:szCs w:val="20"/>
              </w:rPr>
              <w:t>RR-02</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F675B03" w14:textId="77777777" w:rsidR="000D63C8" w:rsidRDefault="003E3463">
            <w:r>
              <w:rPr>
                <w:sz w:val="19"/>
                <w:szCs w:val="19"/>
              </w:rPr>
              <w:t>Baja adopción del sistema por pacientes adultos mayores o con baja alfabetización digital, generando requisitos de usabilidad subestimados.</w:t>
            </w:r>
          </w:p>
        </w:tc>
        <w:tc>
          <w:tcPr>
            <w:tcW w:w="75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B1B71E2" w14:textId="77777777" w:rsidR="000D63C8" w:rsidRDefault="003E3463">
            <w:pPr>
              <w:jc w:val="center"/>
            </w:pPr>
            <w:r>
              <w:rPr>
                <w:sz w:val="19"/>
                <w:szCs w:val="19"/>
              </w:rPr>
              <w:t>Media</w:t>
            </w:r>
          </w:p>
        </w:tc>
        <w:tc>
          <w:tcPr>
            <w:tcW w:w="100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6ECC53D" w14:textId="77777777" w:rsidR="000D63C8" w:rsidRDefault="003E3463">
            <w:pPr>
              <w:jc w:val="center"/>
            </w:pPr>
            <w:r>
              <w:rPr>
                <w:sz w:val="19"/>
                <w:szCs w:val="19"/>
              </w:rPr>
              <w:t>Alto</w:t>
            </w:r>
          </w:p>
        </w:tc>
        <w:tc>
          <w:tcPr>
            <w:tcW w:w="107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457A2B4" w14:textId="77777777" w:rsidR="000D63C8" w:rsidRPr="000B451E" w:rsidRDefault="003E3463">
            <w:pPr>
              <w:jc w:val="center"/>
              <w:rPr>
                <w:color w:val="auto"/>
              </w:rPr>
            </w:pPr>
            <w:r w:rsidRPr="000B451E">
              <w:rPr>
                <w:color w:val="auto"/>
                <w:sz w:val="20"/>
                <w:szCs w:val="20"/>
              </w:rPr>
              <w:t>Alto</w:t>
            </w:r>
          </w:p>
        </w:tc>
        <w:tc>
          <w:tcPr>
            <w:tcW w:w="374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109C2CF" w14:textId="77777777" w:rsidR="000D63C8" w:rsidRDefault="003E3463">
            <w:r>
              <w:rPr>
                <w:sz w:val="19"/>
                <w:szCs w:val="19"/>
              </w:rPr>
              <w:t xml:space="preserve">Pruebas de usabilidad con ≥ 10 usuarios representativos (incluyendo mayores de 60 años) desde las fases tempranas. Iteración de interfaz basada en resultados de </w:t>
            </w:r>
            <w:proofErr w:type="spellStart"/>
            <w:r>
              <w:rPr>
                <w:sz w:val="19"/>
                <w:szCs w:val="19"/>
              </w:rPr>
              <w:t>tests</w:t>
            </w:r>
            <w:proofErr w:type="spellEnd"/>
            <w:r>
              <w:rPr>
                <w:sz w:val="19"/>
                <w:szCs w:val="19"/>
              </w:rPr>
              <w:t>.</w:t>
            </w:r>
          </w:p>
        </w:tc>
      </w:tr>
      <w:tr w:rsidR="000D63C8" w14:paraId="34D1F00E"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911F95" w14:textId="77777777" w:rsidR="000D63C8" w:rsidRDefault="003E3463">
            <w:pPr>
              <w:jc w:val="center"/>
            </w:pPr>
            <w:r>
              <w:rPr>
                <w:b/>
                <w:bCs/>
                <w:sz w:val="20"/>
                <w:szCs w:val="20"/>
              </w:rPr>
              <w:t>RR-03</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755A09" w14:textId="77777777" w:rsidR="000D63C8" w:rsidRDefault="003E3463">
            <w:r>
              <w:rPr>
                <w:sz w:val="19"/>
                <w:szCs w:val="19"/>
              </w:rPr>
              <w:t>Requisitos de precisión de modelos de IA (</w:t>
            </w:r>
            <w:proofErr w:type="spellStart"/>
            <w:r>
              <w:rPr>
                <w:sz w:val="19"/>
                <w:szCs w:val="19"/>
              </w:rPr>
              <w:t>triage</w:t>
            </w:r>
            <w:proofErr w:type="spellEnd"/>
            <w:r>
              <w:rPr>
                <w:sz w:val="19"/>
                <w:szCs w:val="19"/>
              </w:rPr>
              <w:t>, predicción) que no puedan alcanzarse con los datos clínicos disponibles en la fase inicial.</w:t>
            </w:r>
          </w:p>
        </w:tc>
        <w:tc>
          <w:tcPr>
            <w:tcW w:w="7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30C1358" w14:textId="77777777" w:rsidR="000D63C8" w:rsidRDefault="003E3463">
            <w:pPr>
              <w:jc w:val="center"/>
            </w:pPr>
            <w:r>
              <w:rPr>
                <w:sz w:val="19"/>
                <w:szCs w:val="19"/>
              </w:rPr>
              <w:t>Media</w:t>
            </w:r>
          </w:p>
        </w:tc>
        <w:tc>
          <w:tcPr>
            <w:tcW w:w="10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4EC50E" w14:textId="77777777" w:rsidR="000D63C8" w:rsidRDefault="003E3463">
            <w:pPr>
              <w:jc w:val="center"/>
            </w:pPr>
            <w:r>
              <w:rPr>
                <w:sz w:val="19"/>
                <w:szCs w:val="19"/>
              </w:rPr>
              <w:t>Muy Alto</w:t>
            </w:r>
          </w:p>
        </w:tc>
        <w:tc>
          <w:tcPr>
            <w:tcW w:w="1074"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5EA5266" w14:textId="77777777" w:rsidR="000D63C8" w:rsidRPr="000B451E" w:rsidRDefault="003E3463">
            <w:pPr>
              <w:jc w:val="center"/>
              <w:rPr>
                <w:color w:val="auto"/>
              </w:rPr>
            </w:pPr>
            <w:r w:rsidRPr="000B451E">
              <w:rPr>
                <w:color w:val="auto"/>
                <w:sz w:val="20"/>
                <w:szCs w:val="20"/>
              </w:rPr>
              <w:t>Crítico</w:t>
            </w:r>
          </w:p>
        </w:tc>
        <w:tc>
          <w:tcPr>
            <w:tcW w:w="37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67F940" w14:textId="77777777" w:rsidR="000D63C8" w:rsidRDefault="003E3463">
            <w:r>
              <w:rPr>
                <w:sz w:val="19"/>
                <w:szCs w:val="19"/>
              </w:rPr>
              <w:t>Validación temprana de datos de entrenamiento con panel médico. Criterios de aceptación mínimos negociados con el MSP antes del desarrollo de modelos.</w:t>
            </w:r>
          </w:p>
        </w:tc>
      </w:tr>
      <w:tr w:rsidR="000D63C8" w14:paraId="3C0FABCE"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4F320D3" w14:textId="77777777" w:rsidR="000D63C8" w:rsidRDefault="003E3463">
            <w:pPr>
              <w:jc w:val="center"/>
            </w:pPr>
            <w:r>
              <w:rPr>
                <w:b/>
                <w:bCs/>
                <w:sz w:val="20"/>
                <w:szCs w:val="20"/>
              </w:rPr>
              <w:t>RR-04</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E3F3364" w14:textId="77777777" w:rsidR="000D63C8" w:rsidRDefault="003E3463">
            <w:r>
              <w:rPr>
                <w:sz w:val="19"/>
                <w:szCs w:val="19"/>
              </w:rPr>
              <w:t xml:space="preserve">Scope </w:t>
            </w:r>
            <w:proofErr w:type="spellStart"/>
            <w:r>
              <w:rPr>
                <w:sz w:val="19"/>
                <w:szCs w:val="19"/>
              </w:rPr>
              <w:t>creep</w:t>
            </w:r>
            <w:proofErr w:type="spellEnd"/>
            <w:r>
              <w:rPr>
                <w:sz w:val="19"/>
                <w:szCs w:val="19"/>
              </w:rPr>
              <w:t xml:space="preserve"> derivado de solicitudes de nuevos módulos por parte de centros del consorcio durante el desarrollo.</w:t>
            </w:r>
          </w:p>
        </w:tc>
        <w:tc>
          <w:tcPr>
            <w:tcW w:w="75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9A35D2B" w14:textId="77777777" w:rsidR="000D63C8" w:rsidRDefault="003E3463">
            <w:pPr>
              <w:jc w:val="center"/>
            </w:pPr>
            <w:r>
              <w:rPr>
                <w:sz w:val="19"/>
                <w:szCs w:val="19"/>
              </w:rPr>
              <w:t>Alta</w:t>
            </w:r>
          </w:p>
        </w:tc>
        <w:tc>
          <w:tcPr>
            <w:tcW w:w="100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B3A0C4C" w14:textId="77777777" w:rsidR="000D63C8" w:rsidRDefault="003E3463">
            <w:pPr>
              <w:jc w:val="center"/>
            </w:pPr>
            <w:r>
              <w:rPr>
                <w:sz w:val="19"/>
                <w:szCs w:val="19"/>
              </w:rPr>
              <w:t>Alto</w:t>
            </w:r>
          </w:p>
        </w:tc>
        <w:tc>
          <w:tcPr>
            <w:tcW w:w="107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CF672A3" w14:textId="77777777" w:rsidR="000D63C8" w:rsidRPr="000B451E" w:rsidRDefault="003E3463">
            <w:pPr>
              <w:jc w:val="center"/>
              <w:rPr>
                <w:color w:val="auto"/>
              </w:rPr>
            </w:pPr>
            <w:r w:rsidRPr="000B451E">
              <w:rPr>
                <w:color w:val="auto"/>
                <w:sz w:val="20"/>
                <w:szCs w:val="20"/>
              </w:rPr>
              <w:t>Crítico</w:t>
            </w:r>
          </w:p>
        </w:tc>
        <w:tc>
          <w:tcPr>
            <w:tcW w:w="374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598A571" w14:textId="77777777" w:rsidR="000D63C8" w:rsidRDefault="003E3463">
            <w:r>
              <w:rPr>
                <w:sz w:val="19"/>
                <w:szCs w:val="19"/>
              </w:rPr>
              <w:t>Comité de control de cambios de requisitos con representación del MSP y los centros. Proceso formal de evaluación de impacto antes de incorporar cualquier cambio al alcance.</w:t>
            </w:r>
          </w:p>
        </w:tc>
      </w:tr>
      <w:tr w:rsidR="000D63C8" w14:paraId="7814CB90"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3EC9D0" w14:textId="77777777" w:rsidR="000D63C8" w:rsidRDefault="003E3463">
            <w:pPr>
              <w:jc w:val="center"/>
            </w:pPr>
            <w:r>
              <w:rPr>
                <w:b/>
                <w:bCs/>
                <w:sz w:val="20"/>
                <w:szCs w:val="20"/>
              </w:rPr>
              <w:t>RR-05</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D11172" w14:textId="77777777" w:rsidR="000D63C8" w:rsidRDefault="003E3463">
            <w:r>
              <w:rPr>
                <w:sz w:val="19"/>
                <w:szCs w:val="19"/>
              </w:rPr>
              <w:t xml:space="preserve">Interpretaciones contradictorias de la LOPDP entre centros del consorcio respecto al consentimiento para uso de datos clínicos en </w:t>
            </w:r>
            <w:r>
              <w:rPr>
                <w:sz w:val="19"/>
                <w:szCs w:val="19"/>
              </w:rPr>
              <w:lastRenderedPageBreak/>
              <w:t>entrenamiento de modelos.</w:t>
            </w:r>
          </w:p>
        </w:tc>
        <w:tc>
          <w:tcPr>
            <w:tcW w:w="7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9716EF" w14:textId="77777777" w:rsidR="000D63C8" w:rsidRDefault="003E3463">
            <w:pPr>
              <w:jc w:val="center"/>
            </w:pPr>
            <w:r>
              <w:rPr>
                <w:sz w:val="19"/>
                <w:szCs w:val="19"/>
              </w:rPr>
              <w:lastRenderedPageBreak/>
              <w:t>Media</w:t>
            </w:r>
          </w:p>
        </w:tc>
        <w:tc>
          <w:tcPr>
            <w:tcW w:w="10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57A478" w14:textId="77777777" w:rsidR="000D63C8" w:rsidRDefault="003E3463">
            <w:pPr>
              <w:jc w:val="center"/>
            </w:pPr>
            <w:r>
              <w:rPr>
                <w:sz w:val="19"/>
                <w:szCs w:val="19"/>
              </w:rPr>
              <w:t>Alto</w:t>
            </w:r>
          </w:p>
        </w:tc>
        <w:tc>
          <w:tcPr>
            <w:tcW w:w="1074"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64D5AAD" w14:textId="77777777" w:rsidR="000D63C8" w:rsidRPr="000B451E" w:rsidRDefault="003E3463">
            <w:pPr>
              <w:jc w:val="center"/>
              <w:rPr>
                <w:color w:val="auto"/>
              </w:rPr>
            </w:pPr>
            <w:r w:rsidRPr="000B451E">
              <w:rPr>
                <w:color w:val="auto"/>
                <w:sz w:val="20"/>
                <w:szCs w:val="20"/>
              </w:rPr>
              <w:t>Alto</w:t>
            </w:r>
          </w:p>
        </w:tc>
        <w:tc>
          <w:tcPr>
            <w:tcW w:w="37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9C5279" w14:textId="77777777" w:rsidR="000D63C8" w:rsidRDefault="003E3463">
            <w:r>
              <w:rPr>
                <w:sz w:val="19"/>
                <w:szCs w:val="19"/>
              </w:rPr>
              <w:t>Asesoría legal especializada en LOPDP desde el inicio. Cláusulas de consentimiento validadas por el SPDP antes de la puesta en producción.</w:t>
            </w:r>
          </w:p>
        </w:tc>
      </w:tr>
      <w:tr w:rsidR="000D63C8" w14:paraId="79120B03"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0D24AD3" w14:textId="77777777" w:rsidR="000D63C8" w:rsidRDefault="003E3463">
            <w:pPr>
              <w:jc w:val="center"/>
            </w:pPr>
            <w:r>
              <w:rPr>
                <w:b/>
                <w:bCs/>
                <w:sz w:val="20"/>
                <w:szCs w:val="20"/>
              </w:rPr>
              <w:t>RR-06</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E8D4FB4" w14:textId="77777777" w:rsidR="000D63C8" w:rsidRDefault="003E3463">
            <w:r>
              <w:rPr>
                <w:sz w:val="19"/>
                <w:szCs w:val="19"/>
              </w:rPr>
              <w:t xml:space="preserve">Incompatibilidad técnica entre las </w:t>
            </w:r>
            <w:proofErr w:type="spellStart"/>
            <w:r>
              <w:rPr>
                <w:sz w:val="19"/>
                <w:szCs w:val="19"/>
              </w:rPr>
              <w:t>APIs</w:t>
            </w:r>
            <w:proofErr w:type="spellEnd"/>
            <w:r>
              <w:rPr>
                <w:sz w:val="19"/>
                <w:szCs w:val="19"/>
              </w:rPr>
              <w:t xml:space="preserve"> del MSP/IESS y el estándar HL7 FHIR R4 seleccionado.</w:t>
            </w:r>
          </w:p>
        </w:tc>
        <w:tc>
          <w:tcPr>
            <w:tcW w:w="758"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E377811" w14:textId="77777777" w:rsidR="000D63C8" w:rsidRDefault="003E3463">
            <w:pPr>
              <w:jc w:val="center"/>
            </w:pPr>
            <w:r>
              <w:rPr>
                <w:sz w:val="19"/>
                <w:szCs w:val="19"/>
              </w:rPr>
              <w:t>Baja</w:t>
            </w:r>
          </w:p>
        </w:tc>
        <w:tc>
          <w:tcPr>
            <w:tcW w:w="1007"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1060F8D" w14:textId="77777777" w:rsidR="000D63C8" w:rsidRDefault="003E3463">
            <w:pPr>
              <w:jc w:val="center"/>
            </w:pPr>
            <w:r>
              <w:rPr>
                <w:sz w:val="19"/>
                <w:szCs w:val="19"/>
              </w:rPr>
              <w:t>Muy Alto</w:t>
            </w:r>
          </w:p>
        </w:tc>
        <w:tc>
          <w:tcPr>
            <w:tcW w:w="107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08F52F0" w14:textId="77777777" w:rsidR="000D63C8" w:rsidRPr="000B451E" w:rsidRDefault="003E3463">
            <w:pPr>
              <w:jc w:val="center"/>
              <w:rPr>
                <w:color w:val="auto"/>
              </w:rPr>
            </w:pPr>
            <w:r w:rsidRPr="000B451E">
              <w:rPr>
                <w:color w:val="auto"/>
                <w:sz w:val="20"/>
                <w:szCs w:val="20"/>
              </w:rPr>
              <w:t>Alto</w:t>
            </w:r>
          </w:p>
        </w:tc>
        <w:tc>
          <w:tcPr>
            <w:tcW w:w="374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56D9C4D" w14:textId="77777777" w:rsidR="000D63C8" w:rsidRDefault="003E3463">
            <w:r>
              <w:rPr>
                <w:sz w:val="19"/>
                <w:szCs w:val="19"/>
              </w:rPr>
              <w:t xml:space="preserve">Pruebas de integración en </w:t>
            </w:r>
            <w:proofErr w:type="spellStart"/>
            <w:r>
              <w:rPr>
                <w:sz w:val="19"/>
                <w:szCs w:val="19"/>
              </w:rPr>
              <w:t>sandbox</w:t>
            </w:r>
            <w:proofErr w:type="spellEnd"/>
            <w:r>
              <w:rPr>
                <w:sz w:val="19"/>
                <w:szCs w:val="19"/>
              </w:rPr>
              <w:t xml:space="preserve"> del MSP con ≥ 3 meses de anticipación. Plan de contingencia con estándar alternativo acordado con el MSP.</w:t>
            </w:r>
          </w:p>
        </w:tc>
      </w:tr>
      <w:tr w:rsidR="000D63C8" w14:paraId="602DF433"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3D7883" w14:textId="77777777" w:rsidR="000D63C8" w:rsidRDefault="003E3463">
            <w:pPr>
              <w:jc w:val="center"/>
            </w:pPr>
            <w:r>
              <w:rPr>
                <w:b/>
                <w:bCs/>
                <w:sz w:val="20"/>
                <w:szCs w:val="20"/>
              </w:rPr>
              <w:t>RR-07</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450E56" w14:textId="77777777" w:rsidR="000D63C8" w:rsidRDefault="003E3463">
            <w:r>
              <w:rPr>
                <w:sz w:val="19"/>
                <w:szCs w:val="19"/>
              </w:rPr>
              <w:t>Requisitos de disponibilidad (99.9 %) no alcanzables con la arquitectura propuesta en zonas de baja conectividad.</w:t>
            </w:r>
          </w:p>
        </w:tc>
        <w:tc>
          <w:tcPr>
            <w:tcW w:w="7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543BD6D" w14:textId="77777777" w:rsidR="000D63C8" w:rsidRDefault="003E3463">
            <w:pPr>
              <w:jc w:val="center"/>
            </w:pPr>
            <w:r>
              <w:rPr>
                <w:sz w:val="19"/>
                <w:szCs w:val="19"/>
              </w:rPr>
              <w:t>Media</w:t>
            </w:r>
          </w:p>
        </w:tc>
        <w:tc>
          <w:tcPr>
            <w:tcW w:w="10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2C6E3AD" w14:textId="77777777" w:rsidR="000D63C8" w:rsidRDefault="003E3463">
            <w:pPr>
              <w:jc w:val="center"/>
            </w:pPr>
            <w:r>
              <w:rPr>
                <w:sz w:val="19"/>
                <w:szCs w:val="19"/>
              </w:rPr>
              <w:t>Alto</w:t>
            </w:r>
          </w:p>
        </w:tc>
        <w:tc>
          <w:tcPr>
            <w:tcW w:w="1074"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3193EF6" w14:textId="77777777" w:rsidR="000D63C8" w:rsidRPr="000B451E" w:rsidRDefault="003E3463">
            <w:pPr>
              <w:jc w:val="center"/>
              <w:rPr>
                <w:color w:val="auto"/>
              </w:rPr>
            </w:pPr>
            <w:r w:rsidRPr="000B451E">
              <w:rPr>
                <w:color w:val="auto"/>
                <w:sz w:val="20"/>
                <w:szCs w:val="20"/>
              </w:rPr>
              <w:t>Alto</w:t>
            </w:r>
          </w:p>
        </w:tc>
        <w:tc>
          <w:tcPr>
            <w:tcW w:w="37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913869" w14:textId="77777777" w:rsidR="000D63C8" w:rsidRDefault="003E3463">
            <w:r>
              <w:rPr>
                <w:sz w:val="19"/>
                <w:szCs w:val="19"/>
              </w:rPr>
              <w:t xml:space="preserve">Incorporación explícita de capacidades </w:t>
            </w:r>
            <w:proofErr w:type="spellStart"/>
            <w:r>
              <w:rPr>
                <w:sz w:val="19"/>
                <w:szCs w:val="19"/>
              </w:rPr>
              <w:t>edge</w:t>
            </w:r>
            <w:proofErr w:type="spellEnd"/>
            <w:r>
              <w:rPr>
                <w:sz w:val="19"/>
                <w:szCs w:val="19"/>
              </w:rPr>
              <w:t xml:space="preserve"> </w:t>
            </w:r>
            <w:proofErr w:type="spellStart"/>
            <w:r>
              <w:rPr>
                <w:sz w:val="19"/>
                <w:szCs w:val="19"/>
              </w:rPr>
              <w:t>computing</w:t>
            </w:r>
            <w:proofErr w:type="spellEnd"/>
            <w:r>
              <w:rPr>
                <w:sz w:val="19"/>
                <w:szCs w:val="19"/>
              </w:rPr>
              <w:t xml:space="preserve"> en la arquitectura desde el diseño inicial. Pruebas de resiliencia en entornos de conectividad degradada documentadas en el plan de pruebas.</w:t>
            </w:r>
          </w:p>
        </w:tc>
      </w:tr>
    </w:tbl>
    <w:p w14:paraId="5DFE437C" w14:textId="77777777" w:rsidR="000D63C8" w:rsidRDefault="000D63C8">
      <w:pPr>
        <w:spacing w:before="120" w:after="80"/>
      </w:pPr>
    </w:p>
    <w:p w14:paraId="7E6FC8A8" w14:textId="77777777" w:rsidR="000D63C8" w:rsidRDefault="003E3463">
      <w:pPr>
        <w:pStyle w:val="Ttulo1"/>
      </w:pPr>
      <w:bookmarkStart w:id="31" w:name="_Toc230730835"/>
      <w:r>
        <w:t>11. Criterios de Éxito del Proyecto</w:t>
      </w:r>
      <w:bookmarkEnd w:id="31"/>
    </w:p>
    <w:p w14:paraId="2171C25B" w14:textId="77777777" w:rsidR="000D63C8" w:rsidRDefault="000D63C8">
      <w:pPr>
        <w:pBdr>
          <w:bottom w:val="single" w:sz="8" w:space="1" w:color="2E75B6"/>
        </w:pBdr>
        <w:spacing w:after="80"/>
      </w:pPr>
    </w:p>
    <w:p w14:paraId="2439D123" w14:textId="77777777" w:rsidR="000D63C8" w:rsidRDefault="003E3463">
      <w:pPr>
        <w:spacing w:before="60" w:after="80"/>
        <w:jc w:val="both"/>
      </w:pPr>
      <w:r>
        <w:t>Los criterios de éxito definen las condiciones observables y medibles que permiten declarar el proyecto como exitoso al finalizar cada fase. Están directamente vinculados a los objetivos de negocio SMART y sus umbrales mínimos son no negociables para la entrega final al MSP.</w:t>
      </w:r>
    </w:p>
    <w:p w14:paraId="5918E868" w14:textId="77777777" w:rsidR="000D63C8" w:rsidRDefault="000D63C8">
      <w:pPr>
        <w:spacing w:before="80" w:after="80"/>
      </w:pPr>
    </w:p>
    <w:tbl>
      <w:tblPr>
        <w:tblStyle w:val="TableNormal"/>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3"/>
        <w:gridCol w:w="3125"/>
        <w:gridCol w:w="2824"/>
        <w:gridCol w:w="1173"/>
        <w:gridCol w:w="1825"/>
      </w:tblGrid>
      <w:tr w:rsidR="000D63C8" w14:paraId="3805F708" w14:textId="77777777" w:rsidTr="003C049C">
        <w:tc>
          <w:tcPr>
            <w:tcW w:w="113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B98BC91" w14:textId="77777777" w:rsidR="000D63C8" w:rsidRDefault="003E3463">
            <w:pPr>
              <w:jc w:val="center"/>
            </w:pPr>
            <w:r>
              <w:rPr>
                <w:b/>
                <w:bCs/>
                <w:color w:val="FFFFFF"/>
                <w:sz w:val="20"/>
                <w:szCs w:val="20"/>
              </w:rPr>
              <w:t>ID</w:t>
            </w:r>
          </w:p>
        </w:tc>
        <w:tc>
          <w:tcPr>
            <w:tcW w:w="3125"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D86D7E7" w14:textId="77777777" w:rsidR="000D63C8" w:rsidRDefault="003E3463">
            <w:pPr>
              <w:jc w:val="center"/>
            </w:pPr>
            <w:r>
              <w:rPr>
                <w:b/>
                <w:bCs/>
                <w:color w:val="FFFFFF"/>
                <w:sz w:val="20"/>
                <w:szCs w:val="20"/>
              </w:rPr>
              <w:t>Criterio de Éxito</w:t>
            </w:r>
          </w:p>
        </w:tc>
        <w:tc>
          <w:tcPr>
            <w:tcW w:w="2824"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915687F" w14:textId="77777777" w:rsidR="000D63C8" w:rsidRDefault="003E3463">
            <w:pPr>
              <w:jc w:val="center"/>
            </w:pPr>
            <w:r>
              <w:rPr>
                <w:b/>
                <w:bCs/>
                <w:color w:val="FFFFFF"/>
                <w:sz w:val="20"/>
                <w:szCs w:val="20"/>
              </w:rPr>
              <w:t>Forma de Medición</w:t>
            </w:r>
          </w:p>
        </w:tc>
        <w:tc>
          <w:tcPr>
            <w:tcW w:w="117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556B717" w14:textId="77777777" w:rsidR="000D63C8" w:rsidRDefault="003E3463">
            <w:pPr>
              <w:jc w:val="center"/>
            </w:pPr>
            <w:r>
              <w:rPr>
                <w:b/>
                <w:bCs/>
                <w:color w:val="FFFFFF"/>
                <w:sz w:val="20"/>
                <w:szCs w:val="20"/>
              </w:rPr>
              <w:t xml:space="preserve">OB </w:t>
            </w:r>
            <w:proofErr w:type="spellStart"/>
            <w:r>
              <w:rPr>
                <w:b/>
                <w:bCs/>
                <w:color w:val="FFFFFF"/>
                <w:sz w:val="20"/>
                <w:szCs w:val="20"/>
              </w:rPr>
              <w:t>Vinc</w:t>
            </w:r>
            <w:proofErr w:type="spellEnd"/>
            <w:r>
              <w:rPr>
                <w:b/>
                <w:bCs/>
                <w:color w:val="FFFFFF"/>
                <w:sz w:val="20"/>
                <w:szCs w:val="20"/>
              </w:rPr>
              <w:t>.</w:t>
            </w:r>
          </w:p>
        </w:tc>
        <w:tc>
          <w:tcPr>
            <w:tcW w:w="1825"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ABAB6DD" w14:textId="77777777" w:rsidR="000D63C8" w:rsidRDefault="003E3463">
            <w:pPr>
              <w:jc w:val="center"/>
            </w:pPr>
            <w:r>
              <w:rPr>
                <w:b/>
                <w:bCs/>
                <w:color w:val="FFFFFF"/>
                <w:sz w:val="20"/>
                <w:szCs w:val="20"/>
              </w:rPr>
              <w:t>Umbral Mínimo</w:t>
            </w:r>
          </w:p>
        </w:tc>
      </w:tr>
      <w:tr w:rsidR="000D63C8" w14:paraId="0E61B146" w14:textId="77777777" w:rsidTr="003C049C">
        <w:tc>
          <w:tcPr>
            <w:tcW w:w="11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7E2B0F7" w14:textId="77777777" w:rsidR="000D63C8" w:rsidRDefault="003E3463">
            <w:pPr>
              <w:jc w:val="center"/>
            </w:pPr>
            <w:r>
              <w:rPr>
                <w:b/>
                <w:bCs/>
                <w:sz w:val="20"/>
                <w:szCs w:val="20"/>
              </w:rPr>
              <w:t>CE-01</w:t>
            </w:r>
          </w:p>
        </w:tc>
        <w:tc>
          <w:tcPr>
            <w:tcW w:w="312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ABE360" w14:textId="77777777" w:rsidR="000D63C8" w:rsidRDefault="003E3463">
            <w:r>
              <w:rPr>
                <w:sz w:val="19"/>
                <w:szCs w:val="19"/>
              </w:rPr>
              <w:t>Tiempo promedio desde la solicitud hasta el inicio de atención reducido en ≥ 60 %.</w:t>
            </w:r>
          </w:p>
        </w:tc>
        <w:tc>
          <w:tcPr>
            <w:tcW w:w="282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3EA615" w14:textId="77777777" w:rsidR="000D63C8" w:rsidRDefault="003E3463">
            <w:r>
              <w:rPr>
                <w:sz w:val="19"/>
                <w:szCs w:val="19"/>
              </w:rPr>
              <w:t xml:space="preserve">Logs del sistema: tiempo medio solicitud-atención calculado mensualmente y comparado con </w:t>
            </w:r>
            <w:proofErr w:type="spellStart"/>
            <w:r>
              <w:rPr>
                <w:sz w:val="19"/>
                <w:szCs w:val="19"/>
              </w:rPr>
              <w:t>baseline</w:t>
            </w:r>
            <w:proofErr w:type="spellEnd"/>
            <w:r>
              <w:rPr>
                <w:sz w:val="19"/>
                <w:szCs w:val="19"/>
              </w:rPr>
              <w:t>.</w:t>
            </w:r>
          </w:p>
        </w:tc>
        <w:tc>
          <w:tcPr>
            <w:tcW w:w="11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761CB0" w14:textId="77777777" w:rsidR="000D63C8" w:rsidRPr="003C049C" w:rsidRDefault="003E3463">
            <w:pPr>
              <w:jc w:val="center"/>
            </w:pPr>
            <w:r w:rsidRPr="003C049C">
              <w:rPr>
                <w:sz w:val="19"/>
                <w:szCs w:val="19"/>
              </w:rPr>
              <w:t>OB-01</w:t>
            </w:r>
          </w:p>
        </w:tc>
        <w:tc>
          <w:tcPr>
            <w:tcW w:w="18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F377A74" w14:textId="77777777" w:rsidR="000D63C8" w:rsidRPr="000B451E" w:rsidRDefault="003E3463">
            <w:pPr>
              <w:jc w:val="center"/>
              <w:rPr>
                <w:color w:val="auto"/>
              </w:rPr>
            </w:pPr>
            <w:r w:rsidRPr="000B451E">
              <w:rPr>
                <w:color w:val="auto"/>
                <w:sz w:val="20"/>
                <w:szCs w:val="20"/>
              </w:rPr>
              <w:t>≤ 5 min</w:t>
            </w:r>
          </w:p>
        </w:tc>
      </w:tr>
      <w:tr w:rsidR="000D63C8" w14:paraId="2216E452" w14:textId="77777777" w:rsidTr="003C049C">
        <w:tc>
          <w:tcPr>
            <w:tcW w:w="113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4DA8B18" w14:textId="77777777" w:rsidR="000D63C8" w:rsidRDefault="003E3463">
            <w:pPr>
              <w:jc w:val="center"/>
            </w:pPr>
            <w:r>
              <w:rPr>
                <w:b/>
                <w:bCs/>
                <w:sz w:val="20"/>
                <w:szCs w:val="20"/>
              </w:rPr>
              <w:t>CE-02</w:t>
            </w:r>
          </w:p>
        </w:tc>
        <w:tc>
          <w:tcPr>
            <w:tcW w:w="312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F16E831" w14:textId="77777777" w:rsidR="000D63C8" w:rsidRDefault="003E3463">
            <w:proofErr w:type="spellStart"/>
            <w:r>
              <w:rPr>
                <w:sz w:val="19"/>
                <w:szCs w:val="19"/>
              </w:rPr>
              <w:t>Triage</w:t>
            </w:r>
            <w:proofErr w:type="spellEnd"/>
            <w:r>
              <w:rPr>
                <w:sz w:val="19"/>
                <w:szCs w:val="19"/>
              </w:rPr>
              <w:t xml:space="preserve"> automatizado con precisión ≥ 90 % y tasa de FN en casos críticos ≤ 3 %.</w:t>
            </w:r>
          </w:p>
        </w:tc>
        <w:tc>
          <w:tcPr>
            <w:tcW w:w="282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CD67CCA" w14:textId="77777777" w:rsidR="000D63C8" w:rsidRDefault="003E3463">
            <w:r>
              <w:rPr>
                <w:sz w:val="19"/>
                <w:szCs w:val="19"/>
              </w:rPr>
              <w:t xml:space="preserve">Informe de validación con </w:t>
            </w:r>
            <w:proofErr w:type="spellStart"/>
            <w:r>
              <w:rPr>
                <w:sz w:val="19"/>
                <w:szCs w:val="19"/>
              </w:rPr>
              <w:t>dataset</w:t>
            </w:r>
            <w:proofErr w:type="spellEnd"/>
            <w:r>
              <w:rPr>
                <w:sz w:val="19"/>
                <w:szCs w:val="19"/>
              </w:rPr>
              <w:t xml:space="preserve"> supervisado por panel médico; métricas F1 y FN documentadas.</w:t>
            </w:r>
          </w:p>
        </w:tc>
        <w:tc>
          <w:tcPr>
            <w:tcW w:w="117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B7E14D2" w14:textId="77777777" w:rsidR="000D63C8" w:rsidRPr="003C049C" w:rsidRDefault="003E3463">
            <w:pPr>
              <w:jc w:val="center"/>
            </w:pPr>
            <w:r w:rsidRPr="003C049C">
              <w:rPr>
                <w:sz w:val="19"/>
                <w:szCs w:val="19"/>
              </w:rPr>
              <w:t>OB-02</w:t>
            </w:r>
          </w:p>
        </w:tc>
        <w:tc>
          <w:tcPr>
            <w:tcW w:w="182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EF1820C" w14:textId="77777777" w:rsidR="000D63C8" w:rsidRPr="000B451E" w:rsidRDefault="003E3463">
            <w:pPr>
              <w:jc w:val="center"/>
              <w:rPr>
                <w:color w:val="auto"/>
              </w:rPr>
            </w:pPr>
            <w:r w:rsidRPr="000B451E">
              <w:rPr>
                <w:color w:val="auto"/>
                <w:sz w:val="20"/>
                <w:szCs w:val="20"/>
              </w:rPr>
              <w:t>F1 ≥ 0.90</w:t>
            </w:r>
          </w:p>
        </w:tc>
      </w:tr>
      <w:tr w:rsidR="000D63C8" w14:paraId="14730FC4" w14:textId="77777777" w:rsidTr="003C049C">
        <w:tc>
          <w:tcPr>
            <w:tcW w:w="11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41EF16" w14:textId="77777777" w:rsidR="000D63C8" w:rsidRDefault="003E3463">
            <w:pPr>
              <w:jc w:val="center"/>
            </w:pPr>
            <w:r>
              <w:rPr>
                <w:b/>
                <w:bCs/>
                <w:sz w:val="20"/>
                <w:szCs w:val="20"/>
              </w:rPr>
              <w:t>CE-03</w:t>
            </w:r>
          </w:p>
        </w:tc>
        <w:tc>
          <w:tcPr>
            <w:tcW w:w="312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7DFBE7" w14:textId="77777777" w:rsidR="000D63C8" w:rsidRDefault="003E3463">
            <w:r>
              <w:rPr>
                <w:sz w:val="19"/>
                <w:szCs w:val="19"/>
              </w:rPr>
              <w:t>Aprobación regulatoria del MSP obtenida con documentación completa de cumplimiento.</w:t>
            </w:r>
          </w:p>
        </w:tc>
        <w:tc>
          <w:tcPr>
            <w:tcW w:w="282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35AFC0" w14:textId="77777777" w:rsidR="000D63C8" w:rsidRDefault="003E3463">
            <w:r>
              <w:rPr>
                <w:sz w:val="19"/>
                <w:szCs w:val="19"/>
              </w:rPr>
              <w:t>Certificado de aprobación del MSP emitido; informe de cumplimiento LOPDP firmado por el SPDP.</w:t>
            </w:r>
          </w:p>
        </w:tc>
        <w:tc>
          <w:tcPr>
            <w:tcW w:w="11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DA422B3" w14:textId="77777777" w:rsidR="000D63C8" w:rsidRPr="003C049C" w:rsidRDefault="003E3463">
            <w:pPr>
              <w:jc w:val="center"/>
            </w:pPr>
            <w:r w:rsidRPr="003C049C">
              <w:rPr>
                <w:sz w:val="19"/>
                <w:szCs w:val="19"/>
              </w:rPr>
              <w:t>OB-03</w:t>
            </w:r>
          </w:p>
        </w:tc>
        <w:tc>
          <w:tcPr>
            <w:tcW w:w="18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CD437F2" w14:textId="77777777" w:rsidR="000D63C8" w:rsidRPr="000B451E" w:rsidRDefault="003E3463">
            <w:pPr>
              <w:jc w:val="center"/>
              <w:rPr>
                <w:color w:val="auto"/>
              </w:rPr>
            </w:pPr>
            <w:r w:rsidRPr="000B451E">
              <w:rPr>
                <w:color w:val="auto"/>
                <w:sz w:val="20"/>
                <w:szCs w:val="20"/>
              </w:rPr>
              <w:t>Aprobado</w:t>
            </w:r>
          </w:p>
        </w:tc>
      </w:tr>
      <w:tr w:rsidR="000D63C8" w14:paraId="25B8308F" w14:textId="77777777" w:rsidTr="003C049C">
        <w:tc>
          <w:tcPr>
            <w:tcW w:w="113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D30854F" w14:textId="77777777" w:rsidR="000D63C8" w:rsidRDefault="003E3463">
            <w:pPr>
              <w:jc w:val="center"/>
            </w:pPr>
            <w:r>
              <w:rPr>
                <w:b/>
                <w:bCs/>
                <w:sz w:val="20"/>
                <w:szCs w:val="20"/>
              </w:rPr>
              <w:t>CE-04</w:t>
            </w:r>
          </w:p>
        </w:tc>
        <w:tc>
          <w:tcPr>
            <w:tcW w:w="312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976D687" w14:textId="77777777" w:rsidR="000D63C8" w:rsidRDefault="003E3463">
            <w:r>
              <w:rPr>
                <w:sz w:val="19"/>
                <w:szCs w:val="19"/>
              </w:rPr>
              <w:t xml:space="preserve">Interoperabilidad con MSP e IESS validada en entorno </w:t>
            </w:r>
            <w:proofErr w:type="spellStart"/>
            <w:r>
              <w:rPr>
                <w:sz w:val="19"/>
                <w:szCs w:val="19"/>
              </w:rPr>
              <w:t>sandbox</w:t>
            </w:r>
            <w:proofErr w:type="spellEnd"/>
            <w:r>
              <w:rPr>
                <w:sz w:val="19"/>
                <w:szCs w:val="19"/>
              </w:rPr>
              <w:t xml:space="preserve"> y producción.</w:t>
            </w:r>
          </w:p>
        </w:tc>
        <w:tc>
          <w:tcPr>
            <w:tcW w:w="282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F10E70A" w14:textId="77777777" w:rsidR="000D63C8" w:rsidRDefault="003E3463">
            <w:r>
              <w:rPr>
                <w:sz w:val="19"/>
                <w:szCs w:val="19"/>
              </w:rPr>
              <w:t>Pruebas de integración aprobadas; certificado de conformidad HL7 FHIR; P95 ≤ 3 s.</w:t>
            </w:r>
          </w:p>
        </w:tc>
        <w:tc>
          <w:tcPr>
            <w:tcW w:w="117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67C36FD" w14:textId="77777777" w:rsidR="000D63C8" w:rsidRPr="003C049C" w:rsidRDefault="003E3463">
            <w:pPr>
              <w:jc w:val="center"/>
            </w:pPr>
            <w:r w:rsidRPr="003C049C">
              <w:rPr>
                <w:sz w:val="19"/>
                <w:szCs w:val="19"/>
              </w:rPr>
              <w:t>OB-04</w:t>
            </w:r>
          </w:p>
        </w:tc>
        <w:tc>
          <w:tcPr>
            <w:tcW w:w="182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6563EE9" w14:textId="77777777" w:rsidR="000D63C8" w:rsidRPr="000B451E" w:rsidRDefault="003E3463">
            <w:pPr>
              <w:jc w:val="center"/>
              <w:rPr>
                <w:color w:val="auto"/>
              </w:rPr>
            </w:pPr>
            <w:r w:rsidRPr="00A807B6">
              <w:rPr>
                <w:color w:val="auto"/>
                <w:sz w:val="20"/>
                <w:szCs w:val="20"/>
                <w:shd w:val="clear" w:color="auto" w:fill="EBF3FB"/>
              </w:rPr>
              <w:t>P95</w:t>
            </w:r>
            <w:r w:rsidRPr="000B451E">
              <w:rPr>
                <w:color w:val="auto"/>
                <w:sz w:val="20"/>
                <w:szCs w:val="20"/>
              </w:rPr>
              <w:t xml:space="preserve"> ≤ 3 s</w:t>
            </w:r>
          </w:p>
        </w:tc>
      </w:tr>
      <w:tr w:rsidR="000D63C8" w14:paraId="1C442CB2" w14:textId="77777777" w:rsidTr="003C049C">
        <w:tc>
          <w:tcPr>
            <w:tcW w:w="11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2BB578" w14:textId="77777777" w:rsidR="000D63C8" w:rsidRDefault="003E3463">
            <w:pPr>
              <w:jc w:val="center"/>
            </w:pPr>
            <w:r>
              <w:rPr>
                <w:b/>
                <w:bCs/>
                <w:sz w:val="20"/>
                <w:szCs w:val="20"/>
              </w:rPr>
              <w:t>CE-05</w:t>
            </w:r>
          </w:p>
        </w:tc>
        <w:tc>
          <w:tcPr>
            <w:tcW w:w="312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DD7610" w14:textId="77777777" w:rsidR="000D63C8" w:rsidRDefault="003E3463">
            <w:r>
              <w:rPr>
                <w:sz w:val="19"/>
                <w:szCs w:val="19"/>
              </w:rPr>
              <w:t xml:space="preserve">Tasa de resolución autónoma por </w:t>
            </w:r>
            <w:proofErr w:type="spellStart"/>
            <w:r>
              <w:rPr>
                <w:sz w:val="19"/>
                <w:szCs w:val="19"/>
              </w:rPr>
              <w:t>bots</w:t>
            </w:r>
            <w:proofErr w:type="spellEnd"/>
            <w:r>
              <w:rPr>
                <w:sz w:val="19"/>
                <w:szCs w:val="19"/>
              </w:rPr>
              <w:t xml:space="preserve"> ≥ 70 % con satisfacción del usuario ≥ 80 % (NPS).</w:t>
            </w:r>
          </w:p>
        </w:tc>
        <w:tc>
          <w:tcPr>
            <w:tcW w:w="282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0729DD" w14:textId="77777777" w:rsidR="000D63C8" w:rsidRDefault="003E3463">
            <w:r>
              <w:rPr>
                <w:sz w:val="19"/>
                <w:szCs w:val="19"/>
              </w:rPr>
              <w:t xml:space="preserve">Métricas de </w:t>
            </w:r>
            <w:proofErr w:type="spellStart"/>
            <w:r>
              <w:rPr>
                <w:sz w:val="19"/>
                <w:szCs w:val="19"/>
              </w:rPr>
              <w:t>bot</w:t>
            </w:r>
            <w:proofErr w:type="spellEnd"/>
            <w:r>
              <w:rPr>
                <w:sz w:val="19"/>
                <w:szCs w:val="19"/>
              </w:rPr>
              <w:t xml:space="preserve"> del sistema; encuesta de satisfacción </w:t>
            </w:r>
            <w:proofErr w:type="spellStart"/>
            <w:r>
              <w:rPr>
                <w:sz w:val="19"/>
                <w:szCs w:val="19"/>
              </w:rPr>
              <w:t>post-interacción</w:t>
            </w:r>
            <w:proofErr w:type="spellEnd"/>
            <w:r>
              <w:rPr>
                <w:sz w:val="19"/>
                <w:szCs w:val="19"/>
              </w:rPr>
              <w:t xml:space="preserve"> a muestra representativa.</w:t>
            </w:r>
          </w:p>
        </w:tc>
        <w:tc>
          <w:tcPr>
            <w:tcW w:w="11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DDEC69" w14:textId="77777777" w:rsidR="000D63C8" w:rsidRPr="003C049C" w:rsidRDefault="003E3463">
            <w:pPr>
              <w:jc w:val="center"/>
            </w:pPr>
            <w:r w:rsidRPr="003C049C">
              <w:rPr>
                <w:sz w:val="19"/>
                <w:szCs w:val="19"/>
              </w:rPr>
              <w:t>OB-05</w:t>
            </w:r>
          </w:p>
        </w:tc>
        <w:tc>
          <w:tcPr>
            <w:tcW w:w="18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1C34BEA" w14:textId="77777777" w:rsidR="000D63C8" w:rsidRPr="000B451E" w:rsidRDefault="003E3463">
            <w:pPr>
              <w:jc w:val="center"/>
              <w:rPr>
                <w:color w:val="auto"/>
              </w:rPr>
            </w:pPr>
            <w:r w:rsidRPr="000B451E">
              <w:rPr>
                <w:color w:val="auto"/>
                <w:sz w:val="20"/>
                <w:szCs w:val="20"/>
              </w:rPr>
              <w:t>NPS ≥ 80 %</w:t>
            </w:r>
          </w:p>
        </w:tc>
      </w:tr>
      <w:tr w:rsidR="000D63C8" w14:paraId="42994482" w14:textId="77777777" w:rsidTr="003C049C">
        <w:tc>
          <w:tcPr>
            <w:tcW w:w="113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E737696" w14:textId="77777777" w:rsidR="000D63C8" w:rsidRDefault="003E3463">
            <w:pPr>
              <w:jc w:val="center"/>
            </w:pPr>
            <w:r>
              <w:rPr>
                <w:b/>
                <w:bCs/>
                <w:sz w:val="20"/>
                <w:szCs w:val="20"/>
              </w:rPr>
              <w:t>CE-06</w:t>
            </w:r>
          </w:p>
        </w:tc>
        <w:tc>
          <w:tcPr>
            <w:tcW w:w="312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E995519" w14:textId="77777777" w:rsidR="000D63C8" w:rsidRDefault="003E3463">
            <w:r>
              <w:rPr>
                <w:sz w:val="19"/>
                <w:szCs w:val="19"/>
              </w:rPr>
              <w:t>Al menos 5 centros médicos incorporados al consorcio en los primeros 12 meses.</w:t>
            </w:r>
          </w:p>
        </w:tc>
        <w:tc>
          <w:tcPr>
            <w:tcW w:w="282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B627C9E" w14:textId="77777777" w:rsidR="000D63C8" w:rsidRDefault="003E3463">
            <w:r>
              <w:rPr>
                <w:sz w:val="19"/>
                <w:szCs w:val="19"/>
              </w:rPr>
              <w:t>Número de centros activos con historial clínico unificado operativo en el sistema.</w:t>
            </w:r>
          </w:p>
        </w:tc>
        <w:tc>
          <w:tcPr>
            <w:tcW w:w="117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C539FC1" w14:textId="77777777" w:rsidR="000D63C8" w:rsidRPr="003C049C" w:rsidRDefault="003E3463">
            <w:pPr>
              <w:jc w:val="center"/>
            </w:pPr>
            <w:r w:rsidRPr="003C049C">
              <w:rPr>
                <w:sz w:val="19"/>
                <w:szCs w:val="19"/>
              </w:rPr>
              <w:t>OB-06</w:t>
            </w:r>
          </w:p>
        </w:tc>
        <w:tc>
          <w:tcPr>
            <w:tcW w:w="182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F24673C" w14:textId="77777777" w:rsidR="000D63C8" w:rsidRPr="000B451E" w:rsidRDefault="003E3463">
            <w:pPr>
              <w:jc w:val="center"/>
              <w:rPr>
                <w:color w:val="auto"/>
              </w:rPr>
            </w:pPr>
            <w:r w:rsidRPr="000B451E">
              <w:rPr>
                <w:color w:val="auto"/>
                <w:sz w:val="20"/>
                <w:szCs w:val="20"/>
              </w:rPr>
              <w:t>≥ 5 centros</w:t>
            </w:r>
          </w:p>
        </w:tc>
      </w:tr>
      <w:tr w:rsidR="000D63C8" w14:paraId="28EB27EB" w14:textId="77777777" w:rsidTr="003C049C">
        <w:tc>
          <w:tcPr>
            <w:tcW w:w="11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E615A8" w14:textId="77777777" w:rsidR="000D63C8" w:rsidRDefault="003E3463">
            <w:pPr>
              <w:jc w:val="center"/>
            </w:pPr>
            <w:r>
              <w:rPr>
                <w:b/>
                <w:bCs/>
                <w:sz w:val="20"/>
                <w:szCs w:val="20"/>
              </w:rPr>
              <w:t>CE-07</w:t>
            </w:r>
          </w:p>
        </w:tc>
        <w:tc>
          <w:tcPr>
            <w:tcW w:w="312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D98D1E" w14:textId="77777777" w:rsidR="000D63C8" w:rsidRDefault="003E3463">
            <w:r>
              <w:rPr>
                <w:sz w:val="19"/>
                <w:szCs w:val="19"/>
              </w:rPr>
              <w:t>Disponibilidad del sistema ≥ 99.9 % en el módulo de atención de emergencias.</w:t>
            </w:r>
          </w:p>
        </w:tc>
        <w:tc>
          <w:tcPr>
            <w:tcW w:w="282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07B5DA" w14:textId="77777777" w:rsidR="000D63C8" w:rsidRDefault="003E3463">
            <w:r>
              <w:rPr>
                <w:sz w:val="19"/>
                <w:szCs w:val="19"/>
              </w:rPr>
              <w:t xml:space="preserve">Monitoreo continuo; reporte mensual de </w:t>
            </w:r>
            <w:proofErr w:type="spellStart"/>
            <w:r>
              <w:rPr>
                <w:sz w:val="19"/>
                <w:szCs w:val="19"/>
              </w:rPr>
              <w:t>uptime</w:t>
            </w:r>
            <w:proofErr w:type="spellEnd"/>
            <w:r>
              <w:rPr>
                <w:sz w:val="19"/>
                <w:szCs w:val="19"/>
              </w:rPr>
              <w:t xml:space="preserve">; prueba de </w:t>
            </w:r>
            <w:proofErr w:type="spellStart"/>
            <w:r>
              <w:rPr>
                <w:sz w:val="19"/>
                <w:szCs w:val="19"/>
              </w:rPr>
              <w:t>failover</w:t>
            </w:r>
            <w:proofErr w:type="spellEnd"/>
            <w:r>
              <w:rPr>
                <w:sz w:val="19"/>
                <w:szCs w:val="19"/>
              </w:rPr>
              <w:t xml:space="preserve"> documentada.</w:t>
            </w:r>
          </w:p>
        </w:tc>
        <w:tc>
          <w:tcPr>
            <w:tcW w:w="11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CD85313" w14:textId="77777777" w:rsidR="000D63C8" w:rsidRPr="003C049C" w:rsidRDefault="003E3463">
            <w:pPr>
              <w:jc w:val="center"/>
            </w:pPr>
            <w:r w:rsidRPr="003C049C">
              <w:rPr>
                <w:sz w:val="19"/>
                <w:szCs w:val="19"/>
              </w:rPr>
              <w:t>OB-01/02</w:t>
            </w:r>
          </w:p>
        </w:tc>
        <w:tc>
          <w:tcPr>
            <w:tcW w:w="18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1F7C270" w14:textId="77777777" w:rsidR="000D63C8" w:rsidRPr="000B451E" w:rsidRDefault="003E3463">
            <w:pPr>
              <w:jc w:val="center"/>
              <w:rPr>
                <w:color w:val="auto"/>
              </w:rPr>
            </w:pPr>
            <w:r w:rsidRPr="000B451E">
              <w:rPr>
                <w:color w:val="auto"/>
                <w:sz w:val="20"/>
                <w:szCs w:val="20"/>
              </w:rPr>
              <w:t>≥ 99.9 %</w:t>
            </w:r>
          </w:p>
        </w:tc>
      </w:tr>
      <w:tr w:rsidR="000D63C8" w14:paraId="2C6B98E8" w14:textId="77777777" w:rsidTr="003C049C">
        <w:tc>
          <w:tcPr>
            <w:tcW w:w="113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067250E" w14:textId="77777777" w:rsidR="000D63C8" w:rsidRDefault="003E3463">
            <w:pPr>
              <w:jc w:val="center"/>
            </w:pPr>
            <w:r>
              <w:rPr>
                <w:b/>
                <w:bCs/>
                <w:sz w:val="20"/>
                <w:szCs w:val="20"/>
              </w:rPr>
              <w:lastRenderedPageBreak/>
              <w:t>CE-08</w:t>
            </w:r>
          </w:p>
        </w:tc>
        <w:tc>
          <w:tcPr>
            <w:tcW w:w="312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0057D40" w14:textId="77777777" w:rsidR="000D63C8" w:rsidRDefault="003E3463">
            <w:r>
              <w:rPr>
                <w:sz w:val="19"/>
                <w:szCs w:val="19"/>
              </w:rPr>
              <w:t>Cobertura de pruebas automatizadas ≥ 80 %, pipeline CI/CD ejecutable en &lt; 30 minutos.</w:t>
            </w:r>
          </w:p>
        </w:tc>
        <w:tc>
          <w:tcPr>
            <w:tcW w:w="2824"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DA2E10F" w14:textId="77777777" w:rsidR="000D63C8" w:rsidRDefault="003E3463">
            <w:r>
              <w:rPr>
                <w:sz w:val="19"/>
                <w:szCs w:val="19"/>
              </w:rPr>
              <w:t xml:space="preserve">Informe de cobertura generado automáticamente en cada </w:t>
            </w:r>
            <w:proofErr w:type="spellStart"/>
            <w:r>
              <w:rPr>
                <w:sz w:val="19"/>
                <w:szCs w:val="19"/>
              </w:rPr>
              <w:t>release</w:t>
            </w:r>
            <w:proofErr w:type="spellEnd"/>
            <w:r>
              <w:rPr>
                <w:sz w:val="19"/>
                <w:szCs w:val="19"/>
              </w:rPr>
              <w:t>; tiempo de pipeline medido.</w:t>
            </w:r>
          </w:p>
        </w:tc>
        <w:tc>
          <w:tcPr>
            <w:tcW w:w="1173"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CA0CA01" w14:textId="77777777" w:rsidR="000D63C8" w:rsidRPr="003C049C" w:rsidRDefault="003E3463">
            <w:pPr>
              <w:jc w:val="center"/>
            </w:pPr>
            <w:r w:rsidRPr="003C049C">
              <w:rPr>
                <w:sz w:val="19"/>
                <w:szCs w:val="19"/>
              </w:rPr>
              <w:t>OB-03</w:t>
            </w:r>
          </w:p>
        </w:tc>
        <w:tc>
          <w:tcPr>
            <w:tcW w:w="182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F723BC4" w14:textId="77777777" w:rsidR="000D63C8" w:rsidRPr="000B451E" w:rsidRDefault="003E3463">
            <w:pPr>
              <w:jc w:val="center"/>
              <w:rPr>
                <w:color w:val="auto"/>
              </w:rPr>
            </w:pPr>
            <w:r w:rsidRPr="000B451E">
              <w:rPr>
                <w:color w:val="auto"/>
                <w:sz w:val="20"/>
                <w:szCs w:val="20"/>
              </w:rPr>
              <w:t>≥ 80 %</w:t>
            </w:r>
          </w:p>
        </w:tc>
      </w:tr>
      <w:tr w:rsidR="000D63C8" w14:paraId="6E36C21E" w14:textId="77777777" w:rsidTr="003C049C">
        <w:tc>
          <w:tcPr>
            <w:tcW w:w="113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D5D9CB" w14:textId="77777777" w:rsidR="000D63C8" w:rsidRDefault="003E3463">
            <w:pPr>
              <w:jc w:val="center"/>
            </w:pPr>
            <w:r>
              <w:rPr>
                <w:b/>
                <w:bCs/>
                <w:sz w:val="20"/>
                <w:szCs w:val="20"/>
              </w:rPr>
              <w:t>CE-09</w:t>
            </w:r>
          </w:p>
        </w:tc>
        <w:tc>
          <w:tcPr>
            <w:tcW w:w="312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5110E99" w14:textId="77777777" w:rsidR="000D63C8" w:rsidRDefault="003E3463">
            <w:r>
              <w:rPr>
                <w:sz w:val="19"/>
                <w:szCs w:val="19"/>
              </w:rPr>
              <w:t xml:space="preserve">Inferencia </w:t>
            </w:r>
            <w:proofErr w:type="spellStart"/>
            <w:r>
              <w:rPr>
                <w:sz w:val="19"/>
                <w:szCs w:val="19"/>
              </w:rPr>
              <w:t>edge</w:t>
            </w:r>
            <w:proofErr w:type="spellEnd"/>
            <w:r>
              <w:rPr>
                <w:sz w:val="19"/>
                <w:szCs w:val="19"/>
              </w:rPr>
              <w:t xml:space="preserve"> operativa en al menos un tipo de dispositivo móvil, latencia ≤ 1 s.</w:t>
            </w:r>
          </w:p>
        </w:tc>
        <w:tc>
          <w:tcPr>
            <w:tcW w:w="282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69D2DB" w14:textId="77777777" w:rsidR="000D63C8" w:rsidRDefault="003E3463">
            <w:r>
              <w:rPr>
                <w:sz w:val="19"/>
                <w:szCs w:val="19"/>
              </w:rPr>
              <w:t>Prueba de inferencia sin red; latencia medida en 50 ejecuciones consecutivas.</w:t>
            </w:r>
          </w:p>
        </w:tc>
        <w:tc>
          <w:tcPr>
            <w:tcW w:w="117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CAFC25" w14:textId="77777777" w:rsidR="000D63C8" w:rsidRPr="003C049C" w:rsidRDefault="003E3463">
            <w:pPr>
              <w:jc w:val="center"/>
            </w:pPr>
            <w:r w:rsidRPr="003C049C">
              <w:rPr>
                <w:sz w:val="19"/>
                <w:szCs w:val="19"/>
              </w:rPr>
              <w:t>OB-07</w:t>
            </w:r>
          </w:p>
        </w:tc>
        <w:tc>
          <w:tcPr>
            <w:tcW w:w="18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E37D016" w14:textId="77777777" w:rsidR="000D63C8" w:rsidRPr="000B451E" w:rsidRDefault="003E3463">
            <w:pPr>
              <w:jc w:val="center"/>
              <w:rPr>
                <w:color w:val="auto"/>
              </w:rPr>
            </w:pPr>
            <w:r w:rsidRPr="000B451E">
              <w:rPr>
                <w:color w:val="auto"/>
                <w:sz w:val="20"/>
                <w:szCs w:val="20"/>
              </w:rPr>
              <w:t>≤ 1 s</w:t>
            </w:r>
          </w:p>
        </w:tc>
      </w:tr>
    </w:tbl>
    <w:p w14:paraId="45C1E8EB" w14:textId="77777777" w:rsidR="000D63C8" w:rsidRDefault="000D63C8">
      <w:pPr>
        <w:spacing w:before="120" w:after="80"/>
      </w:pPr>
    </w:p>
    <w:p w14:paraId="3B114821" w14:textId="77777777" w:rsidR="000D63C8" w:rsidRDefault="003E3463">
      <w:pPr>
        <w:pStyle w:val="Ttulo1"/>
      </w:pPr>
      <w:bookmarkStart w:id="32" w:name="_Toc230730836"/>
      <w:r>
        <w:t>12. Normas ISO Aplicables: Asociación con Roles y Actividades</w:t>
      </w:r>
      <w:bookmarkEnd w:id="32"/>
    </w:p>
    <w:p w14:paraId="2108DBC7" w14:textId="77777777" w:rsidR="000D63C8" w:rsidRDefault="000D63C8">
      <w:pPr>
        <w:pBdr>
          <w:bottom w:val="single" w:sz="8" w:space="1" w:color="2E75B6"/>
        </w:pBdr>
        <w:spacing w:after="80"/>
      </w:pPr>
    </w:p>
    <w:p w14:paraId="6BE42733" w14:textId="77777777" w:rsidR="000D63C8" w:rsidRDefault="003E3463">
      <w:pPr>
        <w:spacing w:before="60" w:after="80"/>
        <w:jc w:val="both"/>
      </w:pPr>
      <w:r>
        <w:t xml:space="preserve">La siguiente tabla presenta el mapeo explícito de las normas y estándares internacionales aplicables al proyecto SAMR con los roles del Equipo </w:t>
      </w:r>
      <w:proofErr w:type="spellStart"/>
      <w:r>
        <w:t>Kodev</w:t>
      </w:r>
      <w:proofErr w:type="spellEnd"/>
      <w:r>
        <w:t>, las actividades específicas del proyecto y los módulos de la cadena de valor donde se aplican. Este mapeo garantiza que cada integrante del equipo conozca sus responsabilidades normativas y las incorpore activamente en sus entregables.</w:t>
      </w:r>
    </w:p>
    <w:p w14:paraId="2AC0BB6D" w14:textId="77777777" w:rsidR="000D63C8" w:rsidRDefault="000D63C8">
      <w:pPr>
        <w:spacing w:before="80" w:after="80"/>
      </w:pPr>
    </w:p>
    <w:tbl>
      <w:tblPr>
        <w:tblStyle w:val="TableNormal"/>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800"/>
        <w:gridCol w:w="1800"/>
        <w:gridCol w:w="1480"/>
      </w:tblGrid>
      <w:tr w:rsidR="000D63C8" w14:paraId="269ED7BA" w14:textId="77777777">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EE30DA7" w14:textId="77777777" w:rsidR="000D63C8" w:rsidRDefault="003E3463">
            <w:pPr>
              <w:jc w:val="center"/>
            </w:pPr>
            <w:r>
              <w:rPr>
                <w:b/>
                <w:bCs/>
                <w:color w:val="FFFFFF"/>
                <w:sz w:val="20"/>
                <w:szCs w:val="20"/>
              </w:rPr>
              <w:t>Norma / Estándar</w:t>
            </w:r>
          </w:p>
        </w:tc>
        <w:tc>
          <w:tcPr>
            <w:tcW w:w="2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78F9D55" w14:textId="77777777" w:rsidR="000D63C8" w:rsidRDefault="003E3463">
            <w:pPr>
              <w:jc w:val="center"/>
            </w:pPr>
            <w:r>
              <w:rPr>
                <w:b/>
                <w:bCs/>
                <w:color w:val="FFFFFF"/>
                <w:sz w:val="20"/>
                <w:szCs w:val="20"/>
              </w:rPr>
              <w:t>Descripción</w:t>
            </w:r>
          </w:p>
        </w:tc>
        <w:tc>
          <w:tcPr>
            <w:tcW w:w="2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B937B4D" w14:textId="77777777" w:rsidR="000D63C8" w:rsidRDefault="003E3463">
            <w:pPr>
              <w:jc w:val="center"/>
            </w:pPr>
            <w:r>
              <w:rPr>
                <w:b/>
                <w:bCs/>
                <w:color w:val="FFFFFF"/>
                <w:sz w:val="20"/>
                <w:szCs w:val="20"/>
              </w:rPr>
              <w:t>Actividades y Responsabilidades en SAMR</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3EE265D" w14:textId="77777777" w:rsidR="000D63C8" w:rsidRDefault="003E3463">
            <w:pPr>
              <w:jc w:val="center"/>
            </w:pPr>
            <w:r>
              <w:rPr>
                <w:b/>
                <w:bCs/>
                <w:color w:val="FFFFFF"/>
                <w:sz w:val="20"/>
                <w:szCs w:val="20"/>
              </w:rPr>
              <w:t>Roles Responsables</w:t>
            </w:r>
          </w:p>
        </w:tc>
        <w:tc>
          <w:tcPr>
            <w:tcW w:w="14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242C57C" w14:textId="77777777" w:rsidR="000D63C8" w:rsidRDefault="003E3463">
            <w:pPr>
              <w:jc w:val="center"/>
            </w:pPr>
            <w:r>
              <w:rPr>
                <w:b/>
                <w:bCs/>
                <w:color w:val="FFFFFF"/>
                <w:sz w:val="20"/>
                <w:szCs w:val="20"/>
              </w:rPr>
              <w:t>Módulos</w:t>
            </w:r>
          </w:p>
        </w:tc>
      </w:tr>
      <w:tr w:rsidR="000D63C8" w14:paraId="447CAEA7"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C6BE75" w14:textId="77777777" w:rsidR="000D63C8" w:rsidRPr="000B451E" w:rsidRDefault="003E3463">
            <w:pPr>
              <w:rPr>
                <w:color w:val="auto"/>
              </w:rPr>
            </w:pPr>
            <w:r w:rsidRPr="000B451E">
              <w:rPr>
                <w:b/>
                <w:bCs/>
                <w:color w:val="auto"/>
                <w:sz w:val="18"/>
                <w:szCs w:val="18"/>
              </w:rPr>
              <w:t>ISO/IEC 25010:2023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8557B7" w14:textId="77777777" w:rsidR="000D63C8" w:rsidRDefault="003E3463">
            <w:r>
              <w:rPr>
                <w:sz w:val="18"/>
                <w:szCs w:val="18"/>
              </w:rPr>
              <w:t>Modelo de calidad del producto de software. Define 8 características: funcionalidad, confiabilidad, usabilidad, eficiencia, mantenibilidad, portabilidad, seguridad y compatibilidad.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82A659" w14:textId="77777777" w:rsidR="000D63C8" w:rsidRDefault="003E3463">
            <w:r>
              <w:rPr>
                <w:sz w:val="18"/>
                <w:szCs w:val="18"/>
              </w:rPr>
              <w:t>Marco de clasificación de los 74 RNF del SAMR. Criterios de aceptación cuantificables por atributo de calidad. Base de las revisiones de calidad en cada sprint.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6349E3D" w14:textId="77777777" w:rsidR="000D63C8" w:rsidRDefault="003E3463">
            <w:r>
              <w:rPr>
                <w:sz w:val="18"/>
                <w:szCs w:val="18"/>
              </w:rPr>
              <w:t>Bryan Alao, Luis Córdova, QA, María Paula</w:t>
            </w:r>
          </w:p>
        </w:tc>
        <w:tc>
          <w:tcPr>
            <w:tcW w:w="1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A783EB" w14:textId="77777777" w:rsidR="000D63C8" w:rsidRPr="000B451E" w:rsidRDefault="003E3463">
            <w:r w:rsidRPr="000B451E">
              <w:rPr>
                <w:sz w:val="18"/>
                <w:szCs w:val="18"/>
              </w:rPr>
              <w:t>Todos los módulos</w:t>
            </w:r>
          </w:p>
        </w:tc>
      </w:tr>
      <w:tr w:rsidR="000D63C8" w14:paraId="6CFE3301"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E45262A" w14:textId="77777777" w:rsidR="000D63C8" w:rsidRPr="000B451E" w:rsidRDefault="003E3463">
            <w:pPr>
              <w:rPr>
                <w:color w:val="auto"/>
              </w:rPr>
            </w:pPr>
            <w:r w:rsidRPr="000B451E">
              <w:rPr>
                <w:b/>
                <w:bCs/>
                <w:color w:val="auto"/>
                <w:sz w:val="18"/>
                <w:szCs w:val="18"/>
              </w:rPr>
              <w:t>ISO/IEC 27001:2022</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DD60FDF" w14:textId="77777777" w:rsidR="000D63C8" w:rsidRDefault="003E3463">
            <w:r>
              <w:rPr>
                <w:sz w:val="18"/>
                <w:szCs w:val="18"/>
              </w:rPr>
              <w:t>Sistema de gestión de la seguridad de la información (SGSI). Define controles técnicos y organizacionales para proteger confidencialidad, integridad y disponibilidad.</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82BA62B" w14:textId="77777777" w:rsidR="000D63C8" w:rsidRDefault="003E3463">
            <w:r>
              <w:rPr>
                <w:sz w:val="18"/>
                <w:szCs w:val="18"/>
              </w:rPr>
              <w:t>Diseño de controles de seguridad: TLS 1.3, AES-256, RBAC, MFA, log inmutable. Gestión de riesgos de seguridad. Retención de datos ≥ 10 años (LOPDP).</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D929664" w14:textId="77777777" w:rsidR="000D63C8" w:rsidRDefault="003E3463">
            <w:r>
              <w:rPr>
                <w:sz w:val="18"/>
                <w:szCs w:val="18"/>
              </w:rPr>
              <w:t>Diego Jiménez, Bryan Alao</w:t>
            </w:r>
          </w:p>
        </w:tc>
        <w:tc>
          <w:tcPr>
            <w:tcW w:w="14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BA03AD8" w14:textId="77777777" w:rsidR="000D63C8" w:rsidRPr="000B451E" w:rsidRDefault="003E3463">
            <w:r w:rsidRPr="000B451E">
              <w:rPr>
                <w:sz w:val="18"/>
                <w:szCs w:val="18"/>
              </w:rPr>
              <w:t>M1, M2, M4, M5</w:t>
            </w:r>
          </w:p>
        </w:tc>
      </w:tr>
      <w:tr w:rsidR="000D63C8" w14:paraId="7FCB317E"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EF79297" w14:textId="77777777" w:rsidR="000D63C8" w:rsidRPr="000B451E" w:rsidRDefault="003E3463">
            <w:pPr>
              <w:rPr>
                <w:color w:val="auto"/>
              </w:rPr>
            </w:pPr>
            <w:r w:rsidRPr="000B451E">
              <w:rPr>
                <w:b/>
                <w:bCs/>
                <w:color w:val="auto"/>
                <w:sz w:val="18"/>
                <w:szCs w:val="18"/>
              </w:rPr>
              <w:t>ISO 9001:2015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ABF93FB" w14:textId="77777777" w:rsidR="000D63C8" w:rsidRDefault="003E3463">
            <w:r>
              <w:rPr>
                <w:sz w:val="18"/>
                <w:szCs w:val="18"/>
              </w:rPr>
              <w:t>Sistema de gestión de la calidad (SGC). Principios de mejora continua, enfoque al cliente y gestión basada en procesos.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29CD808" w14:textId="77777777" w:rsidR="000D63C8" w:rsidRDefault="003E3463">
            <w:r>
              <w:rPr>
                <w:sz w:val="18"/>
                <w:szCs w:val="18"/>
              </w:rPr>
              <w:t>Gestión de la calidad del proceso de desarrollo: revisiones formales de artefactos, gestión de no conformidades, trazabilidad de decisiones de diseño.</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186833" w14:textId="77777777" w:rsidR="000D63C8" w:rsidRDefault="003E3463">
            <w:r>
              <w:rPr>
                <w:sz w:val="18"/>
                <w:szCs w:val="18"/>
              </w:rPr>
              <w:t xml:space="preserve">Todos los roles del Equipo </w:t>
            </w:r>
            <w:proofErr w:type="spellStart"/>
            <w:r>
              <w:rPr>
                <w:sz w:val="18"/>
                <w:szCs w:val="18"/>
              </w:rPr>
              <w:t>Kodev</w:t>
            </w:r>
            <w:proofErr w:type="spellEnd"/>
          </w:p>
        </w:tc>
        <w:tc>
          <w:tcPr>
            <w:tcW w:w="1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623656" w14:textId="77777777" w:rsidR="000D63C8" w:rsidRPr="000B451E" w:rsidRDefault="003E3463">
            <w:r w:rsidRPr="000B451E">
              <w:rPr>
                <w:sz w:val="18"/>
                <w:szCs w:val="18"/>
              </w:rPr>
              <w:t>Gestión del proyecto</w:t>
            </w:r>
          </w:p>
        </w:tc>
      </w:tr>
      <w:tr w:rsidR="000D63C8" w14:paraId="1F3D3EF2"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136AE14" w14:textId="77777777" w:rsidR="000D63C8" w:rsidRPr="000B451E" w:rsidRDefault="003E3463">
            <w:pPr>
              <w:rPr>
                <w:color w:val="auto"/>
              </w:rPr>
            </w:pPr>
            <w:r w:rsidRPr="000B451E">
              <w:rPr>
                <w:b/>
                <w:bCs/>
                <w:color w:val="auto"/>
                <w:sz w:val="18"/>
                <w:szCs w:val="18"/>
              </w:rPr>
              <w:t>ISO/IEC/IEEE 29148:2018</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9C1001F" w14:textId="77777777" w:rsidR="000D63C8" w:rsidRDefault="003E3463">
            <w:r>
              <w:rPr>
                <w:sz w:val="18"/>
                <w:szCs w:val="18"/>
              </w:rPr>
              <w:t>Estándar de Ingeniería de Requisitos. Define ciclo de vida, actividades, artefactos y responsabilidades del proceso de requisitos.</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C2E6A59" w14:textId="77777777" w:rsidR="000D63C8" w:rsidRDefault="003E3463">
            <w:r>
              <w:rPr>
                <w:sz w:val="18"/>
                <w:szCs w:val="18"/>
              </w:rPr>
              <w:t xml:space="preserve">Elaboración de este Documento de Visión. Proceso de elicitación. Especificación de RF y RNF con atributos de calidad. Trazabilidad y validación formal con </w:t>
            </w:r>
            <w:proofErr w:type="spellStart"/>
            <w:r>
              <w:rPr>
                <w:sz w:val="18"/>
                <w:szCs w:val="18"/>
              </w:rPr>
              <w:t>stakeholders</w:t>
            </w:r>
            <w:proofErr w:type="spellEnd"/>
            <w:r>
              <w:rPr>
                <w:sz w:val="18"/>
                <w:szCs w:val="18"/>
              </w:rPr>
              <w:t>.</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BB29DF1" w14:textId="77777777" w:rsidR="000D63C8" w:rsidRDefault="003E3463">
            <w:r>
              <w:rPr>
                <w:sz w:val="18"/>
                <w:szCs w:val="18"/>
              </w:rPr>
              <w:t xml:space="preserve">Equipo </w:t>
            </w:r>
            <w:proofErr w:type="spellStart"/>
            <w:r>
              <w:rPr>
                <w:sz w:val="18"/>
                <w:szCs w:val="18"/>
              </w:rPr>
              <w:t>Kodev</w:t>
            </w:r>
            <w:proofErr w:type="spellEnd"/>
            <w:r>
              <w:rPr>
                <w:sz w:val="18"/>
                <w:szCs w:val="18"/>
              </w:rPr>
              <w:t xml:space="preserve"> (liderado por Bryan Alao)</w:t>
            </w:r>
          </w:p>
        </w:tc>
        <w:tc>
          <w:tcPr>
            <w:tcW w:w="14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E61F693" w14:textId="77777777" w:rsidR="000D63C8" w:rsidRPr="000B451E" w:rsidRDefault="003E3463">
            <w:r w:rsidRPr="000B451E">
              <w:rPr>
                <w:sz w:val="18"/>
                <w:szCs w:val="18"/>
              </w:rPr>
              <w:t>Todos los módulos</w:t>
            </w:r>
          </w:p>
        </w:tc>
      </w:tr>
      <w:tr w:rsidR="000D63C8" w14:paraId="531394AF"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BA47FB7" w14:textId="77777777" w:rsidR="000D63C8" w:rsidRPr="000B451E" w:rsidRDefault="003E3463">
            <w:pPr>
              <w:rPr>
                <w:color w:val="auto"/>
              </w:rPr>
            </w:pPr>
            <w:r w:rsidRPr="000B451E">
              <w:rPr>
                <w:b/>
                <w:bCs/>
                <w:color w:val="auto"/>
                <w:sz w:val="18"/>
                <w:szCs w:val="18"/>
              </w:rPr>
              <w:t>ISO/IEC 12207:2017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C452FE" w14:textId="77777777" w:rsidR="000D63C8" w:rsidRDefault="003E3463">
            <w:r>
              <w:rPr>
                <w:sz w:val="18"/>
                <w:szCs w:val="18"/>
              </w:rPr>
              <w:t xml:space="preserve">Procesos del ciclo de vida del software. Adquisición, suministro, </w:t>
            </w:r>
            <w:r>
              <w:rPr>
                <w:sz w:val="18"/>
                <w:szCs w:val="18"/>
              </w:rPr>
              <w:lastRenderedPageBreak/>
              <w:t>desarrollo, operación y mantenimiento.</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B0A700" w14:textId="77777777" w:rsidR="000D63C8" w:rsidRDefault="003E3463">
            <w:r>
              <w:rPr>
                <w:sz w:val="18"/>
                <w:szCs w:val="18"/>
              </w:rPr>
              <w:lastRenderedPageBreak/>
              <w:t xml:space="preserve">Gestión del proceso de desarrollo del SAMR. Proceso formal de gestión de cambios. </w:t>
            </w:r>
            <w:r>
              <w:rPr>
                <w:sz w:val="18"/>
                <w:szCs w:val="18"/>
              </w:rPr>
              <w:lastRenderedPageBreak/>
              <w:t xml:space="preserve">Proceso de pruebas y validación antes de cada </w:t>
            </w:r>
            <w:proofErr w:type="spellStart"/>
            <w:r>
              <w:rPr>
                <w:sz w:val="18"/>
                <w:szCs w:val="18"/>
              </w:rPr>
              <w:t>release</w:t>
            </w:r>
            <w:proofErr w:type="spellEnd"/>
            <w:r>
              <w:rPr>
                <w:sz w:val="18"/>
                <w:szCs w:val="18"/>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0384D8" w14:textId="77777777" w:rsidR="000D63C8" w:rsidRDefault="003E3463">
            <w:r>
              <w:rPr>
                <w:sz w:val="18"/>
                <w:szCs w:val="18"/>
              </w:rPr>
              <w:lastRenderedPageBreak/>
              <w:t>Bryan Alao, Luis Córdova</w:t>
            </w:r>
          </w:p>
        </w:tc>
        <w:tc>
          <w:tcPr>
            <w:tcW w:w="1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0BFDC7" w14:textId="77777777" w:rsidR="000D63C8" w:rsidRPr="000B451E" w:rsidRDefault="003E3463">
            <w:r w:rsidRPr="000B451E">
              <w:rPr>
                <w:sz w:val="18"/>
                <w:szCs w:val="18"/>
              </w:rPr>
              <w:t>Gestión del proyecto</w:t>
            </w:r>
          </w:p>
        </w:tc>
      </w:tr>
      <w:tr w:rsidR="000D63C8" w14:paraId="34B7F3EB"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13BE2CE" w14:textId="77777777" w:rsidR="000D63C8" w:rsidRPr="000B451E" w:rsidRDefault="003E3463">
            <w:pPr>
              <w:rPr>
                <w:color w:val="auto"/>
              </w:rPr>
            </w:pPr>
            <w:r w:rsidRPr="000B451E">
              <w:rPr>
                <w:b/>
                <w:bCs/>
                <w:color w:val="auto"/>
                <w:sz w:val="18"/>
                <w:szCs w:val="18"/>
              </w:rPr>
              <w:t>ISO/IEC 27701:2019</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178BB85" w14:textId="77777777" w:rsidR="000D63C8" w:rsidRDefault="003E3463">
            <w:r>
              <w:rPr>
                <w:sz w:val="18"/>
                <w:szCs w:val="18"/>
              </w:rPr>
              <w:t>Extensión de ISO 27001 para gestión de la privacidad (PIMS). Controles específicos de privacidad.</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FBED07B" w14:textId="77777777" w:rsidR="000D63C8" w:rsidRDefault="003E3463">
            <w:r>
              <w:rPr>
                <w:sz w:val="18"/>
                <w:szCs w:val="18"/>
              </w:rPr>
              <w:t xml:space="preserve">Privacidad por diseño en SAMR. Gestión del consentimiento informado LOPDP. Evaluación de impacto sobre la privacidad (DPIA). Minimización de datos en </w:t>
            </w:r>
            <w:proofErr w:type="spellStart"/>
            <w:r>
              <w:rPr>
                <w:sz w:val="18"/>
                <w:szCs w:val="18"/>
              </w:rPr>
              <w:t>bots</w:t>
            </w:r>
            <w:proofErr w:type="spellEnd"/>
            <w:r>
              <w:rPr>
                <w:sz w:val="18"/>
                <w:szCs w:val="18"/>
              </w:rPr>
              <w:t>.</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650DF7F" w14:textId="77777777" w:rsidR="000D63C8" w:rsidRDefault="003E3463">
            <w:r>
              <w:rPr>
                <w:sz w:val="18"/>
                <w:szCs w:val="18"/>
              </w:rPr>
              <w:t>Diego Jiménez, Bryan Alao</w:t>
            </w:r>
          </w:p>
        </w:tc>
        <w:tc>
          <w:tcPr>
            <w:tcW w:w="14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79AB252" w14:textId="77777777" w:rsidR="000D63C8" w:rsidRPr="000B451E" w:rsidRDefault="003E3463">
            <w:r w:rsidRPr="000B451E">
              <w:rPr>
                <w:sz w:val="18"/>
                <w:szCs w:val="18"/>
              </w:rPr>
              <w:t>M1, M5</w:t>
            </w:r>
          </w:p>
        </w:tc>
      </w:tr>
      <w:tr w:rsidR="000D63C8" w14:paraId="77E97BF8"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0154914" w14:textId="77777777" w:rsidR="000D63C8" w:rsidRPr="000B451E" w:rsidRDefault="003E3463">
            <w:pPr>
              <w:rPr>
                <w:color w:val="auto"/>
              </w:rPr>
            </w:pPr>
            <w:r w:rsidRPr="000B451E">
              <w:rPr>
                <w:b/>
                <w:bCs/>
                <w:color w:val="auto"/>
                <w:sz w:val="18"/>
                <w:szCs w:val="18"/>
              </w:rPr>
              <w:t>ISO/IEC 25040:2011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BA13B6A" w14:textId="77777777" w:rsidR="000D63C8" w:rsidRDefault="003E3463">
            <w:r>
              <w:rPr>
                <w:sz w:val="18"/>
                <w:szCs w:val="18"/>
              </w:rPr>
              <w:t>Modelo de evaluación de la calidad del producto. Proceso basado en métricas cuantificables.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711F5D" w14:textId="77777777" w:rsidR="000D63C8" w:rsidRDefault="003E3463">
            <w:r>
              <w:rPr>
                <w:sz w:val="18"/>
                <w:szCs w:val="18"/>
              </w:rPr>
              <w:t>Evaluación formal de la calidad de componentes de IA (F1, AUC-ROC) y módulos de software (latencia, disponibilidad, cobertura). Informe al MSP cada 6 meses.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CCDBB1" w14:textId="77777777" w:rsidR="000D63C8" w:rsidRPr="007C7755" w:rsidRDefault="003E3463">
            <w:pPr>
              <w:rPr>
                <w:lang w:val="pt-BR"/>
              </w:rPr>
            </w:pPr>
            <w:r>
              <w:rPr>
                <w:sz w:val="18"/>
                <w:szCs w:val="18"/>
                <w:lang w:val="pt-BR"/>
              </w:rPr>
              <w:t>Bryan Alao, Luis Córdova, QA</w:t>
            </w:r>
          </w:p>
        </w:tc>
        <w:tc>
          <w:tcPr>
            <w:tcW w:w="1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151C3F" w14:textId="77777777" w:rsidR="000D63C8" w:rsidRPr="000B451E" w:rsidRDefault="003E3463">
            <w:r w:rsidRPr="000B451E">
              <w:rPr>
                <w:sz w:val="18"/>
                <w:szCs w:val="18"/>
              </w:rPr>
              <w:t>M2, M3</w:t>
            </w:r>
          </w:p>
        </w:tc>
      </w:tr>
      <w:tr w:rsidR="000D63C8" w14:paraId="20654B39"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345C630" w14:textId="77777777" w:rsidR="000D63C8" w:rsidRPr="000B451E" w:rsidRDefault="003E3463">
            <w:pPr>
              <w:rPr>
                <w:color w:val="auto"/>
              </w:rPr>
            </w:pPr>
            <w:r w:rsidRPr="000B451E">
              <w:rPr>
                <w:b/>
                <w:bCs/>
                <w:color w:val="auto"/>
                <w:sz w:val="18"/>
                <w:szCs w:val="18"/>
              </w:rPr>
              <w:t>ISO 13485:2016</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6D10B43" w14:textId="77777777" w:rsidR="000D63C8" w:rsidRPr="007C7755" w:rsidRDefault="003E3463">
            <w:pPr>
              <w:rPr>
                <w:lang w:val="pt-BR"/>
              </w:rPr>
            </w:pPr>
            <w:r>
              <w:rPr>
                <w:sz w:val="18"/>
                <w:szCs w:val="18"/>
              </w:rPr>
              <w:t xml:space="preserve">Sistema de gestión de la calidad para dispositivos médicos. </w:t>
            </w:r>
            <w:r>
              <w:rPr>
                <w:sz w:val="18"/>
                <w:szCs w:val="18"/>
                <w:lang w:val="pt-BR"/>
              </w:rPr>
              <w:t>Aplica a software de uso médico.</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CA9CB6E" w14:textId="77777777" w:rsidR="000D63C8" w:rsidRDefault="003E3463">
            <w:r>
              <w:rPr>
                <w:sz w:val="18"/>
                <w:szCs w:val="18"/>
              </w:rPr>
              <w:t>Validación de precisión clínica del software SAMR. Documentación de límites del sistema. Advertencia explícita de que las sugerencias de IA no son diagnósticos definitivos.</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8EDF660" w14:textId="77777777" w:rsidR="000D63C8" w:rsidRDefault="003E3463">
            <w:r>
              <w:rPr>
                <w:sz w:val="18"/>
                <w:szCs w:val="18"/>
              </w:rPr>
              <w:t>Bryan Alao, Diego Jiménez</w:t>
            </w:r>
          </w:p>
        </w:tc>
        <w:tc>
          <w:tcPr>
            <w:tcW w:w="14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C11C2A7" w14:textId="77777777" w:rsidR="000D63C8" w:rsidRPr="000B451E" w:rsidRDefault="003E3463">
            <w:r w:rsidRPr="000B451E">
              <w:rPr>
                <w:sz w:val="18"/>
                <w:szCs w:val="18"/>
              </w:rPr>
              <w:t>M2, M3</w:t>
            </w:r>
          </w:p>
        </w:tc>
      </w:tr>
      <w:tr w:rsidR="000D63C8" w14:paraId="38435F6F"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9039947" w14:textId="77777777" w:rsidR="000D63C8" w:rsidRPr="000B451E" w:rsidRDefault="003E3463">
            <w:pPr>
              <w:rPr>
                <w:color w:val="auto"/>
              </w:rPr>
            </w:pPr>
            <w:r w:rsidRPr="000B451E">
              <w:rPr>
                <w:b/>
                <w:bCs/>
                <w:color w:val="auto"/>
                <w:sz w:val="18"/>
                <w:szCs w:val="18"/>
              </w:rPr>
              <w:t xml:space="preserve">IEEE </w:t>
            </w:r>
            <w:proofErr w:type="spellStart"/>
            <w:r w:rsidRPr="000B451E">
              <w:rPr>
                <w:b/>
                <w:bCs/>
                <w:color w:val="auto"/>
                <w:sz w:val="18"/>
                <w:szCs w:val="18"/>
              </w:rPr>
              <w:t>Std</w:t>
            </w:r>
            <w:proofErr w:type="spellEnd"/>
            <w:r w:rsidRPr="000B451E">
              <w:rPr>
                <w:b/>
                <w:bCs/>
                <w:color w:val="auto"/>
                <w:sz w:val="18"/>
                <w:szCs w:val="18"/>
              </w:rPr>
              <w:t xml:space="preserve"> 830-1998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1C3540" w14:textId="77777777" w:rsidR="000D63C8" w:rsidRDefault="003E3463">
            <w:r>
              <w:rPr>
                <w:sz w:val="18"/>
                <w:szCs w:val="18"/>
              </w:rPr>
              <w:t>Guía para la Especificación de Requisitos de Software (SRS). Formato y contenido del SRS.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33A6C7" w14:textId="77777777" w:rsidR="000D63C8" w:rsidRDefault="003E3463">
            <w:r>
              <w:rPr>
                <w:sz w:val="18"/>
                <w:szCs w:val="18"/>
              </w:rPr>
              <w:t>Estructura y contenido del SRS que sucederá a este documento. Formulación de requisitos verificables, no ambiguos y trazables.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91E18E" w14:textId="77777777" w:rsidR="000D63C8" w:rsidRDefault="003E3463">
            <w:r>
              <w:rPr>
                <w:sz w:val="18"/>
                <w:szCs w:val="18"/>
              </w:rPr>
              <w:t xml:space="preserve">Equipo </w:t>
            </w:r>
            <w:proofErr w:type="spellStart"/>
            <w:r>
              <w:rPr>
                <w:sz w:val="18"/>
                <w:szCs w:val="18"/>
              </w:rPr>
              <w:t>Kodev</w:t>
            </w:r>
            <w:proofErr w:type="spellEnd"/>
            <w:r>
              <w:rPr>
                <w:sz w:val="18"/>
                <w:szCs w:val="18"/>
              </w:rPr>
              <w:t xml:space="preserve"> completo</w:t>
            </w:r>
          </w:p>
        </w:tc>
        <w:tc>
          <w:tcPr>
            <w:tcW w:w="1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E86E672" w14:textId="77777777" w:rsidR="000D63C8" w:rsidRPr="000B451E" w:rsidRDefault="003E3463">
            <w:r w:rsidRPr="000B451E">
              <w:rPr>
                <w:sz w:val="18"/>
                <w:szCs w:val="18"/>
              </w:rPr>
              <w:t>Todos los módulos</w:t>
            </w:r>
          </w:p>
        </w:tc>
      </w:tr>
      <w:tr w:rsidR="000D63C8" w14:paraId="04B15620"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B0EBC3" w14:textId="77777777" w:rsidR="000D63C8" w:rsidRPr="000B451E" w:rsidRDefault="003E3463">
            <w:pPr>
              <w:rPr>
                <w:color w:val="auto"/>
              </w:rPr>
            </w:pPr>
            <w:r w:rsidRPr="000B451E">
              <w:rPr>
                <w:b/>
                <w:bCs/>
                <w:color w:val="auto"/>
                <w:sz w:val="18"/>
                <w:szCs w:val="18"/>
              </w:rPr>
              <w:t>WCAG 2.1 (W3C)</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D51416D" w14:textId="77777777" w:rsidR="000D63C8" w:rsidRDefault="003E3463">
            <w:r>
              <w:rPr>
                <w:sz w:val="18"/>
                <w:szCs w:val="18"/>
              </w:rPr>
              <w:t>Pautas de Accesibilidad para Contenido Web. Nivel AA obligatorio.</w:t>
            </w:r>
          </w:p>
        </w:tc>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147C52B" w14:textId="77777777" w:rsidR="000D63C8" w:rsidRDefault="003E3463">
            <w:r>
              <w:rPr>
                <w:sz w:val="18"/>
                <w:szCs w:val="18"/>
              </w:rPr>
              <w:t xml:space="preserve">Diseño accesible del </w:t>
            </w:r>
            <w:proofErr w:type="spellStart"/>
            <w:r>
              <w:rPr>
                <w:sz w:val="18"/>
                <w:szCs w:val="18"/>
              </w:rPr>
              <w:t>chatbot</w:t>
            </w:r>
            <w:proofErr w:type="spellEnd"/>
            <w:r>
              <w:rPr>
                <w:sz w:val="18"/>
                <w:szCs w:val="18"/>
              </w:rPr>
              <w:t xml:space="preserve">, </w:t>
            </w:r>
            <w:proofErr w:type="gramStart"/>
            <w:r>
              <w:rPr>
                <w:sz w:val="18"/>
                <w:szCs w:val="18"/>
              </w:rPr>
              <w:t>app</w:t>
            </w:r>
            <w:proofErr w:type="gramEnd"/>
            <w:r>
              <w:rPr>
                <w:sz w:val="18"/>
                <w:szCs w:val="18"/>
              </w:rPr>
              <w:t xml:space="preserve"> móvil y panel de </w:t>
            </w:r>
            <w:proofErr w:type="spellStart"/>
            <w:r>
              <w:rPr>
                <w:sz w:val="18"/>
                <w:szCs w:val="18"/>
              </w:rPr>
              <w:t>teleconsulta</w:t>
            </w:r>
            <w:proofErr w:type="spellEnd"/>
            <w:r>
              <w:rPr>
                <w:sz w:val="18"/>
                <w:szCs w:val="18"/>
              </w:rPr>
              <w:t xml:space="preserve">. Auditoría automatizada con herramienta </w:t>
            </w:r>
            <w:proofErr w:type="spellStart"/>
            <w:r>
              <w:rPr>
                <w:sz w:val="18"/>
                <w:szCs w:val="18"/>
              </w:rPr>
              <w:t>axe</w:t>
            </w:r>
            <w:proofErr w:type="spellEnd"/>
            <w:r>
              <w:rPr>
                <w:sz w:val="18"/>
                <w:szCs w:val="18"/>
              </w:rPr>
              <w:t xml:space="preserve"> en cada </w:t>
            </w:r>
            <w:proofErr w:type="spellStart"/>
            <w:r>
              <w:rPr>
                <w:sz w:val="18"/>
                <w:szCs w:val="18"/>
              </w:rPr>
              <w:t>release</w:t>
            </w:r>
            <w:proofErr w:type="spellEnd"/>
            <w:r>
              <w:rPr>
                <w:sz w:val="18"/>
                <w:szCs w:val="18"/>
              </w:rPr>
              <w:t>.</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963E2E7" w14:textId="77777777" w:rsidR="000D63C8" w:rsidRDefault="003E3463">
            <w:r>
              <w:rPr>
                <w:sz w:val="18"/>
                <w:szCs w:val="18"/>
              </w:rPr>
              <w:t>María Paula (UX/UI), Juan Diego (Frontend)</w:t>
            </w:r>
          </w:p>
        </w:tc>
        <w:tc>
          <w:tcPr>
            <w:tcW w:w="14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804A16B" w14:textId="77777777" w:rsidR="000D63C8" w:rsidRPr="000B451E" w:rsidRDefault="003E3463">
            <w:r w:rsidRPr="000B451E">
              <w:rPr>
                <w:sz w:val="18"/>
                <w:szCs w:val="18"/>
              </w:rPr>
              <w:t>M1, M3, M4</w:t>
            </w:r>
          </w:p>
        </w:tc>
      </w:tr>
    </w:tbl>
    <w:p w14:paraId="2241AB58" w14:textId="77777777" w:rsidR="000D63C8" w:rsidRDefault="000D63C8">
      <w:pPr>
        <w:spacing w:before="120" w:after="80"/>
      </w:pPr>
    </w:p>
    <w:p w14:paraId="4C571EC4" w14:textId="77777777" w:rsidR="000D63C8" w:rsidRDefault="003E3463">
      <w:pPr>
        <w:pStyle w:val="Ttulo1"/>
      </w:pPr>
      <w:bookmarkStart w:id="33" w:name="_Toc230730837"/>
      <w:r>
        <w:t>13. Proceso de Identificación de Requisitos Funcionales y No Funcionales</w:t>
      </w:r>
      <w:bookmarkEnd w:id="33"/>
    </w:p>
    <w:p w14:paraId="45443033" w14:textId="77777777" w:rsidR="000D63C8" w:rsidRDefault="000D63C8">
      <w:pPr>
        <w:pBdr>
          <w:bottom w:val="single" w:sz="8" w:space="1" w:color="2E75B6"/>
        </w:pBdr>
        <w:spacing w:after="80"/>
      </w:pPr>
    </w:p>
    <w:p w14:paraId="63F9FD0D" w14:textId="77777777" w:rsidR="000D63C8" w:rsidRDefault="003E3463">
      <w:pPr>
        <w:spacing w:before="60" w:after="80"/>
        <w:jc w:val="both"/>
      </w:pPr>
      <w:r>
        <w:t>Esta sección describe el proceso sistemático, trazable y documentado aplicado para la identificación de los requisitos funcionales (RF) y no funcionales (RNF) del sistema SAMR, siguiendo los lineamientos del estándar ISO/IEC/IEEE 29148:2018 y la guía BABOK v3 del IIBA.</w:t>
      </w:r>
    </w:p>
    <w:p w14:paraId="086DC47A" w14:textId="77777777" w:rsidR="000D63C8" w:rsidRDefault="000D63C8">
      <w:pPr>
        <w:spacing w:before="80" w:after="80"/>
      </w:pPr>
    </w:p>
    <w:p w14:paraId="76172D3F" w14:textId="77777777" w:rsidR="000D63C8" w:rsidRDefault="003E3463">
      <w:pPr>
        <w:pStyle w:val="Ttulo2"/>
      </w:pPr>
      <w:bookmarkStart w:id="34" w:name="_Toc230730838"/>
      <w:r>
        <w:t>Paso 1 — Lectura Integral y Mapeo Semántico</w:t>
      </w:r>
      <w:bookmarkEnd w:id="34"/>
    </w:p>
    <w:p w14:paraId="722FBB2D" w14:textId="77777777" w:rsidR="000D63C8" w:rsidRDefault="003E3463">
      <w:pPr>
        <w:spacing w:before="60" w:after="80"/>
        <w:jc w:val="both"/>
      </w:pPr>
      <w:r>
        <w:t xml:space="preserve">Se realizó una lectura estructurada de todos los documentos del caso de estudio: descripción del proyecto SAMR, los dos escenarios operativos, la lista de capacidades requeridas y las consideraciones de gestión, seguridad e interoperabilidad. Paralelamente, se efectuó un análisis semántico de la Macro Cadena de Valor del SAMR, identificando los cinco módulos principales y sus flujos de actividades asociados. Este análisis permitió identificar 12 grupos de interesados, incluyendo los </w:t>
      </w:r>
      <w:proofErr w:type="spellStart"/>
      <w:r>
        <w:t>stakeholders</w:t>
      </w:r>
      <w:proofErr w:type="spellEnd"/>
      <w:r>
        <w:t xml:space="preserve"> emergentes por la incorporación de IA y </w:t>
      </w:r>
      <w:proofErr w:type="spellStart"/>
      <w:r>
        <w:t>bots</w:t>
      </w:r>
      <w:proofErr w:type="spellEnd"/>
      <w:r>
        <w:t xml:space="preserve"> conversacionales.</w:t>
      </w:r>
    </w:p>
    <w:p w14:paraId="2C2C9FC4" w14:textId="77777777" w:rsidR="000D63C8" w:rsidRDefault="000D63C8">
      <w:pPr>
        <w:spacing w:before="60" w:after="80"/>
      </w:pPr>
    </w:p>
    <w:p w14:paraId="46F9E3C4" w14:textId="77777777" w:rsidR="000D63C8" w:rsidRDefault="003E3463">
      <w:pPr>
        <w:pStyle w:val="Ttulo2"/>
      </w:pPr>
      <w:bookmarkStart w:id="35" w:name="_Toc230730839"/>
      <w:r>
        <w:t>Paso 2 — Extracción de Necesidades y Objetivos de Negocio</w:t>
      </w:r>
      <w:bookmarkEnd w:id="35"/>
    </w:p>
    <w:p w14:paraId="7BA3AD91" w14:textId="77777777" w:rsidR="000D63C8" w:rsidRDefault="003E3463">
      <w:pPr>
        <w:spacing w:before="60" w:after="80"/>
        <w:jc w:val="both"/>
      </w:pPr>
      <w:r>
        <w:t>Se aplicaron las siguientes técnicas de elicitación complementarias para extraer necesidades y objetivos de los interesados identificados:</w:t>
      </w:r>
    </w:p>
    <w:p w14:paraId="51468BEF" w14:textId="77777777" w:rsidR="000D63C8" w:rsidRDefault="003E3463">
      <w:pPr>
        <w:pStyle w:val="Prrafodelista"/>
        <w:numPr>
          <w:ilvl w:val="0"/>
          <w:numId w:val="2"/>
        </w:numPr>
        <w:spacing w:before="40" w:after="40"/>
      </w:pPr>
      <w:r>
        <w:lastRenderedPageBreak/>
        <w:t>Análisis de documentación del caso: lectura estructurada del enunciado del proyecto y los escenarios operativos con anotación de necesidades implícitas y explícitas.</w:t>
      </w:r>
    </w:p>
    <w:p w14:paraId="1A733E32" w14:textId="77777777" w:rsidR="000D63C8" w:rsidRDefault="003E3463">
      <w:pPr>
        <w:pStyle w:val="Prrafodelista"/>
        <w:numPr>
          <w:ilvl w:val="0"/>
          <w:numId w:val="2"/>
        </w:numPr>
        <w:spacing w:before="40" w:after="40"/>
      </w:pPr>
      <w:r>
        <w:t>Análisis de la Macro Cadena de Valor: descomposición funcional de los cinco módulos en actividades elementales con sus entradas y salidas esperadas.</w:t>
      </w:r>
    </w:p>
    <w:p w14:paraId="5225CCFE" w14:textId="77777777" w:rsidR="000D63C8" w:rsidRDefault="003E3463">
      <w:pPr>
        <w:pStyle w:val="Prrafodelista"/>
        <w:numPr>
          <w:ilvl w:val="0"/>
          <w:numId w:val="2"/>
        </w:numPr>
        <w:spacing w:before="40" w:after="40"/>
      </w:pPr>
      <w:r>
        <w:t xml:space="preserve">Talleres de </w:t>
      </w:r>
      <w:proofErr w:type="spellStart"/>
      <w:r>
        <w:t>brainstorming</w:t>
      </w:r>
      <w:proofErr w:type="spellEnd"/>
      <w:r>
        <w:t xml:space="preserve"> por rol: sesiones del Equipo </w:t>
      </w:r>
      <w:proofErr w:type="spellStart"/>
      <w:r>
        <w:t>Kodev</w:t>
      </w:r>
      <w:proofErr w:type="spellEnd"/>
      <w:r>
        <w:t xml:space="preserve"> organizadas por especialidad (arquitectura, backend, </w:t>
      </w:r>
      <w:proofErr w:type="spellStart"/>
      <w:r>
        <w:t>frontend</w:t>
      </w:r>
      <w:proofErr w:type="spellEnd"/>
      <w:r>
        <w:t>, UX/UI, base de datos, seguridad) para identificar preocupaciones técnicas específicas de cada área.</w:t>
      </w:r>
    </w:p>
    <w:p w14:paraId="0F361B65" w14:textId="77777777" w:rsidR="000D63C8" w:rsidRDefault="003E3463">
      <w:pPr>
        <w:pStyle w:val="Prrafodelista"/>
        <w:numPr>
          <w:ilvl w:val="0"/>
          <w:numId w:val="2"/>
        </w:numPr>
        <w:spacing w:before="40" w:after="40"/>
      </w:pPr>
      <w:r>
        <w:t>Análisis de requisitos regulatorios: revisión de la LOPDP, regulaciones del MSP y estándares HL7 FHIR para identificar restricciones normativas que generan requisitos implícitos no negociables.</w:t>
      </w:r>
    </w:p>
    <w:p w14:paraId="29C5B37B" w14:textId="77777777" w:rsidR="000D63C8" w:rsidRDefault="003E3463">
      <w:pPr>
        <w:pStyle w:val="Prrafodelista"/>
        <w:numPr>
          <w:ilvl w:val="0"/>
          <w:numId w:val="2"/>
        </w:numPr>
        <w:spacing w:before="40" w:after="40"/>
      </w:pPr>
      <w:r>
        <w:t xml:space="preserve">Análisis de escenarios: modelado de los flujos de los Escenarios 1 (emergencia con </w:t>
      </w:r>
      <w:proofErr w:type="spellStart"/>
      <w:r>
        <w:t>triage</w:t>
      </w:r>
      <w:proofErr w:type="spellEnd"/>
      <w:r>
        <w:t xml:space="preserve"> inteligente) y 2 (monitoreo predictivo) para derivar capacidades funcionales necesarias.</w:t>
      </w:r>
    </w:p>
    <w:p w14:paraId="20833B98" w14:textId="77777777" w:rsidR="000D63C8" w:rsidRDefault="003E3463">
      <w:pPr>
        <w:spacing w:before="60" w:after="80"/>
        <w:jc w:val="both"/>
      </w:pPr>
      <w:r>
        <w:t>Las necesidades extraídas fueron agrupadas en siete categorías: accesibilidad multimodal, inteligencia artificial clínica, seguridad y privacidad, interoperabilidad, trazabilidad y auditoría, continuidad asistencial y extensibilidad del sistema.</w:t>
      </w:r>
    </w:p>
    <w:p w14:paraId="6591FBC0" w14:textId="77777777" w:rsidR="000D63C8" w:rsidRDefault="000D63C8">
      <w:pPr>
        <w:spacing w:before="60" w:after="80"/>
      </w:pPr>
    </w:p>
    <w:p w14:paraId="2C73E42B" w14:textId="77777777" w:rsidR="000D63C8" w:rsidRDefault="003E3463">
      <w:pPr>
        <w:pStyle w:val="Ttulo2"/>
      </w:pPr>
      <w:bookmarkStart w:id="36" w:name="_Toc230730840"/>
      <w:r>
        <w:t>Paso 3 — Derivación de Requisitos Funcionales (RF)</w:t>
      </w:r>
      <w:bookmarkEnd w:id="36"/>
    </w:p>
    <w:p w14:paraId="75052347" w14:textId="77777777" w:rsidR="000D63C8" w:rsidRDefault="003E3463">
      <w:pPr>
        <w:spacing w:before="60" w:after="80"/>
        <w:jc w:val="both"/>
      </w:pPr>
      <w:r>
        <w:t>Los 25 requisitos funcionales fueron derivados directamente de las capacidades del sistema identificadas en el Paso 2, formulados como capacidades observables del sistema con trazabilidad directa al módulo de la cadena de valor que los origina. Cada RF sigue el patrón: "El sistema debe [verbo observable] [objeto] [condición/restricción]", garantizando verificabilidad y ausencia de ambigüedad.</w:t>
      </w:r>
    </w:p>
    <w:p w14:paraId="61275CF1" w14:textId="77777777" w:rsidR="000D63C8" w:rsidRDefault="000D63C8">
      <w:pPr>
        <w:spacing w:before="80" w:after="80"/>
      </w:pPr>
    </w:p>
    <w:tbl>
      <w:tblPr>
        <w:tblStyle w:val="TableNormal"/>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2442"/>
        <w:gridCol w:w="3830"/>
        <w:gridCol w:w="1585"/>
        <w:gridCol w:w="1231"/>
      </w:tblGrid>
      <w:tr w:rsidR="000D63C8" w14:paraId="6596E211" w14:textId="77777777" w:rsidTr="003C049C">
        <w:tc>
          <w:tcPr>
            <w:tcW w:w="992"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E257705" w14:textId="77777777" w:rsidR="000D63C8" w:rsidRDefault="003E3463">
            <w:pPr>
              <w:jc w:val="center"/>
            </w:pPr>
            <w:r>
              <w:rPr>
                <w:b/>
                <w:bCs/>
                <w:color w:val="FFFFFF"/>
                <w:sz w:val="20"/>
                <w:szCs w:val="20"/>
              </w:rPr>
              <w:t>ID RF</w:t>
            </w:r>
          </w:p>
        </w:tc>
        <w:tc>
          <w:tcPr>
            <w:tcW w:w="2442"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E53E31E" w14:textId="77777777" w:rsidR="000D63C8" w:rsidRDefault="003E3463">
            <w:pPr>
              <w:jc w:val="center"/>
            </w:pPr>
            <w:r>
              <w:rPr>
                <w:b/>
                <w:bCs/>
                <w:color w:val="FFFFFF"/>
                <w:sz w:val="20"/>
                <w:szCs w:val="20"/>
              </w:rPr>
              <w:t>Nombre del RF</w:t>
            </w:r>
          </w:p>
        </w:tc>
        <w:tc>
          <w:tcPr>
            <w:tcW w:w="383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33CC9BF" w14:textId="77777777" w:rsidR="000D63C8" w:rsidRDefault="003E3463">
            <w:pPr>
              <w:jc w:val="center"/>
            </w:pPr>
            <w:r>
              <w:rPr>
                <w:b/>
                <w:bCs/>
                <w:color w:val="FFFFFF"/>
                <w:sz w:val="20"/>
                <w:szCs w:val="20"/>
              </w:rPr>
              <w:t>Descripción Resumida</w:t>
            </w:r>
          </w:p>
        </w:tc>
        <w:tc>
          <w:tcPr>
            <w:tcW w:w="1585"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E1461AE" w14:textId="77777777" w:rsidR="000D63C8" w:rsidRDefault="003E3463">
            <w:pPr>
              <w:jc w:val="center"/>
            </w:pPr>
            <w:r>
              <w:rPr>
                <w:b/>
                <w:bCs/>
                <w:color w:val="FFFFFF"/>
                <w:sz w:val="20"/>
                <w:szCs w:val="20"/>
              </w:rPr>
              <w:t>Módulo</w:t>
            </w:r>
          </w:p>
        </w:tc>
        <w:tc>
          <w:tcPr>
            <w:tcW w:w="1231"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EF41A04" w14:textId="77777777" w:rsidR="000D63C8" w:rsidRDefault="003E3463">
            <w:pPr>
              <w:jc w:val="center"/>
            </w:pPr>
            <w:r>
              <w:rPr>
                <w:b/>
                <w:bCs/>
                <w:color w:val="FFFFFF"/>
                <w:sz w:val="20"/>
                <w:szCs w:val="20"/>
              </w:rPr>
              <w:t>Prioridad</w:t>
            </w:r>
          </w:p>
        </w:tc>
      </w:tr>
      <w:tr w:rsidR="000D63C8" w14:paraId="695715ED"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86BA57A" w14:textId="77777777" w:rsidR="000D63C8" w:rsidRDefault="003E3463">
            <w:pPr>
              <w:jc w:val="center"/>
            </w:pPr>
            <w:r>
              <w:rPr>
                <w:b/>
                <w:bCs/>
                <w:sz w:val="18"/>
                <w:szCs w:val="18"/>
              </w:rPr>
              <w:t>RF-01</w:t>
            </w:r>
          </w:p>
        </w:tc>
        <w:tc>
          <w:tcPr>
            <w:tcW w:w="24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4B82A77" w14:textId="77777777" w:rsidR="000D63C8" w:rsidRPr="000B451E" w:rsidRDefault="003E3463">
            <w:pPr>
              <w:rPr>
                <w:color w:val="auto"/>
              </w:rPr>
            </w:pPr>
            <w:r w:rsidRPr="000B451E">
              <w:rPr>
                <w:color w:val="auto"/>
                <w:sz w:val="18"/>
                <w:szCs w:val="18"/>
              </w:rPr>
              <w:t>Registro e Inicio de Sesión</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41D559" w14:textId="77777777" w:rsidR="000D63C8" w:rsidRDefault="003E3463">
            <w:r>
              <w:rPr>
                <w:sz w:val="18"/>
                <w:szCs w:val="18"/>
              </w:rPr>
              <w:t>Autenticación segura con MFA y recuperación de cuenta vía canal secundario verificado.</w:t>
            </w:r>
          </w:p>
        </w:tc>
        <w:tc>
          <w:tcPr>
            <w:tcW w:w="15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0A28111" w14:textId="77777777" w:rsidR="000D63C8" w:rsidRDefault="003E3463">
            <w:pPr>
              <w:jc w:val="center"/>
            </w:pPr>
            <w:r>
              <w:rPr>
                <w:sz w:val="18"/>
                <w:szCs w:val="18"/>
              </w:rPr>
              <w:t>M1</w:t>
            </w:r>
          </w:p>
        </w:tc>
        <w:tc>
          <w:tcPr>
            <w:tcW w:w="123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3E1275" w14:textId="77777777" w:rsidR="000D63C8" w:rsidRPr="000B451E" w:rsidRDefault="003E3463">
            <w:pPr>
              <w:rPr>
                <w:color w:val="auto"/>
              </w:rPr>
            </w:pPr>
            <w:r w:rsidRPr="000B451E">
              <w:rPr>
                <w:color w:val="auto"/>
                <w:sz w:val="18"/>
                <w:szCs w:val="18"/>
              </w:rPr>
              <w:t>Alta</w:t>
            </w:r>
          </w:p>
        </w:tc>
      </w:tr>
      <w:tr w:rsidR="000D63C8" w14:paraId="6290723A"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CF12167" w14:textId="77777777" w:rsidR="000D63C8" w:rsidRDefault="003E3463">
            <w:pPr>
              <w:jc w:val="center"/>
            </w:pPr>
            <w:r>
              <w:rPr>
                <w:b/>
                <w:bCs/>
                <w:sz w:val="18"/>
                <w:szCs w:val="18"/>
              </w:rPr>
              <w:t>RF-02</w:t>
            </w:r>
          </w:p>
        </w:tc>
        <w:tc>
          <w:tcPr>
            <w:tcW w:w="244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99B535E" w14:textId="77777777" w:rsidR="000D63C8" w:rsidRPr="000B451E" w:rsidRDefault="003E3463">
            <w:pPr>
              <w:rPr>
                <w:color w:val="auto"/>
              </w:rPr>
            </w:pPr>
            <w:r w:rsidRPr="000B451E">
              <w:rPr>
                <w:color w:val="auto"/>
                <w:sz w:val="18"/>
                <w:szCs w:val="18"/>
              </w:rPr>
              <w:t xml:space="preserve">Reporte de Síntomas — </w:t>
            </w:r>
            <w:proofErr w:type="spellStart"/>
            <w:r w:rsidRPr="000B451E">
              <w:rPr>
                <w:color w:val="auto"/>
                <w:sz w:val="18"/>
                <w:szCs w:val="18"/>
              </w:rPr>
              <w:t>Chatbot</w:t>
            </w:r>
            <w:proofErr w:type="spellEnd"/>
          </w:p>
        </w:tc>
        <w:tc>
          <w:tcPr>
            <w:tcW w:w="383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6DA2D04" w14:textId="77777777" w:rsidR="000D63C8" w:rsidRDefault="003E3463">
            <w:proofErr w:type="spellStart"/>
            <w:r>
              <w:rPr>
                <w:sz w:val="18"/>
                <w:szCs w:val="18"/>
              </w:rPr>
              <w:t>Chatbot</w:t>
            </w:r>
            <w:proofErr w:type="spellEnd"/>
            <w:r>
              <w:rPr>
                <w:sz w:val="18"/>
                <w:szCs w:val="18"/>
              </w:rPr>
              <w:t xml:space="preserve"> NLP en español ecuatoriano con comprensión de síntomas ≥ 88 % y manejo de ambigüedades.</w:t>
            </w:r>
          </w:p>
        </w:tc>
        <w:tc>
          <w:tcPr>
            <w:tcW w:w="158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AFDD38F" w14:textId="77777777" w:rsidR="000D63C8" w:rsidRDefault="003E3463">
            <w:pPr>
              <w:jc w:val="center"/>
            </w:pPr>
            <w:r>
              <w:rPr>
                <w:sz w:val="18"/>
                <w:szCs w:val="18"/>
              </w:rPr>
              <w:t>M1</w:t>
            </w:r>
          </w:p>
        </w:tc>
        <w:tc>
          <w:tcPr>
            <w:tcW w:w="123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6A9FE60" w14:textId="77777777" w:rsidR="000D63C8" w:rsidRPr="000B451E" w:rsidRDefault="003E3463">
            <w:pPr>
              <w:rPr>
                <w:color w:val="auto"/>
              </w:rPr>
            </w:pPr>
            <w:r w:rsidRPr="000B451E">
              <w:rPr>
                <w:color w:val="auto"/>
                <w:sz w:val="18"/>
                <w:szCs w:val="18"/>
              </w:rPr>
              <w:t>Alta</w:t>
            </w:r>
          </w:p>
        </w:tc>
      </w:tr>
      <w:tr w:rsidR="000D63C8" w14:paraId="2D625A23"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A7B149A" w14:textId="77777777" w:rsidR="000D63C8" w:rsidRDefault="003E3463">
            <w:pPr>
              <w:jc w:val="center"/>
            </w:pPr>
            <w:r>
              <w:rPr>
                <w:b/>
                <w:bCs/>
                <w:sz w:val="18"/>
                <w:szCs w:val="18"/>
              </w:rPr>
              <w:t>RF-03</w:t>
            </w:r>
          </w:p>
        </w:tc>
        <w:tc>
          <w:tcPr>
            <w:tcW w:w="24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D2499D" w14:textId="77777777" w:rsidR="000D63C8" w:rsidRPr="000B451E" w:rsidRDefault="003E3463">
            <w:pPr>
              <w:rPr>
                <w:color w:val="auto"/>
              </w:rPr>
            </w:pPr>
            <w:r w:rsidRPr="000B451E">
              <w:rPr>
                <w:color w:val="auto"/>
                <w:sz w:val="18"/>
                <w:szCs w:val="18"/>
              </w:rPr>
              <w:t xml:space="preserve">Reporte de Síntomas — </w:t>
            </w:r>
            <w:proofErr w:type="spellStart"/>
            <w:r w:rsidRPr="000B451E">
              <w:rPr>
                <w:color w:val="auto"/>
                <w:sz w:val="18"/>
                <w:szCs w:val="18"/>
              </w:rPr>
              <w:t>Voicebot</w:t>
            </w:r>
            <w:proofErr w:type="spellEnd"/>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5ED491" w14:textId="77777777" w:rsidR="000D63C8" w:rsidRDefault="003E3463">
            <w:r>
              <w:rPr>
                <w:sz w:val="18"/>
                <w:szCs w:val="18"/>
              </w:rPr>
              <w:t>Reconocimiento de voz ≥ 90 % de precisión, adaptado a adultos mayores y acento ecuatoriano.</w:t>
            </w:r>
          </w:p>
        </w:tc>
        <w:tc>
          <w:tcPr>
            <w:tcW w:w="15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0D91EB" w14:textId="77777777" w:rsidR="000D63C8" w:rsidRDefault="003E3463">
            <w:pPr>
              <w:jc w:val="center"/>
            </w:pPr>
            <w:r>
              <w:rPr>
                <w:sz w:val="18"/>
                <w:szCs w:val="18"/>
              </w:rPr>
              <w:t>M1</w:t>
            </w:r>
          </w:p>
        </w:tc>
        <w:tc>
          <w:tcPr>
            <w:tcW w:w="123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4A3DD01" w14:textId="77777777" w:rsidR="000D63C8" w:rsidRPr="000B451E" w:rsidRDefault="003E3463">
            <w:pPr>
              <w:rPr>
                <w:color w:val="auto"/>
              </w:rPr>
            </w:pPr>
            <w:r w:rsidRPr="000B451E">
              <w:rPr>
                <w:color w:val="auto"/>
                <w:sz w:val="18"/>
                <w:szCs w:val="18"/>
              </w:rPr>
              <w:t>Alta</w:t>
            </w:r>
          </w:p>
        </w:tc>
      </w:tr>
      <w:tr w:rsidR="000D63C8" w14:paraId="163C113C"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128C456" w14:textId="77777777" w:rsidR="000D63C8" w:rsidRDefault="003E3463">
            <w:pPr>
              <w:jc w:val="center"/>
            </w:pPr>
            <w:r>
              <w:rPr>
                <w:b/>
                <w:bCs/>
                <w:sz w:val="18"/>
                <w:szCs w:val="18"/>
              </w:rPr>
              <w:t>RF-04</w:t>
            </w:r>
          </w:p>
        </w:tc>
        <w:tc>
          <w:tcPr>
            <w:tcW w:w="244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400E5FF" w14:textId="77777777" w:rsidR="000D63C8" w:rsidRPr="000B451E" w:rsidRDefault="003E3463">
            <w:pPr>
              <w:rPr>
                <w:color w:val="auto"/>
              </w:rPr>
            </w:pPr>
            <w:r w:rsidRPr="000B451E">
              <w:rPr>
                <w:color w:val="auto"/>
                <w:sz w:val="18"/>
                <w:szCs w:val="18"/>
              </w:rPr>
              <w:t>Envío Asincrónico Multimodal</w:t>
            </w:r>
          </w:p>
        </w:tc>
        <w:tc>
          <w:tcPr>
            <w:tcW w:w="383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1841771" w14:textId="77777777" w:rsidR="000D63C8" w:rsidRDefault="003E3463">
            <w:r>
              <w:rPr>
                <w:sz w:val="18"/>
                <w:szCs w:val="18"/>
              </w:rPr>
              <w:t>Persistencia local de solicitudes hasta 72 h en offline, sincronización automática al recuperar conectividad.</w:t>
            </w:r>
          </w:p>
        </w:tc>
        <w:tc>
          <w:tcPr>
            <w:tcW w:w="158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3841F8C" w14:textId="77777777" w:rsidR="000D63C8" w:rsidRDefault="003E3463">
            <w:pPr>
              <w:jc w:val="center"/>
            </w:pPr>
            <w:r>
              <w:rPr>
                <w:sz w:val="18"/>
                <w:szCs w:val="18"/>
              </w:rPr>
              <w:t>M1</w:t>
            </w:r>
          </w:p>
        </w:tc>
        <w:tc>
          <w:tcPr>
            <w:tcW w:w="123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EBAFB00" w14:textId="77777777" w:rsidR="000D63C8" w:rsidRPr="000B451E" w:rsidRDefault="003E3463">
            <w:pPr>
              <w:rPr>
                <w:color w:val="auto"/>
              </w:rPr>
            </w:pPr>
            <w:r w:rsidRPr="000B451E">
              <w:rPr>
                <w:color w:val="auto"/>
                <w:sz w:val="18"/>
                <w:szCs w:val="18"/>
              </w:rPr>
              <w:t>Alta</w:t>
            </w:r>
          </w:p>
        </w:tc>
      </w:tr>
      <w:tr w:rsidR="000D63C8" w14:paraId="2C0BE973"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6DE35F" w14:textId="77777777" w:rsidR="000D63C8" w:rsidRDefault="003E3463">
            <w:pPr>
              <w:jc w:val="center"/>
            </w:pPr>
            <w:r>
              <w:rPr>
                <w:b/>
                <w:bCs/>
                <w:sz w:val="18"/>
                <w:szCs w:val="18"/>
              </w:rPr>
              <w:t>RF-05</w:t>
            </w:r>
          </w:p>
        </w:tc>
        <w:tc>
          <w:tcPr>
            <w:tcW w:w="24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7B86C4F" w14:textId="77777777" w:rsidR="000D63C8" w:rsidRPr="000B451E" w:rsidRDefault="003E3463">
            <w:pPr>
              <w:rPr>
                <w:color w:val="auto"/>
              </w:rPr>
            </w:pPr>
            <w:r w:rsidRPr="000B451E">
              <w:rPr>
                <w:color w:val="auto"/>
                <w:sz w:val="18"/>
                <w:szCs w:val="18"/>
              </w:rPr>
              <w:t>Recepción de Datos Biomédicos</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91FE066" w14:textId="77777777" w:rsidR="000D63C8" w:rsidRDefault="003E3463">
            <w:r>
              <w:rPr>
                <w:sz w:val="18"/>
                <w:szCs w:val="18"/>
              </w:rPr>
              <w:t xml:space="preserve">Ingesta en tiempo real de EKG, EEG, SpO₂, glucosa y </w:t>
            </w:r>
            <w:proofErr w:type="gramStart"/>
            <w:r>
              <w:rPr>
                <w:sz w:val="18"/>
                <w:szCs w:val="18"/>
              </w:rPr>
              <w:t>wearables</w:t>
            </w:r>
            <w:proofErr w:type="gramEnd"/>
            <w:r>
              <w:rPr>
                <w:sz w:val="18"/>
                <w:szCs w:val="18"/>
              </w:rPr>
              <w:t>; integridad ≥ 99.9 %.</w:t>
            </w:r>
          </w:p>
        </w:tc>
        <w:tc>
          <w:tcPr>
            <w:tcW w:w="15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F090C2" w14:textId="77777777" w:rsidR="000D63C8" w:rsidRDefault="003E3463">
            <w:pPr>
              <w:jc w:val="center"/>
            </w:pPr>
            <w:r>
              <w:rPr>
                <w:sz w:val="18"/>
                <w:szCs w:val="18"/>
              </w:rPr>
              <w:t>M1</w:t>
            </w:r>
          </w:p>
        </w:tc>
        <w:tc>
          <w:tcPr>
            <w:tcW w:w="123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5EE24F0" w14:textId="77777777" w:rsidR="000D63C8" w:rsidRPr="000B451E" w:rsidRDefault="003E3463">
            <w:pPr>
              <w:rPr>
                <w:color w:val="auto"/>
              </w:rPr>
            </w:pPr>
            <w:r w:rsidRPr="000B451E">
              <w:rPr>
                <w:color w:val="auto"/>
                <w:sz w:val="18"/>
                <w:szCs w:val="18"/>
              </w:rPr>
              <w:t>Alta</w:t>
            </w:r>
          </w:p>
        </w:tc>
      </w:tr>
      <w:tr w:rsidR="000D63C8" w14:paraId="117D5F0C"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007A795" w14:textId="77777777" w:rsidR="000D63C8" w:rsidRDefault="003E3463">
            <w:pPr>
              <w:jc w:val="center"/>
            </w:pPr>
            <w:r>
              <w:rPr>
                <w:b/>
                <w:bCs/>
                <w:sz w:val="18"/>
                <w:szCs w:val="18"/>
              </w:rPr>
              <w:t>RF-06</w:t>
            </w:r>
          </w:p>
        </w:tc>
        <w:tc>
          <w:tcPr>
            <w:tcW w:w="244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0B4F1EC" w14:textId="77777777" w:rsidR="000D63C8" w:rsidRPr="000B451E" w:rsidRDefault="003E3463">
            <w:pPr>
              <w:rPr>
                <w:color w:val="auto"/>
              </w:rPr>
            </w:pPr>
            <w:proofErr w:type="spellStart"/>
            <w:r w:rsidRPr="000B451E">
              <w:rPr>
                <w:color w:val="auto"/>
                <w:sz w:val="18"/>
                <w:szCs w:val="18"/>
              </w:rPr>
              <w:t>Triage</w:t>
            </w:r>
            <w:proofErr w:type="spellEnd"/>
            <w:r w:rsidRPr="000B451E">
              <w:rPr>
                <w:color w:val="auto"/>
                <w:sz w:val="18"/>
                <w:szCs w:val="18"/>
              </w:rPr>
              <w:t xml:space="preserve"> Automatizado con Clasificación</w:t>
            </w:r>
          </w:p>
        </w:tc>
        <w:tc>
          <w:tcPr>
            <w:tcW w:w="383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8B1A8B3" w14:textId="77777777" w:rsidR="000D63C8" w:rsidRDefault="003E3463">
            <w:r>
              <w:rPr>
                <w:sz w:val="18"/>
                <w:szCs w:val="18"/>
              </w:rPr>
              <w:t>Clasificación en 4 niveles en ≤ 5 s; precisión ≥ 90 %; explicación XAI comprensible al paciente.</w:t>
            </w:r>
          </w:p>
        </w:tc>
        <w:tc>
          <w:tcPr>
            <w:tcW w:w="158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2A1BD2F" w14:textId="77777777" w:rsidR="000D63C8" w:rsidRDefault="003E3463">
            <w:pPr>
              <w:jc w:val="center"/>
            </w:pPr>
            <w:r>
              <w:rPr>
                <w:sz w:val="18"/>
                <w:szCs w:val="18"/>
              </w:rPr>
              <w:t>M2</w:t>
            </w:r>
          </w:p>
        </w:tc>
        <w:tc>
          <w:tcPr>
            <w:tcW w:w="123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1E38BF8" w14:textId="77777777" w:rsidR="000D63C8" w:rsidRPr="000B451E" w:rsidRDefault="003E3463">
            <w:pPr>
              <w:rPr>
                <w:color w:val="auto"/>
              </w:rPr>
            </w:pPr>
            <w:r w:rsidRPr="000B451E">
              <w:rPr>
                <w:color w:val="auto"/>
                <w:sz w:val="18"/>
                <w:szCs w:val="18"/>
              </w:rPr>
              <w:t>Alta</w:t>
            </w:r>
          </w:p>
        </w:tc>
      </w:tr>
      <w:tr w:rsidR="000D63C8" w14:paraId="7CB0BE07"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B3FA73" w14:textId="77777777" w:rsidR="000D63C8" w:rsidRDefault="003E3463">
            <w:pPr>
              <w:jc w:val="center"/>
            </w:pPr>
            <w:r>
              <w:rPr>
                <w:b/>
                <w:bCs/>
                <w:sz w:val="18"/>
                <w:szCs w:val="18"/>
              </w:rPr>
              <w:t>RF-07</w:t>
            </w:r>
          </w:p>
        </w:tc>
        <w:tc>
          <w:tcPr>
            <w:tcW w:w="24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9BC2E7" w14:textId="77777777" w:rsidR="000D63C8" w:rsidRPr="000B451E" w:rsidRDefault="003E3463">
            <w:pPr>
              <w:rPr>
                <w:color w:val="auto"/>
              </w:rPr>
            </w:pPr>
            <w:r w:rsidRPr="000B451E">
              <w:rPr>
                <w:color w:val="auto"/>
                <w:sz w:val="18"/>
                <w:szCs w:val="18"/>
              </w:rPr>
              <w:t>Detección Predictiva de Riesgos</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290E971" w14:textId="77777777" w:rsidR="000D63C8" w:rsidRDefault="003E3463">
            <w:r>
              <w:rPr>
                <w:sz w:val="18"/>
                <w:szCs w:val="18"/>
              </w:rPr>
              <w:t xml:space="preserve">Modelos ML con AUC-ROC ≥ 0.88, actualizables sin interrupción del servicio con </w:t>
            </w:r>
            <w:proofErr w:type="spellStart"/>
            <w:r>
              <w:rPr>
                <w:sz w:val="18"/>
                <w:szCs w:val="18"/>
              </w:rPr>
              <w:t>rollback</w:t>
            </w:r>
            <w:proofErr w:type="spellEnd"/>
            <w:r>
              <w:rPr>
                <w:sz w:val="18"/>
                <w:szCs w:val="18"/>
              </w:rPr>
              <w:t xml:space="preserve"> automático.</w:t>
            </w:r>
          </w:p>
        </w:tc>
        <w:tc>
          <w:tcPr>
            <w:tcW w:w="15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C585F80" w14:textId="77777777" w:rsidR="000D63C8" w:rsidRDefault="003E3463">
            <w:pPr>
              <w:jc w:val="center"/>
            </w:pPr>
            <w:r>
              <w:rPr>
                <w:sz w:val="18"/>
                <w:szCs w:val="18"/>
              </w:rPr>
              <w:t>M2</w:t>
            </w:r>
          </w:p>
        </w:tc>
        <w:tc>
          <w:tcPr>
            <w:tcW w:w="123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54AE54" w14:textId="77777777" w:rsidR="000D63C8" w:rsidRPr="000B451E" w:rsidRDefault="003E3463">
            <w:pPr>
              <w:rPr>
                <w:color w:val="auto"/>
              </w:rPr>
            </w:pPr>
            <w:r w:rsidRPr="000B451E">
              <w:rPr>
                <w:color w:val="auto"/>
                <w:sz w:val="18"/>
                <w:szCs w:val="18"/>
              </w:rPr>
              <w:t>Alta</w:t>
            </w:r>
          </w:p>
        </w:tc>
      </w:tr>
      <w:tr w:rsidR="000D63C8" w14:paraId="4C6316AE"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37719DE" w14:textId="77777777" w:rsidR="000D63C8" w:rsidRDefault="003E3463">
            <w:pPr>
              <w:jc w:val="center"/>
            </w:pPr>
            <w:r>
              <w:rPr>
                <w:b/>
                <w:bCs/>
                <w:sz w:val="18"/>
                <w:szCs w:val="18"/>
              </w:rPr>
              <w:t>RF-08</w:t>
            </w:r>
          </w:p>
        </w:tc>
        <w:tc>
          <w:tcPr>
            <w:tcW w:w="244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B280EED" w14:textId="77777777" w:rsidR="000D63C8" w:rsidRPr="000B451E" w:rsidRDefault="003E3463">
            <w:pPr>
              <w:rPr>
                <w:color w:val="auto"/>
              </w:rPr>
            </w:pPr>
            <w:r w:rsidRPr="000B451E">
              <w:rPr>
                <w:color w:val="auto"/>
                <w:sz w:val="18"/>
                <w:szCs w:val="18"/>
              </w:rPr>
              <w:t>Análisis de Contexto Clínico</w:t>
            </w:r>
          </w:p>
        </w:tc>
        <w:tc>
          <w:tcPr>
            <w:tcW w:w="383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AD15332" w14:textId="77777777" w:rsidR="000D63C8" w:rsidRDefault="003E3463">
            <w:r>
              <w:rPr>
                <w:sz w:val="18"/>
                <w:szCs w:val="18"/>
              </w:rPr>
              <w:t xml:space="preserve">Consulta del historial en ≤ 1 s con control RBAC e inmutabilidad </w:t>
            </w:r>
            <w:proofErr w:type="spellStart"/>
            <w:r>
              <w:rPr>
                <w:sz w:val="18"/>
                <w:szCs w:val="18"/>
              </w:rPr>
              <w:t>post-escritura</w:t>
            </w:r>
            <w:proofErr w:type="spellEnd"/>
            <w:r>
              <w:rPr>
                <w:sz w:val="18"/>
                <w:szCs w:val="18"/>
              </w:rPr>
              <w:t xml:space="preserve"> garantizada.</w:t>
            </w:r>
          </w:p>
        </w:tc>
        <w:tc>
          <w:tcPr>
            <w:tcW w:w="158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716861" w14:textId="77777777" w:rsidR="000D63C8" w:rsidRDefault="003E3463">
            <w:pPr>
              <w:jc w:val="center"/>
            </w:pPr>
            <w:r>
              <w:rPr>
                <w:sz w:val="18"/>
                <w:szCs w:val="18"/>
              </w:rPr>
              <w:t>M2</w:t>
            </w:r>
          </w:p>
        </w:tc>
        <w:tc>
          <w:tcPr>
            <w:tcW w:w="123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8BE0218" w14:textId="77777777" w:rsidR="000D63C8" w:rsidRPr="000B451E" w:rsidRDefault="003E3463">
            <w:pPr>
              <w:rPr>
                <w:color w:val="auto"/>
              </w:rPr>
            </w:pPr>
            <w:r w:rsidRPr="000B451E">
              <w:rPr>
                <w:color w:val="auto"/>
                <w:sz w:val="18"/>
                <w:szCs w:val="18"/>
              </w:rPr>
              <w:t>Alta</w:t>
            </w:r>
          </w:p>
        </w:tc>
      </w:tr>
      <w:tr w:rsidR="000D63C8" w14:paraId="6C5944FA"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069E163" w14:textId="77777777" w:rsidR="000D63C8" w:rsidRDefault="003E3463">
            <w:pPr>
              <w:jc w:val="center"/>
            </w:pPr>
            <w:r>
              <w:rPr>
                <w:b/>
                <w:bCs/>
                <w:sz w:val="18"/>
                <w:szCs w:val="18"/>
              </w:rPr>
              <w:t>RF-09</w:t>
            </w:r>
          </w:p>
        </w:tc>
        <w:tc>
          <w:tcPr>
            <w:tcW w:w="24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F85414" w14:textId="77777777" w:rsidR="000D63C8" w:rsidRPr="000B451E" w:rsidRDefault="003E3463">
            <w:pPr>
              <w:rPr>
                <w:color w:val="auto"/>
              </w:rPr>
            </w:pPr>
            <w:proofErr w:type="spellStart"/>
            <w:r w:rsidRPr="000B451E">
              <w:rPr>
                <w:color w:val="auto"/>
                <w:sz w:val="18"/>
                <w:szCs w:val="18"/>
              </w:rPr>
              <w:t>Matching</w:t>
            </w:r>
            <w:proofErr w:type="spellEnd"/>
            <w:r w:rsidRPr="000B451E">
              <w:rPr>
                <w:color w:val="auto"/>
                <w:sz w:val="18"/>
                <w:szCs w:val="18"/>
              </w:rPr>
              <w:t xml:space="preserve"> Inteligente</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BE572F" w14:textId="77777777" w:rsidR="000D63C8" w:rsidRDefault="003E3463">
            <w:r>
              <w:rPr>
                <w:sz w:val="18"/>
                <w:szCs w:val="18"/>
              </w:rPr>
              <w:t>Asignación óptima a profesional y centro en ≤ 10 s con equidad de distribución de carga.</w:t>
            </w:r>
          </w:p>
        </w:tc>
        <w:tc>
          <w:tcPr>
            <w:tcW w:w="15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62390B3" w14:textId="77777777" w:rsidR="000D63C8" w:rsidRDefault="003E3463">
            <w:pPr>
              <w:jc w:val="center"/>
            </w:pPr>
            <w:r>
              <w:rPr>
                <w:sz w:val="18"/>
                <w:szCs w:val="18"/>
              </w:rPr>
              <w:t>M2</w:t>
            </w:r>
          </w:p>
        </w:tc>
        <w:tc>
          <w:tcPr>
            <w:tcW w:w="123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72E8C8" w14:textId="77777777" w:rsidR="000D63C8" w:rsidRPr="000B451E" w:rsidRDefault="003E3463">
            <w:pPr>
              <w:rPr>
                <w:color w:val="auto"/>
              </w:rPr>
            </w:pPr>
            <w:r w:rsidRPr="000B451E">
              <w:rPr>
                <w:color w:val="auto"/>
                <w:sz w:val="18"/>
                <w:szCs w:val="18"/>
              </w:rPr>
              <w:t>Alta</w:t>
            </w:r>
          </w:p>
        </w:tc>
      </w:tr>
      <w:tr w:rsidR="000D63C8" w14:paraId="506BC368"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7B822A2" w14:textId="77777777" w:rsidR="000D63C8" w:rsidRDefault="003E3463">
            <w:pPr>
              <w:jc w:val="center"/>
            </w:pPr>
            <w:r>
              <w:rPr>
                <w:b/>
                <w:bCs/>
                <w:sz w:val="18"/>
                <w:szCs w:val="18"/>
              </w:rPr>
              <w:lastRenderedPageBreak/>
              <w:t>RF-10</w:t>
            </w:r>
          </w:p>
        </w:tc>
        <w:tc>
          <w:tcPr>
            <w:tcW w:w="244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E15656A" w14:textId="77777777" w:rsidR="000D63C8" w:rsidRPr="000B451E" w:rsidRDefault="003E3463">
            <w:pPr>
              <w:rPr>
                <w:color w:val="auto"/>
              </w:rPr>
            </w:pPr>
            <w:r w:rsidRPr="000B451E">
              <w:rPr>
                <w:color w:val="auto"/>
                <w:sz w:val="18"/>
                <w:szCs w:val="18"/>
              </w:rPr>
              <w:t>Escalamiento a Profesional Humano</w:t>
            </w:r>
          </w:p>
        </w:tc>
        <w:tc>
          <w:tcPr>
            <w:tcW w:w="383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5E04EB4" w14:textId="77777777" w:rsidR="000D63C8" w:rsidRDefault="003E3463">
            <w:r>
              <w:rPr>
                <w:sz w:val="18"/>
                <w:szCs w:val="18"/>
              </w:rPr>
              <w:t>Notificación al profesional en ≤ 30 s con registro inmutable del evento de escalamiento.</w:t>
            </w:r>
          </w:p>
        </w:tc>
        <w:tc>
          <w:tcPr>
            <w:tcW w:w="158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93815E7" w14:textId="77777777" w:rsidR="000D63C8" w:rsidRDefault="003E3463">
            <w:pPr>
              <w:jc w:val="center"/>
            </w:pPr>
            <w:r>
              <w:rPr>
                <w:sz w:val="18"/>
                <w:szCs w:val="18"/>
              </w:rPr>
              <w:t>M2</w:t>
            </w:r>
          </w:p>
        </w:tc>
        <w:tc>
          <w:tcPr>
            <w:tcW w:w="123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7ACEF79" w14:textId="77777777" w:rsidR="000D63C8" w:rsidRPr="000B451E" w:rsidRDefault="003E3463">
            <w:pPr>
              <w:rPr>
                <w:color w:val="auto"/>
              </w:rPr>
            </w:pPr>
            <w:r w:rsidRPr="000B451E">
              <w:rPr>
                <w:color w:val="auto"/>
                <w:sz w:val="18"/>
                <w:szCs w:val="18"/>
              </w:rPr>
              <w:t>Alta</w:t>
            </w:r>
          </w:p>
        </w:tc>
      </w:tr>
      <w:tr w:rsidR="000D63C8" w14:paraId="0A09E2B2"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344D70" w14:textId="77777777" w:rsidR="000D63C8" w:rsidRDefault="003E3463">
            <w:pPr>
              <w:jc w:val="center"/>
            </w:pPr>
            <w:r>
              <w:rPr>
                <w:b/>
                <w:bCs/>
                <w:sz w:val="18"/>
                <w:szCs w:val="18"/>
              </w:rPr>
              <w:t>RF-11</w:t>
            </w:r>
          </w:p>
        </w:tc>
        <w:tc>
          <w:tcPr>
            <w:tcW w:w="24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8BA7AA" w14:textId="77777777" w:rsidR="000D63C8" w:rsidRPr="000B451E" w:rsidRDefault="003E3463">
            <w:pPr>
              <w:rPr>
                <w:color w:val="auto"/>
              </w:rPr>
            </w:pPr>
            <w:r w:rsidRPr="000B451E">
              <w:rPr>
                <w:color w:val="auto"/>
                <w:sz w:val="18"/>
                <w:szCs w:val="18"/>
              </w:rPr>
              <w:t>Notificación de Asignación al Paciente</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AC06C4" w14:textId="77777777" w:rsidR="000D63C8" w:rsidRDefault="003E3463">
            <w:r>
              <w:rPr>
                <w:sz w:val="18"/>
                <w:szCs w:val="18"/>
              </w:rPr>
              <w:t xml:space="preserve">Mensaje comprensible y accionable al paciente en ≤ 60 s </w:t>
            </w:r>
            <w:proofErr w:type="spellStart"/>
            <w:r>
              <w:rPr>
                <w:sz w:val="18"/>
                <w:szCs w:val="18"/>
              </w:rPr>
              <w:t>post-asignación</w:t>
            </w:r>
            <w:proofErr w:type="spellEnd"/>
            <w:r>
              <w:rPr>
                <w:sz w:val="18"/>
                <w:szCs w:val="18"/>
              </w:rPr>
              <w:t>.</w:t>
            </w:r>
          </w:p>
        </w:tc>
        <w:tc>
          <w:tcPr>
            <w:tcW w:w="15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8C5729" w14:textId="77777777" w:rsidR="000D63C8" w:rsidRDefault="003E3463">
            <w:pPr>
              <w:jc w:val="center"/>
            </w:pPr>
            <w:r>
              <w:rPr>
                <w:sz w:val="18"/>
                <w:szCs w:val="18"/>
              </w:rPr>
              <w:t>M2</w:t>
            </w:r>
          </w:p>
        </w:tc>
        <w:tc>
          <w:tcPr>
            <w:tcW w:w="123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AF87E15" w14:textId="77777777" w:rsidR="000D63C8" w:rsidRPr="000B451E" w:rsidRDefault="003E3463">
            <w:pPr>
              <w:rPr>
                <w:color w:val="auto"/>
              </w:rPr>
            </w:pPr>
            <w:r w:rsidRPr="000B451E">
              <w:rPr>
                <w:color w:val="auto"/>
                <w:sz w:val="18"/>
                <w:szCs w:val="18"/>
              </w:rPr>
              <w:t>Alta</w:t>
            </w:r>
          </w:p>
        </w:tc>
      </w:tr>
      <w:tr w:rsidR="000D63C8" w14:paraId="502D8D34"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84A6BD4" w14:textId="77777777" w:rsidR="000D63C8" w:rsidRDefault="003E3463">
            <w:pPr>
              <w:jc w:val="center"/>
            </w:pPr>
            <w:r>
              <w:rPr>
                <w:b/>
                <w:bCs/>
                <w:sz w:val="18"/>
                <w:szCs w:val="18"/>
              </w:rPr>
              <w:t>RF-12</w:t>
            </w:r>
          </w:p>
        </w:tc>
        <w:tc>
          <w:tcPr>
            <w:tcW w:w="244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A178174" w14:textId="77777777" w:rsidR="000D63C8" w:rsidRPr="000B451E" w:rsidRDefault="003E3463">
            <w:pPr>
              <w:rPr>
                <w:color w:val="auto"/>
              </w:rPr>
            </w:pPr>
            <w:r w:rsidRPr="000B451E">
              <w:rPr>
                <w:color w:val="auto"/>
                <w:sz w:val="18"/>
                <w:szCs w:val="18"/>
              </w:rPr>
              <w:t>Guías de Primeros Auxilios</w:t>
            </w:r>
          </w:p>
        </w:tc>
        <w:tc>
          <w:tcPr>
            <w:tcW w:w="383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2CE0607" w14:textId="77777777" w:rsidR="000D63C8" w:rsidRDefault="003E3463">
            <w:r>
              <w:rPr>
                <w:sz w:val="18"/>
                <w:szCs w:val="18"/>
              </w:rPr>
              <w:t>Guías paso a paso validadas clínicamente cada 6 meses; comprensión verificada ≥ 85 %.</w:t>
            </w:r>
          </w:p>
        </w:tc>
        <w:tc>
          <w:tcPr>
            <w:tcW w:w="158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4C9E794" w14:textId="77777777" w:rsidR="000D63C8" w:rsidRDefault="003E3463">
            <w:pPr>
              <w:jc w:val="center"/>
            </w:pPr>
            <w:r>
              <w:rPr>
                <w:sz w:val="18"/>
                <w:szCs w:val="18"/>
              </w:rPr>
              <w:t>M3</w:t>
            </w:r>
          </w:p>
        </w:tc>
        <w:tc>
          <w:tcPr>
            <w:tcW w:w="123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0C5D29C" w14:textId="77777777" w:rsidR="000D63C8" w:rsidRPr="000B451E" w:rsidRDefault="003E3463">
            <w:pPr>
              <w:rPr>
                <w:color w:val="auto"/>
              </w:rPr>
            </w:pPr>
            <w:r w:rsidRPr="000B451E">
              <w:rPr>
                <w:color w:val="auto"/>
                <w:sz w:val="18"/>
                <w:szCs w:val="18"/>
              </w:rPr>
              <w:t>Alta</w:t>
            </w:r>
          </w:p>
        </w:tc>
      </w:tr>
      <w:tr w:rsidR="000D63C8" w14:paraId="00B1CB2A"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E8ED842" w14:textId="77777777" w:rsidR="000D63C8" w:rsidRDefault="003E3463">
            <w:pPr>
              <w:jc w:val="center"/>
            </w:pPr>
            <w:r>
              <w:rPr>
                <w:b/>
                <w:bCs/>
                <w:sz w:val="18"/>
                <w:szCs w:val="18"/>
              </w:rPr>
              <w:t>RF-13</w:t>
            </w:r>
          </w:p>
        </w:tc>
        <w:tc>
          <w:tcPr>
            <w:tcW w:w="24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0B4A0C" w14:textId="77777777" w:rsidR="000D63C8" w:rsidRPr="000B451E" w:rsidRDefault="003E3463">
            <w:pPr>
              <w:rPr>
                <w:color w:val="auto"/>
              </w:rPr>
            </w:pPr>
            <w:proofErr w:type="spellStart"/>
            <w:r w:rsidRPr="000B451E">
              <w:rPr>
                <w:color w:val="auto"/>
                <w:sz w:val="18"/>
                <w:szCs w:val="18"/>
              </w:rPr>
              <w:t>Teleconsulta</w:t>
            </w:r>
            <w:proofErr w:type="spellEnd"/>
            <w:r w:rsidRPr="000B451E">
              <w:rPr>
                <w:color w:val="auto"/>
                <w:sz w:val="18"/>
                <w:szCs w:val="18"/>
              </w:rPr>
              <w:t xml:space="preserve"> con Asistencia Diagnóstica</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2481C1" w14:textId="77777777" w:rsidR="000D63C8" w:rsidRDefault="003E3463">
            <w:r>
              <w:rPr>
                <w:sz w:val="18"/>
                <w:szCs w:val="18"/>
              </w:rPr>
              <w:t>Consulta remota en tiempo real con sugerencias de IA explicables y registro inmutable completo.</w:t>
            </w:r>
          </w:p>
        </w:tc>
        <w:tc>
          <w:tcPr>
            <w:tcW w:w="15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092A953" w14:textId="77777777" w:rsidR="000D63C8" w:rsidRDefault="003E3463">
            <w:pPr>
              <w:jc w:val="center"/>
            </w:pPr>
            <w:r>
              <w:rPr>
                <w:sz w:val="18"/>
                <w:szCs w:val="18"/>
              </w:rPr>
              <w:t>M3</w:t>
            </w:r>
          </w:p>
        </w:tc>
        <w:tc>
          <w:tcPr>
            <w:tcW w:w="123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769153" w14:textId="77777777" w:rsidR="000D63C8" w:rsidRPr="000B451E" w:rsidRDefault="003E3463">
            <w:pPr>
              <w:rPr>
                <w:color w:val="auto"/>
              </w:rPr>
            </w:pPr>
            <w:r w:rsidRPr="000B451E">
              <w:rPr>
                <w:color w:val="auto"/>
                <w:sz w:val="18"/>
                <w:szCs w:val="18"/>
              </w:rPr>
              <w:t>Alta</w:t>
            </w:r>
          </w:p>
        </w:tc>
      </w:tr>
      <w:tr w:rsidR="000D63C8" w14:paraId="710381D3"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FCBB71A" w14:textId="77777777" w:rsidR="000D63C8" w:rsidRDefault="003E3463">
            <w:pPr>
              <w:jc w:val="center"/>
            </w:pPr>
            <w:r>
              <w:rPr>
                <w:b/>
                <w:bCs/>
                <w:sz w:val="18"/>
                <w:szCs w:val="18"/>
              </w:rPr>
              <w:t>RF-14</w:t>
            </w:r>
          </w:p>
        </w:tc>
        <w:tc>
          <w:tcPr>
            <w:tcW w:w="244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53C426B" w14:textId="77777777" w:rsidR="000D63C8" w:rsidRPr="000B451E" w:rsidRDefault="003E3463">
            <w:pPr>
              <w:rPr>
                <w:color w:val="auto"/>
              </w:rPr>
            </w:pPr>
            <w:r w:rsidRPr="000B451E">
              <w:rPr>
                <w:color w:val="auto"/>
                <w:sz w:val="18"/>
                <w:szCs w:val="18"/>
              </w:rPr>
              <w:t>Monitoreo Predictivo y Alertas</w:t>
            </w:r>
          </w:p>
        </w:tc>
        <w:tc>
          <w:tcPr>
            <w:tcW w:w="383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3CCC1A8" w14:textId="77777777" w:rsidR="000D63C8" w:rsidRDefault="003E3463">
            <w:r>
              <w:rPr>
                <w:sz w:val="18"/>
                <w:szCs w:val="18"/>
              </w:rPr>
              <w:t>Alertas en ≤ 10 s desde señal anómala; explicación adaptada al destinatario (paciente/profesional).</w:t>
            </w:r>
          </w:p>
        </w:tc>
        <w:tc>
          <w:tcPr>
            <w:tcW w:w="158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12E527B" w14:textId="77777777" w:rsidR="000D63C8" w:rsidRDefault="003E3463">
            <w:pPr>
              <w:jc w:val="center"/>
            </w:pPr>
            <w:r>
              <w:rPr>
                <w:sz w:val="18"/>
                <w:szCs w:val="18"/>
              </w:rPr>
              <w:t>M3</w:t>
            </w:r>
          </w:p>
        </w:tc>
        <w:tc>
          <w:tcPr>
            <w:tcW w:w="123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91EE352" w14:textId="77777777" w:rsidR="000D63C8" w:rsidRPr="000B451E" w:rsidRDefault="003E3463">
            <w:pPr>
              <w:rPr>
                <w:color w:val="auto"/>
              </w:rPr>
            </w:pPr>
            <w:r w:rsidRPr="000B451E">
              <w:rPr>
                <w:color w:val="auto"/>
                <w:sz w:val="18"/>
                <w:szCs w:val="18"/>
              </w:rPr>
              <w:t>Alta</w:t>
            </w:r>
          </w:p>
        </w:tc>
      </w:tr>
      <w:tr w:rsidR="000D63C8" w14:paraId="27415637"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986EF8" w14:textId="77777777" w:rsidR="000D63C8" w:rsidRDefault="003E3463">
            <w:pPr>
              <w:jc w:val="center"/>
            </w:pPr>
            <w:r>
              <w:rPr>
                <w:b/>
                <w:bCs/>
                <w:sz w:val="18"/>
                <w:szCs w:val="18"/>
              </w:rPr>
              <w:t>RF-15</w:t>
            </w:r>
          </w:p>
        </w:tc>
        <w:tc>
          <w:tcPr>
            <w:tcW w:w="24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E5E88D" w14:textId="77777777" w:rsidR="000D63C8" w:rsidRPr="000B451E" w:rsidRDefault="003E3463">
            <w:pPr>
              <w:rPr>
                <w:color w:val="auto"/>
              </w:rPr>
            </w:pPr>
            <w:r w:rsidRPr="000B451E">
              <w:rPr>
                <w:color w:val="auto"/>
                <w:sz w:val="18"/>
                <w:szCs w:val="18"/>
              </w:rPr>
              <w:t>Inferencia Edge de IA</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173581" w14:textId="77777777" w:rsidR="000D63C8" w:rsidRDefault="003E3463">
            <w:proofErr w:type="spellStart"/>
            <w:r>
              <w:rPr>
                <w:sz w:val="18"/>
                <w:szCs w:val="18"/>
              </w:rPr>
              <w:t>Triage</w:t>
            </w:r>
            <w:proofErr w:type="spellEnd"/>
            <w:r>
              <w:rPr>
                <w:sz w:val="18"/>
                <w:szCs w:val="18"/>
              </w:rPr>
              <w:t xml:space="preserve"> básico en dispositivo sin conectividad, latencia ≤ 1 s en 50 ejecuciones consecutivas.</w:t>
            </w:r>
          </w:p>
        </w:tc>
        <w:tc>
          <w:tcPr>
            <w:tcW w:w="15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6C45E4" w14:textId="77777777" w:rsidR="000D63C8" w:rsidRDefault="003E3463">
            <w:pPr>
              <w:jc w:val="center"/>
            </w:pPr>
            <w:r>
              <w:rPr>
                <w:sz w:val="18"/>
                <w:szCs w:val="18"/>
              </w:rPr>
              <w:t>M3</w:t>
            </w:r>
          </w:p>
        </w:tc>
        <w:tc>
          <w:tcPr>
            <w:tcW w:w="123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4C2263B" w14:textId="77777777" w:rsidR="000D63C8" w:rsidRPr="000B451E" w:rsidRDefault="003E3463">
            <w:pPr>
              <w:rPr>
                <w:color w:val="auto"/>
              </w:rPr>
            </w:pPr>
            <w:r w:rsidRPr="000B451E">
              <w:rPr>
                <w:color w:val="auto"/>
                <w:sz w:val="18"/>
                <w:szCs w:val="18"/>
              </w:rPr>
              <w:t>Media</w:t>
            </w:r>
          </w:p>
        </w:tc>
      </w:tr>
      <w:tr w:rsidR="000D63C8" w14:paraId="27940197"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09538FA" w14:textId="77777777" w:rsidR="000D63C8" w:rsidRDefault="003E3463">
            <w:pPr>
              <w:jc w:val="center"/>
            </w:pPr>
            <w:r>
              <w:rPr>
                <w:b/>
                <w:bCs/>
                <w:sz w:val="18"/>
                <w:szCs w:val="18"/>
              </w:rPr>
              <w:t>RF-16</w:t>
            </w:r>
          </w:p>
        </w:tc>
        <w:tc>
          <w:tcPr>
            <w:tcW w:w="244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7B77CC0" w14:textId="77777777" w:rsidR="000D63C8" w:rsidRPr="000B451E" w:rsidRDefault="003E3463">
            <w:pPr>
              <w:rPr>
                <w:color w:val="auto"/>
              </w:rPr>
            </w:pPr>
            <w:r w:rsidRPr="000B451E">
              <w:rPr>
                <w:color w:val="auto"/>
                <w:sz w:val="18"/>
                <w:szCs w:val="18"/>
              </w:rPr>
              <w:t>Seguimiento Clínico Post-Atención</w:t>
            </w:r>
          </w:p>
        </w:tc>
        <w:tc>
          <w:tcPr>
            <w:tcW w:w="383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539B8D9" w14:textId="77777777" w:rsidR="000D63C8" w:rsidRDefault="003E3463">
            <w:r>
              <w:rPr>
                <w:sz w:val="18"/>
                <w:szCs w:val="18"/>
              </w:rPr>
              <w:t>Estado actualizado en ≤ 2 s; historial disponible con disponibilidad 99.9 %.</w:t>
            </w:r>
          </w:p>
        </w:tc>
        <w:tc>
          <w:tcPr>
            <w:tcW w:w="158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2755AA2" w14:textId="77777777" w:rsidR="000D63C8" w:rsidRDefault="003E3463">
            <w:pPr>
              <w:jc w:val="center"/>
            </w:pPr>
            <w:r>
              <w:rPr>
                <w:sz w:val="18"/>
                <w:szCs w:val="18"/>
              </w:rPr>
              <w:t>M4</w:t>
            </w:r>
          </w:p>
        </w:tc>
        <w:tc>
          <w:tcPr>
            <w:tcW w:w="123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B22F815" w14:textId="77777777" w:rsidR="000D63C8" w:rsidRPr="000B451E" w:rsidRDefault="003E3463">
            <w:pPr>
              <w:rPr>
                <w:color w:val="auto"/>
              </w:rPr>
            </w:pPr>
            <w:r w:rsidRPr="000B451E">
              <w:rPr>
                <w:color w:val="auto"/>
                <w:sz w:val="18"/>
                <w:szCs w:val="18"/>
              </w:rPr>
              <w:t>Alta</w:t>
            </w:r>
          </w:p>
        </w:tc>
      </w:tr>
      <w:tr w:rsidR="000D63C8" w14:paraId="4D540D11"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40DCE07" w14:textId="77777777" w:rsidR="000D63C8" w:rsidRDefault="003E3463">
            <w:pPr>
              <w:jc w:val="center"/>
            </w:pPr>
            <w:r>
              <w:rPr>
                <w:b/>
                <w:bCs/>
                <w:sz w:val="18"/>
                <w:szCs w:val="18"/>
              </w:rPr>
              <w:t>RF-17</w:t>
            </w:r>
          </w:p>
        </w:tc>
        <w:tc>
          <w:tcPr>
            <w:tcW w:w="24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A5CA05" w14:textId="77777777" w:rsidR="000D63C8" w:rsidRPr="000B451E" w:rsidRDefault="003E3463">
            <w:pPr>
              <w:rPr>
                <w:color w:val="auto"/>
              </w:rPr>
            </w:pPr>
            <w:r w:rsidRPr="000B451E">
              <w:rPr>
                <w:color w:val="auto"/>
                <w:sz w:val="18"/>
                <w:szCs w:val="18"/>
              </w:rPr>
              <w:t>Notificaciones a Familiares y Centro</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343F5D1" w14:textId="77777777" w:rsidR="000D63C8" w:rsidRDefault="003E3463">
            <w:r>
              <w:rPr>
                <w:sz w:val="18"/>
                <w:szCs w:val="18"/>
              </w:rPr>
              <w:t>Notificaciones críticas en ≤ 60 s respetando preferencias de privacidad y consentimiento.</w:t>
            </w:r>
          </w:p>
        </w:tc>
        <w:tc>
          <w:tcPr>
            <w:tcW w:w="15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39F7CA" w14:textId="77777777" w:rsidR="000D63C8" w:rsidRDefault="003E3463">
            <w:pPr>
              <w:jc w:val="center"/>
            </w:pPr>
            <w:r>
              <w:rPr>
                <w:sz w:val="18"/>
                <w:szCs w:val="18"/>
              </w:rPr>
              <w:t>M4</w:t>
            </w:r>
          </w:p>
        </w:tc>
        <w:tc>
          <w:tcPr>
            <w:tcW w:w="123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7E3E850" w14:textId="77777777" w:rsidR="000D63C8" w:rsidRPr="000B451E" w:rsidRDefault="003E3463">
            <w:pPr>
              <w:rPr>
                <w:color w:val="auto"/>
              </w:rPr>
            </w:pPr>
            <w:r w:rsidRPr="000B451E">
              <w:rPr>
                <w:color w:val="auto"/>
                <w:sz w:val="18"/>
                <w:szCs w:val="18"/>
              </w:rPr>
              <w:t>Media</w:t>
            </w:r>
          </w:p>
        </w:tc>
      </w:tr>
      <w:tr w:rsidR="000D63C8" w14:paraId="46DE180B"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C86345F" w14:textId="77777777" w:rsidR="000D63C8" w:rsidRDefault="003E3463">
            <w:pPr>
              <w:jc w:val="center"/>
            </w:pPr>
            <w:r>
              <w:rPr>
                <w:b/>
                <w:bCs/>
                <w:sz w:val="18"/>
                <w:szCs w:val="18"/>
              </w:rPr>
              <w:t>RF-18</w:t>
            </w:r>
          </w:p>
        </w:tc>
        <w:tc>
          <w:tcPr>
            <w:tcW w:w="244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393E945" w14:textId="77777777" w:rsidR="000D63C8" w:rsidRPr="000B451E" w:rsidRDefault="003E3463">
            <w:pPr>
              <w:rPr>
                <w:color w:val="auto"/>
              </w:rPr>
            </w:pPr>
            <w:r w:rsidRPr="000B451E">
              <w:rPr>
                <w:color w:val="auto"/>
                <w:sz w:val="18"/>
                <w:szCs w:val="18"/>
              </w:rPr>
              <w:t>Cierre de Caso y Resumen Clínico</w:t>
            </w:r>
          </w:p>
        </w:tc>
        <w:tc>
          <w:tcPr>
            <w:tcW w:w="383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C68BDDA" w14:textId="77777777" w:rsidR="000D63C8" w:rsidRDefault="003E3463">
            <w:r>
              <w:rPr>
                <w:sz w:val="18"/>
                <w:szCs w:val="18"/>
              </w:rPr>
              <w:t>Resumen en PDF descargable en ≤ 30 s tras cierre formal del caso.</w:t>
            </w:r>
          </w:p>
        </w:tc>
        <w:tc>
          <w:tcPr>
            <w:tcW w:w="158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9484077" w14:textId="77777777" w:rsidR="000D63C8" w:rsidRDefault="003E3463">
            <w:pPr>
              <w:jc w:val="center"/>
            </w:pPr>
            <w:r>
              <w:rPr>
                <w:sz w:val="18"/>
                <w:szCs w:val="18"/>
              </w:rPr>
              <w:t>M4</w:t>
            </w:r>
          </w:p>
        </w:tc>
        <w:tc>
          <w:tcPr>
            <w:tcW w:w="123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3DE0121" w14:textId="77777777" w:rsidR="000D63C8" w:rsidRPr="000B451E" w:rsidRDefault="003E3463">
            <w:pPr>
              <w:rPr>
                <w:color w:val="auto"/>
              </w:rPr>
            </w:pPr>
            <w:r w:rsidRPr="000B451E">
              <w:rPr>
                <w:color w:val="auto"/>
                <w:sz w:val="18"/>
                <w:szCs w:val="18"/>
              </w:rPr>
              <w:t>Media</w:t>
            </w:r>
          </w:p>
        </w:tc>
      </w:tr>
      <w:tr w:rsidR="000D63C8" w14:paraId="0CB0024D"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4D3BA8" w14:textId="77777777" w:rsidR="000D63C8" w:rsidRDefault="003E3463">
            <w:pPr>
              <w:jc w:val="center"/>
            </w:pPr>
            <w:r>
              <w:rPr>
                <w:b/>
                <w:bCs/>
                <w:sz w:val="18"/>
                <w:szCs w:val="18"/>
              </w:rPr>
              <w:t>RF-19</w:t>
            </w:r>
          </w:p>
        </w:tc>
        <w:tc>
          <w:tcPr>
            <w:tcW w:w="24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F677D2" w14:textId="77777777" w:rsidR="000D63C8" w:rsidRPr="000B451E" w:rsidRDefault="003E3463">
            <w:pPr>
              <w:rPr>
                <w:color w:val="auto"/>
              </w:rPr>
            </w:pPr>
            <w:r w:rsidRPr="000B451E">
              <w:rPr>
                <w:color w:val="auto"/>
                <w:sz w:val="18"/>
                <w:szCs w:val="18"/>
              </w:rPr>
              <w:t>Interoperabilidad HL7 FHIR</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C5F7A51" w14:textId="77777777" w:rsidR="000D63C8" w:rsidRDefault="003E3463">
            <w:r>
              <w:rPr>
                <w:sz w:val="18"/>
                <w:szCs w:val="18"/>
              </w:rPr>
              <w:t xml:space="preserve">Intercambio con MSP/IESS con autenticación </w:t>
            </w:r>
            <w:proofErr w:type="spellStart"/>
            <w:r>
              <w:rPr>
                <w:sz w:val="18"/>
                <w:szCs w:val="18"/>
              </w:rPr>
              <w:t>mTLS</w:t>
            </w:r>
            <w:proofErr w:type="spellEnd"/>
            <w:r>
              <w:rPr>
                <w:sz w:val="18"/>
                <w:szCs w:val="18"/>
              </w:rPr>
              <w:t>/OAuth 2.0; consultas P95 ≤ 3 s.</w:t>
            </w:r>
          </w:p>
        </w:tc>
        <w:tc>
          <w:tcPr>
            <w:tcW w:w="15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E47D1E" w14:textId="77777777" w:rsidR="000D63C8" w:rsidRDefault="003E3463">
            <w:pPr>
              <w:jc w:val="center"/>
            </w:pPr>
            <w:r>
              <w:rPr>
                <w:sz w:val="18"/>
                <w:szCs w:val="18"/>
              </w:rPr>
              <w:t>M5</w:t>
            </w:r>
          </w:p>
        </w:tc>
        <w:tc>
          <w:tcPr>
            <w:tcW w:w="123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A0E64D" w14:textId="77777777" w:rsidR="000D63C8" w:rsidRPr="000B451E" w:rsidRDefault="003E3463">
            <w:pPr>
              <w:rPr>
                <w:color w:val="auto"/>
              </w:rPr>
            </w:pPr>
            <w:r w:rsidRPr="000B451E">
              <w:rPr>
                <w:color w:val="auto"/>
                <w:sz w:val="18"/>
                <w:szCs w:val="18"/>
              </w:rPr>
              <w:t>Alta</w:t>
            </w:r>
          </w:p>
        </w:tc>
      </w:tr>
      <w:tr w:rsidR="000D63C8" w14:paraId="0462A76A"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754EDC8" w14:textId="77777777" w:rsidR="000D63C8" w:rsidRDefault="003E3463">
            <w:pPr>
              <w:jc w:val="center"/>
            </w:pPr>
            <w:r>
              <w:rPr>
                <w:b/>
                <w:bCs/>
                <w:sz w:val="18"/>
                <w:szCs w:val="18"/>
              </w:rPr>
              <w:t>RF-20</w:t>
            </w:r>
          </w:p>
        </w:tc>
        <w:tc>
          <w:tcPr>
            <w:tcW w:w="244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032F921" w14:textId="77777777" w:rsidR="000D63C8" w:rsidRPr="000B451E" w:rsidRDefault="003E3463">
            <w:pPr>
              <w:rPr>
                <w:color w:val="auto"/>
              </w:rPr>
            </w:pPr>
            <w:r w:rsidRPr="000B451E">
              <w:rPr>
                <w:color w:val="auto"/>
                <w:sz w:val="18"/>
                <w:szCs w:val="18"/>
              </w:rPr>
              <w:t>Historial Clínico Unificado</w:t>
            </w:r>
          </w:p>
        </w:tc>
        <w:tc>
          <w:tcPr>
            <w:tcW w:w="383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E8C6145" w14:textId="77777777" w:rsidR="000D63C8" w:rsidRDefault="003E3463">
            <w:r>
              <w:rPr>
                <w:sz w:val="18"/>
                <w:szCs w:val="18"/>
              </w:rPr>
              <w:t xml:space="preserve">Accesible entre hasta 50 centros; </w:t>
            </w:r>
            <w:proofErr w:type="spellStart"/>
            <w:r>
              <w:rPr>
                <w:sz w:val="18"/>
                <w:szCs w:val="18"/>
              </w:rPr>
              <w:t>onboarding</w:t>
            </w:r>
            <w:proofErr w:type="spellEnd"/>
            <w:r>
              <w:rPr>
                <w:sz w:val="18"/>
                <w:szCs w:val="18"/>
              </w:rPr>
              <w:t xml:space="preserve"> de nuevo centro en ≤ 5 días hábiles.</w:t>
            </w:r>
          </w:p>
        </w:tc>
        <w:tc>
          <w:tcPr>
            <w:tcW w:w="158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A7C7EB1" w14:textId="77777777" w:rsidR="000D63C8" w:rsidRDefault="003E3463">
            <w:pPr>
              <w:jc w:val="center"/>
            </w:pPr>
            <w:r>
              <w:rPr>
                <w:sz w:val="18"/>
                <w:szCs w:val="18"/>
              </w:rPr>
              <w:t>M5</w:t>
            </w:r>
          </w:p>
        </w:tc>
        <w:tc>
          <w:tcPr>
            <w:tcW w:w="123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515120F" w14:textId="77777777" w:rsidR="000D63C8" w:rsidRPr="000B451E" w:rsidRDefault="003E3463">
            <w:pPr>
              <w:rPr>
                <w:color w:val="auto"/>
              </w:rPr>
            </w:pPr>
            <w:r w:rsidRPr="000B451E">
              <w:rPr>
                <w:color w:val="auto"/>
                <w:sz w:val="18"/>
                <w:szCs w:val="18"/>
              </w:rPr>
              <w:t>Alta</w:t>
            </w:r>
          </w:p>
        </w:tc>
      </w:tr>
      <w:tr w:rsidR="000D63C8" w14:paraId="7D0862F7"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7BD3871" w14:textId="77777777" w:rsidR="000D63C8" w:rsidRDefault="003E3463">
            <w:pPr>
              <w:jc w:val="center"/>
            </w:pPr>
            <w:r>
              <w:rPr>
                <w:b/>
                <w:bCs/>
                <w:sz w:val="18"/>
                <w:szCs w:val="18"/>
              </w:rPr>
              <w:t>RF-21</w:t>
            </w:r>
          </w:p>
        </w:tc>
        <w:tc>
          <w:tcPr>
            <w:tcW w:w="24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2B23F7" w14:textId="77777777" w:rsidR="000D63C8" w:rsidRPr="000B451E" w:rsidRDefault="003E3463">
            <w:pPr>
              <w:rPr>
                <w:color w:val="auto"/>
              </w:rPr>
            </w:pPr>
            <w:r w:rsidRPr="000B451E">
              <w:rPr>
                <w:color w:val="auto"/>
                <w:sz w:val="18"/>
                <w:szCs w:val="18"/>
              </w:rPr>
              <w:t>Compartición Segura Inter-Consorcio</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0F7733" w14:textId="77777777" w:rsidR="000D63C8" w:rsidRDefault="003E3463">
            <w:r>
              <w:rPr>
                <w:sz w:val="18"/>
                <w:szCs w:val="18"/>
              </w:rPr>
              <w:t>Solo con consentimiento explícito; datos almacenados en territorio ecuatoriano (LOPDP art. 54).</w:t>
            </w:r>
          </w:p>
        </w:tc>
        <w:tc>
          <w:tcPr>
            <w:tcW w:w="15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5CA968" w14:textId="77777777" w:rsidR="000D63C8" w:rsidRDefault="003E3463">
            <w:pPr>
              <w:jc w:val="center"/>
            </w:pPr>
            <w:r>
              <w:rPr>
                <w:sz w:val="18"/>
                <w:szCs w:val="18"/>
              </w:rPr>
              <w:t>M5</w:t>
            </w:r>
          </w:p>
        </w:tc>
        <w:tc>
          <w:tcPr>
            <w:tcW w:w="123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DBD85E" w14:textId="77777777" w:rsidR="000D63C8" w:rsidRPr="000B451E" w:rsidRDefault="003E3463">
            <w:pPr>
              <w:rPr>
                <w:color w:val="auto"/>
              </w:rPr>
            </w:pPr>
            <w:r w:rsidRPr="000B451E">
              <w:rPr>
                <w:color w:val="auto"/>
                <w:sz w:val="18"/>
                <w:szCs w:val="18"/>
              </w:rPr>
              <w:t>Alta</w:t>
            </w:r>
          </w:p>
        </w:tc>
      </w:tr>
      <w:tr w:rsidR="000D63C8" w14:paraId="28C64CFA"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5C98F3F" w14:textId="77777777" w:rsidR="000D63C8" w:rsidRDefault="003E3463">
            <w:pPr>
              <w:jc w:val="center"/>
            </w:pPr>
            <w:r>
              <w:rPr>
                <w:b/>
                <w:bCs/>
                <w:sz w:val="18"/>
                <w:szCs w:val="18"/>
              </w:rPr>
              <w:t>RF-22</w:t>
            </w:r>
          </w:p>
        </w:tc>
        <w:tc>
          <w:tcPr>
            <w:tcW w:w="244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08944EB" w14:textId="77777777" w:rsidR="000D63C8" w:rsidRPr="000B451E" w:rsidRDefault="003E3463">
            <w:pPr>
              <w:rPr>
                <w:color w:val="auto"/>
              </w:rPr>
            </w:pPr>
            <w:r w:rsidRPr="000B451E">
              <w:rPr>
                <w:color w:val="auto"/>
                <w:sz w:val="18"/>
                <w:szCs w:val="18"/>
              </w:rPr>
              <w:t>Consentimiento Informado LOPDP</w:t>
            </w:r>
          </w:p>
        </w:tc>
        <w:tc>
          <w:tcPr>
            <w:tcW w:w="383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D25CDD5" w14:textId="77777777" w:rsidR="000D63C8" w:rsidRDefault="003E3463">
            <w:r>
              <w:rPr>
                <w:sz w:val="18"/>
                <w:szCs w:val="18"/>
              </w:rPr>
              <w:t>Flujo en ≤ 3 pasos; revocación disponible en cualquier momento; registro inmutable.</w:t>
            </w:r>
          </w:p>
        </w:tc>
        <w:tc>
          <w:tcPr>
            <w:tcW w:w="158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E560B6A" w14:textId="77777777" w:rsidR="000D63C8" w:rsidRDefault="003E3463">
            <w:pPr>
              <w:jc w:val="center"/>
            </w:pPr>
            <w:r>
              <w:rPr>
                <w:sz w:val="18"/>
                <w:szCs w:val="18"/>
              </w:rPr>
              <w:t>M1</w:t>
            </w:r>
          </w:p>
        </w:tc>
        <w:tc>
          <w:tcPr>
            <w:tcW w:w="123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600D3B3" w14:textId="77777777" w:rsidR="000D63C8" w:rsidRPr="000B451E" w:rsidRDefault="003E3463">
            <w:pPr>
              <w:rPr>
                <w:color w:val="auto"/>
              </w:rPr>
            </w:pPr>
            <w:r w:rsidRPr="000B451E">
              <w:rPr>
                <w:color w:val="auto"/>
                <w:sz w:val="18"/>
                <w:szCs w:val="18"/>
              </w:rPr>
              <w:t>Alta</w:t>
            </w:r>
          </w:p>
        </w:tc>
      </w:tr>
      <w:tr w:rsidR="000D63C8" w14:paraId="0A396A97"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A83C938" w14:textId="77777777" w:rsidR="000D63C8" w:rsidRDefault="003E3463">
            <w:pPr>
              <w:jc w:val="center"/>
            </w:pPr>
            <w:r>
              <w:rPr>
                <w:b/>
                <w:bCs/>
                <w:sz w:val="18"/>
                <w:szCs w:val="18"/>
              </w:rPr>
              <w:t>RF-23</w:t>
            </w:r>
          </w:p>
        </w:tc>
        <w:tc>
          <w:tcPr>
            <w:tcW w:w="244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CB3E3E" w14:textId="77777777" w:rsidR="000D63C8" w:rsidRPr="000B451E" w:rsidRDefault="003E3463">
            <w:pPr>
              <w:rPr>
                <w:color w:val="auto"/>
              </w:rPr>
            </w:pPr>
            <w:r w:rsidRPr="000B451E">
              <w:rPr>
                <w:color w:val="auto"/>
                <w:sz w:val="18"/>
                <w:szCs w:val="18"/>
              </w:rPr>
              <w:t>Registro Inmutable de Interacciones</w:t>
            </w:r>
          </w:p>
        </w:tc>
        <w:tc>
          <w:tcPr>
            <w:tcW w:w="383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C1F7C47" w14:textId="77777777" w:rsidR="000D63C8" w:rsidRDefault="003E3463">
            <w:r>
              <w:rPr>
                <w:sz w:val="18"/>
                <w:szCs w:val="18"/>
              </w:rPr>
              <w:t>Log SHA-256 encadenado conservado ≥ 10 años; consultable en ≤ 5 s; cualquier alteración detectable.</w:t>
            </w:r>
          </w:p>
        </w:tc>
        <w:tc>
          <w:tcPr>
            <w:tcW w:w="158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EEFB2FF" w14:textId="77777777" w:rsidR="000D63C8" w:rsidRDefault="003E3463">
            <w:pPr>
              <w:jc w:val="center"/>
            </w:pPr>
            <w:r>
              <w:rPr>
                <w:sz w:val="18"/>
                <w:szCs w:val="18"/>
              </w:rPr>
              <w:t>M4</w:t>
            </w:r>
          </w:p>
        </w:tc>
        <w:tc>
          <w:tcPr>
            <w:tcW w:w="123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B29637" w14:textId="77777777" w:rsidR="000D63C8" w:rsidRPr="000B451E" w:rsidRDefault="003E3463">
            <w:pPr>
              <w:rPr>
                <w:color w:val="auto"/>
              </w:rPr>
            </w:pPr>
            <w:r w:rsidRPr="000B451E">
              <w:rPr>
                <w:color w:val="auto"/>
                <w:sz w:val="18"/>
                <w:szCs w:val="18"/>
              </w:rPr>
              <w:t>Alta</w:t>
            </w:r>
          </w:p>
        </w:tc>
      </w:tr>
      <w:tr w:rsidR="000D63C8" w14:paraId="3987F060" w14:textId="77777777" w:rsidTr="003C049C">
        <w:tc>
          <w:tcPr>
            <w:tcW w:w="99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7BAD595" w14:textId="77777777" w:rsidR="000D63C8" w:rsidRDefault="003E3463">
            <w:pPr>
              <w:jc w:val="center"/>
            </w:pPr>
            <w:r>
              <w:rPr>
                <w:b/>
                <w:bCs/>
                <w:sz w:val="18"/>
                <w:szCs w:val="18"/>
              </w:rPr>
              <w:t>RF-24</w:t>
            </w:r>
          </w:p>
        </w:tc>
        <w:tc>
          <w:tcPr>
            <w:tcW w:w="244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5A08DD8" w14:textId="77777777" w:rsidR="000D63C8" w:rsidRPr="000B451E" w:rsidRDefault="003E3463">
            <w:pPr>
              <w:rPr>
                <w:color w:val="auto"/>
              </w:rPr>
            </w:pPr>
            <w:r w:rsidRPr="000B451E">
              <w:rPr>
                <w:color w:val="auto"/>
                <w:sz w:val="18"/>
                <w:szCs w:val="18"/>
              </w:rPr>
              <w:t>Gestión de Concurrencia</w:t>
            </w:r>
          </w:p>
        </w:tc>
        <w:tc>
          <w:tcPr>
            <w:tcW w:w="383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B6E73B4" w14:textId="77777777" w:rsidR="000D63C8" w:rsidRDefault="003E3463">
            <w:r>
              <w:rPr>
                <w:sz w:val="18"/>
                <w:szCs w:val="18"/>
              </w:rPr>
              <w:t>SLA mantenido con 500 solicitudes concurrentes; política de conflictos documentada y aprobada.</w:t>
            </w:r>
          </w:p>
        </w:tc>
        <w:tc>
          <w:tcPr>
            <w:tcW w:w="1585"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759B13D" w14:textId="77777777" w:rsidR="000D63C8" w:rsidRDefault="003E3463">
            <w:pPr>
              <w:jc w:val="center"/>
            </w:pPr>
            <w:r>
              <w:rPr>
                <w:sz w:val="18"/>
                <w:szCs w:val="18"/>
              </w:rPr>
              <w:t>M2</w:t>
            </w:r>
          </w:p>
        </w:tc>
        <w:tc>
          <w:tcPr>
            <w:tcW w:w="1231"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6F1138E" w14:textId="77777777" w:rsidR="000D63C8" w:rsidRPr="000B451E" w:rsidRDefault="003E3463">
            <w:pPr>
              <w:rPr>
                <w:color w:val="auto"/>
              </w:rPr>
            </w:pPr>
            <w:r w:rsidRPr="000B451E">
              <w:rPr>
                <w:color w:val="auto"/>
                <w:sz w:val="18"/>
                <w:szCs w:val="18"/>
              </w:rPr>
              <w:t>Alta</w:t>
            </w:r>
          </w:p>
        </w:tc>
      </w:tr>
    </w:tbl>
    <w:p w14:paraId="198ABB6C" w14:textId="77777777" w:rsidR="000D63C8" w:rsidRDefault="000D63C8">
      <w:pPr>
        <w:spacing w:before="100" w:after="80"/>
      </w:pPr>
    </w:p>
    <w:p w14:paraId="7A44CB0A" w14:textId="77777777" w:rsidR="000D63C8" w:rsidRDefault="003E3463">
      <w:pPr>
        <w:pStyle w:val="Ttulo2"/>
      </w:pPr>
      <w:bookmarkStart w:id="37" w:name="_Toc230730841"/>
      <w:r>
        <w:t>Paso 4 — Derivación de Requisitos No Funcionales (RNF)</w:t>
      </w:r>
      <w:bookmarkEnd w:id="37"/>
    </w:p>
    <w:p w14:paraId="3C2E304D" w14:textId="77777777" w:rsidR="000D63C8" w:rsidRDefault="003E3463">
      <w:pPr>
        <w:spacing w:before="60" w:after="80"/>
        <w:jc w:val="both"/>
      </w:pPr>
      <w:r>
        <w:t>Los 74 RNF fueron derivados de los objetivos SMART, las restricciones normativas y los atributos de calidad del modelo ISO/IEC 25010:2023. Cada RNF tiene métrica de aceptación cuantificable, criterio de prueba verificable y responsable asignado. La siguiente tabla muestra la distribución por atributo con ejemplos representativos.</w:t>
      </w:r>
    </w:p>
    <w:p w14:paraId="52FFC294" w14:textId="77777777" w:rsidR="000D63C8" w:rsidRDefault="000D63C8">
      <w:pPr>
        <w:spacing w:before="80" w:after="80"/>
      </w:pPr>
    </w:p>
    <w:tbl>
      <w:tblPr>
        <w:tblStyle w:val="TableNormal"/>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6380"/>
      </w:tblGrid>
      <w:tr w:rsidR="000D63C8" w14:paraId="3EE76CA4" w14:textId="77777777">
        <w:tc>
          <w:tcPr>
            <w:tcW w:w="2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8D881FB" w14:textId="77777777" w:rsidR="000D63C8" w:rsidRDefault="003E3463">
            <w:pPr>
              <w:jc w:val="center"/>
            </w:pPr>
            <w:r>
              <w:rPr>
                <w:b/>
                <w:bCs/>
                <w:color w:val="FFFFFF"/>
                <w:sz w:val="20"/>
                <w:szCs w:val="20"/>
              </w:rPr>
              <w:t>Atributo de Calidad (ISO/IEC 25010)</w:t>
            </w:r>
          </w:p>
        </w:tc>
        <w:tc>
          <w:tcPr>
            <w:tcW w:w="9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4FF4855" w14:textId="77777777" w:rsidR="000D63C8" w:rsidRDefault="003E3463">
            <w:pPr>
              <w:jc w:val="center"/>
            </w:pPr>
            <w:r>
              <w:rPr>
                <w:b/>
                <w:bCs/>
                <w:color w:val="FFFFFF"/>
                <w:sz w:val="20"/>
                <w:szCs w:val="20"/>
              </w:rPr>
              <w:t># RNF</w:t>
            </w:r>
          </w:p>
        </w:tc>
        <w:tc>
          <w:tcPr>
            <w:tcW w:w="638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086D007" w14:textId="77777777" w:rsidR="000D63C8" w:rsidRDefault="003E3463">
            <w:pPr>
              <w:jc w:val="center"/>
            </w:pPr>
            <w:r>
              <w:rPr>
                <w:b/>
                <w:bCs/>
                <w:color w:val="FFFFFF"/>
                <w:sz w:val="20"/>
                <w:szCs w:val="20"/>
              </w:rPr>
              <w:t>Ejemplos Representativos de RNF Identificados</w:t>
            </w:r>
          </w:p>
        </w:tc>
      </w:tr>
      <w:tr w:rsidR="000D63C8" w14:paraId="6B8004B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3FB016" w14:textId="77777777" w:rsidR="000D63C8" w:rsidRPr="00DD4925" w:rsidRDefault="003E3463">
            <w:pPr>
              <w:rPr>
                <w:color w:val="auto"/>
              </w:rPr>
            </w:pPr>
            <w:r w:rsidRPr="00DD4925">
              <w:rPr>
                <w:b/>
                <w:bCs/>
                <w:color w:val="auto"/>
                <w:sz w:val="19"/>
                <w:szCs w:val="19"/>
              </w:rPr>
              <w:lastRenderedPageBreak/>
              <w:t>Seguridad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531408" w14:textId="77777777" w:rsidR="000D63C8" w:rsidRPr="003C049C" w:rsidRDefault="003E3463">
            <w:pPr>
              <w:jc w:val="center"/>
              <w:rPr>
                <w:color w:val="auto"/>
              </w:rPr>
            </w:pPr>
            <w:r w:rsidRPr="003C049C">
              <w:rPr>
                <w:color w:val="auto"/>
                <w:sz w:val="20"/>
                <w:szCs w:val="20"/>
              </w:rPr>
              <w:t>14</w:t>
            </w:r>
          </w:p>
        </w:tc>
        <w:tc>
          <w:tcPr>
            <w:tcW w:w="6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346127" w14:textId="77777777" w:rsidR="000D63C8" w:rsidRDefault="003E3463">
            <w:r>
              <w:rPr>
                <w:sz w:val="18"/>
                <w:szCs w:val="18"/>
              </w:rPr>
              <w:t>Cifrado TLS 1.3 en tránsito y AES-256 en reposo. RBAC con verificación por solicitud. MFA obligatorio para acceso a datos clínicos. Log de auditoría inmutable con SHA-256. Notificación de brecha de seguridad en ≤ 72 h (LOPDP). Prohibición de almacenamiento fuera de territorio ecuatoriano.</w:t>
            </w:r>
          </w:p>
        </w:tc>
      </w:tr>
      <w:tr w:rsidR="000D63C8" w14:paraId="7064367D"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9428BE5" w14:textId="77777777" w:rsidR="000D63C8" w:rsidRPr="00DD4925" w:rsidRDefault="003E3463">
            <w:pPr>
              <w:rPr>
                <w:color w:val="auto"/>
              </w:rPr>
            </w:pPr>
            <w:r w:rsidRPr="00DD4925">
              <w:rPr>
                <w:b/>
                <w:bCs/>
                <w:color w:val="auto"/>
                <w:sz w:val="19"/>
                <w:szCs w:val="19"/>
              </w:rPr>
              <w:t>Confiabilidad</w:t>
            </w:r>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8FDA3BC" w14:textId="77777777" w:rsidR="000D63C8" w:rsidRPr="003C049C" w:rsidRDefault="003E3463">
            <w:pPr>
              <w:jc w:val="center"/>
              <w:rPr>
                <w:color w:val="auto"/>
              </w:rPr>
            </w:pPr>
            <w:r w:rsidRPr="003C049C">
              <w:rPr>
                <w:color w:val="auto"/>
                <w:sz w:val="20"/>
                <w:szCs w:val="20"/>
              </w:rPr>
              <w:t>13</w:t>
            </w:r>
          </w:p>
        </w:tc>
        <w:tc>
          <w:tcPr>
            <w:tcW w:w="63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57F5171" w14:textId="77777777" w:rsidR="000D63C8" w:rsidRDefault="003E3463">
            <w:r>
              <w:rPr>
                <w:sz w:val="18"/>
                <w:szCs w:val="18"/>
              </w:rPr>
              <w:t xml:space="preserve">Disponibilidad 99.9 % en módulo de emergencias. </w:t>
            </w:r>
            <w:proofErr w:type="spellStart"/>
            <w:r>
              <w:rPr>
                <w:sz w:val="18"/>
                <w:szCs w:val="18"/>
              </w:rPr>
              <w:t>Failover</w:t>
            </w:r>
            <w:proofErr w:type="spellEnd"/>
            <w:r>
              <w:rPr>
                <w:sz w:val="18"/>
                <w:szCs w:val="18"/>
              </w:rPr>
              <w:t xml:space="preserve"> automático ante fallo de componente crítico. RTO ≤ 4 h, RPO ≤ 1 h. Integridad de datos biomédicos ≥ 99.9 %. Recuperación automática de sesiones de </w:t>
            </w:r>
            <w:proofErr w:type="spellStart"/>
            <w:r>
              <w:rPr>
                <w:sz w:val="18"/>
                <w:szCs w:val="18"/>
              </w:rPr>
              <w:t>teleconsulta</w:t>
            </w:r>
            <w:proofErr w:type="spellEnd"/>
            <w:r>
              <w:rPr>
                <w:sz w:val="18"/>
                <w:szCs w:val="18"/>
              </w:rPr>
              <w:t xml:space="preserve"> ante desconexión temporal.</w:t>
            </w:r>
          </w:p>
        </w:tc>
      </w:tr>
      <w:tr w:rsidR="000D63C8" w14:paraId="53E6989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8B3C77" w14:textId="77777777" w:rsidR="000D63C8" w:rsidRPr="00DD4925" w:rsidRDefault="003E3463">
            <w:pPr>
              <w:rPr>
                <w:color w:val="auto"/>
              </w:rPr>
            </w:pPr>
            <w:r w:rsidRPr="00DD4925">
              <w:rPr>
                <w:b/>
                <w:bCs/>
                <w:color w:val="auto"/>
                <w:sz w:val="19"/>
                <w:szCs w:val="19"/>
              </w:rPr>
              <w:t>Eficiencia de Desempeño</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B9B802B" w14:textId="77777777" w:rsidR="000D63C8" w:rsidRPr="003C049C" w:rsidRDefault="003E3463">
            <w:pPr>
              <w:jc w:val="center"/>
              <w:rPr>
                <w:color w:val="auto"/>
              </w:rPr>
            </w:pPr>
            <w:r w:rsidRPr="003C049C">
              <w:rPr>
                <w:color w:val="auto"/>
                <w:sz w:val="20"/>
                <w:szCs w:val="20"/>
              </w:rPr>
              <w:t>12</w:t>
            </w:r>
          </w:p>
        </w:tc>
        <w:tc>
          <w:tcPr>
            <w:tcW w:w="6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790AA6C" w14:textId="77777777" w:rsidR="000D63C8" w:rsidRDefault="003E3463">
            <w:r>
              <w:rPr>
                <w:sz w:val="18"/>
                <w:szCs w:val="18"/>
                <w:lang w:val="en-US"/>
              </w:rPr>
              <w:t xml:space="preserve">Triage </w:t>
            </w:r>
            <w:proofErr w:type="spellStart"/>
            <w:r>
              <w:rPr>
                <w:sz w:val="18"/>
                <w:szCs w:val="18"/>
                <w:lang w:val="en-US"/>
              </w:rPr>
              <w:t>en</w:t>
            </w:r>
            <w:proofErr w:type="spellEnd"/>
            <w:r>
              <w:rPr>
                <w:sz w:val="18"/>
                <w:szCs w:val="18"/>
                <w:lang w:val="en-US"/>
              </w:rPr>
              <w:t xml:space="preserve"> ≤ 5 s (P95). Matching </w:t>
            </w:r>
            <w:proofErr w:type="spellStart"/>
            <w:r>
              <w:rPr>
                <w:sz w:val="18"/>
                <w:szCs w:val="18"/>
                <w:lang w:val="en-US"/>
              </w:rPr>
              <w:t>en</w:t>
            </w:r>
            <w:proofErr w:type="spellEnd"/>
            <w:r>
              <w:rPr>
                <w:sz w:val="18"/>
                <w:szCs w:val="18"/>
                <w:lang w:val="en-US"/>
              </w:rPr>
              <w:t xml:space="preserve"> ≤ 10 s (P95). </w:t>
            </w:r>
            <w:r>
              <w:rPr>
                <w:sz w:val="18"/>
                <w:szCs w:val="18"/>
              </w:rPr>
              <w:t xml:space="preserve">Alertas en ≤ 10 s. Consulta de historial en ≤ 1 s. Interoperabilidad P95 ≤ 3 s. Soporte a 500 solicitudes concurrentes sin degradación del SLA. Edge </w:t>
            </w:r>
            <w:proofErr w:type="spellStart"/>
            <w:r>
              <w:rPr>
                <w:sz w:val="18"/>
                <w:szCs w:val="18"/>
              </w:rPr>
              <w:t>computing</w:t>
            </w:r>
            <w:proofErr w:type="spellEnd"/>
            <w:r>
              <w:rPr>
                <w:sz w:val="18"/>
                <w:szCs w:val="18"/>
              </w:rPr>
              <w:t xml:space="preserve"> latencia ≤ 1 s.</w:t>
            </w:r>
          </w:p>
        </w:tc>
      </w:tr>
      <w:tr w:rsidR="000D63C8" w14:paraId="3BDDB78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07800BD" w14:textId="77777777" w:rsidR="000D63C8" w:rsidRPr="00DD4925" w:rsidRDefault="003E3463">
            <w:pPr>
              <w:rPr>
                <w:color w:val="auto"/>
              </w:rPr>
            </w:pPr>
            <w:r w:rsidRPr="00DD4925">
              <w:rPr>
                <w:b/>
                <w:bCs/>
                <w:color w:val="auto"/>
                <w:sz w:val="19"/>
                <w:szCs w:val="19"/>
              </w:rPr>
              <w:t>Usabilidad</w:t>
            </w:r>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6C13B7D" w14:textId="77777777" w:rsidR="000D63C8" w:rsidRPr="003C049C" w:rsidRDefault="003E3463">
            <w:pPr>
              <w:jc w:val="center"/>
              <w:rPr>
                <w:color w:val="auto"/>
              </w:rPr>
            </w:pPr>
            <w:r w:rsidRPr="003C049C">
              <w:rPr>
                <w:color w:val="auto"/>
                <w:sz w:val="20"/>
                <w:szCs w:val="20"/>
              </w:rPr>
              <w:t>10</w:t>
            </w:r>
          </w:p>
        </w:tc>
        <w:tc>
          <w:tcPr>
            <w:tcW w:w="63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E13E24E" w14:textId="77777777" w:rsidR="000D63C8" w:rsidRDefault="003E3463">
            <w:r>
              <w:rPr>
                <w:sz w:val="18"/>
                <w:szCs w:val="18"/>
              </w:rPr>
              <w:t xml:space="preserve">WCAG 2.1 nivel AA en todas las interfaces. </w:t>
            </w:r>
            <w:proofErr w:type="spellStart"/>
            <w:r>
              <w:rPr>
                <w:sz w:val="18"/>
                <w:szCs w:val="18"/>
              </w:rPr>
              <w:t>Onboarding</w:t>
            </w:r>
            <w:proofErr w:type="spellEnd"/>
            <w:r>
              <w:rPr>
                <w:sz w:val="18"/>
                <w:szCs w:val="18"/>
              </w:rPr>
              <w:t xml:space="preserve"> de nuevo paciente en ≤ 5 minutos. NPS </w:t>
            </w:r>
            <w:proofErr w:type="spellStart"/>
            <w:r>
              <w:rPr>
                <w:sz w:val="18"/>
                <w:szCs w:val="18"/>
              </w:rPr>
              <w:t>post-interacción</w:t>
            </w:r>
            <w:proofErr w:type="spellEnd"/>
            <w:r>
              <w:rPr>
                <w:sz w:val="18"/>
                <w:szCs w:val="18"/>
              </w:rPr>
              <w:t xml:space="preserve"> con </w:t>
            </w:r>
            <w:proofErr w:type="spellStart"/>
            <w:r>
              <w:rPr>
                <w:sz w:val="18"/>
                <w:szCs w:val="18"/>
              </w:rPr>
              <w:t>bot</w:t>
            </w:r>
            <w:proofErr w:type="spellEnd"/>
            <w:r>
              <w:rPr>
                <w:sz w:val="18"/>
                <w:szCs w:val="18"/>
              </w:rPr>
              <w:t xml:space="preserve"> ≥ 80 %. Comprensión de guías de primeros auxilios ≥ 85 %. Interfaz de </w:t>
            </w:r>
            <w:proofErr w:type="spellStart"/>
            <w:r>
              <w:rPr>
                <w:sz w:val="18"/>
                <w:szCs w:val="18"/>
              </w:rPr>
              <w:t>voicebot</w:t>
            </w:r>
            <w:proofErr w:type="spellEnd"/>
            <w:r>
              <w:rPr>
                <w:sz w:val="18"/>
                <w:szCs w:val="18"/>
              </w:rPr>
              <w:t xml:space="preserve"> adaptada a adultos mayores con retroalimentación auditiva clara.</w:t>
            </w:r>
          </w:p>
        </w:tc>
      </w:tr>
      <w:tr w:rsidR="000D63C8" w14:paraId="2F8E7FC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D5C2A7" w14:textId="77777777" w:rsidR="000D63C8" w:rsidRPr="00DD4925" w:rsidRDefault="003E3463">
            <w:pPr>
              <w:rPr>
                <w:color w:val="auto"/>
              </w:rPr>
            </w:pPr>
            <w:proofErr w:type="spellStart"/>
            <w:r w:rsidRPr="00DD4925">
              <w:rPr>
                <w:b/>
                <w:bCs/>
                <w:color w:val="auto"/>
                <w:sz w:val="19"/>
                <w:szCs w:val="19"/>
              </w:rPr>
              <w:t>Comprobabilidad</w:t>
            </w:r>
            <w:proofErr w:type="spellEnd"/>
            <w:r w:rsidRPr="00DD4925">
              <w:rPr>
                <w:b/>
                <w:bCs/>
                <w:color w:val="auto"/>
                <w:sz w:val="19"/>
                <w:szCs w:val="19"/>
              </w:rPr>
              <w:t xml:space="preserve"> (Auditabilidad)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9964FE" w14:textId="77777777" w:rsidR="000D63C8" w:rsidRPr="003C049C" w:rsidRDefault="003E3463">
            <w:pPr>
              <w:jc w:val="center"/>
              <w:rPr>
                <w:color w:val="auto"/>
              </w:rPr>
            </w:pPr>
            <w:r w:rsidRPr="003C049C">
              <w:rPr>
                <w:color w:val="auto"/>
                <w:sz w:val="20"/>
                <w:szCs w:val="20"/>
              </w:rPr>
              <w:t>9</w:t>
            </w:r>
          </w:p>
        </w:tc>
        <w:tc>
          <w:tcPr>
            <w:tcW w:w="6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9C46CCA" w14:textId="77777777" w:rsidR="000D63C8" w:rsidRDefault="003E3463">
            <w:r>
              <w:rPr>
                <w:sz w:val="18"/>
                <w:szCs w:val="18"/>
              </w:rPr>
              <w:t xml:space="preserve">Log consultable en ≤ 5 s por auditores autorizados. Cobertura de pruebas automatizadas ≥ 80 %. Pipeline CI/CD en &lt; 30 min. Métricas de modelos de IA reportadas al MSP trimestralmente. Trazabilidad bidireccional completa RF ↔ RNF ↔ módulo ↔ OB ↔ </w:t>
            </w:r>
            <w:proofErr w:type="spellStart"/>
            <w:r>
              <w:rPr>
                <w:sz w:val="18"/>
                <w:szCs w:val="18"/>
              </w:rPr>
              <w:t>stakeholder</w:t>
            </w:r>
            <w:proofErr w:type="spellEnd"/>
            <w:r>
              <w:rPr>
                <w:sz w:val="18"/>
                <w:szCs w:val="18"/>
              </w:rPr>
              <w:t>.</w:t>
            </w:r>
          </w:p>
        </w:tc>
      </w:tr>
      <w:tr w:rsidR="000D63C8" w14:paraId="387B434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8C92C46" w14:textId="77777777" w:rsidR="000D63C8" w:rsidRPr="00DD4925" w:rsidRDefault="003E3463">
            <w:pPr>
              <w:rPr>
                <w:color w:val="auto"/>
              </w:rPr>
            </w:pPr>
            <w:r w:rsidRPr="00DD4925">
              <w:rPr>
                <w:b/>
                <w:bCs/>
                <w:color w:val="auto"/>
                <w:sz w:val="19"/>
                <w:szCs w:val="19"/>
              </w:rPr>
              <w:t>Disponibilidad</w:t>
            </w:r>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8B41C46" w14:textId="77777777" w:rsidR="000D63C8" w:rsidRPr="003C049C" w:rsidRDefault="003E3463">
            <w:pPr>
              <w:jc w:val="center"/>
              <w:rPr>
                <w:color w:val="auto"/>
              </w:rPr>
            </w:pPr>
            <w:r w:rsidRPr="003C049C">
              <w:rPr>
                <w:color w:val="auto"/>
                <w:sz w:val="20"/>
                <w:szCs w:val="20"/>
              </w:rPr>
              <w:t>6</w:t>
            </w:r>
          </w:p>
        </w:tc>
        <w:tc>
          <w:tcPr>
            <w:tcW w:w="63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0AD6EAA" w14:textId="77777777" w:rsidR="000D63C8" w:rsidRDefault="003E3463">
            <w:r>
              <w:rPr>
                <w:sz w:val="18"/>
                <w:szCs w:val="18"/>
              </w:rPr>
              <w:t>99.9 % en módulo de emergencias. Operación en modo degradado sin conectividad a internet. Actualizaciones sin interrupción del servicio (despliegue en caliente). Monitoreo continuo con alertas automáticas ante degradación del servicio.</w:t>
            </w:r>
          </w:p>
        </w:tc>
      </w:tr>
      <w:tr w:rsidR="000D63C8" w14:paraId="0274289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D1CF1D" w14:textId="77777777" w:rsidR="000D63C8" w:rsidRPr="00DD4925" w:rsidRDefault="003E3463">
            <w:pPr>
              <w:rPr>
                <w:color w:val="auto"/>
              </w:rPr>
            </w:pPr>
            <w:r w:rsidRPr="00DD4925">
              <w:rPr>
                <w:b/>
                <w:bCs/>
                <w:color w:val="auto"/>
                <w:sz w:val="19"/>
                <w:szCs w:val="19"/>
              </w:rPr>
              <w:t>Integridad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038C2F" w14:textId="77777777" w:rsidR="000D63C8" w:rsidRPr="003C049C" w:rsidRDefault="003E3463">
            <w:pPr>
              <w:jc w:val="center"/>
              <w:rPr>
                <w:color w:val="auto"/>
              </w:rPr>
            </w:pPr>
            <w:r w:rsidRPr="003C049C">
              <w:rPr>
                <w:color w:val="auto"/>
                <w:sz w:val="20"/>
                <w:szCs w:val="20"/>
              </w:rPr>
              <w:t>5</w:t>
            </w:r>
          </w:p>
        </w:tc>
        <w:tc>
          <w:tcPr>
            <w:tcW w:w="6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25E2A3" w14:textId="77777777" w:rsidR="000D63C8" w:rsidRDefault="003E3463">
            <w:r>
              <w:rPr>
                <w:sz w:val="18"/>
                <w:szCs w:val="18"/>
              </w:rPr>
              <w:t xml:space="preserve">Inmutabilidad del historial clínico </w:t>
            </w:r>
            <w:proofErr w:type="spellStart"/>
            <w:r>
              <w:rPr>
                <w:sz w:val="18"/>
                <w:szCs w:val="18"/>
              </w:rPr>
              <w:t>post-escritura</w:t>
            </w:r>
            <w:proofErr w:type="spellEnd"/>
            <w:r>
              <w:rPr>
                <w:sz w:val="18"/>
                <w:szCs w:val="18"/>
              </w:rPr>
              <w:t xml:space="preserve">. Hash SHA-256 encadenado en el log de auditoría (alteraciones detectables). Integridad de datos biomédicos ≥ 99.9 %. Verificación de integridad </w:t>
            </w:r>
            <w:proofErr w:type="spellStart"/>
            <w:r>
              <w:rPr>
                <w:sz w:val="18"/>
                <w:szCs w:val="18"/>
              </w:rPr>
              <w:t>post-descarga</w:t>
            </w:r>
            <w:proofErr w:type="spellEnd"/>
            <w:r>
              <w:rPr>
                <w:sz w:val="18"/>
                <w:szCs w:val="18"/>
              </w:rPr>
              <w:t xml:space="preserve"> de modelos </w:t>
            </w:r>
            <w:proofErr w:type="spellStart"/>
            <w:r>
              <w:rPr>
                <w:sz w:val="18"/>
                <w:szCs w:val="18"/>
              </w:rPr>
              <w:t>edge</w:t>
            </w:r>
            <w:proofErr w:type="spellEnd"/>
            <w:r>
              <w:rPr>
                <w:sz w:val="18"/>
                <w:szCs w:val="18"/>
              </w:rPr>
              <w:t>.</w:t>
            </w:r>
          </w:p>
        </w:tc>
      </w:tr>
      <w:tr w:rsidR="000D63C8" w14:paraId="1EF5E4BF"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D44C946" w14:textId="77777777" w:rsidR="000D63C8" w:rsidRPr="00DD4925" w:rsidRDefault="003E3463">
            <w:pPr>
              <w:rPr>
                <w:color w:val="auto"/>
              </w:rPr>
            </w:pPr>
            <w:r w:rsidRPr="00DD4925">
              <w:rPr>
                <w:b/>
                <w:bCs/>
                <w:color w:val="auto"/>
                <w:sz w:val="19"/>
                <w:szCs w:val="19"/>
              </w:rPr>
              <w:t>Mantenibilidad</w:t>
            </w:r>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2EA4C4F" w14:textId="77777777" w:rsidR="000D63C8" w:rsidRPr="003C049C" w:rsidRDefault="003E3463">
            <w:pPr>
              <w:jc w:val="center"/>
              <w:rPr>
                <w:color w:val="auto"/>
              </w:rPr>
            </w:pPr>
            <w:r w:rsidRPr="003C049C">
              <w:rPr>
                <w:color w:val="auto"/>
                <w:sz w:val="20"/>
                <w:szCs w:val="20"/>
              </w:rPr>
              <w:t>3</w:t>
            </w:r>
          </w:p>
        </w:tc>
        <w:tc>
          <w:tcPr>
            <w:tcW w:w="63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17E2247" w14:textId="77777777" w:rsidR="000D63C8" w:rsidRDefault="003E3463">
            <w:r>
              <w:rPr>
                <w:sz w:val="18"/>
                <w:szCs w:val="18"/>
              </w:rPr>
              <w:t xml:space="preserve">Incorporación de nuevo módulo en ≤ 5 días. Actualización de modelo de IA sin interrupción del servicio. Documentación de API pública en </w:t>
            </w:r>
            <w:proofErr w:type="spellStart"/>
            <w:r>
              <w:rPr>
                <w:sz w:val="18"/>
                <w:szCs w:val="18"/>
              </w:rPr>
              <w:t>OpenAPI</w:t>
            </w:r>
            <w:proofErr w:type="spellEnd"/>
            <w:r>
              <w:rPr>
                <w:sz w:val="18"/>
                <w:szCs w:val="18"/>
              </w:rPr>
              <w:t xml:space="preserve"> 3.0, actualizable con cada </w:t>
            </w:r>
            <w:proofErr w:type="spellStart"/>
            <w:r>
              <w:rPr>
                <w:sz w:val="18"/>
                <w:szCs w:val="18"/>
              </w:rPr>
              <w:t>release</w:t>
            </w:r>
            <w:proofErr w:type="spellEnd"/>
            <w:r>
              <w:rPr>
                <w:sz w:val="18"/>
                <w:szCs w:val="18"/>
              </w:rPr>
              <w:t>.</w:t>
            </w:r>
          </w:p>
        </w:tc>
      </w:tr>
      <w:tr w:rsidR="000D63C8" w14:paraId="4DFEC18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A553CE4" w14:textId="77777777" w:rsidR="000D63C8" w:rsidRPr="00DD4925" w:rsidRDefault="003E3463">
            <w:pPr>
              <w:rPr>
                <w:color w:val="auto"/>
              </w:rPr>
            </w:pPr>
            <w:r w:rsidRPr="00DD4925">
              <w:rPr>
                <w:b/>
                <w:bCs/>
                <w:color w:val="auto"/>
                <w:sz w:val="19"/>
                <w:szCs w:val="19"/>
              </w:rPr>
              <w:t>Portabilidad</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0DD7F0" w14:textId="77777777" w:rsidR="000D63C8" w:rsidRPr="003C049C" w:rsidRDefault="003E3463">
            <w:pPr>
              <w:jc w:val="center"/>
              <w:rPr>
                <w:color w:val="auto"/>
              </w:rPr>
            </w:pPr>
            <w:r w:rsidRPr="003C049C">
              <w:rPr>
                <w:color w:val="auto"/>
                <w:sz w:val="20"/>
                <w:szCs w:val="20"/>
              </w:rPr>
              <w:t>3</w:t>
            </w:r>
          </w:p>
        </w:tc>
        <w:tc>
          <w:tcPr>
            <w:tcW w:w="6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21D540" w14:textId="77777777" w:rsidR="000D63C8" w:rsidRDefault="003E3463">
            <w:r>
              <w:rPr>
                <w:sz w:val="18"/>
                <w:szCs w:val="18"/>
              </w:rPr>
              <w:t xml:space="preserve">Compatibilidad con iOS ≥ 14 y Android ≥ 10. Interfaz web funcional en Chrome, Firefox y Safari (últimas 2 versiones). Modelos </w:t>
            </w:r>
            <w:proofErr w:type="spellStart"/>
            <w:r>
              <w:rPr>
                <w:sz w:val="18"/>
                <w:szCs w:val="18"/>
              </w:rPr>
              <w:t>edge</w:t>
            </w:r>
            <w:proofErr w:type="spellEnd"/>
            <w:r>
              <w:rPr>
                <w:sz w:val="18"/>
                <w:szCs w:val="18"/>
              </w:rPr>
              <w:t xml:space="preserve"> ejecutables en dispositivos con recursos limitados.</w:t>
            </w:r>
          </w:p>
        </w:tc>
      </w:tr>
      <w:tr w:rsidR="000D63C8" w14:paraId="116B27E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1534A9C" w14:textId="77777777" w:rsidR="000D63C8" w:rsidRPr="00DD4925" w:rsidRDefault="003E3463">
            <w:pPr>
              <w:rPr>
                <w:color w:val="auto"/>
              </w:rPr>
            </w:pPr>
            <w:r w:rsidRPr="00DD4925">
              <w:rPr>
                <w:b/>
                <w:bCs/>
                <w:color w:val="auto"/>
                <w:sz w:val="19"/>
                <w:szCs w:val="19"/>
              </w:rPr>
              <w:t>Compatibilidad</w:t>
            </w:r>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3621219" w14:textId="77777777" w:rsidR="000D63C8" w:rsidRPr="003C049C" w:rsidRDefault="003E3463">
            <w:pPr>
              <w:jc w:val="center"/>
              <w:rPr>
                <w:color w:val="auto"/>
              </w:rPr>
            </w:pPr>
            <w:r w:rsidRPr="003C049C">
              <w:rPr>
                <w:color w:val="auto"/>
                <w:sz w:val="20"/>
                <w:szCs w:val="20"/>
              </w:rPr>
              <w:t>3</w:t>
            </w:r>
          </w:p>
        </w:tc>
        <w:tc>
          <w:tcPr>
            <w:tcW w:w="63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45D113D" w14:textId="77777777" w:rsidR="000D63C8" w:rsidRDefault="003E3463">
            <w:r>
              <w:rPr>
                <w:sz w:val="18"/>
                <w:szCs w:val="18"/>
              </w:rPr>
              <w:t>Interoperabilidad con MSP/IESS mediante HL7 FHIR R4. Integración con dispositivos de monitoreo de terceros mediante API documentada. Soporte de modelos de IA de proveedores externos sin modificación del núcleo.</w:t>
            </w:r>
          </w:p>
        </w:tc>
      </w:tr>
      <w:tr w:rsidR="000D63C8" w14:paraId="475CEB92" w14:textId="77777777">
        <w:tc>
          <w:tcPr>
            <w:tcW w:w="28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120" w:type="dxa"/>
              <w:bottom w:w="80" w:type="dxa"/>
              <w:right w:w="120" w:type="dxa"/>
            </w:tcMar>
            <w:vAlign w:val="center"/>
          </w:tcPr>
          <w:p w14:paraId="56E795F9" w14:textId="77777777" w:rsidR="000D63C8" w:rsidRDefault="003E3463">
            <w:pPr>
              <w:jc w:val="right"/>
            </w:pPr>
            <w:r>
              <w:rPr>
                <w:b/>
                <w:bCs/>
                <w:color w:val="FFFFFF"/>
                <w:sz w:val="20"/>
                <w:szCs w:val="20"/>
              </w:rPr>
              <w:t>TOTAL</w:t>
            </w:r>
          </w:p>
        </w:tc>
        <w:tc>
          <w:tcPr>
            <w:tcW w:w="9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120" w:type="dxa"/>
              <w:bottom w:w="80" w:type="dxa"/>
              <w:right w:w="120" w:type="dxa"/>
            </w:tcMar>
            <w:vAlign w:val="center"/>
          </w:tcPr>
          <w:p w14:paraId="0D715A5C" w14:textId="77777777" w:rsidR="000D63C8" w:rsidRDefault="003E3463">
            <w:pPr>
              <w:jc w:val="center"/>
            </w:pPr>
            <w:r>
              <w:rPr>
                <w:b/>
                <w:bCs/>
                <w:color w:val="FFFFFF"/>
                <w:sz w:val="24"/>
                <w:szCs w:val="24"/>
              </w:rPr>
              <w:t>74</w:t>
            </w:r>
          </w:p>
        </w:tc>
        <w:tc>
          <w:tcPr>
            <w:tcW w:w="6380" w:type="dxa"/>
            <w:tcBorders>
              <w:top w:val="single" w:sz="1" w:space="0" w:color="BBBBBB"/>
              <w:left w:val="single" w:sz="1" w:space="0" w:color="BBBBBB"/>
              <w:bottom w:val="single" w:sz="1" w:space="0" w:color="BBBBBB"/>
              <w:right w:val="single" w:sz="1" w:space="0" w:color="BBBBBB"/>
            </w:tcBorders>
            <w:shd w:val="clear" w:color="auto" w:fill="1B4F8A"/>
            <w:tcMar>
              <w:top w:w="80" w:type="dxa"/>
              <w:left w:w="120" w:type="dxa"/>
              <w:bottom w:w="80" w:type="dxa"/>
              <w:right w:w="120" w:type="dxa"/>
            </w:tcMar>
            <w:vAlign w:val="center"/>
          </w:tcPr>
          <w:p w14:paraId="50A43A49" w14:textId="77777777" w:rsidR="000D63C8" w:rsidRDefault="003E3463">
            <w:r>
              <w:rPr>
                <w:b/>
                <w:bCs/>
                <w:color w:val="FFFFFF"/>
                <w:sz w:val="20"/>
                <w:szCs w:val="20"/>
              </w:rPr>
              <w:t>Todos los módulos del SAMR</w:t>
            </w:r>
          </w:p>
        </w:tc>
      </w:tr>
    </w:tbl>
    <w:p w14:paraId="52C60CD7" w14:textId="77777777" w:rsidR="000D63C8" w:rsidRDefault="000D63C8">
      <w:pPr>
        <w:spacing w:before="100" w:after="80"/>
      </w:pPr>
    </w:p>
    <w:p w14:paraId="12E774EA" w14:textId="77777777" w:rsidR="000D63C8" w:rsidRDefault="003E3463">
      <w:pPr>
        <w:pStyle w:val="Ttulo2"/>
      </w:pPr>
      <w:bookmarkStart w:id="38" w:name="_Toc230730842"/>
      <w:r>
        <w:t>Paso 5 — Trazabilidad y Validación</w:t>
      </w:r>
      <w:bookmarkEnd w:id="38"/>
    </w:p>
    <w:p w14:paraId="547D028F" w14:textId="77777777" w:rsidR="000D63C8" w:rsidRDefault="003E3463">
      <w:pPr>
        <w:spacing w:before="60" w:after="80"/>
        <w:jc w:val="both"/>
      </w:pPr>
      <w:r>
        <w:t xml:space="preserve">Cada requisito funcional y no funcional mantiene trazabilidad bidireccional con: (a) el módulo de la Macro Cadena de Valor que lo origina, (b) el objetivo de negocio SMART que justifica su existencia, (c) el </w:t>
      </w:r>
      <w:proofErr w:type="spellStart"/>
      <w:r>
        <w:t>stakeholder</w:t>
      </w:r>
      <w:proofErr w:type="spellEnd"/>
      <w:r>
        <w:t xml:space="preserve"> cuya necesidad satisface, (d) el atributo de calidad ISO/IEC 25010 que lo clasifica, y (e) el rol responsable en la Matriz RACI del equipo.</w:t>
      </w:r>
    </w:p>
    <w:p w14:paraId="5AD801B6" w14:textId="77777777" w:rsidR="000D63C8" w:rsidRDefault="003E3463">
      <w:pPr>
        <w:spacing w:before="60" w:after="80"/>
        <w:jc w:val="both"/>
      </w:pPr>
      <w:r>
        <w:t xml:space="preserve">La validación formal de los requisitos se realizará mediante: revisión estructurada con representantes de los </w:t>
      </w:r>
      <w:proofErr w:type="spellStart"/>
      <w:r>
        <w:t>stakeholders</w:t>
      </w:r>
      <w:proofErr w:type="spellEnd"/>
      <w:r>
        <w:t xml:space="preserve"> clave (ST-01, ST-03, ST-05, ST-06); prototipo funcional web y móvil como mecanismo de validación temprana; y talleres de </w:t>
      </w:r>
      <w:proofErr w:type="spellStart"/>
      <w:r>
        <w:t>walkthrough</w:t>
      </w:r>
      <w:proofErr w:type="spellEnd"/>
      <w:r>
        <w:t xml:space="preserve"> de casos de uso con el equipo técnico antes de la elaboración del SRS. Toda discrepancia o requisito faltante identificado durante la validación será registrado en el sistema de gestión de cambios del proyecto y procesado formalmente antes de proceder al siguiente artefacto.</w:t>
      </w:r>
    </w:p>
    <w:p w14:paraId="2BC6942F" w14:textId="77777777" w:rsidR="000D63C8" w:rsidRDefault="000D63C8">
      <w:pPr>
        <w:spacing w:before="120" w:after="80"/>
      </w:pPr>
    </w:p>
    <w:p w14:paraId="7C2FAC95" w14:textId="77777777" w:rsidR="000D63C8" w:rsidRDefault="003E3463">
      <w:pPr>
        <w:pStyle w:val="Ttulo1"/>
      </w:pPr>
      <w:bookmarkStart w:id="39" w:name="_Toc230730843"/>
      <w:r>
        <w:lastRenderedPageBreak/>
        <w:t>14. Arquitectura Propuesta de Alto Nivel</w:t>
      </w:r>
      <w:bookmarkEnd w:id="39"/>
    </w:p>
    <w:p w14:paraId="4BFCC458" w14:textId="77777777" w:rsidR="000D63C8" w:rsidRDefault="000D63C8">
      <w:pPr>
        <w:pBdr>
          <w:bottom w:val="single" w:sz="8" w:space="1" w:color="2E75B6"/>
        </w:pBdr>
        <w:spacing w:after="80"/>
      </w:pPr>
    </w:p>
    <w:p w14:paraId="3B053352" w14:textId="77777777" w:rsidR="000D63C8" w:rsidRDefault="003E3463">
      <w:pPr>
        <w:spacing w:before="60" w:after="80"/>
        <w:jc w:val="both"/>
      </w:pPr>
      <w:r>
        <w:t>La arquitectura del SAMR adopta un enfoque de microservicios desplegados en nube, complementado con capacidades de computación en el borde (</w:t>
      </w:r>
      <w:proofErr w:type="spellStart"/>
      <w:r>
        <w:t>edge</w:t>
      </w:r>
      <w:proofErr w:type="spellEnd"/>
      <w:r>
        <w:t xml:space="preserve"> </w:t>
      </w:r>
      <w:proofErr w:type="spellStart"/>
      <w:r>
        <w:t>computing</w:t>
      </w:r>
      <w:proofErr w:type="spellEnd"/>
      <w:r>
        <w:t xml:space="preserve">) para garantizar disponibilidad en zonas de conectividad limitada. La arquitectura está organizada en ocho capas lógicas, cada una con responsabilidad clara, propietario de equipo definido y restricciones técnicas vinculadas. Este diseño garantiza la escalabilidad hasta 50 centros del consorcio, la disponibilidad del 99.9 % mediante </w:t>
      </w:r>
      <w:proofErr w:type="spellStart"/>
      <w:r>
        <w:t>failover</w:t>
      </w:r>
      <w:proofErr w:type="spellEnd"/>
      <w:r>
        <w:t xml:space="preserve"> automático, la trazabilidad regulatoria completa y la extensibilidad para incorporar nuevos módulos y modelos de IA sin modificar el núcleo de la plataforma.</w:t>
      </w:r>
    </w:p>
    <w:p w14:paraId="518E91FA" w14:textId="77777777" w:rsidR="000D63C8" w:rsidRDefault="000D63C8">
      <w:pPr>
        <w:spacing w:before="80" w:after="80"/>
      </w:pPr>
    </w:p>
    <w:tbl>
      <w:tblPr>
        <w:tblStyle w:val="TableNormal"/>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1397"/>
        <w:gridCol w:w="3746"/>
        <w:gridCol w:w="1730"/>
        <w:gridCol w:w="1425"/>
      </w:tblGrid>
      <w:tr w:rsidR="000D63C8" w14:paraId="3FA4F90B" w14:textId="77777777">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582FEB5" w14:textId="77777777" w:rsidR="000D63C8" w:rsidRDefault="003E3463">
            <w:pPr>
              <w:jc w:val="center"/>
            </w:pPr>
            <w:r>
              <w:rPr>
                <w:b/>
                <w:bCs/>
                <w:color w:val="FFFFFF"/>
                <w:sz w:val="20"/>
                <w:szCs w:val="20"/>
              </w:rPr>
              <w:t>Capa Arquitectónica</w:t>
            </w:r>
          </w:p>
        </w:tc>
        <w:tc>
          <w:tcPr>
            <w:tcW w:w="144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D724C41" w14:textId="77777777" w:rsidR="000D63C8" w:rsidRDefault="003E3463">
            <w:pPr>
              <w:jc w:val="center"/>
            </w:pPr>
            <w:r>
              <w:rPr>
                <w:b/>
                <w:bCs/>
                <w:color w:val="FFFFFF"/>
                <w:sz w:val="20"/>
                <w:szCs w:val="20"/>
              </w:rPr>
              <w:t>Módulos</w:t>
            </w:r>
          </w:p>
        </w:tc>
        <w:tc>
          <w:tcPr>
            <w:tcW w:w="39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4E44609" w14:textId="77777777" w:rsidR="000D63C8" w:rsidRDefault="003E3463">
            <w:pPr>
              <w:jc w:val="center"/>
            </w:pPr>
            <w:r>
              <w:rPr>
                <w:b/>
                <w:bCs/>
                <w:color w:val="FFFFFF"/>
                <w:sz w:val="20"/>
                <w:szCs w:val="20"/>
              </w:rPr>
              <w:t>Descripción y Responsabilidades</w:t>
            </w:r>
          </w:p>
        </w:tc>
        <w:tc>
          <w:tcPr>
            <w:tcW w:w="144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45F9AD0" w14:textId="77777777" w:rsidR="000D63C8" w:rsidRDefault="003E3463">
            <w:pPr>
              <w:jc w:val="center"/>
            </w:pPr>
            <w:r>
              <w:rPr>
                <w:b/>
                <w:bCs/>
                <w:color w:val="FFFFFF"/>
                <w:sz w:val="20"/>
                <w:szCs w:val="20"/>
              </w:rPr>
              <w:t>Responsable(s)</w:t>
            </w:r>
          </w:p>
        </w:tc>
        <w:tc>
          <w:tcPr>
            <w:tcW w:w="144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2C30BB4" w14:textId="77777777" w:rsidR="000D63C8" w:rsidRDefault="003E3463">
            <w:pPr>
              <w:jc w:val="center"/>
            </w:pPr>
            <w:r>
              <w:rPr>
                <w:b/>
                <w:bCs/>
                <w:color w:val="FFFFFF"/>
                <w:sz w:val="20"/>
                <w:szCs w:val="20"/>
              </w:rPr>
              <w:t>RF / RC Vinculados</w:t>
            </w:r>
          </w:p>
        </w:tc>
      </w:tr>
      <w:tr w:rsidR="000D63C8" w14:paraId="5ECB52AA"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6F2F031" w14:textId="77777777" w:rsidR="000D63C8" w:rsidRPr="00DD4925" w:rsidRDefault="003E3463">
            <w:pPr>
              <w:rPr>
                <w:color w:val="auto"/>
              </w:rPr>
            </w:pPr>
            <w:r w:rsidRPr="00DD4925">
              <w:rPr>
                <w:b/>
                <w:bCs/>
                <w:color w:val="auto"/>
                <w:sz w:val="19"/>
                <w:szCs w:val="19"/>
              </w:rPr>
              <w:t>Presentación</w:t>
            </w:r>
          </w:p>
        </w:tc>
        <w:tc>
          <w:tcPr>
            <w:tcW w:w="14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0F54F6F" w14:textId="77777777" w:rsidR="000D63C8" w:rsidRDefault="003E3463">
            <w:pPr>
              <w:jc w:val="center"/>
            </w:pPr>
            <w:r>
              <w:rPr>
                <w:sz w:val="18"/>
                <w:szCs w:val="18"/>
              </w:rPr>
              <w:t>M1, M3, M4</w:t>
            </w:r>
          </w:p>
        </w:tc>
        <w:tc>
          <w:tcPr>
            <w:tcW w:w="39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DF521AC" w14:textId="77777777" w:rsidR="000D63C8" w:rsidRDefault="003E3463">
            <w:r w:rsidRPr="00D544E6">
              <w:rPr>
                <w:sz w:val="18"/>
                <w:szCs w:val="18"/>
              </w:rPr>
              <w:t xml:space="preserve">App móvil (iOS/Android), PWA responsive, </w:t>
            </w:r>
            <w:proofErr w:type="spellStart"/>
            <w:r w:rsidRPr="00D544E6">
              <w:rPr>
                <w:sz w:val="18"/>
                <w:szCs w:val="18"/>
              </w:rPr>
              <w:t>chatbot</w:t>
            </w:r>
            <w:proofErr w:type="spellEnd"/>
            <w:r w:rsidRPr="00D544E6">
              <w:rPr>
                <w:sz w:val="18"/>
                <w:szCs w:val="18"/>
              </w:rPr>
              <w:t xml:space="preserve"> de texto, </w:t>
            </w:r>
            <w:proofErr w:type="spellStart"/>
            <w:r w:rsidRPr="00D544E6">
              <w:rPr>
                <w:sz w:val="18"/>
                <w:szCs w:val="18"/>
              </w:rPr>
              <w:t>voicebot</w:t>
            </w:r>
            <w:proofErr w:type="spellEnd"/>
            <w:r w:rsidRPr="00D544E6">
              <w:rPr>
                <w:sz w:val="18"/>
                <w:szCs w:val="18"/>
              </w:rPr>
              <w:t xml:space="preserve">. </w:t>
            </w:r>
            <w:r>
              <w:rPr>
                <w:sz w:val="18"/>
                <w:szCs w:val="18"/>
              </w:rPr>
              <w:t>Implementada con estándares WCAG 2.1 AA. Capacidad de modo offline con sincronización automática.</w:t>
            </w:r>
          </w:p>
        </w:tc>
        <w:tc>
          <w:tcPr>
            <w:tcW w:w="14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019C735" w14:textId="77777777" w:rsidR="000D63C8" w:rsidRDefault="003E3463">
            <w:r>
              <w:rPr>
                <w:sz w:val="18"/>
                <w:szCs w:val="18"/>
              </w:rPr>
              <w:t>María Paula, Juan Diego</w:t>
            </w:r>
          </w:p>
        </w:tc>
        <w:tc>
          <w:tcPr>
            <w:tcW w:w="14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7FC22AF" w14:textId="77777777" w:rsidR="000D63C8" w:rsidRPr="000B451E" w:rsidRDefault="003E3463">
            <w:pPr>
              <w:rPr>
                <w:color w:val="auto"/>
              </w:rPr>
            </w:pPr>
            <w:r w:rsidRPr="000B451E">
              <w:rPr>
                <w:color w:val="auto"/>
                <w:sz w:val="18"/>
                <w:szCs w:val="18"/>
              </w:rPr>
              <w:t>RC-03, RF-02, RF-03</w:t>
            </w:r>
          </w:p>
        </w:tc>
      </w:tr>
      <w:tr w:rsidR="000D63C8" w14:paraId="62B8E087"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2F1B5A" w14:textId="77777777" w:rsidR="000D63C8" w:rsidRPr="00DD4925" w:rsidRDefault="003E3463">
            <w:pPr>
              <w:rPr>
                <w:color w:val="auto"/>
              </w:rPr>
            </w:pPr>
            <w:r w:rsidRPr="00DD4925">
              <w:rPr>
                <w:b/>
                <w:bCs/>
                <w:color w:val="auto"/>
                <w:sz w:val="19"/>
                <w:szCs w:val="19"/>
              </w:rPr>
              <w:t>API Gateway</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390C22" w14:textId="77777777" w:rsidR="000D63C8" w:rsidRDefault="003E3463">
            <w:pPr>
              <w:jc w:val="center"/>
            </w:pPr>
            <w:r>
              <w:rPr>
                <w:sz w:val="18"/>
                <w:szCs w:val="18"/>
              </w:rPr>
              <w:t>Todas</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A935649" w14:textId="77777777" w:rsidR="000D63C8" w:rsidRDefault="003E3463">
            <w:r>
              <w:rPr>
                <w:sz w:val="18"/>
                <w:szCs w:val="18"/>
              </w:rPr>
              <w:t>Punto de entrada unificado con balanceo de carga, autenticación OAuth 2.0/MFA, gestión de versiones de API (</w:t>
            </w:r>
            <w:proofErr w:type="spellStart"/>
            <w:r>
              <w:rPr>
                <w:sz w:val="18"/>
                <w:szCs w:val="18"/>
              </w:rPr>
              <w:t>OpenAPI</w:t>
            </w:r>
            <w:proofErr w:type="spellEnd"/>
            <w:r>
              <w:rPr>
                <w:sz w:val="18"/>
                <w:szCs w:val="18"/>
              </w:rPr>
              <w:t xml:space="preserve"> 3.0), </w:t>
            </w:r>
            <w:proofErr w:type="spellStart"/>
            <w:r>
              <w:rPr>
                <w:sz w:val="18"/>
                <w:szCs w:val="18"/>
              </w:rPr>
              <w:t>rate</w:t>
            </w:r>
            <w:proofErr w:type="spellEnd"/>
            <w:r>
              <w:rPr>
                <w:sz w:val="18"/>
                <w:szCs w:val="18"/>
              </w:rPr>
              <w:t xml:space="preserve"> </w:t>
            </w:r>
            <w:proofErr w:type="spellStart"/>
            <w:r>
              <w:rPr>
                <w:sz w:val="18"/>
                <w:szCs w:val="18"/>
              </w:rPr>
              <w:t>limiting</w:t>
            </w:r>
            <w:proofErr w:type="spellEnd"/>
            <w:r>
              <w:rPr>
                <w:sz w:val="18"/>
                <w:szCs w:val="18"/>
              </w:rPr>
              <w:t xml:space="preserve"> y registro de accesos.</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61F181" w14:textId="77777777" w:rsidR="000D63C8" w:rsidRDefault="003E3463">
            <w:r>
              <w:rPr>
                <w:sz w:val="18"/>
                <w:szCs w:val="18"/>
              </w:rPr>
              <w:t>Bryan Alao, Luis Córdova</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57ACA8A" w14:textId="77777777" w:rsidR="000D63C8" w:rsidRPr="000B451E" w:rsidRDefault="003E3463">
            <w:pPr>
              <w:rPr>
                <w:color w:val="auto"/>
              </w:rPr>
            </w:pPr>
            <w:r w:rsidRPr="000B451E">
              <w:rPr>
                <w:color w:val="auto"/>
                <w:sz w:val="18"/>
                <w:szCs w:val="18"/>
              </w:rPr>
              <w:t>RC-04, RF-01, RF-24</w:t>
            </w:r>
          </w:p>
        </w:tc>
      </w:tr>
      <w:tr w:rsidR="000D63C8" w14:paraId="74229E19"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98A976C" w14:textId="77777777" w:rsidR="000D63C8" w:rsidRPr="00DD4925" w:rsidRDefault="003E3463">
            <w:pPr>
              <w:rPr>
                <w:color w:val="auto"/>
              </w:rPr>
            </w:pPr>
            <w:r w:rsidRPr="00DD4925">
              <w:rPr>
                <w:b/>
                <w:bCs/>
                <w:color w:val="auto"/>
                <w:sz w:val="19"/>
                <w:szCs w:val="19"/>
              </w:rPr>
              <w:t>Lógica de Negocio</w:t>
            </w:r>
          </w:p>
        </w:tc>
        <w:tc>
          <w:tcPr>
            <w:tcW w:w="14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4DFF828" w14:textId="77777777" w:rsidR="000D63C8" w:rsidRDefault="003E3463">
            <w:pPr>
              <w:jc w:val="center"/>
            </w:pPr>
            <w:r>
              <w:rPr>
                <w:sz w:val="18"/>
                <w:szCs w:val="18"/>
              </w:rPr>
              <w:t>M1–M5</w:t>
            </w:r>
          </w:p>
        </w:tc>
        <w:tc>
          <w:tcPr>
            <w:tcW w:w="39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F3FDBEB" w14:textId="77777777" w:rsidR="000D63C8" w:rsidRDefault="003E3463">
            <w:r>
              <w:rPr>
                <w:sz w:val="18"/>
                <w:szCs w:val="18"/>
              </w:rPr>
              <w:t xml:space="preserve">Microservicios independientes por módulo de la cadena de valor, cada uno con ciclo de vida de despliegue propio. Pipelines de </w:t>
            </w:r>
            <w:proofErr w:type="spellStart"/>
            <w:r>
              <w:rPr>
                <w:sz w:val="18"/>
                <w:szCs w:val="18"/>
              </w:rPr>
              <w:t>MLOps</w:t>
            </w:r>
            <w:proofErr w:type="spellEnd"/>
            <w:r>
              <w:rPr>
                <w:sz w:val="18"/>
                <w:szCs w:val="18"/>
              </w:rPr>
              <w:t xml:space="preserve"> para el ciclo de vida de modelos de IA con detección de </w:t>
            </w:r>
            <w:proofErr w:type="spellStart"/>
            <w:r>
              <w:rPr>
                <w:sz w:val="18"/>
                <w:szCs w:val="18"/>
              </w:rPr>
              <w:t>drift</w:t>
            </w:r>
            <w:proofErr w:type="spellEnd"/>
            <w:r>
              <w:rPr>
                <w:sz w:val="18"/>
                <w:szCs w:val="18"/>
              </w:rPr>
              <w:t xml:space="preserve"> y reentrenamiento.</w:t>
            </w:r>
          </w:p>
        </w:tc>
        <w:tc>
          <w:tcPr>
            <w:tcW w:w="14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FE4817D" w14:textId="77777777" w:rsidR="000D63C8" w:rsidRDefault="003E3463">
            <w:r>
              <w:rPr>
                <w:sz w:val="18"/>
                <w:szCs w:val="18"/>
              </w:rPr>
              <w:t>Luis Córdova, Bryan Alao</w:t>
            </w:r>
          </w:p>
        </w:tc>
        <w:tc>
          <w:tcPr>
            <w:tcW w:w="14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C487E50" w14:textId="77777777" w:rsidR="000D63C8" w:rsidRPr="000B451E" w:rsidRDefault="003E3463">
            <w:pPr>
              <w:rPr>
                <w:color w:val="auto"/>
              </w:rPr>
            </w:pPr>
            <w:r w:rsidRPr="000B451E">
              <w:rPr>
                <w:color w:val="auto"/>
                <w:sz w:val="18"/>
                <w:szCs w:val="18"/>
              </w:rPr>
              <w:t>RF-09, RF-10, RF-25</w:t>
            </w:r>
          </w:p>
        </w:tc>
      </w:tr>
      <w:tr w:rsidR="000D63C8" w14:paraId="7C8D17AD"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181985" w14:textId="77777777" w:rsidR="000D63C8" w:rsidRPr="00DD4925" w:rsidRDefault="003E3463">
            <w:pPr>
              <w:rPr>
                <w:color w:val="auto"/>
              </w:rPr>
            </w:pPr>
            <w:r w:rsidRPr="00DD4925">
              <w:rPr>
                <w:b/>
                <w:bCs/>
                <w:color w:val="auto"/>
                <w:sz w:val="19"/>
                <w:szCs w:val="19"/>
              </w:rPr>
              <w:t>IA y NLP</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A97E7A6" w14:textId="77777777" w:rsidR="000D63C8" w:rsidRDefault="003E3463">
            <w:pPr>
              <w:jc w:val="center"/>
            </w:pPr>
            <w:r>
              <w:rPr>
                <w:sz w:val="18"/>
                <w:szCs w:val="18"/>
              </w:rPr>
              <w:t>M2, M3</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09E872D" w14:textId="77777777" w:rsidR="000D63C8" w:rsidRDefault="003E3463">
            <w:r>
              <w:rPr>
                <w:sz w:val="18"/>
                <w:szCs w:val="18"/>
              </w:rPr>
              <w:t xml:space="preserve">Motores de </w:t>
            </w:r>
            <w:proofErr w:type="spellStart"/>
            <w:r>
              <w:rPr>
                <w:sz w:val="18"/>
                <w:szCs w:val="18"/>
              </w:rPr>
              <w:t>triage</w:t>
            </w:r>
            <w:proofErr w:type="spellEnd"/>
            <w:r>
              <w:rPr>
                <w:sz w:val="18"/>
                <w:szCs w:val="18"/>
              </w:rPr>
              <w:t xml:space="preserve">, predicción, </w:t>
            </w:r>
            <w:proofErr w:type="spellStart"/>
            <w:r>
              <w:rPr>
                <w:sz w:val="18"/>
                <w:szCs w:val="18"/>
              </w:rPr>
              <w:t>matching</w:t>
            </w:r>
            <w:proofErr w:type="spellEnd"/>
            <w:r>
              <w:rPr>
                <w:sz w:val="18"/>
                <w:szCs w:val="18"/>
              </w:rPr>
              <w:t xml:space="preserve"> inteligente y NLP. Modelos actualizables sin interrupción mediante despliegue blue-</w:t>
            </w:r>
            <w:proofErr w:type="spellStart"/>
            <w:r>
              <w:rPr>
                <w:sz w:val="18"/>
                <w:szCs w:val="18"/>
              </w:rPr>
              <w:t>green</w:t>
            </w:r>
            <w:proofErr w:type="spellEnd"/>
            <w:r>
              <w:rPr>
                <w:sz w:val="18"/>
                <w:szCs w:val="18"/>
              </w:rPr>
              <w:t xml:space="preserve"> con </w:t>
            </w:r>
            <w:proofErr w:type="spellStart"/>
            <w:r>
              <w:rPr>
                <w:sz w:val="18"/>
                <w:szCs w:val="18"/>
              </w:rPr>
              <w:t>rollback</w:t>
            </w:r>
            <w:proofErr w:type="spellEnd"/>
            <w:r>
              <w:rPr>
                <w:sz w:val="18"/>
                <w:szCs w:val="18"/>
              </w:rPr>
              <w:t xml:space="preserve"> automático ante degradación de métricas.</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B481D8" w14:textId="77777777" w:rsidR="000D63C8" w:rsidRDefault="003E3463">
            <w:r>
              <w:rPr>
                <w:sz w:val="18"/>
                <w:szCs w:val="18"/>
              </w:rPr>
              <w:t xml:space="preserve">Bryan Alao, Equipos </w:t>
            </w:r>
            <w:proofErr w:type="spellStart"/>
            <w:r>
              <w:rPr>
                <w:sz w:val="18"/>
                <w:szCs w:val="18"/>
              </w:rPr>
              <w:t>MLOps</w:t>
            </w:r>
            <w:proofErr w:type="spellEnd"/>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E613AA" w14:textId="77777777" w:rsidR="000D63C8" w:rsidRPr="000B451E" w:rsidRDefault="003E3463">
            <w:pPr>
              <w:rPr>
                <w:color w:val="auto"/>
              </w:rPr>
            </w:pPr>
            <w:r w:rsidRPr="000B451E">
              <w:rPr>
                <w:color w:val="auto"/>
                <w:sz w:val="18"/>
                <w:szCs w:val="18"/>
              </w:rPr>
              <w:t>RF-06, RF-07, RF-14</w:t>
            </w:r>
          </w:p>
        </w:tc>
      </w:tr>
      <w:tr w:rsidR="000D63C8" w14:paraId="66F14935"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BD24D85" w14:textId="77777777" w:rsidR="000D63C8" w:rsidRPr="00DD4925" w:rsidRDefault="003E3463">
            <w:pPr>
              <w:rPr>
                <w:color w:val="auto"/>
              </w:rPr>
            </w:pPr>
            <w:r w:rsidRPr="00DD4925">
              <w:rPr>
                <w:b/>
                <w:bCs/>
                <w:color w:val="auto"/>
                <w:sz w:val="19"/>
                <w:szCs w:val="19"/>
              </w:rPr>
              <w:t>Datos</w:t>
            </w:r>
          </w:p>
        </w:tc>
        <w:tc>
          <w:tcPr>
            <w:tcW w:w="14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DF4C2F4" w14:textId="77777777" w:rsidR="000D63C8" w:rsidRDefault="003E3463">
            <w:pPr>
              <w:jc w:val="center"/>
            </w:pPr>
            <w:r>
              <w:rPr>
                <w:sz w:val="18"/>
                <w:szCs w:val="18"/>
              </w:rPr>
              <w:t>M2, M4, M5</w:t>
            </w:r>
          </w:p>
        </w:tc>
        <w:tc>
          <w:tcPr>
            <w:tcW w:w="39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1E7EA1A" w14:textId="77777777" w:rsidR="000D63C8" w:rsidRDefault="003E3463">
            <w:r>
              <w:rPr>
                <w:sz w:val="18"/>
                <w:szCs w:val="18"/>
              </w:rPr>
              <w:t>Base de datos clínica con particionamiento por centro, historial de eventos inmutable (</w:t>
            </w:r>
            <w:proofErr w:type="spellStart"/>
            <w:r>
              <w:rPr>
                <w:sz w:val="18"/>
                <w:szCs w:val="18"/>
              </w:rPr>
              <w:t>event</w:t>
            </w:r>
            <w:proofErr w:type="spellEnd"/>
            <w:r>
              <w:rPr>
                <w:sz w:val="18"/>
                <w:szCs w:val="18"/>
              </w:rPr>
              <w:t xml:space="preserve"> </w:t>
            </w:r>
            <w:proofErr w:type="spellStart"/>
            <w:r>
              <w:rPr>
                <w:sz w:val="18"/>
                <w:szCs w:val="18"/>
              </w:rPr>
              <w:t>sourcing</w:t>
            </w:r>
            <w:proofErr w:type="spellEnd"/>
            <w:r>
              <w:rPr>
                <w:sz w:val="18"/>
                <w:szCs w:val="18"/>
              </w:rPr>
              <w:t>), log de auditoría con hashes SHA-256 encadenados, y cifrado AES-256 en reposo.</w:t>
            </w:r>
          </w:p>
        </w:tc>
        <w:tc>
          <w:tcPr>
            <w:tcW w:w="14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90CAAA9" w14:textId="77777777" w:rsidR="000D63C8" w:rsidRDefault="003E3463">
            <w:r>
              <w:rPr>
                <w:sz w:val="18"/>
                <w:szCs w:val="18"/>
              </w:rPr>
              <w:t>Juan Pablo</w:t>
            </w:r>
          </w:p>
        </w:tc>
        <w:tc>
          <w:tcPr>
            <w:tcW w:w="14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5FBC63F" w14:textId="77777777" w:rsidR="000D63C8" w:rsidRPr="000B451E" w:rsidRDefault="003E3463">
            <w:pPr>
              <w:rPr>
                <w:color w:val="auto"/>
              </w:rPr>
            </w:pPr>
            <w:r w:rsidRPr="000B451E">
              <w:rPr>
                <w:color w:val="auto"/>
                <w:sz w:val="18"/>
                <w:szCs w:val="18"/>
              </w:rPr>
              <w:t>RC-01, RF-08, RF-23</w:t>
            </w:r>
          </w:p>
        </w:tc>
      </w:tr>
      <w:tr w:rsidR="000D63C8" w14:paraId="2DEFD464"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926CCA" w14:textId="77777777" w:rsidR="000D63C8" w:rsidRPr="00DD4925" w:rsidRDefault="003E3463">
            <w:pPr>
              <w:rPr>
                <w:color w:val="auto"/>
              </w:rPr>
            </w:pPr>
            <w:r w:rsidRPr="00DD4925">
              <w:rPr>
                <w:b/>
                <w:bCs/>
                <w:color w:val="auto"/>
                <w:sz w:val="19"/>
                <w:szCs w:val="19"/>
              </w:rPr>
              <w:t>Seguridad del Sistema</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6468DB" w14:textId="77777777" w:rsidR="000D63C8" w:rsidRDefault="003E3463">
            <w:pPr>
              <w:jc w:val="center"/>
            </w:pPr>
            <w:r>
              <w:rPr>
                <w:sz w:val="18"/>
                <w:szCs w:val="18"/>
              </w:rPr>
              <w:t>Todas</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1793D8" w14:textId="77777777" w:rsidR="000D63C8" w:rsidRDefault="003E3463">
            <w:r>
              <w:rPr>
                <w:sz w:val="18"/>
                <w:szCs w:val="18"/>
              </w:rPr>
              <w:t>TLS 1.3 en tránsito, RBAC por microservicio, gestión de consentimientos, auditoría de accesos, DPIA y cumplimiento LOPDP integral.</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8F89BA" w14:textId="77777777" w:rsidR="000D63C8" w:rsidRDefault="003E3463">
            <w:r>
              <w:rPr>
                <w:sz w:val="18"/>
                <w:szCs w:val="18"/>
              </w:rPr>
              <w:t>Diego Jiménez</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A3909E" w14:textId="77777777" w:rsidR="000D63C8" w:rsidRPr="000B451E" w:rsidRDefault="003E3463">
            <w:pPr>
              <w:rPr>
                <w:color w:val="auto"/>
              </w:rPr>
            </w:pPr>
            <w:r w:rsidRPr="000B451E">
              <w:rPr>
                <w:color w:val="auto"/>
                <w:sz w:val="18"/>
                <w:szCs w:val="18"/>
              </w:rPr>
              <w:t>RC-04, RC-08, RC-09</w:t>
            </w:r>
          </w:p>
        </w:tc>
      </w:tr>
      <w:tr w:rsidR="000D63C8" w14:paraId="30BD1756"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4B3D5BF" w14:textId="77777777" w:rsidR="000D63C8" w:rsidRPr="00DD4925" w:rsidRDefault="003E3463">
            <w:pPr>
              <w:rPr>
                <w:color w:val="auto"/>
              </w:rPr>
            </w:pPr>
            <w:r w:rsidRPr="00DD4925">
              <w:rPr>
                <w:b/>
                <w:bCs/>
                <w:color w:val="auto"/>
                <w:sz w:val="19"/>
                <w:szCs w:val="19"/>
              </w:rPr>
              <w:t>Integración Externa</w:t>
            </w:r>
          </w:p>
        </w:tc>
        <w:tc>
          <w:tcPr>
            <w:tcW w:w="14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21BDCEC" w14:textId="77777777" w:rsidR="000D63C8" w:rsidRDefault="003E3463">
            <w:pPr>
              <w:jc w:val="center"/>
            </w:pPr>
            <w:r>
              <w:rPr>
                <w:sz w:val="18"/>
                <w:szCs w:val="18"/>
              </w:rPr>
              <w:t>M5</w:t>
            </w:r>
          </w:p>
        </w:tc>
        <w:tc>
          <w:tcPr>
            <w:tcW w:w="39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1F73016" w14:textId="77777777" w:rsidR="000D63C8" w:rsidRDefault="003E3463">
            <w:r>
              <w:rPr>
                <w:sz w:val="18"/>
                <w:szCs w:val="18"/>
              </w:rPr>
              <w:t xml:space="preserve">Adaptadores HL7 FHIR R4 para MSP e IESS, con autenticación </w:t>
            </w:r>
            <w:proofErr w:type="spellStart"/>
            <w:r>
              <w:rPr>
                <w:sz w:val="18"/>
                <w:szCs w:val="18"/>
              </w:rPr>
              <w:t>mTLS</w:t>
            </w:r>
            <w:proofErr w:type="spellEnd"/>
            <w:r>
              <w:rPr>
                <w:sz w:val="18"/>
                <w:szCs w:val="18"/>
              </w:rPr>
              <w:t xml:space="preserve">, transformación semántica de datos y comportamiento documentado en modo degradado ante </w:t>
            </w:r>
            <w:proofErr w:type="spellStart"/>
            <w:r>
              <w:rPr>
                <w:sz w:val="18"/>
                <w:szCs w:val="18"/>
              </w:rPr>
              <w:t>timeouts</w:t>
            </w:r>
            <w:proofErr w:type="spellEnd"/>
            <w:r>
              <w:rPr>
                <w:sz w:val="18"/>
                <w:szCs w:val="18"/>
              </w:rPr>
              <w:t>.</w:t>
            </w:r>
          </w:p>
        </w:tc>
        <w:tc>
          <w:tcPr>
            <w:tcW w:w="14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2FC9A7A" w14:textId="77777777" w:rsidR="000D63C8" w:rsidRDefault="003E3463">
            <w:r>
              <w:rPr>
                <w:sz w:val="18"/>
                <w:szCs w:val="18"/>
              </w:rPr>
              <w:t>Luis Córdova</w:t>
            </w:r>
          </w:p>
        </w:tc>
        <w:tc>
          <w:tcPr>
            <w:tcW w:w="14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FBF1609" w14:textId="77777777" w:rsidR="000D63C8" w:rsidRPr="000B451E" w:rsidRDefault="003E3463">
            <w:pPr>
              <w:rPr>
                <w:color w:val="auto"/>
              </w:rPr>
            </w:pPr>
            <w:r w:rsidRPr="000B451E">
              <w:rPr>
                <w:color w:val="auto"/>
                <w:sz w:val="18"/>
                <w:szCs w:val="18"/>
              </w:rPr>
              <w:t>RC-05, RF-19, RF-20</w:t>
            </w:r>
          </w:p>
        </w:tc>
      </w:tr>
      <w:tr w:rsidR="000D63C8" w14:paraId="15E03ECC"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34FD55" w14:textId="77777777" w:rsidR="000D63C8" w:rsidRPr="00DD4925" w:rsidRDefault="003E3463">
            <w:pPr>
              <w:rPr>
                <w:color w:val="auto"/>
              </w:rPr>
            </w:pPr>
            <w:r w:rsidRPr="00DD4925">
              <w:rPr>
                <w:b/>
                <w:bCs/>
                <w:color w:val="auto"/>
                <w:sz w:val="19"/>
                <w:szCs w:val="19"/>
              </w:rPr>
              <w:t>Edge Computing</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E77D78" w14:textId="77777777" w:rsidR="000D63C8" w:rsidRDefault="003E3463">
            <w:pPr>
              <w:jc w:val="center"/>
            </w:pPr>
            <w:r>
              <w:rPr>
                <w:sz w:val="18"/>
                <w:szCs w:val="18"/>
              </w:rPr>
              <w:t>M3</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C54B64" w14:textId="77777777" w:rsidR="000D63C8" w:rsidRDefault="003E3463">
            <w:r>
              <w:rPr>
                <w:sz w:val="18"/>
                <w:szCs w:val="18"/>
              </w:rPr>
              <w:t xml:space="preserve">Modelos ligeros de inferencia en el dispositivo del paciente, actualizables de forma remota con verificación de integridad </w:t>
            </w:r>
            <w:proofErr w:type="spellStart"/>
            <w:r>
              <w:rPr>
                <w:sz w:val="18"/>
                <w:szCs w:val="18"/>
              </w:rPr>
              <w:t>post-descarga</w:t>
            </w:r>
            <w:proofErr w:type="spellEnd"/>
            <w:r>
              <w:rPr>
                <w:sz w:val="18"/>
                <w:szCs w:val="18"/>
              </w:rPr>
              <w:t xml:space="preserve">. Operación sin internet para </w:t>
            </w:r>
            <w:proofErr w:type="spellStart"/>
            <w:r>
              <w:rPr>
                <w:sz w:val="18"/>
                <w:szCs w:val="18"/>
              </w:rPr>
              <w:t>triage</w:t>
            </w:r>
            <w:proofErr w:type="spellEnd"/>
            <w:r>
              <w:rPr>
                <w:sz w:val="18"/>
                <w:szCs w:val="18"/>
              </w:rPr>
              <w:t xml:space="preserve"> básico y monitoreo vital.</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2EA439F" w14:textId="77777777" w:rsidR="000D63C8" w:rsidRDefault="003E3463">
            <w:r>
              <w:rPr>
                <w:sz w:val="18"/>
                <w:szCs w:val="18"/>
              </w:rPr>
              <w:t>Bryan Alao</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311430" w14:textId="77777777" w:rsidR="000D63C8" w:rsidRPr="000B451E" w:rsidRDefault="003E3463">
            <w:pPr>
              <w:rPr>
                <w:color w:val="auto"/>
              </w:rPr>
            </w:pPr>
            <w:r w:rsidRPr="000B451E">
              <w:rPr>
                <w:color w:val="auto"/>
                <w:sz w:val="18"/>
                <w:szCs w:val="18"/>
              </w:rPr>
              <w:t>RF-15, SA-01, OB-07</w:t>
            </w:r>
          </w:p>
        </w:tc>
      </w:tr>
    </w:tbl>
    <w:p w14:paraId="56D5C4EA" w14:textId="77777777" w:rsidR="000D63C8" w:rsidRDefault="000D63C8">
      <w:pPr>
        <w:spacing w:before="80" w:after="80"/>
      </w:pPr>
    </w:p>
    <w:p w14:paraId="69D41241" w14:textId="77777777" w:rsidR="000B451E" w:rsidRDefault="003E3463">
      <w:pPr>
        <w:spacing w:before="60" w:after="80"/>
        <w:jc w:val="both"/>
      </w:pPr>
      <w:r>
        <w:t xml:space="preserve">La decisión de adoptar microservicios responde a tres necesidades fundamentales del proyecto: </w:t>
      </w:r>
    </w:p>
    <w:p w14:paraId="3085382F" w14:textId="77777777" w:rsidR="000B451E" w:rsidRDefault="003E3463">
      <w:pPr>
        <w:spacing w:before="60" w:after="80"/>
        <w:jc w:val="both"/>
      </w:pPr>
      <w:r>
        <w:lastRenderedPageBreak/>
        <w:t>(1) la necesidad de actualizar modelos de IA de forma independiente sin interrumpir la operación de otros módulos (OB-02, RF-07)</w:t>
      </w:r>
      <w:r w:rsidR="000B451E">
        <w:t>.</w:t>
      </w:r>
    </w:p>
    <w:p w14:paraId="50DBEA6A" w14:textId="77777777" w:rsidR="000B451E" w:rsidRDefault="003E3463">
      <w:pPr>
        <w:spacing w:before="60" w:after="80"/>
        <w:jc w:val="both"/>
      </w:pPr>
      <w:r>
        <w:t>(2) la capacidad de escalar horizontalmente el módulo de atención ante picos de demanda preservando el SLA del 99.9 % (RC-06, CE-07)</w:t>
      </w:r>
      <w:r w:rsidR="000B451E">
        <w:t>.</w:t>
      </w:r>
    </w:p>
    <w:p w14:paraId="61F036AC" w14:textId="793A6905" w:rsidR="000D63C8" w:rsidRDefault="000B451E">
      <w:pPr>
        <w:spacing w:before="60" w:after="80"/>
        <w:jc w:val="both"/>
      </w:pPr>
      <w:r>
        <w:t>(</w:t>
      </w:r>
      <w:r w:rsidR="003E3463">
        <w:t>3) la extensibilidad para incorporar nuevos centros del consorcio y nuevos dispositivos sin impacto en el núcleo de la plataforma (RF-25, OB-06). Esta arquitectura es la base sobre la que se desarrollará el diseño técnico detallado en los artefactos subsiguientes de Ingeniería de Requisitos.</w:t>
      </w:r>
    </w:p>
    <w:p w14:paraId="576E5361" w14:textId="77777777" w:rsidR="000D63C8" w:rsidRDefault="000D63C8">
      <w:pPr>
        <w:spacing w:before="120" w:after="80"/>
      </w:pPr>
    </w:p>
    <w:sectPr w:rsidR="000D63C8">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86DEA" w14:textId="77777777" w:rsidR="00E66A52" w:rsidRDefault="00E66A52">
      <w:r>
        <w:separator/>
      </w:r>
    </w:p>
  </w:endnote>
  <w:endnote w:type="continuationSeparator" w:id="0">
    <w:p w14:paraId="637585C2" w14:textId="77777777" w:rsidR="00E66A52" w:rsidRDefault="00E66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1053" w14:textId="6D3FC16A" w:rsidR="000D63C8" w:rsidRDefault="003E3463">
    <w:pPr>
      <w:pBdr>
        <w:top w:val="single" w:sz="4" w:space="1" w:color="2E75B6"/>
      </w:pBdr>
      <w:tabs>
        <w:tab w:val="right" w:pos="10080"/>
      </w:tabs>
      <w:spacing w:before="80"/>
    </w:pPr>
    <w:r>
      <w:rPr>
        <w:sz w:val="18"/>
        <w:szCs w:val="18"/>
      </w:rPr>
      <w:t xml:space="preserve">Ingeniería de Requisitos — 1er </w:t>
    </w:r>
    <w:proofErr w:type="gramStart"/>
    <w:r>
      <w:rPr>
        <w:sz w:val="18"/>
        <w:szCs w:val="18"/>
      </w:rPr>
      <w:t>Bimestre  |</w:t>
    </w:r>
    <w:proofErr w:type="gramEnd"/>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0C1E3" w14:textId="77777777" w:rsidR="00E66A52" w:rsidRDefault="00E66A52">
      <w:r>
        <w:separator/>
      </w:r>
    </w:p>
  </w:footnote>
  <w:footnote w:type="continuationSeparator" w:id="0">
    <w:p w14:paraId="050BDC69" w14:textId="77777777" w:rsidR="00E66A52" w:rsidRDefault="00E66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8569B" w14:textId="77777777" w:rsidR="000D63C8" w:rsidRDefault="003E3463">
    <w:pPr>
      <w:pBdr>
        <w:bottom w:val="single" w:sz="4" w:space="1" w:color="2E75B6"/>
      </w:pBdr>
      <w:tabs>
        <w:tab w:val="right" w:pos="10080"/>
      </w:tabs>
      <w:spacing w:after="80"/>
    </w:pPr>
    <w:r>
      <w:rPr>
        <w:color w:val="2E75B6"/>
        <w:sz w:val="18"/>
        <w:szCs w:val="18"/>
      </w:rPr>
      <w:t xml:space="preserve">SAMR — Sistema de Atención Médica </w:t>
    </w:r>
    <w:proofErr w:type="gramStart"/>
    <w:r>
      <w:rPr>
        <w:color w:val="2E75B6"/>
        <w:sz w:val="18"/>
        <w:szCs w:val="18"/>
      </w:rPr>
      <w:t>Remota  |</w:t>
    </w:r>
    <w:proofErr w:type="gramEnd"/>
    <w:r>
      <w:rPr>
        <w:color w:val="2E75B6"/>
        <w:sz w:val="18"/>
        <w:szCs w:val="18"/>
      </w:rPr>
      <w:t xml:space="preserve">  Documento de Visión v1.0</w:t>
    </w:r>
    <w:r>
      <w:rPr>
        <w:sz w:val="18"/>
        <w:szCs w:val="18"/>
      </w:rPr>
      <w:tab/>
      <w:t xml:space="preserve">Equipo </w:t>
    </w:r>
    <w:proofErr w:type="spellStart"/>
    <w:proofErr w:type="gramStart"/>
    <w:r>
      <w:rPr>
        <w:sz w:val="18"/>
        <w:szCs w:val="18"/>
      </w:rPr>
      <w:t>Kodev</w:t>
    </w:r>
    <w:proofErr w:type="spellEnd"/>
    <w:r>
      <w:rPr>
        <w:sz w:val="18"/>
        <w:szCs w:val="18"/>
      </w:rPr>
      <w:t xml:space="preserve">  |</w:t>
    </w:r>
    <w:proofErr w:type="gramEnd"/>
    <w:r>
      <w:rPr>
        <w:sz w:val="18"/>
        <w:szCs w:val="18"/>
      </w:rPr>
      <w:t xml:space="preserve">  UTPL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E47AF"/>
    <w:multiLevelType w:val="hybridMultilevel"/>
    <w:tmpl w:val="EB02310A"/>
    <w:lvl w:ilvl="0" w:tplc="AB8CA990">
      <w:start w:val="1"/>
      <w:numFmt w:val="bullet"/>
      <w:lvlText w:val="●"/>
      <w:lvlJc w:val="left"/>
      <w:pPr>
        <w:ind w:left="720" w:hanging="360"/>
      </w:pPr>
    </w:lvl>
    <w:lvl w:ilvl="1" w:tplc="A24EF722">
      <w:start w:val="1"/>
      <w:numFmt w:val="bullet"/>
      <w:lvlText w:val="○"/>
      <w:lvlJc w:val="left"/>
      <w:pPr>
        <w:ind w:left="1440" w:hanging="360"/>
      </w:pPr>
    </w:lvl>
    <w:lvl w:ilvl="2" w:tplc="6150AEEC">
      <w:start w:val="1"/>
      <w:numFmt w:val="bullet"/>
      <w:lvlText w:val="■"/>
      <w:lvlJc w:val="left"/>
      <w:pPr>
        <w:ind w:left="2160" w:hanging="360"/>
      </w:pPr>
    </w:lvl>
    <w:lvl w:ilvl="3" w:tplc="4908076A">
      <w:start w:val="1"/>
      <w:numFmt w:val="bullet"/>
      <w:lvlText w:val="●"/>
      <w:lvlJc w:val="left"/>
      <w:pPr>
        <w:ind w:left="2880" w:hanging="360"/>
      </w:pPr>
    </w:lvl>
    <w:lvl w:ilvl="4" w:tplc="B5C0314C">
      <w:start w:val="1"/>
      <w:numFmt w:val="bullet"/>
      <w:lvlText w:val="○"/>
      <w:lvlJc w:val="left"/>
      <w:pPr>
        <w:ind w:left="3600" w:hanging="360"/>
      </w:pPr>
    </w:lvl>
    <w:lvl w:ilvl="5" w:tplc="BBA63E52">
      <w:start w:val="1"/>
      <w:numFmt w:val="bullet"/>
      <w:lvlText w:val="■"/>
      <w:lvlJc w:val="left"/>
      <w:pPr>
        <w:ind w:left="4320" w:hanging="360"/>
      </w:pPr>
    </w:lvl>
    <w:lvl w:ilvl="6" w:tplc="4DBA517C">
      <w:start w:val="1"/>
      <w:numFmt w:val="bullet"/>
      <w:lvlText w:val="●"/>
      <w:lvlJc w:val="left"/>
      <w:pPr>
        <w:ind w:left="5040" w:hanging="360"/>
      </w:pPr>
    </w:lvl>
    <w:lvl w:ilvl="7" w:tplc="81A29352">
      <w:start w:val="1"/>
      <w:numFmt w:val="bullet"/>
      <w:lvlText w:val="●"/>
      <w:lvlJc w:val="left"/>
      <w:pPr>
        <w:ind w:left="5760" w:hanging="360"/>
      </w:pPr>
    </w:lvl>
    <w:lvl w:ilvl="8" w:tplc="1F4E583E">
      <w:start w:val="1"/>
      <w:numFmt w:val="bullet"/>
      <w:lvlText w:val="●"/>
      <w:lvlJc w:val="left"/>
      <w:pPr>
        <w:ind w:left="6480" w:hanging="360"/>
      </w:pPr>
    </w:lvl>
  </w:abstractNum>
  <w:abstractNum w:abstractNumId="1" w15:restartNumberingAfterBreak="0">
    <w:nsid w:val="3F33428D"/>
    <w:multiLevelType w:val="hybridMultilevel"/>
    <w:tmpl w:val="AA96A7F4"/>
    <w:lvl w:ilvl="0" w:tplc="A444685E">
      <w:start w:val="1"/>
      <w:numFmt w:val="decimal"/>
      <w:lvlText w:val="%1."/>
      <w:lvlJc w:val="left"/>
      <w:pPr>
        <w:ind w:left="540" w:hanging="360"/>
      </w:pPr>
    </w:lvl>
    <w:lvl w:ilvl="1" w:tplc="7504B668">
      <w:numFmt w:val="decimal"/>
      <w:lvlText w:val=""/>
      <w:lvlJc w:val="left"/>
    </w:lvl>
    <w:lvl w:ilvl="2" w:tplc="3806C524">
      <w:numFmt w:val="decimal"/>
      <w:lvlText w:val=""/>
      <w:lvlJc w:val="left"/>
    </w:lvl>
    <w:lvl w:ilvl="3" w:tplc="79F29A1E">
      <w:numFmt w:val="decimal"/>
      <w:lvlText w:val=""/>
      <w:lvlJc w:val="left"/>
    </w:lvl>
    <w:lvl w:ilvl="4" w:tplc="171258C8">
      <w:numFmt w:val="decimal"/>
      <w:lvlText w:val=""/>
      <w:lvlJc w:val="left"/>
    </w:lvl>
    <w:lvl w:ilvl="5" w:tplc="68B09E32">
      <w:numFmt w:val="decimal"/>
      <w:lvlText w:val=""/>
      <w:lvlJc w:val="left"/>
    </w:lvl>
    <w:lvl w:ilvl="6" w:tplc="835E4CBA">
      <w:numFmt w:val="decimal"/>
      <w:lvlText w:val=""/>
      <w:lvlJc w:val="left"/>
    </w:lvl>
    <w:lvl w:ilvl="7" w:tplc="023AE548">
      <w:numFmt w:val="decimal"/>
      <w:lvlText w:val=""/>
      <w:lvlJc w:val="left"/>
    </w:lvl>
    <w:lvl w:ilvl="8" w:tplc="B50C0A1E">
      <w:numFmt w:val="decimal"/>
      <w:lvlText w:val=""/>
      <w:lvlJc w:val="left"/>
    </w:lvl>
  </w:abstractNum>
  <w:abstractNum w:abstractNumId="2" w15:restartNumberingAfterBreak="0">
    <w:nsid w:val="5DE73FC7"/>
    <w:multiLevelType w:val="hybridMultilevel"/>
    <w:tmpl w:val="FA66D154"/>
    <w:lvl w:ilvl="0" w:tplc="1988FB3C">
      <w:start w:val="1"/>
      <w:numFmt w:val="bullet"/>
      <w:lvlText w:val="•"/>
      <w:lvlJc w:val="left"/>
      <w:pPr>
        <w:ind w:left="540" w:hanging="360"/>
      </w:pPr>
    </w:lvl>
    <w:lvl w:ilvl="1" w:tplc="D998428C">
      <w:numFmt w:val="decimal"/>
      <w:lvlText w:val=""/>
      <w:lvlJc w:val="left"/>
    </w:lvl>
    <w:lvl w:ilvl="2" w:tplc="5484BC04">
      <w:numFmt w:val="decimal"/>
      <w:lvlText w:val=""/>
      <w:lvlJc w:val="left"/>
    </w:lvl>
    <w:lvl w:ilvl="3" w:tplc="7AAA7040">
      <w:numFmt w:val="decimal"/>
      <w:lvlText w:val=""/>
      <w:lvlJc w:val="left"/>
    </w:lvl>
    <w:lvl w:ilvl="4" w:tplc="D2B28CFA">
      <w:numFmt w:val="decimal"/>
      <w:lvlText w:val=""/>
      <w:lvlJc w:val="left"/>
    </w:lvl>
    <w:lvl w:ilvl="5" w:tplc="BCC0B648">
      <w:numFmt w:val="decimal"/>
      <w:lvlText w:val=""/>
      <w:lvlJc w:val="left"/>
    </w:lvl>
    <w:lvl w:ilvl="6" w:tplc="9AF8B136">
      <w:numFmt w:val="decimal"/>
      <w:lvlText w:val=""/>
      <w:lvlJc w:val="left"/>
    </w:lvl>
    <w:lvl w:ilvl="7" w:tplc="E0B07174">
      <w:numFmt w:val="decimal"/>
      <w:lvlText w:val=""/>
      <w:lvlJc w:val="left"/>
    </w:lvl>
    <w:lvl w:ilvl="8" w:tplc="F7840C9A">
      <w:numFmt w:val="decimal"/>
      <w:lvlText w:val=""/>
      <w:lvlJc w:val="left"/>
    </w:lvl>
  </w:abstractNum>
  <w:num w:numId="1" w16cid:durableId="2012022960">
    <w:abstractNumId w:val="0"/>
    <w:lvlOverride w:ilvl="0">
      <w:startOverride w:val="1"/>
    </w:lvlOverride>
  </w:num>
  <w:num w:numId="2" w16cid:durableId="21112704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3C8"/>
    <w:rsid w:val="0005126A"/>
    <w:rsid w:val="00062B79"/>
    <w:rsid w:val="00064B20"/>
    <w:rsid w:val="000B451E"/>
    <w:rsid w:val="000D63C8"/>
    <w:rsid w:val="0015052A"/>
    <w:rsid w:val="00150E0F"/>
    <w:rsid w:val="001A5EF7"/>
    <w:rsid w:val="003C049C"/>
    <w:rsid w:val="003E3463"/>
    <w:rsid w:val="004618B4"/>
    <w:rsid w:val="004E0310"/>
    <w:rsid w:val="0050100B"/>
    <w:rsid w:val="00605FE8"/>
    <w:rsid w:val="006A1AEB"/>
    <w:rsid w:val="007C7755"/>
    <w:rsid w:val="00954A37"/>
    <w:rsid w:val="00A43A9D"/>
    <w:rsid w:val="00A807B6"/>
    <w:rsid w:val="00B142D1"/>
    <w:rsid w:val="00B76E11"/>
    <w:rsid w:val="00C85276"/>
    <w:rsid w:val="00CB58A0"/>
    <w:rsid w:val="00D544E6"/>
    <w:rsid w:val="00DD4925"/>
    <w:rsid w:val="00E66A52"/>
    <w:rsid w:val="00EC6071"/>
    <w:rsid w:val="00F341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92A3E"/>
  <w15:docId w15:val="{1F1C75B0-B782-4D22-BC7F-C6099389E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1"/>
        <w:szCs w:val="21"/>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1B4F8A"/>
      <w:sz w:val="28"/>
      <w:szCs w:val="28"/>
    </w:rPr>
  </w:style>
  <w:style w:type="paragraph" w:styleId="Ttulo2">
    <w:name w:val="heading 2"/>
    <w:uiPriority w:val="9"/>
    <w:unhideWhenUsed/>
    <w:qFormat/>
    <w:pPr>
      <w:spacing w:before="240" w:after="80"/>
      <w:outlineLvl w:val="1"/>
    </w:pPr>
    <w:rPr>
      <w:b/>
      <w:bCs/>
      <w:color w:val="2E75B6"/>
      <w:sz w:val="24"/>
      <w:szCs w:val="24"/>
    </w:rPr>
  </w:style>
  <w:style w:type="paragraph" w:styleId="Ttulo3">
    <w:name w:val="heading 3"/>
    <w:uiPriority w:val="9"/>
    <w:unhideWhenUsed/>
    <w:qFormat/>
    <w:pPr>
      <w:spacing w:before="160" w:after="60"/>
      <w:outlineLvl w:val="2"/>
    </w:pPr>
    <w:rPr>
      <w:b/>
      <w:bCs/>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0B451E"/>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DC1">
    <w:name w:val="toc 1"/>
    <w:basedOn w:val="Normal"/>
    <w:next w:val="Normal"/>
    <w:autoRedefine/>
    <w:uiPriority w:val="39"/>
    <w:unhideWhenUsed/>
    <w:rsid w:val="000B451E"/>
    <w:pPr>
      <w:spacing w:after="100"/>
    </w:pPr>
  </w:style>
  <w:style w:type="paragraph" w:styleId="TDC2">
    <w:name w:val="toc 2"/>
    <w:basedOn w:val="Normal"/>
    <w:next w:val="Normal"/>
    <w:autoRedefine/>
    <w:uiPriority w:val="39"/>
    <w:unhideWhenUsed/>
    <w:rsid w:val="000B451E"/>
    <w:pPr>
      <w:spacing w:after="100"/>
      <w:ind w:left="210"/>
    </w:pPr>
  </w:style>
  <w:style w:type="paragraph" w:styleId="TDC3">
    <w:name w:val="toc 3"/>
    <w:basedOn w:val="Normal"/>
    <w:next w:val="Normal"/>
    <w:autoRedefine/>
    <w:uiPriority w:val="39"/>
    <w:unhideWhenUsed/>
    <w:rsid w:val="000B451E"/>
    <w:pPr>
      <w:spacing w:after="100"/>
      <w:ind w:left="420"/>
    </w:pPr>
  </w:style>
  <w:style w:type="paragraph" w:styleId="Encabezado">
    <w:name w:val="header"/>
    <w:basedOn w:val="Normal"/>
    <w:link w:val="EncabezadoCar"/>
    <w:uiPriority w:val="99"/>
    <w:unhideWhenUsed/>
    <w:rsid w:val="000B451E"/>
    <w:pPr>
      <w:tabs>
        <w:tab w:val="center" w:pos="4680"/>
        <w:tab w:val="right" w:pos="9360"/>
      </w:tabs>
    </w:pPr>
  </w:style>
  <w:style w:type="character" w:customStyle="1" w:styleId="EncabezadoCar">
    <w:name w:val="Encabezado Car"/>
    <w:basedOn w:val="Fuentedeprrafopredeter"/>
    <w:link w:val="Encabezado"/>
    <w:uiPriority w:val="99"/>
    <w:rsid w:val="000B451E"/>
  </w:style>
  <w:style w:type="paragraph" w:styleId="Piedepgina">
    <w:name w:val="footer"/>
    <w:basedOn w:val="Normal"/>
    <w:link w:val="PiedepginaCar"/>
    <w:uiPriority w:val="99"/>
    <w:unhideWhenUsed/>
    <w:rsid w:val="000B451E"/>
    <w:pPr>
      <w:tabs>
        <w:tab w:val="center" w:pos="4680"/>
        <w:tab w:val="right" w:pos="9360"/>
      </w:tabs>
    </w:pPr>
  </w:style>
  <w:style w:type="character" w:customStyle="1" w:styleId="PiedepginaCar">
    <w:name w:val="Pie de página Car"/>
    <w:basedOn w:val="Fuentedeprrafopredeter"/>
    <w:link w:val="Piedepgina"/>
    <w:uiPriority w:val="99"/>
    <w:rsid w:val="000B4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664a8aa-64c9-4d3a-9b97-de7083c1b5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E14C0F9DBB6FB4093774BAD72565C07" ma:contentTypeVersion="11" ma:contentTypeDescription="Crear nuevo documento." ma:contentTypeScope="" ma:versionID="92532e837b041f1ce267bdc5da411f18">
  <xsd:schema xmlns:xsd="http://www.w3.org/2001/XMLSchema" xmlns:xs="http://www.w3.org/2001/XMLSchema" xmlns:p="http://schemas.microsoft.com/office/2006/metadata/properties" xmlns:ns3="7664a8aa-64c9-4d3a-9b97-de7083c1b582" targetNamespace="http://schemas.microsoft.com/office/2006/metadata/properties" ma:root="true" ma:fieldsID="932228aac2b8d370b0fcee50920054db" ns3:_="">
    <xsd:import namespace="7664a8aa-64c9-4d3a-9b97-de7083c1b58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64a8aa-64c9-4d3a-9b97-de7083c1b58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1CC6CD-FDEC-43D5-A943-13DD359EDAD9}">
  <ds:schemaRefs>
    <ds:schemaRef ds:uri="http://schemas.microsoft.com/office/2006/metadata/properties"/>
    <ds:schemaRef ds:uri="http://schemas.microsoft.com/office/infopath/2007/PartnerControls"/>
    <ds:schemaRef ds:uri="7664a8aa-64c9-4d3a-9b97-de7083c1b582"/>
  </ds:schemaRefs>
</ds:datastoreItem>
</file>

<file path=customXml/itemProps2.xml><?xml version="1.0" encoding="utf-8"?>
<ds:datastoreItem xmlns:ds="http://schemas.openxmlformats.org/officeDocument/2006/customXml" ds:itemID="{2136DD3D-39C7-4E09-8043-56DE4489BC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64a8aa-64c9-4d3a-9b97-de7083c1b5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12759B-DBED-4C09-AEA3-0FC013ED6DA2}">
  <ds:schemaRefs>
    <ds:schemaRef ds:uri="http://schemas.openxmlformats.org/officeDocument/2006/bibliography"/>
  </ds:schemaRefs>
</ds:datastoreItem>
</file>

<file path=customXml/itemProps4.xml><?xml version="1.0" encoding="utf-8"?>
<ds:datastoreItem xmlns:ds="http://schemas.openxmlformats.org/officeDocument/2006/customXml" ds:itemID="{00B582A3-FFDB-463D-A156-520A20298D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30</Pages>
  <Words>12766</Words>
  <Characters>70213</Characters>
  <Application>Microsoft Office Word</Application>
  <DocSecurity>0</DocSecurity>
  <Lines>585</Lines>
  <Paragraphs>165</Paragraphs>
  <ScaleCrop>false</ScaleCrop>
  <Company/>
  <LinksUpToDate>false</LinksUpToDate>
  <CharactersWithSpaces>82814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DIEGO NICOLAY JIMENEZ CARRION</cp:lastModifiedBy>
  <cp:revision>5</cp:revision>
  <dcterms:created xsi:type="dcterms:W3CDTF">2026-05-27T04:50:00Z</dcterms:created>
  <dcterms:modified xsi:type="dcterms:W3CDTF">2026-05-27T13:56:00Z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0x0101009E14C0F9DBB6FB4093774BAD72565C07</vt:lpwstr>
  </property>
</Properties>
</file>