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B0D" w:rsidRDefault="00235B0D" w:rsidP="00235B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  <w:r w:rsidRPr="00235B0D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>Bethesda House is recruiting a highly skilled individual who is committed to making a positive impact in the lives of women, youth, and children experiencing gender-based violence and abuse.</w:t>
      </w:r>
    </w:p>
    <w:p w:rsidR="00235B0D" w:rsidRDefault="00235B0D" w:rsidP="00235B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</w:p>
    <w:p w:rsidR="00235B0D" w:rsidRPr="00BB67E7" w:rsidRDefault="00235B0D" w:rsidP="00235B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lang w:eastAsia="en-CA"/>
        </w:rPr>
      </w:pPr>
      <w:r w:rsidRPr="00BB67E7">
        <w:rPr>
          <w:rFonts w:ascii="Helvetica" w:eastAsia="Times New Roman" w:hAnsi="Helvetica" w:cs="Times New Roman"/>
          <w:b/>
          <w:color w:val="000000"/>
          <w:sz w:val="24"/>
          <w:szCs w:val="24"/>
          <w:lang w:eastAsia="en-CA"/>
        </w:rPr>
        <w:t xml:space="preserve">Position Summary: </w:t>
      </w:r>
    </w:p>
    <w:p w:rsidR="00235B0D" w:rsidRDefault="00235B0D" w:rsidP="00235B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</w:p>
    <w:p w:rsidR="00235B0D" w:rsidRDefault="00235B0D" w:rsidP="00235B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Reporting to the Board of Directors, this exciting opportunity exists for a passionate leader, who will inspire and achieve results by focusing on the implementation of proactive prevention strategies, including educational outreach to raise awareness in the community with the goal of </w:t>
      </w:r>
      <w:r w:rsidR="00E43F13" w:rsidRPr="00235B0D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>collaborating</w:t>
      </w:r>
      <w:r w:rsidRPr="00235B0D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 with its citizens to eliminate all forms of domestic a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>buse and gender-based violence. The Executive Director will l</w:t>
      </w:r>
      <w:r w:rsidRPr="00235B0D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>ead a motivated team of staff to provide high-quality service and fulsome support t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>o shelter and community clients, work</w:t>
      </w:r>
      <w:r w:rsidRPr="00235B0D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 in collaboration with a diverse community and 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>will play</w:t>
      </w:r>
      <w:r w:rsidRPr="00235B0D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 a critical role in maintaining the social safety net for the shelter's clients and pets in the Durham Region and beyond.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 </w:t>
      </w:r>
    </w:p>
    <w:p w:rsidR="00235B0D" w:rsidRDefault="00235B0D" w:rsidP="00235B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</w:p>
    <w:p w:rsidR="00235B0D" w:rsidRDefault="00235B0D" w:rsidP="00235B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In addition, the incumbent will work closely and collaboratively with all levels of management, staff, volunteers, and external stakeholders. This individual will ensure effective </w:t>
      </w:r>
      <w:r w:rsidR="00E43F13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>teamwork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, implementation of strategic priorities and goals, achieve targeted outcomes, and ensure financial </w:t>
      </w:r>
      <w:r w:rsidR="00BB67E7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accountability. </w:t>
      </w:r>
    </w:p>
    <w:p w:rsidR="00BB67E7" w:rsidRDefault="00BB67E7" w:rsidP="00235B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</w:p>
    <w:p w:rsidR="00BB67E7" w:rsidRPr="00BB67E7" w:rsidRDefault="00BB67E7" w:rsidP="00E43F13">
      <w:pPr>
        <w:shd w:val="clear" w:color="auto" w:fill="FFFFFF"/>
        <w:tabs>
          <w:tab w:val="center" w:pos="4680"/>
        </w:tabs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lang w:eastAsia="en-CA"/>
        </w:rPr>
      </w:pPr>
      <w:r w:rsidRPr="00BB67E7">
        <w:rPr>
          <w:rFonts w:ascii="Helvetica" w:eastAsia="Times New Roman" w:hAnsi="Helvetica" w:cs="Times New Roman"/>
          <w:b/>
          <w:color w:val="000000"/>
          <w:sz w:val="24"/>
          <w:szCs w:val="24"/>
          <w:lang w:eastAsia="en-CA"/>
        </w:rPr>
        <w:t xml:space="preserve">Qualifications: </w:t>
      </w:r>
      <w:r w:rsidR="00E43F13">
        <w:rPr>
          <w:rFonts w:ascii="Helvetica" w:eastAsia="Times New Roman" w:hAnsi="Helvetica" w:cs="Times New Roman"/>
          <w:b/>
          <w:color w:val="000000"/>
          <w:sz w:val="24"/>
          <w:szCs w:val="24"/>
          <w:lang w:eastAsia="en-CA"/>
        </w:rPr>
        <w:tab/>
      </w:r>
    </w:p>
    <w:p w:rsidR="00235B0D" w:rsidRPr="00235B0D" w:rsidRDefault="00235B0D" w:rsidP="00235B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</w:p>
    <w:p w:rsidR="00BB67E7" w:rsidRDefault="00BB67E7" w:rsidP="00BB67E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>A Bachelor’s Degree</w:t>
      </w:r>
      <w:r w:rsidR="00A71BD3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 or work equivalent experience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 in a related discipline; </w:t>
      </w:r>
    </w:p>
    <w:p w:rsidR="00BB67E7" w:rsidRDefault="00A71BD3" w:rsidP="00BB67E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highlight w:val="yellow"/>
          <w:lang w:eastAsia="en-CA"/>
        </w:rPr>
        <w:t>5+</w:t>
      </w:r>
      <w:r w:rsidR="00235B0D" w:rsidRPr="00BB67E7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 years of demonst</w:t>
      </w:r>
      <w:r w:rsidR="00BB67E7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rated executive-level leadership; </w:t>
      </w:r>
    </w:p>
    <w:p w:rsidR="00BB67E7" w:rsidRDefault="00A71BD3" w:rsidP="00BB67E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highlight w:val="yellow"/>
          <w:lang w:eastAsia="en-CA"/>
        </w:rPr>
        <w:t>5+</w:t>
      </w:r>
      <w:r w:rsidR="00BB67E7" w:rsidRPr="00BB67E7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 </w:t>
      </w:r>
      <w:r w:rsidR="00235B0D" w:rsidRPr="00BB67E7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>years of experience working within the field of social, health, and/or commun</w:t>
      </w:r>
      <w:r w:rsidR="00BB67E7" w:rsidRPr="00BB67E7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ity services, including </w:t>
      </w:r>
      <w:r w:rsidR="00235B0D" w:rsidRPr="00BB67E7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>wor</w:t>
      </w:r>
      <w:r w:rsidR="00BB67E7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k with vulnerable populations; </w:t>
      </w:r>
    </w:p>
    <w:p w:rsidR="00BB67E7" w:rsidRDefault="00BB67E7" w:rsidP="00BB67E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Extensive experience developing strong working relationships with system partners; </w:t>
      </w:r>
    </w:p>
    <w:p w:rsidR="00235B0D" w:rsidRDefault="00BB67E7" w:rsidP="00BB67E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  <w:r w:rsidRPr="00BB67E7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>Extensive o</w:t>
      </w:r>
      <w:r w:rsidR="00235B0D" w:rsidRPr="00235B0D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peration management </w:t>
      </w:r>
      <w:r w:rsidRPr="00BB67E7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experience </w:t>
      </w:r>
      <w:r w:rsidR="00235B0D" w:rsidRPr="00235B0D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>to support the strategic direction of the organization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; </w:t>
      </w:r>
    </w:p>
    <w:p w:rsidR="00A71BD3" w:rsidRPr="00235B0D" w:rsidRDefault="00A71BD3" w:rsidP="00BB67E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Experience working in a unionized environment is an asset </w:t>
      </w:r>
    </w:p>
    <w:p w:rsidR="00235B0D" w:rsidRPr="00235B0D" w:rsidRDefault="00235B0D" w:rsidP="00BB67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  <w:r w:rsidRPr="00235B0D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>Risk management and compliance experience to mitigate liability and minimize risk for the agency while maintaining accountability to funding bodies and stakeholders</w:t>
      </w:r>
      <w:r w:rsidR="00BB67E7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; </w:t>
      </w:r>
    </w:p>
    <w:p w:rsidR="00235B0D" w:rsidRPr="00235B0D" w:rsidRDefault="00BB67E7" w:rsidP="00BB67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>Demonstrated a</w:t>
      </w:r>
      <w:r w:rsidR="00235B0D" w:rsidRPr="00235B0D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>bility to maintain a high degree of confidentiality and exercise diplomacy when dealing with staff and clients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; </w:t>
      </w:r>
    </w:p>
    <w:p w:rsidR="00235B0D" w:rsidRPr="00235B0D" w:rsidRDefault="00235B0D" w:rsidP="00BB67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  <w:r w:rsidRPr="00235B0D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>Expert knowledge of industry legislation and policies</w:t>
      </w:r>
      <w:r w:rsidR="00BB67E7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; </w:t>
      </w:r>
    </w:p>
    <w:p w:rsidR="00235B0D" w:rsidRPr="00235B0D" w:rsidRDefault="00235B0D" w:rsidP="00BB67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  <w:r w:rsidRPr="00235B0D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>Experience managing a team and functions related to human resources management</w:t>
      </w:r>
      <w:r w:rsidR="00BB67E7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; </w:t>
      </w:r>
    </w:p>
    <w:p w:rsidR="00235B0D" w:rsidRPr="00235B0D" w:rsidRDefault="00235B0D" w:rsidP="00BB67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  <w:r w:rsidRPr="00235B0D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>Experience managing budgets and having financial oversight for all aspects of the agency</w:t>
      </w:r>
      <w:r w:rsidR="00E43F13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; </w:t>
      </w:r>
    </w:p>
    <w:p w:rsidR="00235B0D" w:rsidRPr="00235B0D" w:rsidRDefault="00235B0D" w:rsidP="00BB67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  <w:r w:rsidRPr="00235B0D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>Exceptional written, oral, and interpersonal business communication skills</w:t>
      </w:r>
    </w:p>
    <w:p w:rsidR="00235B0D" w:rsidRPr="00235B0D" w:rsidRDefault="00235B0D" w:rsidP="00BB67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  <w:r w:rsidRPr="00235B0D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lastRenderedPageBreak/>
        <w:t>Expert computer skills, including ease of use of software and systems required to manage the business</w:t>
      </w:r>
      <w:r w:rsidR="00BB67E7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. </w:t>
      </w:r>
    </w:p>
    <w:p w:rsidR="00BB67E7" w:rsidRPr="007F7A1C" w:rsidRDefault="00BB67E7" w:rsidP="00235B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lang w:eastAsia="en-CA"/>
        </w:rPr>
      </w:pPr>
      <w:r w:rsidRPr="007F7A1C">
        <w:rPr>
          <w:rFonts w:ascii="Helvetica" w:eastAsia="Times New Roman" w:hAnsi="Helvetica" w:cs="Times New Roman"/>
          <w:b/>
          <w:color w:val="000000"/>
          <w:sz w:val="24"/>
          <w:szCs w:val="24"/>
          <w:lang w:eastAsia="en-CA"/>
        </w:rPr>
        <w:t xml:space="preserve">Conditions of Employment: </w:t>
      </w:r>
    </w:p>
    <w:p w:rsidR="00BB67E7" w:rsidRDefault="00BB67E7" w:rsidP="00235B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</w:p>
    <w:p w:rsidR="00235B0D" w:rsidRPr="00235B0D" w:rsidRDefault="00BB67E7" w:rsidP="00235B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The terms and conditions of employment stipulate that the </w:t>
      </w:r>
      <w:r w:rsidR="00235B0D" w:rsidRPr="00235B0D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>successful candi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date must provide the following: </w:t>
      </w:r>
    </w:p>
    <w:p w:rsidR="00235B0D" w:rsidRPr="00A71BD3" w:rsidRDefault="00235B0D" w:rsidP="00BB67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Arial Hebrew Scholar"/>
          <w:color w:val="000000"/>
          <w:sz w:val="24"/>
          <w:szCs w:val="24"/>
          <w:lang w:eastAsia="en-CA"/>
        </w:rPr>
      </w:pPr>
      <w:r w:rsidRPr="00A71BD3">
        <w:rPr>
          <w:rFonts w:ascii="Helvetica" w:eastAsia="Times New Roman" w:hAnsi="Helvetica" w:cs="Arial Hebrew Scholar"/>
          <w:color w:val="000000"/>
          <w:sz w:val="24"/>
          <w:szCs w:val="24"/>
          <w:lang w:eastAsia="en-CA"/>
        </w:rPr>
        <w:t>Criminal Reference Check</w:t>
      </w:r>
      <w:r w:rsidR="00BB67E7" w:rsidRPr="00A71BD3">
        <w:rPr>
          <w:rFonts w:ascii="Helvetica" w:eastAsia="Times New Roman" w:hAnsi="Helvetica" w:cs="Arial Hebrew Scholar"/>
          <w:color w:val="000000"/>
          <w:sz w:val="24"/>
          <w:szCs w:val="24"/>
          <w:lang w:eastAsia="en-CA"/>
        </w:rPr>
        <w:t xml:space="preserve">; </w:t>
      </w:r>
    </w:p>
    <w:p w:rsidR="00235B0D" w:rsidRPr="00A71BD3" w:rsidRDefault="00235B0D" w:rsidP="00BB67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Arial Hebrew Scholar"/>
          <w:color w:val="000000"/>
          <w:sz w:val="24"/>
          <w:szCs w:val="24"/>
          <w:lang w:eastAsia="en-CA"/>
        </w:rPr>
      </w:pPr>
      <w:r w:rsidRPr="00A71BD3">
        <w:rPr>
          <w:rFonts w:ascii="Helvetica" w:eastAsia="Times New Roman" w:hAnsi="Helvetica" w:cs="Arial Hebrew Scholar"/>
          <w:color w:val="000000"/>
          <w:sz w:val="24"/>
          <w:szCs w:val="24"/>
          <w:lang w:eastAsia="en-CA"/>
        </w:rPr>
        <w:t>Minimum of 3 recent professional references including at least one from a direct supervisor</w:t>
      </w:r>
      <w:r w:rsidR="00BB67E7" w:rsidRPr="00A71BD3">
        <w:rPr>
          <w:rFonts w:ascii="Helvetica" w:eastAsia="Times New Roman" w:hAnsi="Helvetica" w:cs="Arial Hebrew Scholar"/>
          <w:color w:val="000000"/>
          <w:sz w:val="24"/>
          <w:szCs w:val="24"/>
          <w:lang w:eastAsia="en-CA"/>
        </w:rPr>
        <w:t xml:space="preserve">; </w:t>
      </w:r>
    </w:p>
    <w:p w:rsidR="00235B0D" w:rsidRPr="00A71BD3" w:rsidRDefault="00235B0D" w:rsidP="00BB67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Arial Hebrew Scholar"/>
          <w:color w:val="000000"/>
          <w:sz w:val="24"/>
          <w:szCs w:val="24"/>
          <w:lang w:eastAsia="en-CA"/>
        </w:rPr>
      </w:pPr>
      <w:r w:rsidRPr="00A71BD3">
        <w:rPr>
          <w:rFonts w:ascii="Helvetica" w:eastAsia="Times New Roman" w:hAnsi="Helvetica" w:cs="Arial Hebrew Scholar"/>
          <w:color w:val="000000"/>
          <w:sz w:val="24"/>
          <w:szCs w:val="24"/>
          <w:lang w:eastAsia="en-CA"/>
        </w:rPr>
        <w:t>Proof of COVID</w:t>
      </w:r>
      <w:r w:rsidR="00BB67E7" w:rsidRPr="00A71BD3">
        <w:rPr>
          <w:rFonts w:ascii="Helvetica" w:eastAsia="Times New Roman" w:hAnsi="Helvetica" w:cs="Arial Hebrew Scholar"/>
          <w:color w:val="000000"/>
          <w:sz w:val="24"/>
          <w:szCs w:val="24"/>
          <w:lang w:eastAsia="en-CA"/>
        </w:rPr>
        <w:t>-19</w:t>
      </w:r>
      <w:r w:rsidRPr="00A71BD3">
        <w:rPr>
          <w:rFonts w:ascii="Helvetica" w:eastAsia="Times New Roman" w:hAnsi="Helvetica" w:cs="Arial Hebrew Scholar"/>
          <w:color w:val="000000"/>
          <w:sz w:val="24"/>
          <w:szCs w:val="24"/>
          <w:lang w:eastAsia="en-CA"/>
        </w:rPr>
        <w:t xml:space="preserve"> vaccination (per agency policy)</w:t>
      </w:r>
      <w:r w:rsidR="00BB67E7" w:rsidRPr="00A71BD3">
        <w:rPr>
          <w:rFonts w:ascii="Helvetica" w:eastAsia="Times New Roman" w:hAnsi="Helvetica" w:cs="Arial Hebrew Scholar"/>
          <w:color w:val="000000"/>
          <w:sz w:val="24"/>
          <w:szCs w:val="24"/>
          <w:lang w:eastAsia="en-CA"/>
        </w:rPr>
        <w:t>.</w:t>
      </w:r>
    </w:p>
    <w:p w:rsidR="00A71BD3" w:rsidRPr="00A71BD3" w:rsidRDefault="00A71BD3" w:rsidP="00A71BD3">
      <w:pPr>
        <w:pStyle w:val="ListParagraph"/>
        <w:numPr>
          <w:ilvl w:val="0"/>
          <w:numId w:val="7"/>
        </w:numPr>
        <w:spacing w:after="0" w:line="240" w:lineRule="auto"/>
        <w:rPr>
          <w:rFonts w:ascii="Helvetica" w:eastAsia="Times New Roman" w:hAnsi="Helvetica" w:cs="Arial Hebrew Scholar"/>
          <w:color w:val="1D2228"/>
          <w:sz w:val="24"/>
          <w:szCs w:val="24"/>
        </w:rPr>
      </w:pPr>
      <w:r w:rsidRPr="00A71BD3">
        <w:rPr>
          <w:rFonts w:ascii="Helvetica" w:eastAsia="Times New Roman" w:hAnsi="Helvetica" w:cs="Arial Hebrew Scholar"/>
          <w:color w:val="1D2228"/>
          <w:sz w:val="24"/>
          <w:szCs w:val="24"/>
        </w:rPr>
        <w:t>The need to oversee unionized staff </w:t>
      </w:r>
    </w:p>
    <w:p w:rsidR="00A71BD3" w:rsidRPr="00A71BD3" w:rsidRDefault="00A71BD3" w:rsidP="00A71BD3">
      <w:pPr>
        <w:pStyle w:val="ListParagraph"/>
        <w:numPr>
          <w:ilvl w:val="0"/>
          <w:numId w:val="7"/>
        </w:numPr>
        <w:spacing w:after="0" w:line="240" w:lineRule="auto"/>
        <w:rPr>
          <w:rFonts w:ascii="Helvetica" w:eastAsia="Times New Roman" w:hAnsi="Helvetica" w:cs="Arial Hebrew Scholar"/>
          <w:color w:val="1D2228"/>
          <w:sz w:val="24"/>
          <w:szCs w:val="24"/>
        </w:rPr>
      </w:pPr>
      <w:r w:rsidRPr="00A71BD3">
        <w:rPr>
          <w:rFonts w:ascii="Helvetica" w:eastAsia="Times New Roman" w:hAnsi="Helvetica" w:cs="Arial Hebrew Scholar"/>
          <w:color w:val="1D2228"/>
          <w:sz w:val="24"/>
          <w:szCs w:val="24"/>
        </w:rPr>
        <w:t xml:space="preserve">Ability to work outside of regular business hours to support operational needs when required </w:t>
      </w:r>
    </w:p>
    <w:p w:rsidR="00A71BD3" w:rsidRDefault="00A71BD3" w:rsidP="00235B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</w:p>
    <w:p w:rsidR="00235B0D" w:rsidRDefault="00235B0D" w:rsidP="00235B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  <w:r w:rsidRPr="00235B0D"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>Interested candidates are invited to submit a resume and cover letter outlining their experience to:</w:t>
      </w:r>
    </w:p>
    <w:p w:rsidR="00A71BD3" w:rsidRDefault="00A71BD3" w:rsidP="00235B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</w:p>
    <w:p w:rsidR="00A71BD3" w:rsidRDefault="00A71BD3" w:rsidP="00235B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  <w:hyperlink r:id="rId5" w:history="1">
        <w:r w:rsidRPr="00AE0CD1">
          <w:rPr>
            <w:rStyle w:val="Hyperlink"/>
            <w:rFonts w:ascii="Helvetica" w:eastAsia="Times New Roman" w:hAnsi="Helvetica" w:cs="Times New Roman"/>
            <w:sz w:val="24"/>
            <w:szCs w:val="24"/>
            <w:lang w:eastAsia="en-CA"/>
          </w:rPr>
          <w:t>executivedirector@bethesdahouse.ca</w:t>
        </w:r>
      </w:hyperlink>
      <w:r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>, Executive Director, Bethesda House (Jaki McKinnon)</w:t>
      </w:r>
    </w:p>
    <w:p w:rsidR="00A71BD3" w:rsidRDefault="00A71BD3" w:rsidP="00235B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  <w:hyperlink r:id="rId6" w:history="1">
        <w:r w:rsidRPr="00AE0CD1">
          <w:rPr>
            <w:rStyle w:val="Hyperlink"/>
            <w:rFonts w:ascii="Helvetica" w:eastAsia="Times New Roman" w:hAnsi="Helvetica" w:cs="Times New Roman"/>
            <w:sz w:val="24"/>
            <w:szCs w:val="24"/>
            <w:lang w:eastAsia="en-CA"/>
          </w:rPr>
          <w:t>nicolelussier@rogers.com</w:t>
        </w:r>
      </w:hyperlink>
      <w:r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  <w:t xml:space="preserve"> – Board Chair, Bethesda House (Nicole Lussier)</w:t>
      </w:r>
      <w:bookmarkStart w:id="0" w:name="_GoBack"/>
      <w:bookmarkEnd w:id="0"/>
    </w:p>
    <w:p w:rsidR="00A71BD3" w:rsidRDefault="00A71BD3" w:rsidP="00235B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</w:p>
    <w:p w:rsidR="00A71BD3" w:rsidRPr="00235B0D" w:rsidRDefault="00A71BD3" w:rsidP="00235B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CA"/>
        </w:rPr>
      </w:pPr>
    </w:p>
    <w:p w:rsidR="00492AB1" w:rsidRDefault="00492AB1"/>
    <w:sectPr w:rsidR="00492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Hebrew Scholar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C6025"/>
    <w:multiLevelType w:val="multilevel"/>
    <w:tmpl w:val="8A22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66BAF"/>
    <w:multiLevelType w:val="multilevel"/>
    <w:tmpl w:val="DC92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E230B"/>
    <w:multiLevelType w:val="multilevel"/>
    <w:tmpl w:val="3F1E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27CFE"/>
    <w:multiLevelType w:val="multilevel"/>
    <w:tmpl w:val="D960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91C6B"/>
    <w:multiLevelType w:val="hybridMultilevel"/>
    <w:tmpl w:val="F1AE5E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E0DB2"/>
    <w:multiLevelType w:val="multilevel"/>
    <w:tmpl w:val="4B68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8E5D18"/>
    <w:multiLevelType w:val="hybridMultilevel"/>
    <w:tmpl w:val="5CD4A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B0D"/>
    <w:rsid w:val="00235B0D"/>
    <w:rsid w:val="00492AB1"/>
    <w:rsid w:val="00595C83"/>
    <w:rsid w:val="007F7A1C"/>
    <w:rsid w:val="00882E6E"/>
    <w:rsid w:val="00A71BD3"/>
    <w:rsid w:val="00BB67E7"/>
    <w:rsid w:val="00E4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DDC2"/>
  <w15:chartTrackingRefBased/>
  <w15:docId w15:val="{BD37CBAB-1F3D-413C-BAED-CABBAB4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7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B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olelussier@rogers.com" TargetMode="External"/><Relationship Id="rId5" Type="http://schemas.openxmlformats.org/officeDocument/2006/relationships/hyperlink" Target="mailto:executivedirector@bethesdahouse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Loudon, Kaitlin</dc:creator>
  <cp:keywords/>
  <dc:description/>
  <cp:lastModifiedBy>Microsoft Office User</cp:lastModifiedBy>
  <cp:revision>2</cp:revision>
  <dcterms:created xsi:type="dcterms:W3CDTF">2022-10-11T17:52:00Z</dcterms:created>
  <dcterms:modified xsi:type="dcterms:W3CDTF">2022-10-11T17:52:00Z</dcterms:modified>
</cp:coreProperties>
</file>