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98F20" w14:textId="188318EB" w:rsidR="616B7532" w:rsidRDefault="616B7532" w:rsidP="616B7532">
      <w:pPr>
        <w:spacing w:after="200" w:line="276" w:lineRule="auto"/>
        <w:rPr>
          <w:rFonts w:ascii="Arial" w:hAnsi="Arial" w:cs="Arial"/>
          <w:b/>
          <w:bCs/>
          <w:noProof/>
          <w:color w:val="0070C0"/>
          <w:sz w:val="44"/>
          <w:szCs w:val="44"/>
        </w:rPr>
      </w:pPr>
    </w:p>
    <w:p w14:paraId="0066742F" w14:textId="77777777" w:rsidR="00741D36" w:rsidRPr="00F97225" w:rsidRDefault="4795ACA4" w:rsidP="00741D36">
      <w:pPr>
        <w:spacing w:after="200" w:line="276" w:lineRule="auto"/>
        <w:rPr>
          <w:rFonts w:ascii="Arial" w:hAnsi="Arial" w:cs="Arial"/>
          <w:b/>
          <w:noProof/>
          <w:color w:val="0070C0"/>
          <w:sz w:val="44"/>
          <w:szCs w:val="44"/>
        </w:rPr>
      </w:pPr>
      <w:r w:rsidRPr="616B7532">
        <w:rPr>
          <w:rFonts w:ascii="Arial" w:hAnsi="Arial" w:cs="Arial"/>
          <w:b/>
          <w:bCs/>
          <w:noProof/>
          <w:color w:val="0070C0"/>
          <w:sz w:val="44"/>
          <w:szCs w:val="44"/>
        </w:rPr>
        <w:t>Departamento de Ciencias de la Computación(DCCO)</w:t>
      </w:r>
    </w:p>
    <w:p w14:paraId="60639773" w14:textId="4E667A6F" w:rsidR="0EEAFA02" w:rsidRDefault="0EEAFA02" w:rsidP="616B7532">
      <w:pPr>
        <w:spacing w:after="0" w:line="257" w:lineRule="auto"/>
      </w:pPr>
      <w:r w:rsidRPr="616B7532">
        <w:rPr>
          <w:rFonts w:ascii="Arial" w:eastAsia="Arial" w:hAnsi="Arial" w:cs="Arial"/>
          <w:b/>
          <w:bCs/>
          <w:noProof/>
          <w:color w:val="0070C0"/>
          <w:sz w:val="44"/>
          <w:szCs w:val="44"/>
        </w:rPr>
        <w:t>Carrera de Ingeniería de Software</w:t>
      </w:r>
    </w:p>
    <w:p w14:paraId="16142BA1" w14:textId="43DB80A6" w:rsidR="616B7532" w:rsidRDefault="616B7532" w:rsidP="616B7532">
      <w:pPr>
        <w:spacing w:after="0" w:line="257" w:lineRule="auto"/>
        <w:rPr>
          <w:rFonts w:ascii="Arial" w:eastAsia="Arial" w:hAnsi="Arial" w:cs="Arial"/>
          <w:b/>
          <w:bCs/>
          <w:noProof/>
          <w:color w:val="0070C0"/>
          <w:sz w:val="44"/>
          <w:szCs w:val="44"/>
        </w:rPr>
      </w:pPr>
    </w:p>
    <w:p w14:paraId="0A37501D" w14:textId="77777777" w:rsidR="00741D36" w:rsidRDefault="00741D36" w:rsidP="00741D36">
      <w:pPr>
        <w:spacing w:after="0"/>
        <w:rPr>
          <w:rFonts w:ascii="Arial" w:hAnsi="Arial" w:cs="Arial"/>
          <w:b/>
          <w:noProof/>
          <w:color w:val="0070C0"/>
          <w:sz w:val="44"/>
          <w:szCs w:val="44"/>
        </w:rPr>
      </w:pPr>
    </w:p>
    <w:p w14:paraId="5DAB6C7B" w14:textId="77777777" w:rsidR="00741D36" w:rsidRDefault="00741D36" w:rsidP="00741D36">
      <w:pPr>
        <w:spacing w:after="0"/>
        <w:rPr>
          <w:rFonts w:ascii="Arial" w:hAnsi="Arial" w:cs="Arial"/>
          <w:b/>
          <w:noProof/>
          <w:color w:val="0070C0"/>
          <w:sz w:val="44"/>
          <w:szCs w:val="44"/>
        </w:rPr>
      </w:pPr>
    </w:p>
    <w:p w14:paraId="27433D44" w14:textId="03CCE90A" w:rsidR="0005277F" w:rsidRPr="005F43BD" w:rsidRDefault="6B908F03" w:rsidP="616B7532">
      <w:pPr>
        <w:spacing w:after="0"/>
        <w:rPr>
          <w:rFonts w:ascii="Arial" w:hAnsi="Arial" w:cs="Arial"/>
          <w:b/>
          <w:bCs/>
          <w:sz w:val="24"/>
          <w:szCs w:val="24"/>
        </w:rPr>
      </w:pPr>
      <w:r w:rsidRPr="616B7532">
        <w:rPr>
          <w:rFonts w:ascii="Arial" w:hAnsi="Arial" w:cs="Arial"/>
          <w:b/>
          <w:bCs/>
          <w:noProof/>
          <w:color w:val="0070C0"/>
          <w:sz w:val="44"/>
          <w:szCs w:val="44"/>
        </w:rPr>
        <w:t>GESTIÓN POR PROCESOS</w:t>
      </w:r>
    </w:p>
    <w:p w14:paraId="3EF861F7" w14:textId="6E9AB068" w:rsidR="0005277F" w:rsidRPr="005F43BD" w:rsidRDefault="0005277F" w:rsidP="616B7532">
      <w:pPr>
        <w:spacing w:after="0"/>
        <w:rPr>
          <w:rFonts w:ascii="Arial" w:hAnsi="Arial" w:cs="Arial"/>
          <w:b/>
          <w:bCs/>
          <w:noProof/>
          <w:color w:val="0070C0"/>
          <w:sz w:val="44"/>
          <w:szCs w:val="44"/>
        </w:rPr>
      </w:pPr>
    </w:p>
    <w:p w14:paraId="02EB378F" w14:textId="77777777" w:rsidR="0005277F" w:rsidRPr="005F43BD" w:rsidRDefault="0005277F" w:rsidP="0005277F">
      <w:pPr>
        <w:spacing w:after="0"/>
        <w:rPr>
          <w:rFonts w:ascii="Arial" w:hAnsi="Arial" w:cs="Arial"/>
          <w:b/>
          <w:sz w:val="24"/>
          <w:szCs w:val="24"/>
        </w:rPr>
      </w:pPr>
    </w:p>
    <w:p w14:paraId="0D0B940D" w14:textId="5E9CA3FC" w:rsidR="00741D36" w:rsidRDefault="00741D36" w:rsidP="616B7532">
      <w:pPr>
        <w:pStyle w:val="Sinespaciado"/>
        <w:spacing w:line="360" w:lineRule="auto"/>
        <w:rPr>
          <w:rFonts w:ascii="Arial" w:eastAsiaTheme="minorEastAsia" w:hAnsi="Arial" w:cs="Arial"/>
          <w:color w:val="0070C0"/>
          <w:sz w:val="36"/>
          <w:szCs w:val="36"/>
          <w:lang w:val="es-EC" w:bidi="ar-SA"/>
        </w:rPr>
      </w:pPr>
    </w:p>
    <w:p w14:paraId="0E27B00A"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60061E4C"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0D2C24D9" w14:textId="50B10380" w:rsidR="7BC857F4" w:rsidRDefault="7BC857F4" w:rsidP="616B7532">
      <w:pPr>
        <w:pStyle w:val="Sinespaciado"/>
        <w:spacing w:line="360" w:lineRule="auto"/>
        <w:rPr>
          <w:rFonts w:ascii="Arial" w:eastAsiaTheme="minorEastAsia" w:hAnsi="Arial" w:cs="Arial"/>
          <w:color w:val="0070C0"/>
          <w:sz w:val="36"/>
          <w:szCs w:val="36"/>
          <w:lang w:val="es-EC" w:bidi="ar-SA"/>
        </w:rPr>
      </w:pPr>
      <w:r w:rsidRPr="616B7532">
        <w:rPr>
          <w:rFonts w:ascii="Arial" w:eastAsiaTheme="minorEastAsia" w:hAnsi="Arial" w:cs="Arial"/>
          <w:color w:val="0070C0"/>
          <w:sz w:val="36"/>
          <w:szCs w:val="36"/>
          <w:lang w:val="es-EC" w:bidi="ar-SA"/>
        </w:rPr>
        <w:t>MAPA DE PROCESOS DE 14 NIVELES</w:t>
      </w:r>
    </w:p>
    <w:p w14:paraId="718CA54D" w14:textId="07EBCBB9" w:rsidR="0005277F" w:rsidRPr="00F97225" w:rsidRDefault="00A16C6B" w:rsidP="616B7532">
      <w:pPr>
        <w:pStyle w:val="Sinespaciado"/>
        <w:spacing w:line="360" w:lineRule="auto"/>
        <w:rPr>
          <w:rFonts w:ascii="Arial" w:eastAsiaTheme="minorEastAsia" w:hAnsi="Arial" w:cs="Arial"/>
          <w:color w:val="0070C0"/>
          <w:sz w:val="36"/>
          <w:szCs w:val="36"/>
          <w:lang w:val="es-EC" w:bidi="ar-SA"/>
        </w:rPr>
      </w:pPr>
      <w:r w:rsidRPr="616B7532">
        <w:rPr>
          <w:rFonts w:ascii="Arial" w:eastAsiaTheme="minorEastAsia" w:hAnsi="Arial" w:cs="Arial"/>
          <w:color w:val="0070C0"/>
          <w:sz w:val="36"/>
          <w:szCs w:val="36"/>
          <w:lang w:val="es-EC" w:bidi="ar-SA"/>
        </w:rPr>
        <w:t xml:space="preserve">Presentado por: </w:t>
      </w:r>
      <w:r w:rsidR="4C32F073" w:rsidRPr="616B7532">
        <w:rPr>
          <w:rFonts w:ascii="Arial" w:eastAsiaTheme="minorEastAsia" w:hAnsi="Arial" w:cs="Arial"/>
          <w:color w:val="0070C0"/>
          <w:sz w:val="36"/>
          <w:szCs w:val="36"/>
          <w:lang w:val="es-EC" w:bidi="ar-SA"/>
        </w:rPr>
        <w:t xml:space="preserve"> Grupo 5</w:t>
      </w:r>
    </w:p>
    <w:p w14:paraId="7274B37B" w14:textId="61211A55" w:rsidR="4C32F073" w:rsidRDefault="4DFC0804" w:rsidP="616B7532">
      <w:pPr>
        <w:pStyle w:val="Sinespaciado"/>
        <w:spacing w:line="360" w:lineRule="auto"/>
        <w:ind w:left="2832"/>
        <w:rPr>
          <w:rFonts w:ascii="Arial" w:eastAsiaTheme="minorEastAsia" w:hAnsi="Arial" w:cs="Arial"/>
          <w:color w:val="0070C0"/>
          <w:sz w:val="36"/>
          <w:szCs w:val="36"/>
          <w:lang w:val="es-EC" w:bidi="ar-SA"/>
        </w:rPr>
      </w:pPr>
      <w:r w:rsidRPr="4DFC0804">
        <w:rPr>
          <w:rFonts w:ascii="Arial" w:eastAsiaTheme="minorEastAsia" w:hAnsi="Arial" w:cs="Arial"/>
          <w:color w:val="0070C0"/>
          <w:sz w:val="36"/>
          <w:szCs w:val="36"/>
          <w:lang w:val="es-EC" w:bidi="ar-SA"/>
        </w:rPr>
        <w:t xml:space="preserve">Lara Nicole </w:t>
      </w:r>
    </w:p>
    <w:p w14:paraId="53AB29BD" w14:textId="6AD67DBC" w:rsidR="4C32F073" w:rsidRDefault="4C32F073" w:rsidP="616B7532">
      <w:pPr>
        <w:pStyle w:val="Sinespaciado"/>
        <w:spacing w:line="360" w:lineRule="auto"/>
        <w:ind w:left="2832"/>
        <w:rPr>
          <w:rFonts w:ascii="Arial" w:eastAsiaTheme="minorEastAsia" w:hAnsi="Arial" w:cs="Arial"/>
          <w:color w:val="0070C0"/>
          <w:sz w:val="36"/>
          <w:szCs w:val="36"/>
          <w:lang w:val="es-EC" w:bidi="ar-SA"/>
        </w:rPr>
      </w:pPr>
      <w:r w:rsidRPr="616B7532">
        <w:rPr>
          <w:rFonts w:ascii="Arial" w:eastAsiaTheme="minorEastAsia" w:hAnsi="Arial" w:cs="Arial"/>
          <w:color w:val="0070C0"/>
          <w:sz w:val="36"/>
          <w:szCs w:val="36"/>
          <w:lang w:val="es-EC" w:bidi="ar-SA"/>
        </w:rPr>
        <w:t xml:space="preserve">Monga Sebastián </w:t>
      </w:r>
    </w:p>
    <w:p w14:paraId="4975C838" w14:textId="2BFAE143" w:rsidR="4C32F073" w:rsidRDefault="4C32F073" w:rsidP="616B7532">
      <w:pPr>
        <w:pStyle w:val="Sinespaciado"/>
        <w:spacing w:line="360" w:lineRule="auto"/>
        <w:ind w:left="2832"/>
        <w:rPr>
          <w:rFonts w:ascii="Arial" w:eastAsiaTheme="minorEastAsia" w:hAnsi="Arial" w:cs="Arial"/>
          <w:color w:val="0070C0"/>
          <w:sz w:val="36"/>
          <w:szCs w:val="36"/>
          <w:lang w:val="es-EC" w:bidi="ar-SA"/>
        </w:rPr>
      </w:pPr>
      <w:r w:rsidRPr="616B7532">
        <w:rPr>
          <w:rFonts w:ascii="Arial" w:eastAsiaTheme="minorEastAsia" w:hAnsi="Arial" w:cs="Arial"/>
          <w:color w:val="0070C0"/>
          <w:sz w:val="36"/>
          <w:szCs w:val="36"/>
          <w:lang w:val="es-EC" w:bidi="ar-SA"/>
        </w:rPr>
        <w:t xml:space="preserve">Guzmán Kevin </w:t>
      </w:r>
    </w:p>
    <w:p w14:paraId="7B8E6D6E" w14:textId="049C8ADF" w:rsidR="0005277F" w:rsidRPr="00914790" w:rsidRDefault="141C73BC" w:rsidP="616B7532">
      <w:pPr>
        <w:pStyle w:val="Sinespaciado"/>
        <w:spacing w:line="360" w:lineRule="auto"/>
        <w:rPr>
          <w:rFonts w:ascii="Arial" w:eastAsiaTheme="minorEastAsia" w:hAnsi="Arial" w:cs="Arial"/>
          <w:color w:val="0070C0"/>
          <w:sz w:val="36"/>
          <w:szCs w:val="36"/>
          <w:lang w:val="es-EC" w:bidi="ar-SA"/>
        </w:rPr>
      </w:pPr>
      <w:r w:rsidRPr="00914790">
        <w:rPr>
          <w:rFonts w:ascii="Arial" w:eastAsiaTheme="minorEastAsia" w:hAnsi="Arial" w:cs="Arial"/>
          <w:color w:val="0070C0"/>
          <w:sz w:val="36"/>
          <w:szCs w:val="36"/>
          <w:lang w:val="es-EC" w:bidi="ar-SA"/>
        </w:rPr>
        <w:t>Director</w:t>
      </w:r>
      <w:r w:rsidR="00A16C6B" w:rsidRPr="00914790">
        <w:rPr>
          <w:rFonts w:ascii="Arial" w:eastAsiaTheme="minorEastAsia" w:hAnsi="Arial" w:cs="Arial"/>
          <w:color w:val="0070C0"/>
          <w:sz w:val="36"/>
          <w:szCs w:val="36"/>
          <w:lang w:val="es-EC" w:bidi="ar-SA"/>
        </w:rPr>
        <w:t xml:space="preserve">: </w:t>
      </w:r>
      <w:r w:rsidR="7B7505F7" w:rsidRPr="00914790">
        <w:rPr>
          <w:rFonts w:ascii="Arial" w:eastAsiaTheme="minorEastAsia" w:hAnsi="Arial" w:cs="Arial"/>
          <w:color w:val="0070C0"/>
          <w:sz w:val="36"/>
          <w:szCs w:val="36"/>
          <w:lang w:val="es-EC" w:bidi="ar-SA"/>
        </w:rPr>
        <w:t xml:space="preserve">Ruiz Robalino Jenny </w:t>
      </w:r>
    </w:p>
    <w:p w14:paraId="44EAFD9C"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p>
    <w:p w14:paraId="4B94D5A5"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p>
    <w:p w14:paraId="66C16C44" w14:textId="04B6CBBE" w:rsidR="0005277F" w:rsidRPr="00F97225" w:rsidRDefault="00A16C6B" w:rsidP="616B7532">
      <w:pPr>
        <w:pStyle w:val="Sinespaciado"/>
        <w:spacing w:line="360" w:lineRule="auto"/>
        <w:rPr>
          <w:rFonts w:ascii="Arial" w:eastAsiaTheme="minorEastAsia" w:hAnsi="Arial" w:cs="Arial"/>
          <w:color w:val="0070C0"/>
          <w:sz w:val="36"/>
          <w:szCs w:val="36"/>
          <w:lang w:val="es-EC" w:bidi="ar-SA"/>
        </w:rPr>
      </w:pPr>
      <w:r w:rsidRPr="616B7532">
        <w:rPr>
          <w:rFonts w:ascii="Arial" w:eastAsiaTheme="minorEastAsia" w:hAnsi="Arial" w:cs="Arial"/>
          <w:color w:val="0070C0"/>
          <w:sz w:val="36"/>
          <w:szCs w:val="36"/>
          <w:lang w:val="es-EC" w:bidi="ar-SA"/>
        </w:rPr>
        <w:t xml:space="preserve">Ciudad: </w:t>
      </w:r>
      <w:r w:rsidR="7E346EFB" w:rsidRPr="616B7532">
        <w:rPr>
          <w:rFonts w:ascii="Arial" w:eastAsiaTheme="minorEastAsia" w:hAnsi="Arial" w:cs="Arial"/>
          <w:color w:val="0070C0"/>
          <w:sz w:val="36"/>
          <w:szCs w:val="36"/>
          <w:lang w:val="es-EC" w:bidi="ar-SA"/>
        </w:rPr>
        <w:t xml:space="preserve">Quito – Ecuador </w:t>
      </w:r>
    </w:p>
    <w:p w14:paraId="00485640" w14:textId="468C299A" w:rsidR="0005277F" w:rsidRPr="00F97225" w:rsidRDefault="00A16C6B" w:rsidP="616B7532">
      <w:pPr>
        <w:pStyle w:val="Sinespaciado"/>
        <w:spacing w:line="360" w:lineRule="auto"/>
        <w:rPr>
          <w:rFonts w:ascii="Arial" w:eastAsiaTheme="minorEastAsia" w:hAnsi="Arial" w:cs="Arial"/>
          <w:color w:val="0070C0"/>
          <w:sz w:val="36"/>
          <w:szCs w:val="36"/>
          <w:lang w:val="es-EC" w:bidi="ar-SA"/>
        </w:rPr>
      </w:pPr>
      <w:r w:rsidRPr="616B7532">
        <w:rPr>
          <w:rFonts w:ascii="Arial" w:eastAsiaTheme="minorEastAsia" w:hAnsi="Arial" w:cs="Arial"/>
          <w:color w:val="0070C0"/>
          <w:sz w:val="36"/>
          <w:szCs w:val="36"/>
          <w:lang w:val="es-EC" w:bidi="ar-SA"/>
        </w:rPr>
        <w:lastRenderedPageBreak/>
        <w:t xml:space="preserve">Fecha: </w:t>
      </w:r>
      <w:r w:rsidR="67930671" w:rsidRPr="616B7532">
        <w:rPr>
          <w:rFonts w:ascii="Arial" w:eastAsiaTheme="minorEastAsia" w:hAnsi="Arial" w:cs="Arial"/>
          <w:color w:val="0070C0"/>
          <w:sz w:val="36"/>
          <w:szCs w:val="36"/>
          <w:lang w:val="es-EC" w:bidi="ar-SA"/>
        </w:rPr>
        <w:t>19 de noviembre de 2024</w:t>
      </w:r>
    </w:p>
    <w:p w14:paraId="3DEEC669" w14:textId="77777777" w:rsidR="00A907D0" w:rsidRPr="005F43BD" w:rsidRDefault="00A907D0" w:rsidP="00A907D0">
      <w:pPr>
        <w:tabs>
          <w:tab w:val="right" w:pos="7938"/>
        </w:tabs>
        <w:jc w:val="center"/>
        <w:rPr>
          <w:rFonts w:ascii="Arial" w:eastAsia="Arial Unicode MS" w:hAnsi="Arial" w:cs="Arial"/>
          <w:sz w:val="24"/>
          <w:szCs w:val="24"/>
        </w:rPr>
      </w:pPr>
    </w:p>
    <w:p w14:paraId="3656B9AB" w14:textId="77777777" w:rsidR="00F97225" w:rsidRDefault="00F97225" w:rsidP="00F97225">
      <w:pPr>
        <w:spacing w:after="200" w:line="276" w:lineRule="auto"/>
        <w:rPr>
          <w:rFonts w:ascii="Arial" w:eastAsia="Calibri" w:hAnsi="Arial" w:cs="Arial"/>
          <w:b/>
          <w:color w:val="0070C0"/>
          <w:sz w:val="36"/>
          <w:szCs w:val="36"/>
        </w:rPr>
      </w:pPr>
    </w:p>
    <w:p w14:paraId="45FB0818" w14:textId="77777777" w:rsidR="00F97225" w:rsidRDefault="00F97225" w:rsidP="00F97225">
      <w:pPr>
        <w:spacing w:after="200" w:line="276" w:lineRule="auto"/>
        <w:rPr>
          <w:rFonts w:ascii="Arial" w:eastAsia="Calibri" w:hAnsi="Arial" w:cs="Arial"/>
          <w:b/>
          <w:color w:val="0070C0"/>
          <w:sz w:val="36"/>
          <w:szCs w:val="36"/>
        </w:rPr>
      </w:pPr>
    </w:p>
    <w:p w14:paraId="049F31CB" w14:textId="77777777" w:rsidR="00F97225" w:rsidRPr="00F97225" w:rsidRDefault="00F97225" w:rsidP="00F97225">
      <w:pPr>
        <w:spacing w:after="200" w:line="276" w:lineRule="auto"/>
        <w:rPr>
          <w:rFonts w:ascii="Arial" w:eastAsia="Calibri" w:hAnsi="Arial" w:cs="Arial"/>
          <w:b/>
          <w:color w:val="0070C0"/>
          <w:sz w:val="36"/>
          <w:szCs w:val="36"/>
        </w:rPr>
      </w:pPr>
    </w:p>
    <w:p w14:paraId="53128261" w14:textId="77777777" w:rsidR="00741D36" w:rsidRDefault="00741D36">
      <w:pPr>
        <w:rPr>
          <w:rFonts w:ascii="Arial" w:eastAsia="Calibri" w:hAnsi="Arial" w:cs="Arial"/>
          <w:b/>
          <w:color w:val="0070C0"/>
          <w:sz w:val="36"/>
          <w:szCs w:val="36"/>
        </w:rPr>
      </w:pPr>
      <w:r>
        <w:rPr>
          <w:rFonts w:ascii="Arial" w:eastAsia="Calibri" w:hAnsi="Arial" w:cs="Arial"/>
          <w:b/>
          <w:color w:val="0070C0"/>
          <w:sz w:val="36"/>
          <w:szCs w:val="36"/>
        </w:rPr>
        <w:br w:type="page"/>
      </w:r>
    </w:p>
    <w:p w14:paraId="6B21D52D" w14:textId="77777777" w:rsidR="00F97225" w:rsidRPr="00F97225" w:rsidRDefault="00F97225" w:rsidP="616B7532">
      <w:pPr>
        <w:spacing w:after="200" w:line="276" w:lineRule="auto"/>
        <w:ind w:firstLine="2268"/>
        <w:jc w:val="both"/>
        <w:rPr>
          <w:rFonts w:ascii="Arial" w:eastAsia="Calibri" w:hAnsi="Arial" w:cs="Arial"/>
          <w:b/>
          <w:bCs/>
          <w:color w:val="0070C0"/>
          <w:sz w:val="36"/>
          <w:szCs w:val="36"/>
        </w:rPr>
      </w:pPr>
      <w:r w:rsidRPr="00F97225">
        <w:rPr>
          <w:rFonts w:ascii="Arial" w:eastAsia="Calibri" w:hAnsi="Arial" w:cs="Arial"/>
          <w:noProof/>
          <w:color w:val="0070C0"/>
          <w:sz w:val="36"/>
          <w:szCs w:val="36"/>
          <w:lang w:val="en-US"/>
        </w:rPr>
        <w:lastRenderedPageBreak/>
        <mc:AlternateContent>
          <mc:Choice Requires="wps">
            <w:drawing>
              <wp:anchor distT="0" distB="0" distL="114300" distR="114300" simplePos="0" relativeHeight="251658240" behindDoc="0" locked="0" layoutInCell="1" allowOverlap="1" wp14:anchorId="4354E2FC" wp14:editId="2A94AE9F">
                <wp:simplePos x="0" y="0"/>
                <wp:positionH relativeFrom="column">
                  <wp:posOffset>1320165</wp:posOffset>
                </wp:positionH>
                <wp:positionV relativeFrom="paragraph">
                  <wp:posOffset>390525</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a:noFill/>
                        <a:ln w="38100" cap="flat" cmpd="sng" algn="ctr">
                          <a:solidFill>
                            <a:srgbClr val="9FB8C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oel="http://schemas.microsoft.com/office/2019/extlst">
            <w:pict w14:anchorId="1D068C20">
              <v:line id="Conector recto 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fb8cd" strokeweight="3pt" from="103.95pt,30.75pt" to="272.7pt,31.5pt" w14:anchorId="12F5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">
                <v:shadow on="t" color="black" opacity="22937f" offset="0,.63889mm" origin=",.5"/>
                <o:lock v:ext="edit" shapetype="f"/>
              </v:line>
            </w:pict>
          </mc:Fallback>
        </mc:AlternateContent>
      </w:r>
      <w:r w:rsidR="12A64375" w:rsidRPr="616B7532">
        <w:rPr>
          <w:rFonts w:ascii="Arial" w:eastAsia="Calibri" w:hAnsi="Arial" w:cs="Arial"/>
          <w:b/>
          <w:bCs/>
          <w:color w:val="0070C0"/>
          <w:sz w:val="36"/>
          <w:szCs w:val="36"/>
        </w:rPr>
        <w:t>Índice</w:t>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12A64375" w:rsidRPr="616B7532">
        <w:rPr>
          <w:rFonts w:ascii="Arial" w:eastAsia="Calibri" w:hAnsi="Arial" w:cs="Arial"/>
          <w:b/>
          <w:bCs/>
          <w:color w:val="0070C0"/>
          <w:sz w:val="36"/>
          <w:szCs w:val="36"/>
        </w:rPr>
        <w:t xml:space="preserve">       </w:t>
      </w:r>
      <w:r w:rsidR="12A64375" w:rsidRPr="616B7532">
        <w:rPr>
          <w:rFonts w:ascii="Arial" w:eastAsia="Calibri" w:hAnsi="Arial" w:cs="Arial"/>
          <w:b/>
          <w:bCs/>
          <w:color w:val="0070C0"/>
          <w:sz w:val="24"/>
          <w:szCs w:val="24"/>
        </w:rPr>
        <w:t>Pág.</w:t>
      </w:r>
    </w:p>
    <w:p w14:paraId="62486C05" w14:textId="77777777" w:rsidR="00F97225" w:rsidRPr="00F97225" w:rsidRDefault="00F97225" w:rsidP="616B7532">
      <w:pPr>
        <w:spacing w:after="0" w:line="360" w:lineRule="auto"/>
        <w:ind w:left="1844" w:firstLine="280"/>
        <w:jc w:val="both"/>
        <w:rPr>
          <w:rFonts w:ascii="Arial" w:eastAsia="Calibri" w:hAnsi="Arial" w:cs="Arial"/>
          <w:b/>
          <w:bCs/>
          <w:color w:val="000000"/>
          <w:sz w:val="24"/>
          <w:szCs w:val="24"/>
        </w:rPr>
      </w:pPr>
    </w:p>
    <w:p w14:paraId="5844751F" w14:textId="77777777" w:rsidR="00A053FD" w:rsidRPr="00A053FD" w:rsidRDefault="6CB5EB17" w:rsidP="616B7532">
      <w:pPr>
        <w:spacing w:after="0" w:line="240" w:lineRule="auto"/>
        <w:ind w:firstLine="2127"/>
        <w:jc w:val="both"/>
        <w:rPr>
          <w:rFonts w:ascii="Arial" w:eastAsia="Calibri" w:hAnsi="Arial" w:cs="Arial"/>
          <w:color w:val="0070C0"/>
          <w:sz w:val="24"/>
          <w:szCs w:val="24"/>
        </w:rPr>
      </w:pPr>
      <w:r w:rsidRPr="616B7532">
        <w:rPr>
          <w:rFonts w:ascii="Arial" w:eastAsia="Calibri" w:hAnsi="Arial" w:cs="Arial"/>
          <w:color w:val="0070C0"/>
          <w:sz w:val="24"/>
          <w:szCs w:val="24"/>
        </w:rPr>
        <w:t>PERFIL DE PROYECTO</w:t>
      </w:r>
    </w:p>
    <w:p w14:paraId="7CF8A518"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1.</w:t>
      </w:r>
      <w:r w:rsidR="00A053FD">
        <w:tab/>
      </w:r>
      <w:r w:rsidRPr="616B7532">
        <w:rPr>
          <w:rFonts w:eastAsiaTheme="minorEastAsia"/>
          <w:color w:val="0070C0"/>
          <w:sz w:val="24"/>
          <w:szCs w:val="24"/>
          <w:lang w:val="es-EC" w:eastAsia="en-US"/>
        </w:rPr>
        <w:t>Introducción….</w:t>
      </w:r>
      <w:r w:rsidR="00A053FD">
        <w:tab/>
      </w:r>
    </w:p>
    <w:p w14:paraId="2DF168ED"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2. Planteamiento del trabajo….</w:t>
      </w:r>
      <w:r w:rsidR="00A053FD">
        <w:tab/>
      </w:r>
      <w:r w:rsidR="00A053FD">
        <w:tab/>
      </w:r>
    </w:p>
    <w:p w14:paraId="4D55E82C"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2.1 Formulación del problema….</w:t>
      </w:r>
      <w:r w:rsidR="00A053FD">
        <w:tab/>
      </w:r>
      <w:r w:rsidR="00A053FD">
        <w:tab/>
      </w:r>
    </w:p>
    <w:p w14:paraId="6CEC330C"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2.2 Justificación….</w:t>
      </w:r>
      <w:r w:rsidR="00A053FD">
        <w:tab/>
      </w:r>
      <w:r w:rsidR="00A053FD">
        <w:tab/>
      </w:r>
    </w:p>
    <w:p w14:paraId="4ACB49FB"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3. Sistema de Objetivos….</w:t>
      </w:r>
      <w:r w:rsidR="00A053FD">
        <w:tab/>
      </w:r>
      <w:r w:rsidR="00A053FD">
        <w:tab/>
      </w:r>
    </w:p>
    <w:p w14:paraId="4F772501"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3.1. Objetivo General</w:t>
      </w:r>
      <w:proofErr w:type="gramStart"/>
      <w:r w:rsidRPr="616B7532">
        <w:rPr>
          <w:rFonts w:eastAsiaTheme="minorEastAsia"/>
          <w:color w:val="0070C0"/>
          <w:sz w:val="24"/>
          <w:szCs w:val="24"/>
          <w:lang w:val="es-EC" w:eastAsia="en-US"/>
        </w:rPr>
        <w:t>…….</w:t>
      </w:r>
      <w:proofErr w:type="gramEnd"/>
      <w:r w:rsidRPr="616B7532">
        <w:rPr>
          <w:rFonts w:eastAsiaTheme="minorEastAsia"/>
          <w:color w:val="0070C0"/>
          <w:sz w:val="24"/>
          <w:szCs w:val="24"/>
          <w:lang w:val="es-EC" w:eastAsia="en-US"/>
        </w:rPr>
        <w:t>.</w:t>
      </w:r>
      <w:r w:rsidR="00A053FD">
        <w:tab/>
      </w:r>
      <w:r w:rsidR="00A053FD">
        <w:tab/>
      </w:r>
    </w:p>
    <w:p w14:paraId="432B98F1"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3.2. Objetivos Específicos (03)</w:t>
      </w:r>
      <w:r w:rsidR="00A053FD">
        <w:tab/>
      </w:r>
    </w:p>
    <w:p w14:paraId="046454E3"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4. Alcance….</w:t>
      </w:r>
      <w:r w:rsidR="00A053FD">
        <w:tab/>
      </w:r>
      <w:r w:rsidR="00A053FD">
        <w:tab/>
      </w:r>
    </w:p>
    <w:p w14:paraId="6DC87E92"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5.1 Metodología (Marco de trabajo 5W+2H) ….</w:t>
      </w:r>
      <w:r w:rsidR="00A053FD">
        <w:tab/>
      </w:r>
      <w:r w:rsidR="00A053FD">
        <w:tab/>
      </w:r>
    </w:p>
    <w:p w14:paraId="7C5DE04D"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S" w:eastAsia="en-US"/>
        </w:rPr>
      </w:pPr>
      <w:r w:rsidRPr="616B7532">
        <w:rPr>
          <w:rFonts w:eastAsiaTheme="minorEastAsia"/>
          <w:color w:val="0070C0"/>
          <w:sz w:val="24"/>
          <w:szCs w:val="24"/>
          <w:lang w:val="es-ES" w:eastAsia="en-US"/>
        </w:rPr>
        <w:t>6. Ideas a Defender</w:t>
      </w:r>
      <w:r w:rsidR="00A053FD">
        <w:tab/>
      </w:r>
      <w:r w:rsidRPr="616B7532">
        <w:rPr>
          <w:rFonts w:eastAsiaTheme="minorEastAsia"/>
          <w:color w:val="0070C0"/>
          <w:sz w:val="24"/>
          <w:szCs w:val="24"/>
          <w:lang w:val="es-ES" w:eastAsia="en-US"/>
        </w:rPr>
        <w:t>….</w:t>
      </w:r>
      <w:r w:rsidR="00A053FD">
        <w:tab/>
      </w:r>
    </w:p>
    <w:p w14:paraId="15FF1234"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7. Resultados Esperados</w:t>
      </w:r>
      <w:r w:rsidR="00A053FD">
        <w:tab/>
      </w:r>
    </w:p>
    <w:p w14:paraId="4577BB5F"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 xml:space="preserve">8. </w:t>
      </w:r>
      <w:proofErr w:type="gramStart"/>
      <w:r w:rsidRPr="616B7532">
        <w:rPr>
          <w:rFonts w:eastAsiaTheme="minorEastAsia"/>
          <w:color w:val="0070C0"/>
          <w:sz w:val="24"/>
          <w:szCs w:val="24"/>
          <w:lang w:val="es-EC" w:eastAsia="en-US"/>
        </w:rPr>
        <w:t>Viabilidad(</w:t>
      </w:r>
      <w:proofErr w:type="gramEnd"/>
      <w:r w:rsidRPr="616B7532">
        <w:rPr>
          <w:rFonts w:eastAsiaTheme="minorEastAsia"/>
          <w:color w:val="0070C0"/>
          <w:sz w:val="24"/>
          <w:szCs w:val="24"/>
          <w:lang w:val="es-EC" w:eastAsia="en-US"/>
        </w:rPr>
        <w:t>Ej.)  …..</w:t>
      </w:r>
      <w:r w:rsidR="00A053FD">
        <w:tab/>
      </w:r>
      <w:r w:rsidR="00A053FD">
        <w:tab/>
      </w:r>
    </w:p>
    <w:p w14:paraId="6B77D623"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8.1 Humana….</w:t>
      </w:r>
      <w:r w:rsidR="00A053FD">
        <w:tab/>
      </w:r>
      <w:r w:rsidR="00A053FD">
        <w:tab/>
      </w:r>
    </w:p>
    <w:p w14:paraId="4710EB0D"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S" w:eastAsia="en-US"/>
        </w:rPr>
      </w:pPr>
      <w:r w:rsidRPr="616B7532">
        <w:rPr>
          <w:rFonts w:eastAsiaTheme="minorEastAsia"/>
          <w:color w:val="0070C0"/>
          <w:sz w:val="24"/>
          <w:szCs w:val="24"/>
          <w:lang w:val="es-ES" w:eastAsia="en-US"/>
        </w:rPr>
        <w:t>8.1.1 Tutor Empresarial</w:t>
      </w:r>
      <w:r w:rsidR="00A053FD">
        <w:tab/>
      </w:r>
      <w:r w:rsidRPr="616B7532">
        <w:rPr>
          <w:rFonts w:eastAsiaTheme="minorEastAsia"/>
          <w:color w:val="0070C0"/>
          <w:sz w:val="24"/>
          <w:szCs w:val="24"/>
          <w:lang w:val="es-ES" w:eastAsia="en-US"/>
        </w:rPr>
        <w:t>….</w:t>
      </w:r>
      <w:r w:rsidR="00A053FD">
        <w:tab/>
      </w:r>
    </w:p>
    <w:p w14:paraId="3E173F21"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8.1.2 Tutor Académico….</w:t>
      </w:r>
      <w:r w:rsidR="00A053FD">
        <w:tab/>
      </w:r>
      <w:r w:rsidR="00A053FD">
        <w:tab/>
      </w:r>
    </w:p>
    <w:p w14:paraId="593482EB"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8.1.3 Estudiantes….</w:t>
      </w:r>
      <w:r w:rsidR="00A053FD">
        <w:tab/>
      </w:r>
      <w:r w:rsidR="00A053FD">
        <w:tab/>
      </w:r>
    </w:p>
    <w:p w14:paraId="091A1F25"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8.2</w:t>
      </w:r>
      <w:r w:rsidR="00A053FD">
        <w:tab/>
      </w:r>
      <w:r w:rsidRPr="616B7532">
        <w:rPr>
          <w:rFonts w:eastAsiaTheme="minorEastAsia"/>
          <w:color w:val="0070C0"/>
          <w:sz w:val="24"/>
          <w:szCs w:val="24"/>
          <w:lang w:val="es-EC" w:eastAsia="en-US"/>
        </w:rPr>
        <w:t>Tecnológica….</w:t>
      </w:r>
      <w:r w:rsidR="00A053FD">
        <w:tab/>
      </w:r>
      <w:r w:rsidR="00A053FD">
        <w:tab/>
      </w:r>
    </w:p>
    <w:p w14:paraId="7B8F3552"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8.2.1 Hardware….</w:t>
      </w:r>
      <w:r w:rsidR="00A053FD">
        <w:tab/>
      </w:r>
      <w:r w:rsidR="00A053FD">
        <w:tab/>
      </w:r>
    </w:p>
    <w:p w14:paraId="4FFF3E36"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8.2.2 Software….</w:t>
      </w:r>
      <w:r w:rsidR="00A053FD">
        <w:tab/>
      </w:r>
      <w:r w:rsidR="00A053FD">
        <w:tab/>
      </w:r>
    </w:p>
    <w:p w14:paraId="00C18E32" w14:textId="77777777" w:rsidR="00A053FD" w:rsidRPr="00A053FD" w:rsidRDefault="6CB5EB17" w:rsidP="616B7532">
      <w:pPr>
        <w:pStyle w:val="Prrafodelista"/>
        <w:spacing w:line="360" w:lineRule="auto"/>
        <w:ind w:left="2832" w:hanging="345"/>
        <w:jc w:val="both"/>
        <w:rPr>
          <w:rFonts w:eastAsiaTheme="minorEastAsia"/>
          <w:color w:val="0070C0"/>
          <w:sz w:val="24"/>
          <w:szCs w:val="24"/>
          <w:lang w:val="es-EC" w:eastAsia="en-US"/>
        </w:rPr>
      </w:pPr>
      <w:r w:rsidRPr="616B7532">
        <w:rPr>
          <w:rFonts w:eastAsiaTheme="minorEastAsia"/>
          <w:color w:val="0070C0"/>
          <w:sz w:val="24"/>
          <w:szCs w:val="24"/>
          <w:lang w:val="es-EC" w:eastAsia="en-US"/>
        </w:rPr>
        <w:t>9. Cronograma:  ….</w:t>
      </w:r>
      <w:r w:rsidR="00A053FD">
        <w:tab/>
      </w:r>
      <w:r w:rsidR="00A053FD">
        <w:tab/>
      </w:r>
    </w:p>
    <w:p w14:paraId="4C0EDA6D" w14:textId="77777777" w:rsidR="00A053FD" w:rsidRPr="00A053FD" w:rsidRDefault="6CB5EB17" w:rsidP="616B7532">
      <w:pPr>
        <w:pStyle w:val="Prrafodelista"/>
        <w:spacing w:line="360" w:lineRule="auto"/>
        <w:ind w:left="2832" w:hanging="345"/>
        <w:jc w:val="both"/>
        <w:rPr>
          <w:rFonts w:eastAsia="Calibri"/>
          <w:color w:val="0070C0"/>
          <w:sz w:val="24"/>
          <w:szCs w:val="24"/>
        </w:rPr>
      </w:pPr>
      <w:r w:rsidRPr="616B7532">
        <w:rPr>
          <w:rFonts w:eastAsiaTheme="minorEastAsia"/>
          <w:color w:val="0070C0"/>
          <w:sz w:val="24"/>
          <w:szCs w:val="24"/>
          <w:lang w:val="es-EC" w:eastAsia="en-US"/>
        </w:rPr>
        <w:t>10. Bibliografía….</w:t>
      </w:r>
      <w:r w:rsidR="00A053FD">
        <w:tab/>
      </w:r>
      <w:r w:rsidR="00A053FD">
        <w:tab/>
      </w:r>
    </w:p>
    <w:p w14:paraId="4101652C" w14:textId="77777777" w:rsidR="00F97225" w:rsidRPr="00F97225" w:rsidRDefault="00F97225" w:rsidP="616B7532">
      <w:pPr>
        <w:spacing w:after="0" w:line="240" w:lineRule="auto"/>
        <w:ind w:firstLine="2127"/>
        <w:jc w:val="both"/>
        <w:rPr>
          <w:rFonts w:ascii="Arial" w:eastAsia="Calibri" w:hAnsi="Arial" w:cs="Arial"/>
          <w:color w:val="0070C0"/>
          <w:sz w:val="24"/>
          <w:szCs w:val="24"/>
        </w:rPr>
      </w:pPr>
    </w:p>
    <w:p w14:paraId="4B99056E" w14:textId="77777777" w:rsidR="00F97225" w:rsidRPr="00F97225" w:rsidRDefault="00F97225" w:rsidP="00F97225">
      <w:pPr>
        <w:spacing w:after="0" w:line="240" w:lineRule="auto"/>
        <w:rPr>
          <w:rFonts w:ascii="Arial" w:eastAsia="Calibri" w:hAnsi="Arial" w:cs="Arial"/>
          <w:sz w:val="24"/>
          <w:szCs w:val="24"/>
        </w:rPr>
      </w:pPr>
      <w:r w:rsidRPr="00F97225">
        <w:rPr>
          <w:rFonts w:ascii="Arial" w:eastAsia="Calibri" w:hAnsi="Arial" w:cs="Arial"/>
          <w:color w:val="0070C0"/>
          <w:sz w:val="24"/>
          <w:szCs w:val="24"/>
        </w:rPr>
        <w:tab/>
      </w:r>
      <w:r w:rsidRPr="00F97225">
        <w:rPr>
          <w:rFonts w:ascii="Arial" w:eastAsia="Calibri" w:hAnsi="Arial" w:cs="Arial"/>
          <w:color w:val="0070C0"/>
          <w:sz w:val="24"/>
          <w:szCs w:val="24"/>
        </w:rPr>
        <w:tab/>
      </w:r>
      <w:r w:rsidRPr="00F97225">
        <w:rPr>
          <w:rFonts w:ascii="Arial" w:eastAsia="Calibri" w:hAnsi="Arial" w:cs="Arial"/>
          <w:sz w:val="24"/>
          <w:szCs w:val="24"/>
        </w:rPr>
        <w:tab/>
      </w:r>
    </w:p>
    <w:p w14:paraId="1299C43A" w14:textId="77777777" w:rsidR="00F97225" w:rsidRPr="00F97225" w:rsidRDefault="00F97225" w:rsidP="00F97225">
      <w:pPr>
        <w:spacing w:after="0" w:line="240" w:lineRule="auto"/>
        <w:ind w:firstLine="2127"/>
        <w:rPr>
          <w:rFonts w:ascii="Arial" w:eastAsia="Calibri" w:hAnsi="Arial" w:cs="Arial"/>
          <w:color w:val="0070C0"/>
          <w:sz w:val="24"/>
          <w:szCs w:val="24"/>
        </w:rPr>
      </w:pPr>
    </w:p>
    <w:p w14:paraId="4DDBEF00" w14:textId="77777777" w:rsidR="00F97225" w:rsidRPr="00F97225" w:rsidRDefault="00F97225" w:rsidP="00F97225">
      <w:pPr>
        <w:spacing w:after="200" w:line="276" w:lineRule="auto"/>
        <w:rPr>
          <w:rFonts w:ascii="Arial" w:eastAsia="Calibri" w:hAnsi="Arial" w:cs="Arial"/>
          <w:b/>
          <w:color w:val="0070C0"/>
          <w:sz w:val="28"/>
          <w:szCs w:val="28"/>
        </w:rPr>
      </w:pPr>
      <w:r w:rsidRPr="00F97225">
        <w:rPr>
          <w:rFonts w:ascii="Arial" w:eastAsia="Calibri" w:hAnsi="Arial" w:cs="Arial"/>
          <w:b/>
          <w:color w:val="0070C0"/>
          <w:sz w:val="28"/>
          <w:szCs w:val="28"/>
        </w:rPr>
        <w:br w:type="page"/>
      </w:r>
    </w:p>
    <w:p w14:paraId="218C1D73" w14:textId="77777777" w:rsidR="00AF04B7" w:rsidRPr="00A053FD" w:rsidRDefault="37AF244A" w:rsidP="00A053FD">
      <w:pPr>
        <w:numPr>
          <w:ilvl w:val="0"/>
          <w:numId w:val="34"/>
        </w:numPr>
        <w:spacing w:after="200" w:line="276" w:lineRule="auto"/>
        <w:ind w:left="0" w:firstLine="0"/>
        <w:rPr>
          <w:rFonts w:ascii="Arial" w:hAnsi="Arial" w:cs="Arial"/>
          <w:b/>
          <w:color w:val="0070C0"/>
          <w:sz w:val="36"/>
          <w:szCs w:val="36"/>
        </w:rPr>
      </w:pPr>
      <w:bookmarkStart w:id="0" w:name="_np75366jq4v4"/>
      <w:bookmarkStart w:id="1" w:name="_Toc46404482"/>
      <w:bookmarkEnd w:id="0"/>
      <w:r w:rsidRPr="616B7532">
        <w:rPr>
          <w:rFonts w:ascii="Arial" w:hAnsi="Arial" w:cs="Arial"/>
          <w:b/>
          <w:bCs/>
          <w:color w:val="0070C0"/>
          <w:sz w:val="36"/>
          <w:szCs w:val="36"/>
        </w:rPr>
        <w:lastRenderedPageBreak/>
        <w:t>Introducción</w:t>
      </w:r>
      <w:bookmarkEnd w:id="1"/>
    </w:p>
    <w:p w14:paraId="6FED22AF" w14:textId="41580975" w:rsidR="2D9A3091" w:rsidRDefault="2D9A3091" w:rsidP="616B7532">
      <w:pPr>
        <w:jc w:val="both"/>
        <w:rPr>
          <w:rFonts w:ascii="Arial" w:hAnsi="Arial" w:cs="Arial"/>
          <w:sz w:val="24"/>
          <w:szCs w:val="24"/>
        </w:rPr>
      </w:pPr>
      <w:r w:rsidRPr="616B7532">
        <w:rPr>
          <w:rFonts w:ascii="Arial" w:hAnsi="Arial" w:cs="Arial"/>
          <w:sz w:val="24"/>
          <w:szCs w:val="24"/>
        </w:rPr>
        <w:t>En el entorno competitivo del comercio electrónico, las empresas requieren una cadena de suministro robusta y confiable que garantice la disponibilidad de productos en tiempo y forma. Uno de los principales desafíos de esta cadena es la validación y el registro de nuevos proveedores que puedan cumplir con los estándares operativos, legales y logísticos necesarios para mantener la eficiencia y la calidad.</w:t>
      </w:r>
    </w:p>
    <w:p w14:paraId="4D8F55C1" w14:textId="01FAD0AD" w:rsidR="2D9A3091" w:rsidRDefault="2D9A3091" w:rsidP="616B7532">
      <w:pPr>
        <w:jc w:val="both"/>
      </w:pPr>
      <w:r w:rsidRPr="616B7532">
        <w:rPr>
          <w:rFonts w:ascii="Arial" w:hAnsi="Arial" w:cs="Arial"/>
          <w:sz w:val="24"/>
          <w:szCs w:val="24"/>
        </w:rPr>
        <w:t>La falta de un proceso bien definido para la evaluación y selección de proveedores puede generar riesgos como incumplimientos contractuales, productos de baja calidad o retrasos en entregas. Estos problemas afectan directamente la experiencia del cliente y los objetivos financieros de la empresa.</w:t>
      </w:r>
    </w:p>
    <w:p w14:paraId="5AEA4A6F" w14:textId="1C77B6E7" w:rsidR="2D9A3091" w:rsidRDefault="2D9A3091" w:rsidP="616B7532">
      <w:pPr>
        <w:jc w:val="both"/>
      </w:pPr>
      <w:r w:rsidRPr="616B7532">
        <w:rPr>
          <w:rFonts w:ascii="Arial" w:hAnsi="Arial" w:cs="Arial"/>
          <w:sz w:val="24"/>
          <w:szCs w:val="24"/>
        </w:rPr>
        <w:t>El presente proyecto propone el desarrollo de un sistema estructurado y eficiente para la validación y procesamiento de nuevos proveedores en tiendita.ec, basado en un conjunto de 12 actividades interconectadas que cubren desde la recepción de la solicitud hasta la integración del proveedor al sistema. Este enfoque busca no solo satisfacer las necesidades operativas de la empresa, sino también garantizar el cumplimiento de normativas legales y estándares de calidad, posicionando a tiendita.ec como un referente en el comercio electrónico.</w:t>
      </w:r>
    </w:p>
    <w:p w14:paraId="71B7CEEF" w14:textId="3A6416B3" w:rsidR="616B7532" w:rsidRDefault="616B7532" w:rsidP="616B7532">
      <w:pPr>
        <w:jc w:val="both"/>
        <w:rPr>
          <w:rFonts w:ascii="Arial" w:hAnsi="Arial" w:cs="Arial"/>
          <w:sz w:val="24"/>
          <w:szCs w:val="24"/>
        </w:rPr>
      </w:pPr>
    </w:p>
    <w:p w14:paraId="710C9728" w14:textId="77777777" w:rsidR="00A45654" w:rsidRPr="00A053FD" w:rsidRDefault="37AF244A" w:rsidP="616B7532">
      <w:pPr>
        <w:numPr>
          <w:ilvl w:val="0"/>
          <w:numId w:val="34"/>
        </w:numPr>
        <w:spacing w:after="200" w:line="276" w:lineRule="auto"/>
        <w:ind w:left="0" w:firstLine="0"/>
        <w:jc w:val="both"/>
        <w:rPr>
          <w:rFonts w:ascii="Arial" w:hAnsi="Arial" w:cs="Arial"/>
          <w:b/>
          <w:bCs/>
          <w:color w:val="0070C0"/>
          <w:sz w:val="36"/>
          <w:szCs w:val="36"/>
        </w:rPr>
      </w:pPr>
      <w:bookmarkStart w:id="2" w:name="_tv0c0gw5agyw"/>
      <w:bookmarkStart w:id="3" w:name="_Toc46404483"/>
      <w:bookmarkEnd w:id="2"/>
      <w:r w:rsidRPr="616B7532">
        <w:rPr>
          <w:rFonts w:ascii="Arial" w:hAnsi="Arial" w:cs="Arial"/>
          <w:b/>
          <w:bCs/>
          <w:color w:val="0070C0"/>
          <w:sz w:val="36"/>
          <w:szCs w:val="36"/>
        </w:rPr>
        <w:t>Planteamiento del trabajo</w:t>
      </w:r>
      <w:bookmarkEnd w:id="3"/>
    </w:p>
    <w:p w14:paraId="4332CDA3" w14:textId="77777777" w:rsidR="00AF04B7" w:rsidRPr="00741D36" w:rsidRDefault="2542E645" w:rsidP="616B7532">
      <w:pPr>
        <w:tabs>
          <w:tab w:val="left" w:pos="284"/>
        </w:tabs>
        <w:spacing w:after="0" w:line="360" w:lineRule="auto"/>
        <w:jc w:val="both"/>
        <w:rPr>
          <w:rFonts w:ascii="Arial" w:eastAsia="Times New Roman" w:hAnsi="Arial" w:cs="Arial"/>
          <w:b/>
          <w:bCs/>
          <w:color w:val="000000" w:themeColor="text1"/>
          <w:sz w:val="28"/>
          <w:szCs w:val="28"/>
        </w:rPr>
      </w:pPr>
      <w:bookmarkStart w:id="4" w:name="_4vmcuzlpl88p"/>
      <w:bookmarkStart w:id="5" w:name="_Toc46404484"/>
      <w:bookmarkEnd w:id="4"/>
      <w:r w:rsidRPr="616B7532">
        <w:rPr>
          <w:rFonts w:ascii="Arial" w:eastAsia="Times New Roman" w:hAnsi="Arial" w:cs="Arial"/>
          <w:b/>
          <w:bCs/>
          <w:color w:val="000000" w:themeColor="text1"/>
          <w:sz w:val="28"/>
          <w:szCs w:val="28"/>
        </w:rPr>
        <w:t>2.1 Formulación del problema</w:t>
      </w:r>
      <w:bookmarkEnd w:id="5"/>
      <w:r w:rsidR="37AF244A" w:rsidRPr="616B7532">
        <w:rPr>
          <w:rFonts w:ascii="Arial" w:eastAsia="Times New Roman" w:hAnsi="Arial" w:cs="Arial"/>
          <w:b/>
          <w:bCs/>
          <w:color w:val="000000" w:themeColor="text1"/>
          <w:sz w:val="28"/>
          <w:szCs w:val="28"/>
        </w:rPr>
        <w:t xml:space="preserve"> </w:t>
      </w:r>
    </w:p>
    <w:p w14:paraId="7D1A4560" w14:textId="5BAA8FD1" w:rsidR="03E4F99D" w:rsidRDefault="03E4F99D" w:rsidP="616B7532">
      <w:pPr>
        <w:jc w:val="both"/>
        <w:rPr>
          <w:rFonts w:ascii="Arial" w:hAnsi="Arial" w:cs="Arial"/>
          <w:color w:val="5B9BD5" w:themeColor="accent1"/>
          <w:sz w:val="24"/>
          <w:szCs w:val="24"/>
        </w:rPr>
      </w:pPr>
      <w:r w:rsidRPr="616B7532">
        <w:rPr>
          <w:rFonts w:ascii="Arial" w:hAnsi="Arial" w:cs="Arial"/>
          <w:sz w:val="24"/>
          <w:szCs w:val="24"/>
        </w:rPr>
        <w:t>El problema central identificado es la ausencia de un procedimiento estandarizado y eficiente para validar nuevos proveedores en tiendita.ec. Actualmente, las soluciones existentes en la industria suelen ser genéricas, costosas o inadecuadas para las necesidades específicas de una tienda emergente en un mercado competitivo.</w:t>
      </w:r>
    </w:p>
    <w:p w14:paraId="6B9F266B" w14:textId="5F8F973F" w:rsidR="03E4F99D" w:rsidRDefault="03E4F99D" w:rsidP="616B7532">
      <w:pPr>
        <w:jc w:val="both"/>
      </w:pPr>
      <w:r w:rsidRPr="616B7532">
        <w:rPr>
          <w:rFonts w:ascii="Arial" w:hAnsi="Arial" w:cs="Arial"/>
          <w:sz w:val="24"/>
          <w:szCs w:val="24"/>
        </w:rPr>
        <w:t>La solución propuesta se basa en un flujo de actividades claras y medibles que incluyen la validación legal, evaluación operativa, y generación de informes de viabilidad, entre otros. Este enfoque garantiza que cada proveedor cumpla con los estándares requeridos antes de su incorporación al sistema.</w:t>
      </w:r>
    </w:p>
    <w:p w14:paraId="55646927" w14:textId="4135978F" w:rsidR="03E4F99D" w:rsidRDefault="03E4F99D" w:rsidP="616B7532">
      <w:pPr>
        <w:jc w:val="both"/>
      </w:pPr>
      <w:r w:rsidRPr="616B7532">
        <w:rPr>
          <w:rFonts w:ascii="Arial" w:hAnsi="Arial" w:cs="Arial"/>
          <w:sz w:val="24"/>
          <w:szCs w:val="24"/>
        </w:rPr>
        <w:t>El diseño del proceso busca reducir los riesgos asociados con la selección de proveedores inadecuados, optimizar el tiempo de evaluación y ofrecer una base para la mejora continua mediante indicadores clave de desempeño. Asimismo, el sistema está diseñado para ser adaptable y escalable, permitiendo su integración en la expansión futura de tiendita.ec.</w:t>
      </w:r>
    </w:p>
    <w:p w14:paraId="6DDAD986" w14:textId="77777777" w:rsidR="00AF04B7" w:rsidRPr="00741D36" w:rsidRDefault="37AF244A" w:rsidP="616B7532">
      <w:pPr>
        <w:tabs>
          <w:tab w:val="left" w:pos="284"/>
        </w:tabs>
        <w:spacing w:after="0" w:line="360" w:lineRule="auto"/>
        <w:jc w:val="both"/>
        <w:rPr>
          <w:rFonts w:ascii="Arial" w:eastAsia="Times New Roman" w:hAnsi="Arial" w:cs="Arial"/>
          <w:b/>
          <w:bCs/>
          <w:sz w:val="28"/>
          <w:szCs w:val="28"/>
        </w:rPr>
      </w:pPr>
      <w:bookmarkStart w:id="6" w:name="_Toc46404485"/>
      <w:r w:rsidRPr="616B7532">
        <w:rPr>
          <w:rFonts w:ascii="Arial" w:eastAsia="Times New Roman" w:hAnsi="Arial" w:cs="Arial"/>
          <w:b/>
          <w:bCs/>
          <w:sz w:val="28"/>
          <w:szCs w:val="28"/>
        </w:rPr>
        <w:t>2.2 Justificación</w:t>
      </w:r>
      <w:bookmarkEnd w:id="6"/>
    </w:p>
    <w:p w14:paraId="536CB268" w14:textId="2ACC7DA2" w:rsidR="0E1A1F75" w:rsidRDefault="0E1A1F75" w:rsidP="616B7532">
      <w:pPr>
        <w:jc w:val="both"/>
        <w:rPr>
          <w:rFonts w:ascii="Arial" w:hAnsi="Arial" w:cs="Arial"/>
          <w:sz w:val="24"/>
          <w:szCs w:val="24"/>
        </w:rPr>
      </w:pPr>
      <w:r w:rsidRPr="616B7532">
        <w:rPr>
          <w:rFonts w:ascii="Arial" w:hAnsi="Arial" w:cs="Arial"/>
          <w:sz w:val="24"/>
          <w:szCs w:val="24"/>
        </w:rPr>
        <w:lastRenderedPageBreak/>
        <w:t>La implementación de un proceso estructurado para la validación y registro de nuevos proveedores en tiendita.ec es crucial para garantizar la sostenibilidad operativa, mejorar la eficiencia de la cadena de suministro y reducir riesgos asociados a proveedores no confiables.</w:t>
      </w:r>
    </w:p>
    <w:p w14:paraId="758DBF29" w14:textId="4B87D34D" w:rsidR="0E1A1F75" w:rsidRDefault="0E1A1F75" w:rsidP="616B7532">
      <w:pPr>
        <w:jc w:val="both"/>
      </w:pPr>
      <w:r w:rsidRPr="616B7532">
        <w:rPr>
          <w:rFonts w:ascii="Arial" w:hAnsi="Arial" w:cs="Arial"/>
          <w:sz w:val="24"/>
          <w:szCs w:val="24"/>
        </w:rPr>
        <w:t xml:space="preserve"> </w:t>
      </w:r>
    </w:p>
    <w:p w14:paraId="35149A48" w14:textId="4372DA62" w:rsidR="0E1A1F75" w:rsidRDefault="0E1A1F75" w:rsidP="616B7532">
      <w:pPr>
        <w:jc w:val="both"/>
      </w:pPr>
      <w:r w:rsidRPr="616B7532">
        <w:rPr>
          <w:rFonts w:ascii="Arial" w:hAnsi="Arial" w:cs="Arial"/>
          <w:sz w:val="24"/>
          <w:szCs w:val="24"/>
        </w:rPr>
        <w:t>Este proyecto es relevante porque aborda una necesidad clave en el comercio electrónico: la selección adecuada de socios comerciales que cumplan con estándares legales, operativos y de calidad. Al garantizar que los proveedores cumplan con estos requisitos, se asegura una experiencia de cliente satisfactoria, se protege la reputación de la marca y se optimizan los recursos empresariales.</w:t>
      </w:r>
    </w:p>
    <w:p w14:paraId="40965C87" w14:textId="4D5671E5" w:rsidR="0E1A1F75" w:rsidRDefault="0E1A1F75" w:rsidP="616B7532">
      <w:pPr>
        <w:jc w:val="both"/>
      </w:pPr>
      <w:r w:rsidRPr="616B7532">
        <w:rPr>
          <w:rFonts w:ascii="Arial" w:hAnsi="Arial" w:cs="Arial"/>
          <w:sz w:val="24"/>
          <w:szCs w:val="24"/>
        </w:rPr>
        <w:t>El impacto de este proyecto se extiende más allá del ámbito interno de la empresa, ya que promueve relaciones comerciales sólidas y de largo plazo con proveedores confiables. Esto se traduce en mayor competitividad en el mercado, diferenciación frente a competidores y un crecimiento sostenible de tiendita.ec.</w:t>
      </w:r>
    </w:p>
    <w:p w14:paraId="728672E4" w14:textId="0E98A9E6" w:rsidR="0E1A1F75" w:rsidRDefault="0E1A1F75" w:rsidP="616B7532">
      <w:pPr>
        <w:jc w:val="both"/>
      </w:pPr>
      <w:r w:rsidRPr="616B7532">
        <w:rPr>
          <w:rFonts w:ascii="Arial" w:hAnsi="Arial" w:cs="Arial"/>
          <w:sz w:val="24"/>
          <w:szCs w:val="24"/>
        </w:rPr>
        <w:t>La importancia de este proyecto radica en su contribución a la consolidación de un modelo operativo eficiente y escalable. La estandarización de procesos, junto con la integración de métricas clave para evaluar desempeño, permite identificar oportunidades de mejora continua y optimizar recursos, lo que beneficia tanto a la empresa como a sus clientes y socios comerciales.</w:t>
      </w:r>
    </w:p>
    <w:p w14:paraId="3B2500AB" w14:textId="2BA694A9" w:rsidR="616B7532" w:rsidRDefault="616B7532" w:rsidP="616B7532">
      <w:pPr>
        <w:rPr>
          <w:rFonts w:ascii="Arial" w:hAnsi="Arial" w:cs="Arial"/>
          <w:sz w:val="24"/>
          <w:szCs w:val="24"/>
        </w:rPr>
      </w:pPr>
    </w:p>
    <w:p w14:paraId="1974AD3D" w14:textId="39972F42" w:rsidR="003E2DCA" w:rsidRPr="00A053FD" w:rsidRDefault="00A45654" w:rsidP="00A053FD">
      <w:pPr>
        <w:numPr>
          <w:ilvl w:val="0"/>
          <w:numId w:val="34"/>
        </w:numPr>
        <w:spacing w:after="200" w:line="276" w:lineRule="auto"/>
        <w:ind w:left="0" w:firstLine="0"/>
        <w:rPr>
          <w:rFonts w:ascii="Arial" w:hAnsi="Arial" w:cs="Arial"/>
          <w:b/>
          <w:color w:val="0070C0"/>
          <w:sz w:val="36"/>
          <w:szCs w:val="36"/>
        </w:rPr>
      </w:pPr>
      <w:bookmarkStart w:id="7" w:name="_i9tr9kozscvk" w:colFirst="0" w:colLast="0"/>
      <w:bookmarkStart w:id="8" w:name="_jpl0t0crsz0r" w:colFirst="0" w:colLast="0"/>
      <w:bookmarkStart w:id="9" w:name="_Toc46404486"/>
      <w:bookmarkEnd w:id="7"/>
      <w:bookmarkEnd w:id="8"/>
      <w:r w:rsidRPr="00A053FD">
        <w:rPr>
          <w:rFonts w:ascii="Arial" w:hAnsi="Arial" w:cs="Arial"/>
          <w:b/>
          <w:color w:val="0070C0"/>
          <w:sz w:val="36"/>
          <w:szCs w:val="36"/>
        </w:rPr>
        <w:t>Sistema de Objetivos</w:t>
      </w:r>
      <w:bookmarkEnd w:id="9"/>
      <w:r w:rsidRPr="00A053FD">
        <w:rPr>
          <w:rFonts w:ascii="Arial" w:hAnsi="Arial" w:cs="Arial"/>
          <w:b/>
          <w:color w:val="0070C0"/>
          <w:sz w:val="36"/>
          <w:szCs w:val="36"/>
        </w:rPr>
        <w:t xml:space="preserve"> </w:t>
      </w:r>
      <w:bookmarkStart w:id="10" w:name="_t0itilsq0o1p" w:colFirst="0" w:colLast="0"/>
      <w:bookmarkEnd w:id="10"/>
    </w:p>
    <w:p w14:paraId="2AA63294" w14:textId="233A0D2D"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11" w:name="_Toc46404487"/>
      <w:r w:rsidRPr="00741D36">
        <w:rPr>
          <w:rFonts w:ascii="Arial" w:eastAsia="Times New Roman" w:hAnsi="Arial" w:cs="Arial"/>
          <w:b/>
          <w:color w:val="000000" w:themeColor="text1"/>
          <w:sz w:val="28"/>
          <w:szCs w:val="28"/>
        </w:rPr>
        <w:t>3.1. Objetivo General</w:t>
      </w:r>
      <w:bookmarkEnd w:id="11"/>
    </w:p>
    <w:p w14:paraId="3461D779" w14:textId="2ABC72B5" w:rsidR="00AF04B7" w:rsidRPr="005F43BD" w:rsidRDefault="08E93512" w:rsidP="00A053FD">
      <w:pPr>
        <w:rPr>
          <w:rFonts w:ascii="Arial" w:hAnsi="Arial" w:cs="Arial"/>
          <w:sz w:val="24"/>
          <w:szCs w:val="24"/>
          <w:lang w:val="es" w:eastAsia="es-EC"/>
        </w:rPr>
      </w:pPr>
      <w:r w:rsidRPr="08E93512">
        <w:rPr>
          <w:rFonts w:ascii="Arial" w:hAnsi="Arial" w:cs="Arial"/>
          <w:sz w:val="24"/>
          <w:szCs w:val="24"/>
        </w:rPr>
        <w:t xml:space="preserve">Desarrollar un modelo de procesos estructurado y eficiente para la selección, evaluación, y formalización de acuerdos con proveedores, que garantice la calidad de los productos y servicios ofrecidos en </w:t>
      </w:r>
      <w:proofErr w:type="spellStart"/>
      <w:r w:rsidRPr="08E93512">
        <w:rPr>
          <w:rFonts w:ascii="Arial" w:hAnsi="Arial" w:cs="Arial"/>
          <w:sz w:val="24"/>
          <w:szCs w:val="24"/>
        </w:rPr>
        <w:t>TienditaEC</w:t>
      </w:r>
      <w:proofErr w:type="spellEnd"/>
      <w:r w:rsidRPr="08E93512">
        <w:rPr>
          <w:rFonts w:ascii="Arial" w:hAnsi="Arial" w:cs="Arial"/>
          <w:sz w:val="24"/>
          <w:szCs w:val="24"/>
        </w:rPr>
        <w:t>, la confianza mutua, alianza estratégica y el cumplimiento de las necesidades de los clientes finales.</w:t>
      </w:r>
    </w:p>
    <w:p w14:paraId="1F617AB3" w14:textId="03E7AF0E" w:rsidR="00A45654" w:rsidRPr="00741D36" w:rsidRDefault="158F5D90" w:rsidP="158F5D90">
      <w:pPr>
        <w:tabs>
          <w:tab w:val="left" w:pos="284"/>
        </w:tabs>
        <w:spacing w:after="0" w:line="360" w:lineRule="auto"/>
        <w:rPr>
          <w:rFonts w:ascii="Arial" w:eastAsia="Times New Roman" w:hAnsi="Arial" w:cs="Arial"/>
          <w:b/>
          <w:bCs/>
          <w:color w:val="000000" w:themeColor="text1"/>
          <w:sz w:val="28"/>
          <w:szCs w:val="28"/>
        </w:rPr>
      </w:pPr>
      <w:bookmarkStart w:id="12" w:name="_nybn4wc611q4"/>
      <w:bookmarkStart w:id="13" w:name="_Toc46404488"/>
      <w:bookmarkEnd w:id="12"/>
      <w:r w:rsidRPr="158F5D90">
        <w:rPr>
          <w:rFonts w:ascii="Arial" w:eastAsia="Times New Roman" w:hAnsi="Arial" w:cs="Arial"/>
          <w:b/>
          <w:bCs/>
          <w:color w:val="000000" w:themeColor="text1"/>
          <w:sz w:val="28"/>
          <w:szCs w:val="28"/>
        </w:rPr>
        <w:t xml:space="preserve">3.2. Objetivos Específicos </w:t>
      </w:r>
      <w:bookmarkEnd w:id="13"/>
      <w:r w:rsidR="00A45654">
        <w:br/>
      </w:r>
    </w:p>
    <w:p w14:paraId="562F14CD" w14:textId="37BD1A4E" w:rsidR="158F5D90" w:rsidRDefault="158F5D90" w:rsidP="158F5D90">
      <w:pPr>
        <w:pStyle w:val="Prrafodelista"/>
        <w:numPr>
          <w:ilvl w:val="0"/>
          <w:numId w:val="1"/>
        </w:numPr>
        <w:jc w:val="both"/>
        <w:rPr>
          <w:sz w:val="24"/>
          <w:szCs w:val="24"/>
          <w:lang w:val="es-ES"/>
        </w:rPr>
      </w:pPr>
      <w:r w:rsidRPr="158F5D90">
        <w:rPr>
          <w:sz w:val="24"/>
          <w:szCs w:val="24"/>
          <w:lang w:val="es-ES"/>
        </w:rPr>
        <w:t xml:space="preserve">Diferenciarse en el mercado al ofrecer un proceso de gestión de proveedores innovador, enfocándose en el cumplimiento de prácticas responsables. Esta estrategia permite a </w:t>
      </w:r>
      <w:proofErr w:type="spellStart"/>
      <w:r w:rsidRPr="158F5D90">
        <w:rPr>
          <w:sz w:val="24"/>
          <w:szCs w:val="24"/>
          <w:lang w:val="es-ES"/>
        </w:rPr>
        <w:t>TienditaEC</w:t>
      </w:r>
      <w:proofErr w:type="spellEnd"/>
      <w:r w:rsidRPr="158F5D90">
        <w:rPr>
          <w:sz w:val="24"/>
          <w:szCs w:val="24"/>
          <w:lang w:val="es-ES"/>
        </w:rPr>
        <w:t xml:space="preserve"> destacar frente a competidores tradicionales.</w:t>
      </w:r>
      <w:r>
        <w:br/>
      </w:r>
    </w:p>
    <w:p w14:paraId="2D54178C" w14:textId="4BC6235F" w:rsidR="158F5D90" w:rsidRDefault="158F5D90" w:rsidP="158F5D90">
      <w:pPr>
        <w:pStyle w:val="Prrafodelista"/>
        <w:numPr>
          <w:ilvl w:val="0"/>
          <w:numId w:val="1"/>
        </w:numPr>
        <w:jc w:val="both"/>
        <w:rPr>
          <w:sz w:val="24"/>
          <w:szCs w:val="24"/>
          <w:lang w:val="es-ES"/>
        </w:rPr>
      </w:pPr>
      <w:r w:rsidRPr="158F5D90">
        <w:rPr>
          <w:sz w:val="24"/>
          <w:szCs w:val="24"/>
          <w:lang w:val="es-ES"/>
        </w:rPr>
        <w:t xml:space="preserve">Garantizar la calidad y el cumplimiento de normativas mediante auditorías internas y evaluaciones periódicas, que aseguren que los proveedores </w:t>
      </w:r>
      <w:r w:rsidRPr="158F5D90">
        <w:rPr>
          <w:sz w:val="24"/>
          <w:szCs w:val="24"/>
          <w:lang w:val="es-ES"/>
        </w:rPr>
        <w:lastRenderedPageBreak/>
        <w:t xml:space="preserve">cumplan con estándares legales y operativos. Este enfoque no solo protege los intereses de </w:t>
      </w:r>
      <w:proofErr w:type="spellStart"/>
      <w:r w:rsidRPr="158F5D90">
        <w:rPr>
          <w:sz w:val="24"/>
          <w:szCs w:val="24"/>
          <w:lang w:val="es-ES"/>
        </w:rPr>
        <w:t>TienditaEC</w:t>
      </w:r>
      <w:proofErr w:type="spellEnd"/>
      <w:r w:rsidRPr="158F5D90">
        <w:rPr>
          <w:sz w:val="24"/>
          <w:szCs w:val="24"/>
          <w:lang w:val="es-ES"/>
        </w:rPr>
        <w:t>, sino que también proporciona confianza a los clientes y aliados estratégicos, al priorizar la transparencia y el control en cada etapa del proceso.</w:t>
      </w:r>
      <w:r>
        <w:br/>
      </w:r>
    </w:p>
    <w:p w14:paraId="2AEF78A8" w14:textId="1840BE2E" w:rsidR="158F5D90" w:rsidRDefault="158F5D90" w:rsidP="158F5D90">
      <w:pPr>
        <w:pStyle w:val="Prrafodelista"/>
        <w:numPr>
          <w:ilvl w:val="0"/>
          <w:numId w:val="1"/>
        </w:numPr>
        <w:jc w:val="both"/>
        <w:rPr>
          <w:sz w:val="24"/>
          <w:szCs w:val="24"/>
          <w:lang w:val="es-ES"/>
        </w:rPr>
      </w:pPr>
      <w:r w:rsidRPr="158F5D90">
        <w:rPr>
          <w:sz w:val="24"/>
          <w:szCs w:val="24"/>
          <w:lang w:val="es-ES"/>
        </w:rPr>
        <w:t xml:space="preserve">Optimizar la gestión de proveedores mediante herramientas digitales y procesos automatizados, lo que asegura un flujo de trabajo eficiente, desde la recepción de solicitudes hasta la formalización de contratos. Con esta digitalización, </w:t>
      </w:r>
      <w:proofErr w:type="spellStart"/>
      <w:r w:rsidRPr="158F5D90">
        <w:rPr>
          <w:sz w:val="24"/>
          <w:szCs w:val="24"/>
          <w:lang w:val="es-ES"/>
        </w:rPr>
        <w:t>TienditaEC</w:t>
      </w:r>
      <w:proofErr w:type="spellEnd"/>
      <w:r w:rsidRPr="158F5D90">
        <w:rPr>
          <w:sz w:val="24"/>
          <w:szCs w:val="24"/>
          <w:lang w:val="es-ES"/>
        </w:rPr>
        <w:t xml:space="preserve"> puede gestionar proveedores de forma más ágil y efectiva, posicionándose como un negocio moderno que se adapta a las demandas del mercado y de sus clientes.</w:t>
      </w:r>
    </w:p>
    <w:p w14:paraId="110231B9" w14:textId="25ED92CA" w:rsidR="158F5D90" w:rsidRDefault="158F5D90" w:rsidP="158F5D90">
      <w:pPr>
        <w:pStyle w:val="Prrafodelista"/>
        <w:jc w:val="both"/>
        <w:rPr>
          <w:sz w:val="24"/>
          <w:szCs w:val="24"/>
          <w:lang w:val="es-ES"/>
        </w:rPr>
      </w:pPr>
    </w:p>
    <w:p w14:paraId="002442FB" w14:textId="77777777" w:rsidR="00A45654" w:rsidRPr="00A053FD" w:rsidRDefault="158F5D90" w:rsidP="00A053FD">
      <w:pPr>
        <w:numPr>
          <w:ilvl w:val="0"/>
          <w:numId w:val="34"/>
        </w:numPr>
        <w:spacing w:after="200" w:line="276" w:lineRule="auto"/>
        <w:ind w:left="0" w:firstLine="0"/>
        <w:rPr>
          <w:rFonts w:ascii="Arial" w:hAnsi="Arial" w:cs="Arial"/>
          <w:b/>
          <w:color w:val="0070C0"/>
          <w:sz w:val="36"/>
          <w:szCs w:val="36"/>
        </w:rPr>
      </w:pPr>
      <w:bookmarkStart w:id="14" w:name="_gxkcl4xqwud2"/>
      <w:bookmarkStart w:id="15" w:name="_Toc46404489"/>
      <w:bookmarkEnd w:id="14"/>
      <w:r w:rsidRPr="158F5D90">
        <w:rPr>
          <w:rFonts w:ascii="Arial" w:hAnsi="Arial" w:cs="Arial"/>
          <w:b/>
          <w:bCs/>
          <w:color w:val="0070C0"/>
          <w:sz w:val="36"/>
          <w:szCs w:val="36"/>
        </w:rPr>
        <w:t>Alcance</w:t>
      </w:r>
      <w:bookmarkEnd w:id="15"/>
      <w:r w:rsidRPr="158F5D90">
        <w:rPr>
          <w:rFonts w:ascii="Arial" w:hAnsi="Arial" w:cs="Arial"/>
          <w:b/>
          <w:bCs/>
          <w:color w:val="0070C0"/>
          <w:sz w:val="36"/>
          <w:szCs w:val="36"/>
        </w:rPr>
        <w:t xml:space="preserve"> </w:t>
      </w:r>
    </w:p>
    <w:p w14:paraId="6D2AF44E" w14:textId="367ABA7C" w:rsidR="158F5D90" w:rsidRDefault="158F5D90" w:rsidP="158F5D90">
      <w:pPr>
        <w:spacing w:before="240" w:after="240"/>
        <w:jc w:val="both"/>
      </w:pPr>
      <w:proofErr w:type="spellStart"/>
      <w:r w:rsidRPr="007D23D3">
        <w:rPr>
          <w:rFonts w:ascii="Arial" w:eastAsia="Arial" w:hAnsi="Arial" w:cs="Arial"/>
          <w:sz w:val="24"/>
          <w:szCs w:val="24"/>
        </w:rPr>
        <w:t>TienditaEC</w:t>
      </w:r>
      <w:proofErr w:type="spellEnd"/>
      <w:r w:rsidRPr="158F5D90">
        <w:rPr>
          <w:rFonts w:ascii="Arial" w:eastAsia="Arial" w:hAnsi="Arial" w:cs="Arial"/>
          <w:sz w:val="24"/>
          <w:szCs w:val="24"/>
        </w:rPr>
        <w:t xml:space="preserve"> es una plataforma de comercio electrónico diseñada para emprendedores que anteriormente gestionaban sus productos de manera informal a través de medios como los estados de WhatsApp, y ahora buscan dar un paso más profesional con una página web. Este alcance no solo se enfoca en la venta directa a los clientes, sino también en optimizar la relación con los proveedores. A través de </w:t>
      </w:r>
      <w:proofErr w:type="spellStart"/>
      <w:r w:rsidRPr="007D23D3">
        <w:rPr>
          <w:rFonts w:ascii="Arial" w:eastAsia="Arial" w:hAnsi="Arial" w:cs="Arial"/>
          <w:sz w:val="24"/>
          <w:szCs w:val="24"/>
        </w:rPr>
        <w:t>TienditaEC</w:t>
      </w:r>
      <w:proofErr w:type="spellEnd"/>
      <w:r w:rsidRPr="158F5D90">
        <w:rPr>
          <w:rFonts w:ascii="Arial" w:eastAsia="Arial" w:hAnsi="Arial" w:cs="Arial"/>
          <w:sz w:val="24"/>
          <w:szCs w:val="24"/>
        </w:rPr>
        <w:t>, los emprendedores podrán gestionar y recibir productos de sus proveedores de manera más eficiente, utilizando un sistema integrado que facilita la recepción de solicitudes, el seguimiento de pedidos y el control de inventarios de forma automatizada.</w:t>
      </w:r>
    </w:p>
    <w:p w14:paraId="61404488" w14:textId="3247B407" w:rsidR="158F5D90" w:rsidRDefault="158F5D90" w:rsidP="158F5D90">
      <w:pPr>
        <w:spacing w:before="240" w:after="240"/>
        <w:jc w:val="both"/>
      </w:pPr>
      <w:r w:rsidRPr="158F5D90">
        <w:rPr>
          <w:rFonts w:ascii="Arial" w:eastAsia="Arial" w:hAnsi="Arial" w:cs="Arial"/>
          <w:sz w:val="24"/>
          <w:szCs w:val="24"/>
        </w:rPr>
        <w:t>La plataforma permitirá a los emprendedores subir los productos de sus proveedores directamente a su página web, dándoles un control total sobre el inventario y la disponibilidad de los productos. También podrán comunicarse directamente con los proveedores, realizar pedidos de manera sencilla y gestionar las transacciones de forma transparente y ordenada. Además, el sistema de retroalimentación permitirá tanto a los emprendedores como a sus clientes calificar y valorar los productos, asegurando que solo se trabajen con proveedores de alta calidad y que los productos ofrecidos sean los mejores.</w:t>
      </w:r>
    </w:p>
    <w:p w14:paraId="05F1FBB3" w14:textId="67EEC37C" w:rsidR="158F5D90" w:rsidRDefault="158F5D90" w:rsidP="158F5D90">
      <w:pPr>
        <w:spacing w:before="240" w:after="240"/>
        <w:jc w:val="both"/>
      </w:pPr>
      <w:proofErr w:type="spellStart"/>
      <w:r w:rsidRPr="007D23D3">
        <w:rPr>
          <w:rFonts w:ascii="Arial" w:eastAsia="Arial" w:hAnsi="Arial" w:cs="Arial"/>
          <w:sz w:val="24"/>
          <w:szCs w:val="24"/>
        </w:rPr>
        <w:t>TienditaEC</w:t>
      </w:r>
      <w:proofErr w:type="spellEnd"/>
      <w:r w:rsidRPr="158F5D90">
        <w:rPr>
          <w:rFonts w:ascii="Arial" w:eastAsia="Arial" w:hAnsi="Arial" w:cs="Arial"/>
          <w:sz w:val="24"/>
          <w:szCs w:val="24"/>
        </w:rPr>
        <w:t xml:space="preserve"> proporciona una solución completa que no solo facilita la venta a los clientes, sino también la gestión eficiente y colaborativa con los proveedores. La plataforma simplifica todo el proceso, desde el pedido de productos hasta su entrega, lo que permite a los emprendedores tener un negocio más organizado y escalable, sin perder la cercanía ni con los proveedores ni con los clientes. De este modo, </w:t>
      </w:r>
      <w:proofErr w:type="spellStart"/>
      <w:r w:rsidRPr="007D23D3">
        <w:rPr>
          <w:rFonts w:ascii="Arial" w:eastAsia="Arial" w:hAnsi="Arial" w:cs="Arial"/>
          <w:sz w:val="24"/>
          <w:szCs w:val="24"/>
        </w:rPr>
        <w:t>TienditaEC</w:t>
      </w:r>
      <w:proofErr w:type="spellEnd"/>
      <w:r w:rsidRPr="158F5D90">
        <w:rPr>
          <w:rFonts w:ascii="Arial" w:eastAsia="Arial" w:hAnsi="Arial" w:cs="Arial"/>
          <w:sz w:val="24"/>
          <w:szCs w:val="24"/>
        </w:rPr>
        <w:t xml:space="preserve"> contribuye al crecimiento estructurado y profesional de los emprendedores, optimizando tanto la relación con los proveedores como la experiencia de compra para los clientes.</w:t>
      </w:r>
    </w:p>
    <w:p w14:paraId="29D6B04F" w14:textId="77777777" w:rsidR="00CD3B54" w:rsidRPr="005F43BD" w:rsidRDefault="00CD3B54" w:rsidP="00A053FD">
      <w:pPr>
        <w:spacing w:after="0" w:line="360" w:lineRule="auto"/>
        <w:ind w:left="720"/>
        <w:textAlignment w:val="baseline"/>
        <w:rPr>
          <w:rFonts w:ascii="Arial" w:eastAsia="Times New Roman" w:hAnsi="Arial" w:cs="Arial"/>
          <w:color w:val="000000"/>
          <w:sz w:val="24"/>
          <w:szCs w:val="24"/>
        </w:rPr>
      </w:pPr>
      <w:r w:rsidRPr="005F43BD">
        <w:rPr>
          <w:rFonts w:ascii="Arial" w:eastAsia="Times New Roman" w:hAnsi="Arial" w:cs="Arial"/>
          <w:color w:val="000000"/>
          <w:sz w:val="24"/>
          <w:szCs w:val="24"/>
        </w:rPr>
        <w:t xml:space="preserve"> </w:t>
      </w:r>
      <w:bookmarkStart w:id="16" w:name="_i37xbhtgjbn1" w:colFirst="0" w:colLast="0"/>
      <w:bookmarkEnd w:id="16"/>
    </w:p>
    <w:p w14:paraId="4870C794" w14:textId="77777777" w:rsidR="00A45654" w:rsidRPr="00A053FD" w:rsidRDefault="158F5D90" w:rsidP="00A053FD">
      <w:pPr>
        <w:numPr>
          <w:ilvl w:val="0"/>
          <w:numId w:val="34"/>
        </w:numPr>
        <w:spacing w:after="200" w:line="276" w:lineRule="auto"/>
        <w:ind w:left="0" w:firstLine="0"/>
        <w:rPr>
          <w:rFonts w:ascii="Arial" w:hAnsi="Arial" w:cs="Arial"/>
          <w:b/>
          <w:color w:val="0070C0"/>
          <w:sz w:val="36"/>
          <w:szCs w:val="36"/>
        </w:rPr>
      </w:pPr>
      <w:r w:rsidRPr="158F5D90">
        <w:rPr>
          <w:rFonts w:ascii="Arial" w:hAnsi="Arial" w:cs="Arial"/>
          <w:b/>
          <w:bCs/>
          <w:color w:val="0070C0"/>
          <w:sz w:val="36"/>
          <w:szCs w:val="36"/>
        </w:rPr>
        <w:lastRenderedPageBreak/>
        <w:t>Marco Teórico</w:t>
      </w:r>
    </w:p>
    <w:p w14:paraId="0309ADBE" w14:textId="77777777" w:rsidR="00A45654" w:rsidRPr="00741D36" w:rsidRDefault="158F5D90" w:rsidP="00741D36">
      <w:pPr>
        <w:tabs>
          <w:tab w:val="left" w:pos="284"/>
        </w:tabs>
        <w:spacing w:after="0" w:line="360" w:lineRule="auto"/>
        <w:rPr>
          <w:rFonts w:ascii="Arial" w:eastAsia="Times New Roman" w:hAnsi="Arial" w:cs="Arial"/>
          <w:b/>
          <w:color w:val="000000" w:themeColor="text1"/>
          <w:sz w:val="28"/>
          <w:szCs w:val="28"/>
        </w:rPr>
      </w:pPr>
      <w:bookmarkStart w:id="17" w:name="_xzf52ec2gp2"/>
      <w:bookmarkStart w:id="18" w:name="_Toc46404490"/>
      <w:bookmarkEnd w:id="17"/>
      <w:r w:rsidRPr="158F5D90">
        <w:rPr>
          <w:rFonts w:ascii="Arial" w:eastAsia="Times New Roman" w:hAnsi="Arial" w:cs="Arial"/>
          <w:b/>
          <w:bCs/>
          <w:color w:val="000000" w:themeColor="text1"/>
          <w:sz w:val="28"/>
          <w:szCs w:val="28"/>
        </w:rPr>
        <w:t>5.1 Metodología (Marco de trabajo 5W+2H)</w:t>
      </w:r>
      <w:bookmarkEnd w:id="18"/>
    </w:p>
    <w:p w14:paraId="1F9232A2" w14:textId="5D9CFE2F" w:rsidR="158F5D90" w:rsidRDefault="158F5D90" w:rsidP="158F5D90">
      <w:pPr>
        <w:tabs>
          <w:tab w:val="left" w:pos="284"/>
        </w:tabs>
        <w:spacing w:after="0" w:line="360" w:lineRule="auto"/>
      </w:pPr>
      <w:r>
        <w:rPr>
          <w:noProof/>
        </w:rPr>
        <w:drawing>
          <wp:inline distT="0" distB="0" distL="0" distR="0" wp14:anchorId="64C2DCEB" wp14:editId="14296112">
            <wp:extent cx="5724524" cy="2619375"/>
            <wp:effectExtent l="0" t="0" r="0" b="0"/>
            <wp:docPr id="1675070094" name="Imagen 1675070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2619375"/>
                    </a:xfrm>
                    <a:prstGeom prst="rect">
                      <a:avLst/>
                    </a:prstGeom>
                  </pic:spPr>
                </pic:pic>
              </a:graphicData>
            </a:graphic>
          </wp:inline>
        </w:drawing>
      </w:r>
    </w:p>
    <w:p w14:paraId="0E94179B" w14:textId="77777777" w:rsidR="00A45654" w:rsidRPr="00A053FD" w:rsidRDefault="4DFC0804" w:rsidP="00A053FD">
      <w:pPr>
        <w:numPr>
          <w:ilvl w:val="0"/>
          <w:numId w:val="34"/>
        </w:numPr>
        <w:spacing w:after="200" w:line="276" w:lineRule="auto"/>
        <w:ind w:left="0" w:firstLine="0"/>
        <w:rPr>
          <w:rFonts w:ascii="Arial" w:hAnsi="Arial" w:cs="Arial"/>
          <w:b/>
          <w:color w:val="0070C0"/>
          <w:sz w:val="36"/>
          <w:szCs w:val="36"/>
        </w:rPr>
      </w:pPr>
      <w:bookmarkStart w:id="19" w:name="_vcoghdosesim"/>
      <w:bookmarkStart w:id="20" w:name="_5ayq6gdc9gem"/>
      <w:bookmarkStart w:id="21" w:name="_Toc46404491"/>
      <w:bookmarkEnd w:id="19"/>
      <w:bookmarkEnd w:id="20"/>
      <w:r w:rsidRPr="4DFC0804">
        <w:rPr>
          <w:rFonts w:ascii="Arial" w:hAnsi="Arial" w:cs="Arial"/>
          <w:b/>
          <w:bCs/>
          <w:color w:val="0070C0"/>
          <w:sz w:val="36"/>
          <w:szCs w:val="36"/>
        </w:rPr>
        <w:t>Ideas a Defender</w:t>
      </w:r>
      <w:bookmarkEnd w:id="21"/>
    </w:p>
    <w:p w14:paraId="3B82AA86" w14:textId="4A3FD3A6" w:rsidR="4DFC0804" w:rsidRDefault="4DFC0804" w:rsidP="4DFC0804">
      <w:pPr>
        <w:spacing w:after="0" w:line="360" w:lineRule="auto"/>
        <w:rPr>
          <w:rFonts w:ascii="Arial" w:hAnsi="Arial" w:cs="Arial"/>
          <w:b/>
          <w:bCs/>
          <w:sz w:val="24"/>
          <w:szCs w:val="24"/>
        </w:rPr>
      </w:pPr>
      <w:r w:rsidRPr="4DFC0804">
        <w:rPr>
          <w:rFonts w:ascii="Arial" w:hAnsi="Arial" w:cs="Arial"/>
          <w:sz w:val="24"/>
          <w:szCs w:val="24"/>
        </w:rPr>
        <w:t>En este proyecto, se propone un enfoque estructurado para la gestión de nuevos proveedores en el entorno de Tiendita.ec. Las ideas principales son:</w:t>
      </w:r>
    </w:p>
    <w:p w14:paraId="736A1A22" w14:textId="11424D83" w:rsidR="4DFC0804" w:rsidRDefault="4DFC0804" w:rsidP="4DFC0804">
      <w:pPr>
        <w:spacing w:after="0" w:line="360" w:lineRule="auto"/>
      </w:pPr>
      <w:r w:rsidRPr="4DFC0804">
        <w:rPr>
          <w:rFonts w:ascii="Arial" w:hAnsi="Arial" w:cs="Arial"/>
          <w:sz w:val="24"/>
          <w:szCs w:val="24"/>
        </w:rPr>
        <w:t xml:space="preserve"> </w:t>
      </w:r>
    </w:p>
    <w:p w14:paraId="67CC9899" w14:textId="1582644D" w:rsidR="4DFC0804" w:rsidRDefault="4DFC0804" w:rsidP="4DFC0804">
      <w:pPr>
        <w:pStyle w:val="Prrafodelista"/>
        <w:numPr>
          <w:ilvl w:val="0"/>
          <w:numId w:val="3"/>
        </w:numPr>
        <w:spacing w:line="360" w:lineRule="auto"/>
        <w:rPr>
          <w:sz w:val="24"/>
          <w:szCs w:val="24"/>
        </w:rPr>
      </w:pPr>
      <w:r w:rsidRPr="4DFC0804">
        <w:rPr>
          <w:sz w:val="24"/>
          <w:szCs w:val="24"/>
        </w:rPr>
        <w:t>Cumplimiento normativo como estándar inicial: Asegurar que todos los proveedores cumplan con requisitos legales, fiscales y regulatorios, minimizando riesgos legales y financieros.</w:t>
      </w:r>
    </w:p>
    <w:p w14:paraId="566D6A33" w14:textId="6C1CE65D" w:rsidR="4DFC0804" w:rsidRDefault="4DFC0804" w:rsidP="4DFC0804">
      <w:pPr>
        <w:pStyle w:val="Prrafodelista"/>
        <w:numPr>
          <w:ilvl w:val="0"/>
          <w:numId w:val="3"/>
        </w:numPr>
        <w:spacing w:line="360" w:lineRule="auto"/>
        <w:rPr>
          <w:sz w:val="24"/>
          <w:szCs w:val="24"/>
        </w:rPr>
      </w:pPr>
      <w:r w:rsidRPr="4DFC0804">
        <w:rPr>
          <w:sz w:val="24"/>
          <w:szCs w:val="24"/>
        </w:rPr>
        <w:t>Capacidad operativa comprobada: Verificar que los proveedores puedan cumplir con los requerimientos de producción y entrega, garantizando la continuidad del servicio.</w:t>
      </w:r>
    </w:p>
    <w:p w14:paraId="7E084BEF" w14:textId="07546C5F" w:rsidR="4DFC0804" w:rsidRDefault="4DFC0804" w:rsidP="4DFC0804">
      <w:pPr>
        <w:pStyle w:val="Prrafodelista"/>
        <w:numPr>
          <w:ilvl w:val="0"/>
          <w:numId w:val="3"/>
        </w:numPr>
        <w:spacing w:line="360" w:lineRule="auto"/>
        <w:rPr>
          <w:sz w:val="24"/>
          <w:szCs w:val="24"/>
        </w:rPr>
      </w:pPr>
      <w:r w:rsidRPr="4DFC0804">
        <w:rPr>
          <w:sz w:val="24"/>
          <w:szCs w:val="24"/>
        </w:rPr>
        <w:t>Mejoras basadas en datos: Implementar sistemas automáticos de validación y modelado predictivo para evaluar capacidades logísticas y operativas.</w:t>
      </w:r>
    </w:p>
    <w:p w14:paraId="488D222A" w14:textId="562739CF" w:rsidR="4DFC0804" w:rsidRDefault="4DFC0804" w:rsidP="4DFC0804">
      <w:pPr>
        <w:pStyle w:val="Prrafodelista"/>
        <w:numPr>
          <w:ilvl w:val="0"/>
          <w:numId w:val="3"/>
        </w:numPr>
        <w:spacing w:line="360" w:lineRule="auto"/>
      </w:pPr>
      <w:r w:rsidRPr="4DFC0804">
        <w:rPr>
          <w:sz w:val="24"/>
          <w:szCs w:val="24"/>
        </w:rPr>
        <w:t>Estandarización de procesos: Aplicar herramientas digitales para registrar, analizar y retroalimentar a los proveedores, fomentando la mejora continua.</w:t>
      </w:r>
    </w:p>
    <w:p w14:paraId="3CF2D8B6" w14:textId="77777777" w:rsidR="002B27D9" w:rsidRPr="005F43BD" w:rsidRDefault="002B27D9" w:rsidP="00A053FD">
      <w:pPr>
        <w:rPr>
          <w:rFonts w:ascii="Arial" w:hAnsi="Arial" w:cs="Arial"/>
          <w:sz w:val="24"/>
          <w:szCs w:val="24"/>
          <w:lang w:eastAsia="es-EC"/>
        </w:rPr>
      </w:pPr>
    </w:p>
    <w:p w14:paraId="14B52A0B" w14:textId="77777777" w:rsidR="00A45654" w:rsidRPr="00A053FD" w:rsidRDefault="4DFC0804" w:rsidP="00A053FD">
      <w:pPr>
        <w:numPr>
          <w:ilvl w:val="0"/>
          <w:numId w:val="34"/>
        </w:numPr>
        <w:spacing w:after="200" w:line="276" w:lineRule="auto"/>
        <w:ind w:left="0" w:firstLine="0"/>
        <w:rPr>
          <w:rFonts w:ascii="Arial" w:hAnsi="Arial" w:cs="Arial"/>
          <w:b/>
          <w:color w:val="0070C0"/>
          <w:sz w:val="36"/>
          <w:szCs w:val="36"/>
        </w:rPr>
      </w:pPr>
      <w:bookmarkStart w:id="22" w:name="_hz1fj8djc9d9"/>
      <w:bookmarkStart w:id="23" w:name="_Toc46404492"/>
      <w:bookmarkEnd w:id="22"/>
      <w:r w:rsidRPr="4DFC0804">
        <w:rPr>
          <w:rFonts w:ascii="Arial" w:hAnsi="Arial" w:cs="Arial"/>
          <w:b/>
          <w:bCs/>
          <w:color w:val="0070C0"/>
          <w:sz w:val="36"/>
          <w:szCs w:val="36"/>
        </w:rPr>
        <w:t>Resultados Esperados</w:t>
      </w:r>
      <w:bookmarkEnd w:id="23"/>
    </w:p>
    <w:p w14:paraId="4A083062" w14:textId="1C8DA0C8" w:rsidR="002B27D9" w:rsidRPr="005F43BD" w:rsidRDefault="4DFC0804" w:rsidP="4DFC0804">
      <w:pPr>
        <w:rPr>
          <w:rFonts w:ascii="Arial" w:hAnsi="Arial" w:cs="Arial"/>
          <w:sz w:val="24"/>
          <w:szCs w:val="24"/>
          <w:lang w:eastAsia="es-EC"/>
        </w:rPr>
      </w:pPr>
      <w:r w:rsidRPr="4DFC0804">
        <w:rPr>
          <w:rFonts w:ascii="Arial" w:hAnsi="Arial" w:cs="Arial"/>
          <w:sz w:val="24"/>
          <w:szCs w:val="24"/>
          <w:lang w:eastAsia="es-EC"/>
        </w:rPr>
        <w:lastRenderedPageBreak/>
        <w:t>El proyecto tiene como objetivo obtener los siguientes resultados:</w:t>
      </w:r>
    </w:p>
    <w:p w14:paraId="1BD22E21" w14:textId="2C0AE252" w:rsidR="002B27D9" w:rsidRPr="005F43BD" w:rsidRDefault="4DFC0804" w:rsidP="4DFC0804">
      <w:pPr>
        <w:pStyle w:val="Prrafodelista"/>
        <w:numPr>
          <w:ilvl w:val="0"/>
          <w:numId w:val="2"/>
        </w:numPr>
        <w:rPr>
          <w:sz w:val="24"/>
          <w:szCs w:val="24"/>
        </w:rPr>
      </w:pPr>
      <w:r w:rsidRPr="4DFC0804">
        <w:rPr>
          <w:sz w:val="24"/>
          <w:szCs w:val="24"/>
        </w:rPr>
        <w:t>Sistemas automatizados y eficientes: Desarrollar herramientas digitales que permitan validar automáticamente a los proveedores en términos legales y operativos.</w:t>
      </w:r>
    </w:p>
    <w:p w14:paraId="0998F82B" w14:textId="58B3E73B" w:rsidR="002B27D9" w:rsidRPr="005F43BD" w:rsidRDefault="4DFC0804" w:rsidP="4DFC0804">
      <w:pPr>
        <w:pStyle w:val="Prrafodelista"/>
        <w:numPr>
          <w:ilvl w:val="0"/>
          <w:numId w:val="2"/>
        </w:numPr>
        <w:rPr>
          <w:sz w:val="24"/>
          <w:szCs w:val="24"/>
        </w:rPr>
      </w:pPr>
      <w:r w:rsidRPr="4DFC0804">
        <w:rPr>
          <w:sz w:val="24"/>
          <w:szCs w:val="24"/>
        </w:rPr>
        <w:t>Análisis predictivo: Incorporar modelos para prever el desempeño operativo de los proveedores.</w:t>
      </w:r>
    </w:p>
    <w:p w14:paraId="2890E283" w14:textId="678C6BFB" w:rsidR="002B27D9" w:rsidRPr="005F43BD" w:rsidRDefault="4DFC0804" w:rsidP="4DFC0804">
      <w:pPr>
        <w:pStyle w:val="Prrafodelista"/>
        <w:numPr>
          <w:ilvl w:val="0"/>
          <w:numId w:val="2"/>
        </w:numPr>
        <w:rPr>
          <w:sz w:val="24"/>
          <w:szCs w:val="24"/>
        </w:rPr>
      </w:pPr>
      <w:r w:rsidRPr="4DFC0804">
        <w:rPr>
          <w:sz w:val="24"/>
          <w:szCs w:val="24"/>
        </w:rPr>
        <w:t>Tasa de cumplimiento mejorada: Incrementar el porcentaje de proveedores que cumplen con todos los requisitos establecidos, logrando al menos un 70% en cumplimiento normativo y 80% en capacidad operativa.</w:t>
      </w:r>
    </w:p>
    <w:p w14:paraId="0FB78278" w14:textId="3299A9C8" w:rsidR="002B27D9" w:rsidRPr="005F43BD" w:rsidRDefault="4DFC0804" w:rsidP="4DFC0804">
      <w:pPr>
        <w:pStyle w:val="Prrafodelista"/>
        <w:numPr>
          <w:ilvl w:val="0"/>
          <w:numId w:val="2"/>
        </w:numPr>
      </w:pPr>
      <w:r w:rsidRPr="4DFC0804">
        <w:rPr>
          <w:sz w:val="24"/>
          <w:szCs w:val="24"/>
        </w:rPr>
        <w:t>Reducción de riesgos: Minimizar la posibilidad de interrupciones en la cadena de suministro debido a fallos en la capacidad operativa o incumplimientos legales.</w:t>
      </w:r>
    </w:p>
    <w:p w14:paraId="0EDFB226" w14:textId="006B4D73" w:rsidR="00A45654" w:rsidRDefault="00A45654" w:rsidP="00A053FD">
      <w:pPr>
        <w:numPr>
          <w:ilvl w:val="0"/>
          <w:numId w:val="34"/>
        </w:numPr>
        <w:spacing w:after="200" w:line="276" w:lineRule="auto"/>
        <w:ind w:left="0" w:firstLine="0"/>
        <w:rPr>
          <w:rFonts w:ascii="Arial" w:hAnsi="Arial" w:cs="Arial"/>
          <w:b/>
          <w:color w:val="0070C0"/>
          <w:sz w:val="36"/>
          <w:szCs w:val="36"/>
        </w:rPr>
      </w:pPr>
      <w:bookmarkStart w:id="24" w:name="_aq2ty9mujqhc" w:colFirst="0" w:colLast="0"/>
      <w:bookmarkStart w:id="25" w:name="_Toc46404493"/>
      <w:bookmarkEnd w:id="24"/>
      <w:proofErr w:type="gramStart"/>
      <w:r w:rsidRPr="00A053FD">
        <w:rPr>
          <w:rFonts w:ascii="Arial" w:hAnsi="Arial" w:cs="Arial"/>
          <w:b/>
          <w:color w:val="0070C0"/>
          <w:sz w:val="36"/>
          <w:szCs w:val="36"/>
        </w:rPr>
        <w:t>Viabilidad</w:t>
      </w:r>
      <w:r w:rsidR="007E4B3E" w:rsidRPr="00A053FD">
        <w:rPr>
          <w:rFonts w:ascii="Arial" w:hAnsi="Arial" w:cs="Arial"/>
          <w:b/>
          <w:color w:val="0070C0"/>
          <w:sz w:val="36"/>
          <w:szCs w:val="36"/>
        </w:rPr>
        <w:t>(</w:t>
      </w:r>
      <w:proofErr w:type="gramEnd"/>
      <w:r w:rsidR="007E4B3E" w:rsidRPr="00A053FD">
        <w:rPr>
          <w:rFonts w:ascii="Arial" w:hAnsi="Arial" w:cs="Arial"/>
          <w:b/>
          <w:color w:val="0070C0"/>
          <w:sz w:val="36"/>
          <w:szCs w:val="36"/>
        </w:rPr>
        <w:t>Ej.)</w:t>
      </w:r>
      <w:bookmarkEnd w:id="25"/>
      <w:r w:rsidR="002B27D9" w:rsidRPr="00A053FD">
        <w:rPr>
          <w:rFonts w:ascii="Arial" w:hAnsi="Arial" w:cs="Arial"/>
          <w:b/>
          <w:color w:val="0070C0"/>
          <w:sz w:val="36"/>
          <w:szCs w:val="36"/>
        </w:rPr>
        <w:t xml:space="preserve"> </w:t>
      </w:r>
    </w:p>
    <w:tbl>
      <w:tblPr>
        <w:tblStyle w:val="Tablaconcuadrcula"/>
        <w:tblW w:w="0" w:type="auto"/>
        <w:tblLook w:val="04A0" w:firstRow="1" w:lastRow="0" w:firstColumn="1" w:lastColumn="0" w:noHBand="0" w:noVBand="1"/>
      </w:tblPr>
      <w:tblGrid>
        <w:gridCol w:w="1494"/>
        <w:gridCol w:w="3211"/>
        <w:gridCol w:w="1710"/>
        <w:gridCol w:w="2079"/>
      </w:tblGrid>
      <w:tr w:rsidR="00914790" w14:paraId="7D40CE39" w14:textId="77777777" w:rsidTr="0096573D">
        <w:tc>
          <w:tcPr>
            <w:tcW w:w="1555" w:type="dxa"/>
          </w:tcPr>
          <w:p w14:paraId="4AF43CD2" w14:textId="6AF3BC43" w:rsidR="00914790" w:rsidRPr="000C3D86" w:rsidRDefault="00BC7A19" w:rsidP="000C3D86">
            <w:pPr>
              <w:spacing w:after="200" w:line="276" w:lineRule="auto"/>
              <w:jc w:val="center"/>
              <w:rPr>
                <w:rFonts w:ascii="Arial" w:hAnsi="Arial" w:cs="Arial"/>
                <w:b/>
                <w:bCs/>
                <w:color w:val="0070C0"/>
                <w:sz w:val="36"/>
                <w:szCs w:val="36"/>
              </w:rPr>
            </w:pPr>
            <w:r w:rsidRPr="000C3D86">
              <w:rPr>
                <w:b/>
                <w:bCs/>
              </w:rPr>
              <w:t>Cantidad</w:t>
            </w:r>
          </w:p>
        </w:tc>
        <w:tc>
          <w:tcPr>
            <w:tcW w:w="3402" w:type="dxa"/>
          </w:tcPr>
          <w:p w14:paraId="16CE3150" w14:textId="24CA62B3" w:rsidR="00914790" w:rsidRPr="000C3D86" w:rsidRDefault="005B0139" w:rsidP="000C3D86">
            <w:pPr>
              <w:spacing w:after="200" w:line="276" w:lineRule="auto"/>
              <w:jc w:val="center"/>
              <w:rPr>
                <w:rFonts w:ascii="Arial" w:hAnsi="Arial" w:cs="Arial"/>
                <w:b/>
                <w:bCs/>
                <w:color w:val="0070C0"/>
                <w:sz w:val="36"/>
                <w:szCs w:val="36"/>
              </w:rPr>
            </w:pPr>
            <w:r w:rsidRPr="000C3D86">
              <w:rPr>
                <w:b/>
                <w:bCs/>
              </w:rPr>
              <w:t>Descripción</w:t>
            </w:r>
          </w:p>
        </w:tc>
        <w:tc>
          <w:tcPr>
            <w:tcW w:w="1807" w:type="dxa"/>
          </w:tcPr>
          <w:p w14:paraId="7F46888D" w14:textId="27FC264E" w:rsidR="00914790" w:rsidRPr="000C3D86" w:rsidRDefault="005B0139" w:rsidP="000C3D86">
            <w:pPr>
              <w:spacing w:after="200" w:line="276" w:lineRule="auto"/>
              <w:jc w:val="center"/>
              <w:rPr>
                <w:rFonts w:ascii="Arial" w:hAnsi="Arial" w:cs="Arial"/>
                <w:b/>
                <w:bCs/>
                <w:color w:val="0070C0"/>
                <w:sz w:val="36"/>
                <w:szCs w:val="36"/>
              </w:rPr>
            </w:pPr>
            <w:r w:rsidRPr="000C3D86">
              <w:rPr>
                <w:b/>
                <w:bCs/>
              </w:rPr>
              <w:t>Valor Unitario (USD)</w:t>
            </w:r>
          </w:p>
        </w:tc>
        <w:tc>
          <w:tcPr>
            <w:tcW w:w="2255" w:type="dxa"/>
          </w:tcPr>
          <w:p w14:paraId="4FF175CB" w14:textId="364E8E69" w:rsidR="00914790" w:rsidRPr="000C3D86" w:rsidRDefault="00BC7A19" w:rsidP="000C3D86">
            <w:pPr>
              <w:spacing w:after="200" w:line="276" w:lineRule="auto"/>
              <w:jc w:val="center"/>
              <w:rPr>
                <w:rFonts w:ascii="Arial" w:hAnsi="Arial" w:cs="Arial"/>
                <w:b/>
                <w:bCs/>
                <w:color w:val="0070C0"/>
                <w:sz w:val="36"/>
                <w:szCs w:val="36"/>
              </w:rPr>
            </w:pPr>
            <w:r w:rsidRPr="000C3D86">
              <w:rPr>
                <w:b/>
                <w:bCs/>
              </w:rPr>
              <w:t>Valor Total (USD)</w:t>
            </w:r>
          </w:p>
        </w:tc>
      </w:tr>
      <w:tr w:rsidR="00914790" w14:paraId="4CDC9E54" w14:textId="77777777" w:rsidTr="00406683">
        <w:tc>
          <w:tcPr>
            <w:tcW w:w="1555" w:type="dxa"/>
            <w:tcBorders>
              <w:bottom w:val="single" w:sz="4" w:space="0" w:color="auto"/>
            </w:tcBorders>
          </w:tcPr>
          <w:p w14:paraId="210801DC" w14:textId="667D1818" w:rsidR="00914790" w:rsidRDefault="00BC7A19" w:rsidP="00526838">
            <w:pPr>
              <w:spacing w:after="200" w:line="276" w:lineRule="auto"/>
              <w:jc w:val="center"/>
              <w:rPr>
                <w:rFonts w:cstheme="minorHAnsi"/>
                <w:b/>
              </w:rPr>
            </w:pPr>
            <w:r>
              <w:rPr>
                <w:rFonts w:cstheme="minorHAnsi"/>
                <w:b/>
              </w:rPr>
              <w:t>1</w:t>
            </w:r>
          </w:p>
          <w:p w14:paraId="63F4BD2C" w14:textId="77777777" w:rsidR="00526838" w:rsidRDefault="00526838" w:rsidP="00526838">
            <w:pPr>
              <w:spacing w:after="200" w:line="276" w:lineRule="auto"/>
              <w:jc w:val="center"/>
              <w:rPr>
                <w:rFonts w:cstheme="minorHAnsi"/>
                <w:b/>
              </w:rPr>
            </w:pPr>
          </w:p>
          <w:p w14:paraId="7A62A518" w14:textId="54C0983E" w:rsidR="00BC7A19" w:rsidRDefault="0096573D" w:rsidP="0096573D">
            <w:pPr>
              <w:spacing w:after="200" w:line="276" w:lineRule="auto"/>
              <w:jc w:val="center"/>
              <w:rPr>
                <w:rFonts w:cstheme="minorHAnsi"/>
                <w:b/>
              </w:rPr>
            </w:pPr>
            <w:r>
              <w:rPr>
                <w:rFonts w:cstheme="minorHAnsi"/>
                <w:b/>
              </w:rPr>
              <w:br/>
            </w:r>
            <w:r w:rsidR="00D803EF">
              <w:rPr>
                <w:rFonts w:cstheme="minorHAnsi"/>
                <w:b/>
              </w:rPr>
              <w:t>3</w:t>
            </w:r>
          </w:p>
          <w:p w14:paraId="2DE8E62A" w14:textId="77777777" w:rsidR="00196AF0" w:rsidRDefault="00196AF0" w:rsidP="00526838">
            <w:pPr>
              <w:spacing w:after="200" w:line="276" w:lineRule="auto"/>
              <w:jc w:val="center"/>
              <w:rPr>
                <w:rFonts w:cstheme="minorHAnsi"/>
                <w:b/>
              </w:rPr>
            </w:pPr>
          </w:p>
          <w:p w14:paraId="0BD85257" w14:textId="5AD29BDE" w:rsidR="00BC7A19" w:rsidRDefault="00D803EF" w:rsidP="0096573D">
            <w:pPr>
              <w:spacing w:after="200" w:line="276" w:lineRule="auto"/>
              <w:jc w:val="center"/>
              <w:rPr>
                <w:rFonts w:cstheme="minorHAnsi"/>
                <w:b/>
              </w:rPr>
            </w:pPr>
            <w:r>
              <w:rPr>
                <w:rFonts w:cstheme="minorHAnsi"/>
                <w:b/>
              </w:rPr>
              <w:t>1</w:t>
            </w:r>
          </w:p>
          <w:p w14:paraId="3E22C9F4" w14:textId="77777777" w:rsidR="007F65C4" w:rsidRDefault="007F65C4" w:rsidP="00526838">
            <w:pPr>
              <w:spacing w:after="200" w:line="276" w:lineRule="auto"/>
              <w:jc w:val="center"/>
              <w:rPr>
                <w:rFonts w:cstheme="minorHAnsi"/>
                <w:b/>
              </w:rPr>
            </w:pPr>
          </w:p>
          <w:p w14:paraId="5FFD18FC" w14:textId="4B7A53DE" w:rsidR="00BC7A19" w:rsidRDefault="0096573D" w:rsidP="0096573D">
            <w:pPr>
              <w:spacing w:after="200" w:line="276" w:lineRule="auto"/>
              <w:jc w:val="center"/>
              <w:rPr>
                <w:rFonts w:cstheme="minorHAnsi"/>
                <w:b/>
              </w:rPr>
            </w:pPr>
            <w:r>
              <w:rPr>
                <w:rFonts w:cstheme="minorHAnsi"/>
                <w:b/>
              </w:rPr>
              <w:br/>
            </w:r>
            <w:r w:rsidR="00D803EF">
              <w:rPr>
                <w:rFonts w:cstheme="minorHAnsi"/>
                <w:b/>
              </w:rPr>
              <w:t>1</w:t>
            </w:r>
          </w:p>
          <w:p w14:paraId="71D2AD52" w14:textId="77777777" w:rsidR="007F65C4" w:rsidRDefault="007F65C4" w:rsidP="00526838">
            <w:pPr>
              <w:spacing w:after="200" w:line="276" w:lineRule="auto"/>
              <w:jc w:val="center"/>
              <w:rPr>
                <w:rFonts w:cstheme="minorHAnsi"/>
                <w:b/>
              </w:rPr>
            </w:pPr>
          </w:p>
          <w:p w14:paraId="16F0802D" w14:textId="3A5022EB" w:rsidR="00BC7A19" w:rsidRDefault="00D803EF" w:rsidP="0096573D">
            <w:pPr>
              <w:spacing w:after="200" w:line="276" w:lineRule="auto"/>
              <w:jc w:val="center"/>
              <w:rPr>
                <w:rFonts w:cstheme="minorHAnsi"/>
                <w:b/>
              </w:rPr>
            </w:pPr>
            <w:r>
              <w:rPr>
                <w:rFonts w:cstheme="minorHAnsi"/>
                <w:b/>
              </w:rPr>
              <w:t>1</w:t>
            </w:r>
          </w:p>
          <w:p w14:paraId="2ABFB7C9" w14:textId="77777777" w:rsidR="00B2534D" w:rsidRDefault="00B2534D" w:rsidP="00526838">
            <w:pPr>
              <w:spacing w:after="200" w:line="276" w:lineRule="auto"/>
              <w:jc w:val="center"/>
              <w:rPr>
                <w:rFonts w:cstheme="minorHAnsi"/>
                <w:b/>
              </w:rPr>
            </w:pPr>
          </w:p>
          <w:p w14:paraId="04E87FD7" w14:textId="17FA59DC" w:rsidR="00BC7A19" w:rsidRDefault="00D803EF" w:rsidP="0096573D">
            <w:pPr>
              <w:spacing w:after="200" w:line="276" w:lineRule="auto"/>
              <w:jc w:val="center"/>
              <w:rPr>
                <w:rFonts w:cstheme="minorHAnsi"/>
                <w:b/>
              </w:rPr>
            </w:pPr>
            <w:r>
              <w:rPr>
                <w:rFonts w:cstheme="minorHAnsi"/>
                <w:b/>
              </w:rPr>
              <w:t>3</w:t>
            </w:r>
          </w:p>
          <w:p w14:paraId="536FBB29" w14:textId="5E1C44D0" w:rsidR="00BC7A19" w:rsidRDefault="0096573D" w:rsidP="0096573D">
            <w:pPr>
              <w:spacing w:after="200" w:line="276" w:lineRule="auto"/>
              <w:jc w:val="center"/>
              <w:rPr>
                <w:rFonts w:cstheme="minorHAnsi"/>
                <w:b/>
              </w:rPr>
            </w:pPr>
            <w:r>
              <w:rPr>
                <w:rFonts w:cstheme="minorHAnsi"/>
                <w:b/>
              </w:rPr>
              <w:br/>
            </w:r>
            <w:r w:rsidR="00526838">
              <w:rPr>
                <w:rFonts w:cstheme="minorHAnsi"/>
                <w:b/>
              </w:rPr>
              <w:t>1</w:t>
            </w:r>
          </w:p>
          <w:p w14:paraId="0A3BD979" w14:textId="77777777" w:rsidR="0096573D" w:rsidRDefault="0096573D" w:rsidP="00526838">
            <w:pPr>
              <w:spacing w:after="200" w:line="276" w:lineRule="auto"/>
              <w:jc w:val="center"/>
              <w:rPr>
                <w:rFonts w:cstheme="minorHAnsi"/>
                <w:b/>
              </w:rPr>
            </w:pPr>
          </w:p>
          <w:p w14:paraId="2AC3E57F" w14:textId="7D24DCE9" w:rsidR="00526838" w:rsidRDefault="00526838" w:rsidP="00526838">
            <w:pPr>
              <w:spacing w:after="200" w:line="276" w:lineRule="auto"/>
              <w:jc w:val="center"/>
              <w:rPr>
                <w:rFonts w:cstheme="minorHAnsi"/>
                <w:b/>
              </w:rPr>
            </w:pPr>
            <w:r>
              <w:rPr>
                <w:rFonts w:cstheme="minorHAnsi"/>
                <w:b/>
              </w:rPr>
              <w:lastRenderedPageBreak/>
              <w:t>3</w:t>
            </w:r>
          </w:p>
          <w:p w14:paraId="3E0FAED6" w14:textId="77777777" w:rsidR="0096573D" w:rsidRDefault="0096573D" w:rsidP="00526838">
            <w:pPr>
              <w:spacing w:after="200" w:line="276" w:lineRule="auto"/>
              <w:jc w:val="center"/>
              <w:rPr>
                <w:rFonts w:cstheme="minorHAnsi"/>
                <w:b/>
              </w:rPr>
            </w:pPr>
          </w:p>
          <w:p w14:paraId="0686FD9B" w14:textId="77777777" w:rsidR="00526838" w:rsidRDefault="00526838" w:rsidP="00526838">
            <w:pPr>
              <w:spacing w:after="200" w:line="276" w:lineRule="auto"/>
              <w:jc w:val="center"/>
              <w:rPr>
                <w:rFonts w:cstheme="minorHAnsi"/>
                <w:b/>
              </w:rPr>
            </w:pPr>
            <w:r>
              <w:rPr>
                <w:rFonts w:cstheme="minorHAnsi"/>
                <w:b/>
              </w:rPr>
              <w:t>1</w:t>
            </w:r>
          </w:p>
          <w:p w14:paraId="3A346CF9" w14:textId="58DD54EB" w:rsidR="00406683" w:rsidRPr="00406683" w:rsidRDefault="00406683" w:rsidP="00406683">
            <w:pPr>
              <w:rPr>
                <w:rFonts w:cstheme="minorHAnsi"/>
              </w:rPr>
            </w:pPr>
          </w:p>
        </w:tc>
        <w:tc>
          <w:tcPr>
            <w:tcW w:w="3402" w:type="dxa"/>
            <w:tcBorders>
              <w:bottom w:val="single" w:sz="4" w:space="0" w:color="auto"/>
            </w:tcBorders>
          </w:tcPr>
          <w:p w14:paraId="0DCE4DFB" w14:textId="77777777" w:rsidR="00196AF0" w:rsidRPr="000C3D86" w:rsidRDefault="00526838" w:rsidP="00914790">
            <w:pPr>
              <w:spacing w:after="200" w:line="276" w:lineRule="auto"/>
            </w:pPr>
            <w:r w:rsidRPr="000C3D86">
              <w:rPr>
                <w:rStyle w:val="Textoennegrita"/>
              </w:rPr>
              <w:lastRenderedPageBreak/>
              <w:t>Servidor Virtual (VPS)</w:t>
            </w:r>
            <w:r w:rsidRPr="000C3D86">
              <w:t xml:space="preserve"> para pruebas y despliegue del sistema (12 meses, plan básico)</w:t>
            </w:r>
          </w:p>
          <w:p w14:paraId="234A2668" w14:textId="77777777" w:rsidR="00196AF0" w:rsidRPr="000C3D86" w:rsidRDefault="00196AF0" w:rsidP="00914790">
            <w:pPr>
              <w:spacing w:after="200" w:line="276" w:lineRule="auto"/>
            </w:pPr>
            <w:r w:rsidRPr="000C3D86">
              <w:rPr>
                <w:rStyle w:val="Textoennegrita"/>
              </w:rPr>
              <w:t>Computadoras personales</w:t>
            </w:r>
            <w:r w:rsidRPr="000C3D86">
              <w:t xml:space="preserve"> de los estudiantes para desarrollo y pruebas (ya disponibles)</w:t>
            </w:r>
          </w:p>
          <w:p w14:paraId="1CBC35A2" w14:textId="77777777" w:rsidR="007F65C4" w:rsidRPr="000C3D86" w:rsidRDefault="007F65C4" w:rsidP="00914790">
            <w:pPr>
              <w:spacing w:after="200" w:line="276" w:lineRule="auto"/>
            </w:pPr>
            <w:r w:rsidRPr="000C3D86">
              <w:rPr>
                <w:rStyle w:val="Textoennegrita"/>
              </w:rPr>
              <w:t>Licencia de software colaborativo</w:t>
            </w:r>
            <w:r w:rsidRPr="000C3D86">
              <w:t xml:space="preserve"> (Google </w:t>
            </w:r>
            <w:proofErr w:type="spellStart"/>
            <w:r w:rsidRPr="000C3D86">
              <w:t>Workspace</w:t>
            </w:r>
            <w:proofErr w:type="spellEnd"/>
            <w:r w:rsidRPr="000C3D86">
              <w:t xml:space="preserve"> o similar para 3 usuarios, 12 meses)</w:t>
            </w:r>
          </w:p>
          <w:p w14:paraId="2DAEDE24" w14:textId="77777777" w:rsidR="007F65C4" w:rsidRPr="000C3D86" w:rsidRDefault="007F65C4" w:rsidP="00914790">
            <w:pPr>
              <w:spacing w:after="200" w:line="276" w:lineRule="auto"/>
            </w:pPr>
            <w:r w:rsidRPr="000C3D86">
              <w:rPr>
                <w:rStyle w:val="Textoennegrita"/>
              </w:rPr>
              <w:t>Servicio de almacenamiento en la nube</w:t>
            </w:r>
            <w:r w:rsidRPr="000C3D86">
              <w:t xml:space="preserve"> para respaldo de datos y documentación (Google Drive)</w:t>
            </w:r>
          </w:p>
          <w:p w14:paraId="4E78A8B0" w14:textId="77777777" w:rsidR="007F65C4" w:rsidRPr="000C3D86" w:rsidRDefault="00B2534D" w:rsidP="00914790">
            <w:pPr>
              <w:spacing w:after="200" w:line="276" w:lineRule="auto"/>
            </w:pPr>
            <w:r w:rsidRPr="000C3D86">
              <w:rPr>
                <w:rStyle w:val="Textoennegrita"/>
              </w:rPr>
              <w:t>Conexión a internet</w:t>
            </w:r>
            <w:r w:rsidRPr="000C3D86">
              <w:t xml:space="preserve"> (estimación mensual compartida por los estudiantes, 12 meses)</w:t>
            </w:r>
          </w:p>
          <w:p w14:paraId="3A8E4A7E" w14:textId="77777777" w:rsidR="00B2534D" w:rsidRPr="000C3D86" w:rsidRDefault="00B2534D" w:rsidP="00914790">
            <w:pPr>
              <w:spacing w:after="200" w:line="276" w:lineRule="auto"/>
            </w:pPr>
            <w:r w:rsidRPr="000C3D86">
              <w:rPr>
                <w:rStyle w:val="Textoennegrita"/>
              </w:rPr>
              <w:t>Materiales de oficina</w:t>
            </w:r>
            <w:r w:rsidRPr="000C3D86">
              <w:t xml:space="preserve"> (libretas, bolígrafos, etc., por estudiante)</w:t>
            </w:r>
          </w:p>
          <w:p w14:paraId="28FBAC2B" w14:textId="77777777" w:rsidR="00B2534D" w:rsidRPr="000C3D86" w:rsidRDefault="0096573D" w:rsidP="00914790">
            <w:pPr>
              <w:spacing w:after="200" w:line="276" w:lineRule="auto"/>
            </w:pPr>
            <w:r w:rsidRPr="000C3D86">
              <w:rPr>
                <w:rStyle w:val="Textoennegrita"/>
              </w:rPr>
              <w:lastRenderedPageBreak/>
              <w:t>Gastos de transporte</w:t>
            </w:r>
            <w:r w:rsidRPr="000C3D86">
              <w:t xml:space="preserve"> para reuniones con el tutor empresarial</w:t>
            </w:r>
          </w:p>
          <w:p w14:paraId="449508E1" w14:textId="77777777" w:rsidR="0096573D" w:rsidRDefault="0096573D" w:rsidP="00914790">
            <w:pPr>
              <w:spacing w:after="200" w:line="276" w:lineRule="auto"/>
            </w:pPr>
            <w:r>
              <w:t>Desarrollo del prototipo del sistema (gratuito utilizando software libre)</w:t>
            </w:r>
          </w:p>
          <w:p w14:paraId="08456780" w14:textId="60471A4F" w:rsidR="0096573D" w:rsidRPr="00196AF0" w:rsidRDefault="0096573D" w:rsidP="00914790">
            <w:pPr>
              <w:spacing w:after="200" w:line="276" w:lineRule="auto"/>
            </w:pPr>
            <w:r>
              <w:t xml:space="preserve">Herramientas de desarrollo (software libre como </w:t>
            </w:r>
            <w:r w:rsidR="00674241">
              <w:t>.Net</w:t>
            </w:r>
            <w:r>
              <w:t xml:space="preserve">, Git, y </w:t>
            </w:r>
            <w:proofErr w:type="spellStart"/>
            <w:r>
              <w:t>frameworks</w:t>
            </w:r>
            <w:proofErr w:type="spellEnd"/>
            <w:r>
              <w:t xml:space="preserve"> open-</w:t>
            </w:r>
            <w:proofErr w:type="spellStart"/>
            <w:r>
              <w:t>source</w:t>
            </w:r>
            <w:proofErr w:type="spellEnd"/>
            <w:r>
              <w:t>)</w:t>
            </w:r>
          </w:p>
        </w:tc>
        <w:tc>
          <w:tcPr>
            <w:tcW w:w="1807" w:type="dxa"/>
            <w:tcBorders>
              <w:bottom w:val="single" w:sz="4" w:space="0" w:color="auto"/>
            </w:tcBorders>
          </w:tcPr>
          <w:p w14:paraId="0E68E785" w14:textId="77777777" w:rsidR="00914790" w:rsidRDefault="007B48DF" w:rsidP="0096573D">
            <w:pPr>
              <w:spacing w:after="200" w:line="276" w:lineRule="auto"/>
              <w:jc w:val="center"/>
              <w:rPr>
                <w:rFonts w:cstheme="minorHAnsi"/>
                <w:b/>
              </w:rPr>
            </w:pPr>
            <w:r>
              <w:rPr>
                <w:rFonts w:cstheme="minorHAnsi"/>
                <w:b/>
              </w:rPr>
              <w:lastRenderedPageBreak/>
              <w:t>10</w:t>
            </w:r>
          </w:p>
          <w:p w14:paraId="6A1E28BA" w14:textId="3DA192E6" w:rsidR="007B48DF" w:rsidRDefault="007B48DF" w:rsidP="007B48DF">
            <w:pPr>
              <w:spacing w:after="200" w:line="276" w:lineRule="auto"/>
              <w:rPr>
                <w:rFonts w:cstheme="minorHAnsi"/>
                <w:b/>
              </w:rPr>
            </w:pPr>
            <w:r>
              <w:rPr>
                <w:rFonts w:cstheme="minorHAnsi"/>
                <w:b/>
              </w:rPr>
              <w:br/>
            </w:r>
          </w:p>
          <w:p w14:paraId="1568B40A" w14:textId="77777777" w:rsidR="007B48DF" w:rsidRDefault="007B48DF" w:rsidP="0096573D">
            <w:pPr>
              <w:spacing w:after="200" w:line="276" w:lineRule="auto"/>
              <w:jc w:val="center"/>
              <w:rPr>
                <w:rFonts w:cstheme="minorHAnsi"/>
                <w:b/>
              </w:rPr>
            </w:pPr>
            <w:r>
              <w:rPr>
                <w:rFonts w:cstheme="minorHAnsi"/>
                <w:b/>
              </w:rPr>
              <w:t>0</w:t>
            </w:r>
          </w:p>
          <w:p w14:paraId="7662D69F" w14:textId="77777777" w:rsidR="007B48DF" w:rsidRDefault="007B48DF" w:rsidP="0096573D">
            <w:pPr>
              <w:spacing w:after="200" w:line="276" w:lineRule="auto"/>
              <w:jc w:val="center"/>
              <w:rPr>
                <w:rFonts w:cstheme="minorHAnsi"/>
                <w:b/>
              </w:rPr>
            </w:pPr>
          </w:p>
          <w:p w14:paraId="5FDE28EC" w14:textId="77777777" w:rsidR="007B48DF" w:rsidRDefault="00A80D43" w:rsidP="0096573D">
            <w:pPr>
              <w:spacing w:after="200" w:line="276" w:lineRule="auto"/>
              <w:jc w:val="center"/>
              <w:rPr>
                <w:rFonts w:cstheme="minorHAnsi"/>
                <w:b/>
              </w:rPr>
            </w:pPr>
            <w:r>
              <w:rPr>
                <w:rFonts w:cstheme="minorHAnsi"/>
                <w:b/>
              </w:rPr>
              <w:t>6</w:t>
            </w:r>
          </w:p>
          <w:p w14:paraId="758162AE" w14:textId="77777777" w:rsidR="00A80D43" w:rsidRDefault="00A80D43" w:rsidP="00A80D43">
            <w:pPr>
              <w:spacing w:after="200" w:line="276" w:lineRule="auto"/>
              <w:rPr>
                <w:rFonts w:cstheme="minorHAnsi"/>
                <w:b/>
              </w:rPr>
            </w:pPr>
          </w:p>
          <w:p w14:paraId="23207E70" w14:textId="77777777" w:rsidR="00A80D43" w:rsidRDefault="00A80D43" w:rsidP="00A80D43">
            <w:pPr>
              <w:spacing w:after="200" w:line="276" w:lineRule="auto"/>
              <w:jc w:val="center"/>
              <w:rPr>
                <w:rFonts w:cstheme="minorHAnsi"/>
                <w:b/>
              </w:rPr>
            </w:pPr>
            <w:r>
              <w:rPr>
                <w:rFonts w:cstheme="minorHAnsi"/>
                <w:b/>
              </w:rPr>
              <w:br/>
              <w:t>5</w:t>
            </w:r>
          </w:p>
          <w:p w14:paraId="6BAB350B" w14:textId="77777777" w:rsidR="00B35EE0" w:rsidRDefault="00B35EE0" w:rsidP="00A80D43">
            <w:pPr>
              <w:spacing w:after="200" w:line="276" w:lineRule="auto"/>
              <w:jc w:val="center"/>
              <w:rPr>
                <w:rFonts w:cstheme="minorHAnsi"/>
                <w:b/>
              </w:rPr>
            </w:pPr>
          </w:p>
          <w:p w14:paraId="14BB1A5D" w14:textId="77777777" w:rsidR="00B35EE0" w:rsidRDefault="00B35EE0" w:rsidP="00A80D43">
            <w:pPr>
              <w:spacing w:after="200" w:line="276" w:lineRule="auto"/>
              <w:jc w:val="center"/>
              <w:rPr>
                <w:rFonts w:cstheme="minorHAnsi"/>
                <w:b/>
              </w:rPr>
            </w:pPr>
            <w:r>
              <w:rPr>
                <w:rFonts w:cstheme="minorHAnsi"/>
                <w:b/>
              </w:rPr>
              <w:t>30</w:t>
            </w:r>
          </w:p>
          <w:p w14:paraId="384BAEC9" w14:textId="77777777" w:rsidR="00B35EE0" w:rsidRDefault="00B35EE0" w:rsidP="00A80D43">
            <w:pPr>
              <w:spacing w:after="200" w:line="276" w:lineRule="auto"/>
              <w:jc w:val="center"/>
              <w:rPr>
                <w:rFonts w:cstheme="minorHAnsi"/>
                <w:b/>
              </w:rPr>
            </w:pPr>
          </w:p>
          <w:p w14:paraId="6CEC9EE8" w14:textId="77777777" w:rsidR="00B35EE0" w:rsidRDefault="008169FA" w:rsidP="00A80D43">
            <w:pPr>
              <w:spacing w:after="200" w:line="276" w:lineRule="auto"/>
              <w:jc w:val="center"/>
              <w:rPr>
                <w:rFonts w:cstheme="minorHAnsi"/>
                <w:b/>
              </w:rPr>
            </w:pPr>
            <w:r>
              <w:rPr>
                <w:rFonts w:cstheme="minorHAnsi"/>
                <w:b/>
              </w:rPr>
              <w:t>10</w:t>
            </w:r>
          </w:p>
          <w:p w14:paraId="4F9E7BDE" w14:textId="25518200" w:rsidR="008169FA" w:rsidRDefault="008169FA" w:rsidP="00A80D43">
            <w:pPr>
              <w:spacing w:after="200" w:line="276" w:lineRule="auto"/>
              <w:jc w:val="center"/>
              <w:rPr>
                <w:rFonts w:cstheme="minorHAnsi"/>
                <w:b/>
              </w:rPr>
            </w:pPr>
            <w:r>
              <w:rPr>
                <w:rFonts w:cstheme="minorHAnsi"/>
                <w:b/>
              </w:rPr>
              <w:br/>
              <w:t>50</w:t>
            </w:r>
          </w:p>
          <w:p w14:paraId="1840A93F" w14:textId="19E50803" w:rsidR="00406683" w:rsidRDefault="00406683" w:rsidP="00A80D43">
            <w:pPr>
              <w:spacing w:after="200" w:line="276" w:lineRule="auto"/>
              <w:jc w:val="center"/>
              <w:rPr>
                <w:rFonts w:cstheme="minorHAnsi"/>
                <w:b/>
              </w:rPr>
            </w:pPr>
            <w:r>
              <w:rPr>
                <w:rFonts w:cstheme="minorHAnsi"/>
                <w:b/>
              </w:rPr>
              <w:lastRenderedPageBreak/>
              <w:br/>
              <w:t>0</w:t>
            </w:r>
          </w:p>
          <w:p w14:paraId="45710664" w14:textId="77777777" w:rsidR="00406683" w:rsidRDefault="00406683" w:rsidP="00A80D43">
            <w:pPr>
              <w:spacing w:after="200" w:line="276" w:lineRule="auto"/>
              <w:jc w:val="center"/>
              <w:rPr>
                <w:rFonts w:cstheme="minorHAnsi"/>
                <w:b/>
              </w:rPr>
            </w:pPr>
          </w:p>
          <w:p w14:paraId="69A04136" w14:textId="1F2F704C" w:rsidR="008169FA" w:rsidRPr="0096573D" w:rsidRDefault="00406683" w:rsidP="00406683">
            <w:pPr>
              <w:spacing w:after="200" w:line="276" w:lineRule="auto"/>
              <w:jc w:val="center"/>
              <w:rPr>
                <w:rFonts w:cstheme="minorHAnsi"/>
                <w:b/>
              </w:rPr>
            </w:pPr>
            <w:r>
              <w:rPr>
                <w:rFonts w:cstheme="minorHAnsi"/>
                <w:b/>
              </w:rPr>
              <w:br/>
              <w:t>0</w:t>
            </w:r>
          </w:p>
        </w:tc>
        <w:tc>
          <w:tcPr>
            <w:tcW w:w="2255" w:type="dxa"/>
            <w:tcBorders>
              <w:bottom w:val="single" w:sz="4" w:space="0" w:color="auto"/>
            </w:tcBorders>
          </w:tcPr>
          <w:p w14:paraId="1990DF0B" w14:textId="77777777" w:rsidR="00914790" w:rsidRDefault="007B48DF" w:rsidP="007B48DF">
            <w:pPr>
              <w:spacing w:after="200" w:line="276" w:lineRule="auto"/>
              <w:jc w:val="center"/>
              <w:rPr>
                <w:rFonts w:cstheme="minorHAnsi"/>
                <w:b/>
              </w:rPr>
            </w:pPr>
            <w:r>
              <w:rPr>
                <w:rFonts w:cstheme="minorHAnsi"/>
                <w:b/>
              </w:rPr>
              <w:lastRenderedPageBreak/>
              <w:t>120</w:t>
            </w:r>
          </w:p>
          <w:p w14:paraId="78CAE12D" w14:textId="77777777" w:rsidR="007B48DF" w:rsidRDefault="007B48DF" w:rsidP="007B48DF">
            <w:pPr>
              <w:spacing w:after="200" w:line="276" w:lineRule="auto"/>
              <w:jc w:val="center"/>
              <w:rPr>
                <w:rFonts w:cstheme="minorHAnsi"/>
                <w:b/>
              </w:rPr>
            </w:pPr>
          </w:p>
          <w:p w14:paraId="2120C403" w14:textId="77777777" w:rsidR="007B48DF" w:rsidRDefault="007B48DF" w:rsidP="007B48DF">
            <w:pPr>
              <w:spacing w:after="200" w:line="276" w:lineRule="auto"/>
              <w:jc w:val="center"/>
              <w:rPr>
                <w:rFonts w:cstheme="minorHAnsi"/>
                <w:b/>
              </w:rPr>
            </w:pPr>
            <w:r>
              <w:rPr>
                <w:rFonts w:cstheme="minorHAnsi"/>
                <w:b/>
              </w:rPr>
              <w:br/>
              <w:t>0</w:t>
            </w:r>
          </w:p>
          <w:p w14:paraId="52A9DE82" w14:textId="77777777" w:rsidR="00A80D43" w:rsidRDefault="00A80D43" w:rsidP="007B48DF">
            <w:pPr>
              <w:spacing w:after="200" w:line="276" w:lineRule="auto"/>
              <w:jc w:val="center"/>
              <w:rPr>
                <w:rFonts w:cstheme="minorHAnsi"/>
                <w:b/>
              </w:rPr>
            </w:pPr>
          </w:p>
          <w:p w14:paraId="176EA1BA" w14:textId="77777777" w:rsidR="00A80D43" w:rsidRDefault="00A80D43" w:rsidP="007B48DF">
            <w:pPr>
              <w:spacing w:after="200" w:line="276" w:lineRule="auto"/>
              <w:jc w:val="center"/>
              <w:rPr>
                <w:rFonts w:cstheme="minorHAnsi"/>
                <w:b/>
              </w:rPr>
            </w:pPr>
            <w:r>
              <w:rPr>
                <w:rFonts w:cstheme="minorHAnsi"/>
                <w:b/>
              </w:rPr>
              <w:t>72</w:t>
            </w:r>
          </w:p>
          <w:p w14:paraId="2F4EF9EE" w14:textId="77777777" w:rsidR="00A80D43" w:rsidRDefault="00A80D43" w:rsidP="007B48DF">
            <w:pPr>
              <w:spacing w:after="200" w:line="276" w:lineRule="auto"/>
              <w:jc w:val="center"/>
              <w:rPr>
                <w:rFonts w:cstheme="minorHAnsi"/>
                <w:b/>
              </w:rPr>
            </w:pPr>
          </w:p>
          <w:p w14:paraId="13A09AC5" w14:textId="77777777" w:rsidR="00A80D43" w:rsidRDefault="00A80D43" w:rsidP="007B48DF">
            <w:pPr>
              <w:spacing w:after="200" w:line="276" w:lineRule="auto"/>
              <w:jc w:val="center"/>
              <w:rPr>
                <w:rFonts w:cstheme="minorHAnsi"/>
                <w:b/>
              </w:rPr>
            </w:pPr>
            <w:r>
              <w:rPr>
                <w:rFonts w:cstheme="minorHAnsi"/>
                <w:b/>
              </w:rPr>
              <w:br/>
              <w:t>60</w:t>
            </w:r>
          </w:p>
          <w:p w14:paraId="22C50735" w14:textId="77777777" w:rsidR="00B35EE0" w:rsidRDefault="00B35EE0" w:rsidP="007B48DF">
            <w:pPr>
              <w:spacing w:after="200" w:line="276" w:lineRule="auto"/>
              <w:jc w:val="center"/>
              <w:rPr>
                <w:rFonts w:cstheme="minorHAnsi"/>
                <w:b/>
              </w:rPr>
            </w:pPr>
          </w:p>
          <w:p w14:paraId="302FA599" w14:textId="77777777" w:rsidR="00B35EE0" w:rsidRDefault="00B35EE0" w:rsidP="007B48DF">
            <w:pPr>
              <w:spacing w:after="200" w:line="276" w:lineRule="auto"/>
              <w:jc w:val="center"/>
              <w:rPr>
                <w:rFonts w:cstheme="minorHAnsi"/>
                <w:b/>
              </w:rPr>
            </w:pPr>
            <w:r>
              <w:rPr>
                <w:rFonts w:cstheme="minorHAnsi"/>
                <w:b/>
              </w:rPr>
              <w:t>360</w:t>
            </w:r>
          </w:p>
          <w:p w14:paraId="6050A1E7" w14:textId="77777777" w:rsidR="008169FA" w:rsidRDefault="008169FA" w:rsidP="007B48DF">
            <w:pPr>
              <w:spacing w:after="200" w:line="276" w:lineRule="auto"/>
              <w:jc w:val="center"/>
              <w:rPr>
                <w:rFonts w:cstheme="minorHAnsi"/>
                <w:b/>
              </w:rPr>
            </w:pPr>
          </w:p>
          <w:p w14:paraId="4B581B32" w14:textId="77777777" w:rsidR="008169FA" w:rsidRDefault="008169FA" w:rsidP="007B48DF">
            <w:pPr>
              <w:spacing w:after="200" w:line="276" w:lineRule="auto"/>
              <w:jc w:val="center"/>
              <w:rPr>
                <w:rFonts w:cstheme="minorHAnsi"/>
                <w:b/>
              </w:rPr>
            </w:pPr>
            <w:r>
              <w:rPr>
                <w:rFonts w:cstheme="minorHAnsi"/>
                <w:b/>
              </w:rPr>
              <w:t>30</w:t>
            </w:r>
          </w:p>
          <w:p w14:paraId="47E0CFFC" w14:textId="77777777" w:rsidR="008169FA" w:rsidRDefault="008169FA" w:rsidP="007B48DF">
            <w:pPr>
              <w:spacing w:after="200" w:line="276" w:lineRule="auto"/>
              <w:jc w:val="center"/>
              <w:rPr>
                <w:rFonts w:cstheme="minorHAnsi"/>
                <w:b/>
              </w:rPr>
            </w:pPr>
            <w:r>
              <w:rPr>
                <w:rFonts w:cstheme="minorHAnsi"/>
                <w:b/>
              </w:rPr>
              <w:br/>
              <w:t>50</w:t>
            </w:r>
          </w:p>
          <w:p w14:paraId="16841334" w14:textId="77777777" w:rsidR="00406683" w:rsidRDefault="00406683" w:rsidP="007B48DF">
            <w:pPr>
              <w:spacing w:after="200" w:line="276" w:lineRule="auto"/>
              <w:jc w:val="center"/>
              <w:rPr>
                <w:rFonts w:cstheme="minorHAnsi"/>
                <w:b/>
              </w:rPr>
            </w:pPr>
            <w:r>
              <w:rPr>
                <w:rFonts w:cstheme="minorHAnsi"/>
                <w:b/>
              </w:rPr>
              <w:lastRenderedPageBreak/>
              <w:br/>
              <w:t>0</w:t>
            </w:r>
          </w:p>
          <w:p w14:paraId="59A15151" w14:textId="77777777" w:rsidR="00406683" w:rsidRDefault="00406683" w:rsidP="007B48DF">
            <w:pPr>
              <w:spacing w:after="200" w:line="276" w:lineRule="auto"/>
              <w:jc w:val="center"/>
              <w:rPr>
                <w:rFonts w:cstheme="minorHAnsi"/>
                <w:b/>
              </w:rPr>
            </w:pPr>
          </w:p>
          <w:p w14:paraId="43F298CC" w14:textId="1489D233" w:rsidR="00406683" w:rsidRPr="0096573D" w:rsidRDefault="00406683" w:rsidP="007B48DF">
            <w:pPr>
              <w:spacing w:after="200" w:line="276" w:lineRule="auto"/>
              <w:jc w:val="center"/>
              <w:rPr>
                <w:rFonts w:cstheme="minorHAnsi"/>
                <w:b/>
              </w:rPr>
            </w:pPr>
            <w:r>
              <w:rPr>
                <w:rFonts w:cstheme="minorHAnsi"/>
                <w:b/>
              </w:rPr>
              <w:br/>
              <w:t>0</w:t>
            </w:r>
          </w:p>
        </w:tc>
      </w:tr>
      <w:tr w:rsidR="00406683" w14:paraId="26E63123" w14:textId="77777777" w:rsidTr="00406683">
        <w:tc>
          <w:tcPr>
            <w:tcW w:w="1555" w:type="dxa"/>
            <w:tcBorders>
              <w:top w:val="single" w:sz="4" w:space="0" w:color="auto"/>
              <w:left w:val="nil"/>
              <w:bottom w:val="nil"/>
              <w:right w:val="nil"/>
            </w:tcBorders>
          </w:tcPr>
          <w:p w14:paraId="15C850E4" w14:textId="77777777" w:rsidR="00406683" w:rsidRDefault="00406683" w:rsidP="00526838">
            <w:pPr>
              <w:spacing w:after="200" w:line="276" w:lineRule="auto"/>
              <w:jc w:val="center"/>
              <w:rPr>
                <w:rFonts w:cstheme="minorHAnsi"/>
                <w:b/>
              </w:rPr>
            </w:pPr>
          </w:p>
        </w:tc>
        <w:tc>
          <w:tcPr>
            <w:tcW w:w="3402" w:type="dxa"/>
            <w:tcBorders>
              <w:top w:val="single" w:sz="4" w:space="0" w:color="auto"/>
              <w:left w:val="nil"/>
              <w:bottom w:val="nil"/>
              <w:right w:val="nil"/>
            </w:tcBorders>
          </w:tcPr>
          <w:p w14:paraId="40D3F965" w14:textId="77777777" w:rsidR="00406683" w:rsidRDefault="00406683" w:rsidP="00914790">
            <w:pPr>
              <w:spacing w:after="200" w:line="276" w:lineRule="auto"/>
              <w:rPr>
                <w:rStyle w:val="Textoennegrita"/>
              </w:rPr>
            </w:pPr>
          </w:p>
        </w:tc>
        <w:tc>
          <w:tcPr>
            <w:tcW w:w="1807" w:type="dxa"/>
            <w:tcBorders>
              <w:top w:val="single" w:sz="4" w:space="0" w:color="auto"/>
              <w:left w:val="nil"/>
              <w:bottom w:val="nil"/>
              <w:right w:val="single" w:sz="4" w:space="0" w:color="auto"/>
            </w:tcBorders>
          </w:tcPr>
          <w:p w14:paraId="1F1364DF" w14:textId="77777777" w:rsidR="00406683" w:rsidRDefault="00406683" w:rsidP="0096573D">
            <w:pPr>
              <w:spacing w:after="200" w:line="276" w:lineRule="auto"/>
              <w:jc w:val="center"/>
              <w:rPr>
                <w:rFonts w:cstheme="minorHAnsi"/>
                <w:b/>
              </w:rPr>
            </w:pPr>
          </w:p>
        </w:tc>
        <w:tc>
          <w:tcPr>
            <w:tcW w:w="2255" w:type="dxa"/>
            <w:tcBorders>
              <w:left w:val="single" w:sz="4" w:space="0" w:color="auto"/>
            </w:tcBorders>
          </w:tcPr>
          <w:p w14:paraId="461175EF" w14:textId="0860C501" w:rsidR="00406683" w:rsidRDefault="000C3D86" w:rsidP="000C3D86">
            <w:pPr>
              <w:tabs>
                <w:tab w:val="left" w:pos="550"/>
              </w:tabs>
              <w:spacing w:after="200" w:line="276" w:lineRule="auto"/>
              <w:jc w:val="center"/>
              <w:rPr>
                <w:rFonts w:cstheme="minorHAnsi"/>
                <w:b/>
              </w:rPr>
            </w:pPr>
            <w:r>
              <w:rPr>
                <w:rFonts w:cstheme="minorHAnsi"/>
                <w:b/>
              </w:rPr>
              <w:t>692</w:t>
            </w:r>
          </w:p>
        </w:tc>
      </w:tr>
    </w:tbl>
    <w:p w14:paraId="1FC39945" w14:textId="71013AF9" w:rsidR="00A45654" w:rsidRPr="006F3249" w:rsidRDefault="009702E1" w:rsidP="006F3249">
      <w:pPr>
        <w:spacing w:line="360" w:lineRule="auto"/>
        <w:jc w:val="center"/>
        <w:rPr>
          <w:rFonts w:ascii="Arial" w:eastAsia="Times New Roman" w:hAnsi="Arial" w:cs="Arial"/>
          <w:i/>
          <w:iCs/>
        </w:rPr>
      </w:pPr>
      <w:bookmarkStart w:id="26" w:name="_Toc45396908"/>
      <w:r w:rsidRPr="008F1273">
        <w:rPr>
          <w:rFonts w:ascii="Arial" w:hAnsi="Arial" w:cs="Arial"/>
          <w:i/>
          <w:iCs/>
        </w:rPr>
        <w:t xml:space="preserve">Tabla </w:t>
      </w:r>
      <w:r w:rsidRPr="008F1273">
        <w:rPr>
          <w:rFonts w:ascii="Arial" w:hAnsi="Arial" w:cs="Arial"/>
          <w:i/>
          <w:iCs/>
        </w:rPr>
        <w:fldChar w:fldCharType="begin"/>
      </w:r>
      <w:r w:rsidRPr="008F1273">
        <w:rPr>
          <w:rFonts w:ascii="Arial" w:hAnsi="Arial" w:cs="Arial"/>
          <w:i/>
          <w:iCs/>
        </w:rPr>
        <w:instrText xml:space="preserve"> SEQ Tabla \* ARABIC </w:instrText>
      </w:r>
      <w:r w:rsidRPr="008F1273">
        <w:rPr>
          <w:rFonts w:ascii="Arial" w:hAnsi="Arial" w:cs="Arial"/>
          <w:i/>
          <w:iCs/>
        </w:rPr>
        <w:fldChar w:fldCharType="separate"/>
      </w:r>
      <w:r w:rsidR="00656FA5">
        <w:rPr>
          <w:rFonts w:ascii="Arial" w:hAnsi="Arial" w:cs="Arial"/>
          <w:i/>
          <w:iCs/>
          <w:noProof/>
        </w:rPr>
        <w:t>1</w:t>
      </w:r>
      <w:r w:rsidRPr="008F1273">
        <w:rPr>
          <w:rFonts w:ascii="Arial" w:hAnsi="Arial" w:cs="Arial"/>
          <w:i/>
          <w:iCs/>
          <w:noProof/>
        </w:rPr>
        <w:fldChar w:fldCharType="end"/>
      </w:r>
      <w:r w:rsidRPr="008F1273">
        <w:rPr>
          <w:rFonts w:ascii="Arial" w:hAnsi="Arial" w:cs="Arial"/>
          <w:i/>
          <w:iCs/>
        </w:rPr>
        <w:t xml:space="preserve"> Presupuesto del proyecto</w:t>
      </w:r>
      <w:bookmarkStart w:id="27" w:name="_egmnuvt7cuku" w:colFirst="0" w:colLast="0"/>
      <w:bookmarkStart w:id="28" w:name="_d0k7ivng0vnt" w:colFirst="0" w:colLast="0"/>
      <w:bookmarkEnd w:id="26"/>
      <w:bookmarkEnd w:id="27"/>
      <w:bookmarkEnd w:id="28"/>
    </w:p>
    <w:p w14:paraId="2D69B3B3" w14:textId="77777777" w:rsidR="006F3249" w:rsidRPr="006F3249" w:rsidRDefault="006F3249" w:rsidP="006F3249">
      <w:pPr>
        <w:spacing w:line="240" w:lineRule="auto"/>
        <w:rPr>
          <w:rFonts w:ascii="Arial" w:eastAsia="Times New Roman" w:hAnsi="Arial" w:cs="Arial"/>
          <w:b/>
          <w:bCs/>
          <w:sz w:val="24"/>
          <w:szCs w:val="24"/>
        </w:rPr>
      </w:pPr>
      <w:r w:rsidRPr="006F3249">
        <w:rPr>
          <w:rFonts w:ascii="Arial" w:eastAsia="Times New Roman" w:hAnsi="Arial" w:cs="Arial"/>
          <w:b/>
          <w:bCs/>
          <w:sz w:val="24"/>
          <w:szCs w:val="24"/>
        </w:rPr>
        <w:t>Detalles de cada producto</w:t>
      </w:r>
    </w:p>
    <w:p w14:paraId="4B1F9718" w14:textId="77777777" w:rsidR="006F3249" w:rsidRPr="006F3249" w:rsidRDefault="006F3249" w:rsidP="006F3249">
      <w:pPr>
        <w:numPr>
          <w:ilvl w:val="0"/>
          <w:numId w:val="35"/>
        </w:numPr>
        <w:spacing w:line="240" w:lineRule="auto"/>
        <w:rPr>
          <w:rFonts w:ascii="Arial" w:eastAsia="Times New Roman" w:hAnsi="Arial" w:cs="Arial"/>
          <w:sz w:val="24"/>
          <w:szCs w:val="24"/>
        </w:rPr>
      </w:pPr>
      <w:r w:rsidRPr="006F3249">
        <w:rPr>
          <w:rFonts w:ascii="Arial" w:eastAsia="Times New Roman" w:hAnsi="Arial" w:cs="Arial"/>
          <w:b/>
          <w:bCs/>
          <w:sz w:val="24"/>
          <w:szCs w:val="24"/>
        </w:rPr>
        <w:t>Servidor Virtual (VPS)</w:t>
      </w:r>
      <w:r w:rsidRPr="006F3249">
        <w:rPr>
          <w:rFonts w:ascii="Arial" w:eastAsia="Times New Roman" w:hAnsi="Arial" w:cs="Arial"/>
          <w:sz w:val="24"/>
          <w:szCs w:val="24"/>
        </w:rPr>
        <w:t>: Utilizaremos un VPS básico de bajo costo (</w:t>
      </w:r>
      <w:proofErr w:type="spellStart"/>
      <w:r w:rsidRPr="006F3249">
        <w:rPr>
          <w:rFonts w:ascii="Arial" w:eastAsia="Times New Roman" w:hAnsi="Arial" w:cs="Arial"/>
          <w:sz w:val="24"/>
          <w:szCs w:val="24"/>
        </w:rPr>
        <w:t>DigitalOcean</w:t>
      </w:r>
      <w:proofErr w:type="spellEnd"/>
      <w:r w:rsidRPr="006F3249">
        <w:rPr>
          <w:rFonts w:ascii="Arial" w:eastAsia="Times New Roman" w:hAnsi="Arial" w:cs="Arial"/>
          <w:sz w:val="24"/>
          <w:szCs w:val="24"/>
        </w:rPr>
        <w:t xml:space="preserve">, </w:t>
      </w:r>
      <w:proofErr w:type="spellStart"/>
      <w:r w:rsidRPr="006F3249">
        <w:rPr>
          <w:rFonts w:ascii="Arial" w:eastAsia="Times New Roman" w:hAnsi="Arial" w:cs="Arial"/>
          <w:sz w:val="24"/>
          <w:szCs w:val="24"/>
        </w:rPr>
        <w:t>Linode</w:t>
      </w:r>
      <w:proofErr w:type="spellEnd"/>
      <w:r w:rsidRPr="006F3249">
        <w:rPr>
          <w:rFonts w:ascii="Arial" w:eastAsia="Times New Roman" w:hAnsi="Arial" w:cs="Arial"/>
          <w:sz w:val="24"/>
          <w:szCs w:val="24"/>
        </w:rPr>
        <w:t xml:space="preserve"> o AWS Free </w:t>
      </w:r>
      <w:proofErr w:type="spellStart"/>
      <w:r w:rsidRPr="006F3249">
        <w:rPr>
          <w:rFonts w:ascii="Arial" w:eastAsia="Times New Roman" w:hAnsi="Arial" w:cs="Arial"/>
          <w:sz w:val="24"/>
          <w:szCs w:val="24"/>
        </w:rPr>
        <w:t>Tier</w:t>
      </w:r>
      <w:proofErr w:type="spellEnd"/>
      <w:r w:rsidRPr="006F3249">
        <w:rPr>
          <w:rFonts w:ascii="Arial" w:eastAsia="Times New Roman" w:hAnsi="Arial" w:cs="Arial"/>
          <w:sz w:val="24"/>
          <w:szCs w:val="24"/>
        </w:rPr>
        <w:t>) con recursos suficientes para pruebas del sistema.</w:t>
      </w:r>
    </w:p>
    <w:p w14:paraId="15F44EFC" w14:textId="77777777" w:rsidR="006F3249" w:rsidRPr="006F3249" w:rsidRDefault="006F3249" w:rsidP="006F3249">
      <w:pPr>
        <w:numPr>
          <w:ilvl w:val="0"/>
          <w:numId w:val="35"/>
        </w:numPr>
        <w:spacing w:line="240" w:lineRule="auto"/>
        <w:rPr>
          <w:rFonts w:ascii="Arial" w:eastAsia="Times New Roman" w:hAnsi="Arial" w:cs="Arial"/>
          <w:sz w:val="24"/>
          <w:szCs w:val="24"/>
        </w:rPr>
      </w:pPr>
      <w:r w:rsidRPr="006F3249">
        <w:rPr>
          <w:rFonts w:ascii="Arial" w:eastAsia="Times New Roman" w:hAnsi="Arial" w:cs="Arial"/>
          <w:b/>
          <w:bCs/>
          <w:sz w:val="24"/>
          <w:szCs w:val="24"/>
        </w:rPr>
        <w:t>Computadoras personales</w:t>
      </w:r>
      <w:r w:rsidRPr="006F3249">
        <w:rPr>
          <w:rFonts w:ascii="Arial" w:eastAsia="Times New Roman" w:hAnsi="Arial" w:cs="Arial"/>
          <w:sz w:val="24"/>
          <w:szCs w:val="24"/>
        </w:rPr>
        <w:t>: Cada estudiante usará su equipo personal, eliminando la necesidad de adquirir hardware nuevo.</w:t>
      </w:r>
    </w:p>
    <w:p w14:paraId="5886D62A" w14:textId="77777777" w:rsidR="006F3249" w:rsidRPr="006F3249" w:rsidRDefault="006F3249" w:rsidP="006F3249">
      <w:pPr>
        <w:numPr>
          <w:ilvl w:val="0"/>
          <w:numId w:val="35"/>
        </w:numPr>
        <w:spacing w:line="240" w:lineRule="auto"/>
        <w:rPr>
          <w:rFonts w:ascii="Arial" w:eastAsia="Times New Roman" w:hAnsi="Arial" w:cs="Arial"/>
          <w:sz w:val="24"/>
          <w:szCs w:val="24"/>
        </w:rPr>
      </w:pPr>
      <w:r w:rsidRPr="006F3249">
        <w:rPr>
          <w:rFonts w:ascii="Arial" w:eastAsia="Times New Roman" w:hAnsi="Arial" w:cs="Arial"/>
          <w:b/>
          <w:bCs/>
          <w:sz w:val="24"/>
          <w:szCs w:val="24"/>
        </w:rPr>
        <w:t>Licencia de software colaborativo</w:t>
      </w:r>
      <w:r w:rsidRPr="006F3249">
        <w:rPr>
          <w:rFonts w:ascii="Arial" w:eastAsia="Times New Roman" w:hAnsi="Arial" w:cs="Arial"/>
          <w:sz w:val="24"/>
          <w:szCs w:val="24"/>
        </w:rPr>
        <w:t xml:space="preserve">: Incluye herramientas como Google Drive y Google </w:t>
      </w:r>
      <w:proofErr w:type="spellStart"/>
      <w:r w:rsidRPr="006F3249">
        <w:rPr>
          <w:rFonts w:ascii="Arial" w:eastAsia="Times New Roman" w:hAnsi="Arial" w:cs="Arial"/>
          <w:sz w:val="24"/>
          <w:szCs w:val="24"/>
        </w:rPr>
        <w:t>Docs</w:t>
      </w:r>
      <w:proofErr w:type="spellEnd"/>
      <w:r w:rsidRPr="006F3249">
        <w:rPr>
          <w:rFonts w:ascii="Arial" w:eastAsia="Times New Roman" w:hAnsi="Arial" w:cs="Arial"/>
          <w:sz w:val="24"/>
          <w:szCs w:val="24"/>
        </w:rPr>
        <w:t xml:space="preserve"> para documentación y colaboración en tiempo real.</w:t>
      </w:r>
    </w:p>
    <w:p w14:paraId="47D2E113" w14:textId="77777777" w:rsidR="006F3249" w:rsidRPr="006F3249" w:rsidRDefault="006F3249" w:rsidP="006F3249">
      <w:pPr>
        <w:numPr>
          <w:ilvl w:val="0"/>
          <w:numId w:val="35"/>
        </w:numPr>
        <w:spacing w:line="240" w:lineRule="auto"/>
        <w:rPr>
          <w:rFonts w:ascii="Arial" w:eastAsia="Times New Roman" w:hAnsi="Arial" w:cs="Arial"/>
          <w:sz w:val="24"/>
          <w:szCs w:val="24"/>
        </w:rPr>
      </w:pPr>
      <w:r w:rsidRPr="006F3249">
        <w:rPr>
          <w:rFonts w:ascii="Arial" w:eastAsia="Times New Roman" w:hAnsi="Arial" w:cs="Arial"/>
          <w:b/>
          <w:bCs/>
          <w:sz w:val="24"/>
          <w:szCs w:val="24"/>
        </w:rPr>
        <w:t>Almacenamiento en la nube</w:t>
      </w:r>
      <w:r w:rsidRPr="006F3249">
        <w:rPr>
          <w:rFonts w:ascii="Arial" w:eastAsia="Times New Roman" w:hAnsi="Arial" w:cs="Arial"/>
          <w:sz w:val="24"/>
          <w:szCs w:val="24"/>
        </w:rPr>
        <w:t>: Asegura un respaldo seguro de los documentos del proyecto y bases de datos iniciales.</w:t>
      </w:r>
    </w:p>
    <w:p w14:paraId="00116B40" w14:textId="77777777" w:rsidR="006F3249" w:rsidRPr="006F3249" w:rsidRDefault="006F3249" w:rsidP="006F3249">
      <w:pPr>
        <w:numPr>
          <w:ilvl w:val="0"/>
          <w:numId w:val="35"/>
        </w:numPr>
        <w:spacing w:line="240" w:lineRule="auto"/>
        <w:rPr>
          <w:rFonts w:ascii="Arial" w:eastAsia="Times New Roman" w:hAnsi="Arial" w:cs="Arial"/>
          <w:sz w:val="24"/>
          <w:szCs w:val="24"/>
        </w:rPr>
      </w:pPr>
      <w:r w:rsidRPr="006F3249">
        <w:rPr>
          <w:rFonts w:ascii="Arial" w:eastAsia="Times New Roman" w:hAnsi="Arial" w:cs="Arial"/>
          <w:b/>
          <w:bCs/>
          <w:sz w:val="24"/>
          <w:szCs w:val="24"/>
        </w:rPr>
        <w:t>Conexión a internet</w:t>
      </w:r>
      <w:r w:rsidRPr="006F3249">
        <w:rPr>
          <w:rFonts w:ascii="Arial" w:eastAsia="Times New Roman" w:hAnsi="Arial" w:cs="Arial"/>
          <w:sz w:val="24"/>
          <w:szCs w:val="24"/>
        </w:rPr>
        <w:t>: Estimación del costo compartido para acceso a internet, necesario para trabajo remoto y acceso al VPS.</w:t>
      </w:r>
    </w:p>
    <w:p w14:paraId="374C2575" w14:textId="77777777" w:rsidR="006F3249" w:rsidRPr="006F3249" w:rsidRDefault="006F3249" w:rsidP="006F3249">
      <w:pPr>
        <w:numPr>
          <w:ilvl w:val="0"/>
          <w:numId w:val="35"/>
        </w:numPr>
        <w:spacing w:line="240" w:lineRule="auto"/>
        <w:rPr>
          <w:rFonts w:ascii="Arial" w:eastAsia="Times New Roman" w:hAnsi="Arial" w:cs="Arial"/>
          <w:sz w:val="24"/>
          <w:szCs w:val="24"/>
        </w:rPr>
      </w:pPr>
      <w:r w:rsidRPr="006F3249">
        <w:rPr>
          <w:rFonts w:ascii="Arial" w:eastAsia="Times New Roman" w:hAnsi="Arial" w:cs="Arial"/>
          <w:b/>
          <w:bCs/>
          <w:sz w:val="24"/>
          <w:szCs w:val="24"/>
        </w:rPr>
        <w:t>Materiales de oficina</w:t>
      </w:r>
      <w:r w:rsidRPr="006F3249">
        <w:rPr>
          <w:rFonts w:ascii="Arial" w:eastAsia="Times New Roman" w:hAnsi="Arial" w:cs="Arial"/>
          <w:sz w:val="24"/>
          <w:szCs w:val="24"/>
        </w:rPr>
        <w:t>: Incluye lo esencial para anotaciones, borradores y organización física de las ideas del proyecto.</w:t>
      </w:r>
    </w:p>
    <w:p w14:paraId="7F45BD9D" w14:textId="77777777" w:rsidR="006F3249" w:rsidRPr="006F3249" w:rsidRDefault="006F3249" w:rsidP="006F3249">
      <w:pPr>
        <w:numPr>
          <w:ilvl w:val="0"/>
          <w:numId w:val="35"/>
        </w:numPr>
        <w:spacing w:line="240" w:lineRule="auto"/>
        <w:rPr>
          <w:rFonts w:ascii="Arial" w:eastAsia="Times New Roman" w:hAnsi="Arial" w:cs="Arial"/>
          <w:sz w:val="24"/>
          <w:szCs w:val="24"/>
        </w:rPr>
      </w:pPr>
      <w:r w:rsidRPr="006F3249">
        <w:rPr>
          <w:rFonts w:ascii="Arial" w:eastAsia="Times New Roman" w:hAnsi="Arial" w:cs="Arial"/>
          <w:b/>
          <w:bCs/>
          <w:sz w:val="24"/>
          <w:szCs w:val="24"/>
        </w:rPr>
        <w:t>Gastos de transporte</w:t>
      </w:r>
      <w:r w:rsidRPr="006F3249">
        <w:rPr>
          <w:rFonts w:ascii="Arial" w:eastAsia="Times New Roman" w:hAnsi="Arial" w:cs="Arial"/>
          <w:sz w:val="24"/>
          <w:szCs w:val="24"/>
        </w:rPr>
        <w:t>: Incluye viajes puntuales para reuniones físicas con el tutor empresarial o académico.</w:t>
      </w:r>
    </w:p>
    <w:p w14:paraId="31881BC9" w14:textId="77777777" w:rsidR="006F3249" w:rsidRPr="006F3249" w:rsidRDefault="006F3249" w:rsidP="006F3249">
      <w:pPr>
        <w:numPr>
          <w:ilvl w:val="0"/>
          <w:numId w:val="35"/>
        </w:numPr>
        <w:spacing w:line="240" w:lineRule="auto"/>
        <w:rPr>
          <w:rFonts w:ascii="Arial" w:eastAsia="Times New Roman" w:hAnsi="Arial" w:cs="Arial"/>
          <w:sz w:val="24"/>
          <w:szCs w:val="24"/>
        </w:rPr>
      </w:pPr>
      <w:r w:rsidRPr="006F3249">
        <w:rPr>
          <w:rFonts w:ascii="Arial" w:eastAsia="Times New Roman" w:hAnsi="Arial" w:cs="Arial"/>
          <w:b/>
          <w:bCs/>
          <w:sz w:val="24"/>
          <w:szCs w:val="24"/>
        </w:rPr>
        <w:t>Desarrollo del prototipo del sistema</w:t>
      </w:r>
      <w:r w:rsidRPr="006F3249">
        <w:rPr>
          <w:rFonts w:ascii="Arial" w:eastAsia="Times New Roman" w:hAnsi="Arial" w:cs="Arial"/>
          <w:sz w:val="24"/>
          <w:szCs w:val="24"/>
        </w:rPr>
        <w:t>: Todo el software requerido es gratuito y de código abierto.</w:t>
      </w:r>
    </w:p>
    <w:p w14:paraId="4D9EA94A" w14:textId="77777777" w:rsidR="006F3249" w:rsidRPr="006F3249" w:rsidRDefault="006F3249" w:rsidP="006F3249">
      <w:pPr>
        <w:numPr>
          <w:ilvl w:val="0"/>
          <w:numId w:val="35"/>
        </w:numPr>
        <w:spacing w:line="240" w:lineRule="auto"/>
        <w:rPr>
          <w:rFonts w:ascii="Arial" w:eastAsia="Times New Roman" w:hAnsi="Arial" w:cs="Arial"/>
          <w:sz w:val="24"/>
          <w:szCs w:val="24"/>
        </w:rPr>
      </w:pPr>
      <w:r w:rsidRPr="006F3249">
        <w:rPr>
          <w:rFonts w:ascii="Arial" w:eastAsia="Times New Roman" w:hAnsi="Arial" w:cs="Arial"/>
          <w:b/>
          <w:bCs/>
          <w:sz w:val="24"/>
          <w:szCs w:val="24"/>
        </w:rPr>
        <w:t>Herramientas de desarrollo</w:t>
      </w:r>
      <w:r w:rsidRPr="006F3249">
        <w:rPr>
          <w:rFonts w:ascii="Arial" w:eastAsia="Times New Roman" w:hAnsi="Arial" w:cs="Arial"/>
          <w:sz w:val="24"/>
          <w:szCs w:val="24"/>
        </w:rPr>
        <w:t xml:space="preserve">: Se utilizarán lenguajes y </w:t>
      </w:r>
      <w:proofErr w:type="spellStart"/>
      <w:r w:rsidRPr="006F3249">
        <w:rPr>
          <w:rFonts w:ascii="Arial" w:eastAsia="Times New Roman" w:hAnsi="Arial" w:cs="Arial"/>
          <w:sz w:val="24"/>
          <w:szCs w:val="24"/>
        </w:rPr>
        <w:t>frameworks</w:t>
      </w:r>
      <w:proofErr w:type="spellEnd"/>
      <w:r w:rsidRPr="006F3249">
        <w:rPr>
          <w:rFonts w:ascii="Arial" w:eastAsia="Times New Roman" w:hAnsi="Arial" w:cs="Arial"/>
          <w:sz w:val="24"/>
          <w:szCs w:val="24"/>
        </w:rPr>
        <w:t xml:space="preserve"> libres como Python, Django/</w:t>
      </w:r>
      <w:proofErr w:type="spellStart"/>
      <w:r w:rsidRPr="006F3249">
        <w:rPr>
          <w:rFonts w:ascii="Arial" w:eastAsia="Times New Roman" w:hAnsi="Arial" w:cs="Arial"/>
          <w:sz w:val="24"/>
          <w:szCs w:val="24"/>
        </w:rPr>
        <w:t>Flask</w:t>
      </w:r>
      <w:proofErr w:type="spellEnd"/>
      <w:r w:rsidRPr="006F3249">
        <w:rPr>
          <w:rFonts w:ascii="Arial" w:eastAsia="Times New Roman" w:hAnsi="Arial" w:cs="Arial"/>
          <w:sz w:val="24"/>
          <w:szCs w:val="24"/>
        </w:rPr>
        <w:t>, y bases de datos como SQLite o PostgreSQL.</w:t>
      </w:r>
    </w:p>
    <w:p w14:paraId="0DFAE634" w14:textId="1477851E" w:rsidR="00A45654" w:rsidRPr="00741D36" w:rsidRDefault="00A45654" w:rsidP="00A053FD">
      <w:pPr>
        <w:spacing w:line="240" w:lineRule="auto"/>
        <w:rPr>
          <w:rFonts w:ascii="Arial" w:eastAsia="Times New Roman" w:hAnsi="Arial" w:cs="Arial"/>
          <w:sz w:val="24"/>
          <w:szCs w:val="24"/>
        </w:rPr>
      </w:pPr>
    </w:p>
    <w:p w14:paraId="4B8E6C79"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29" w:name="_Toc46404494"/>
      <w:r w:rsidRPr="00741D36">
        <w:rPr>
          <w:rFonts w:ascii="Arial" w:eastAsia="Times New Roman" w:hAnsi="Arial" w:cs="Arial"/>
          <w:b/>
          <w:color w:val="000000" w:themeColor="text1"/>
          <w:sz w:val="28"/>
          <w:szCs w:val="28"/>
        </w:rPr>
        <w:t>8.1 Humana</w:t>
      </w:r>
      <w:bookmarkEnd w:id="29"/>
    </w:p>
    <w:p w14:paraId="3E2130D5" w14:textId="77777777" w:rsidR="00B13B14" w:rsidRDefault="00A45654" w:rsidP="00741D36">
      <w:pPr>
        <w:tabs>
          <w:tab w:val="left" w:pos="284"/>
        </w:tabs>
        <w:spacing w:after="0" w:line="360" w:lineRule="auto"/>
      </w:pPr>
      <w:bookmarkStart w:id="30" w:name="_xuvqfhstse2n" w:colFirst="0" w:colLast="0"/>
      <w:bookmarkStart w:id="31" w:name="_Toc46404495"/>
      <w:bookmarkEnd w:id="30"/>
      <w:r w:rsidRPr="00741D36">
        <w:rPr>
          <w:rFonts w:ascii="Arial" w:eastAsia="Times New Roman" w:hAnsi="Arial" w:cs="Arial"/>
          <w:b/>
          <w:color w:val="000000" w:themeColor="text1"/>
          <w:sz w:val="28"/>
          <w:szCs w:val="28"/>
        </w:rPr>
        <w:t>8.1.1 Tutor Empresarial</w:t>
      </w:r>
      <w:bookmarkEnd w:id="31"/>
      <w:r w:rsidR="00B13B14" w:rsidRPr="00B13B14">
        <w:t xml:space="preserve"> </w:t>
      </w:r>
    </w:p>
    <w:p w14:paraId="4DDFFE72" w14:textId="2C18C100" w:rsidR="00A45654" w:rsidRPr="00B13B14" w:rsidRDefault="00B13B14" w:rsidP="00741D36">
      <w:pPr>
        <w:tabs>
          <w:tab w:val="left" w:pos="284"/>
        </w:tabs>
        <w:spacing w:after="0" w:line="360" w:lineRule="auto"/>
        <w:rPr>
          <w:rFonts w:ascii="Arial" w:eastAsia="Times New Roman" w:hAnsi="Arial" w:cs="Arial"/>
          <w:bCs/>
          <w:color w:val="000000" w:themeColor="text1"/>
          <w:sz w:val="24"/>
          <w:szCs w:val="24"/>
        </w:rPr>
      </w:pPr>
      <w:r w:rsidRPr="00B13B14">
        <w:rPr>
          <w:rFonts w:ascii="Arial" w:eastAsia="Times New Roman" w:hAnsi="Arial" w:cs="Arial"/>
          <w:bCs/>
          <w:color w:val="000000" w:themeColor="text1"/>
          <w:sz w:val="24"/>
          <w:szCs w:val="24"/>
        </w:rPr>
        <w:lastRenderedPageBreak/>
        <w:t xml:space="preserve">Ing. </w:t>
      </w:r>
      <w:r w:rsidR="00A96713" w:rsidRPr="00A96713">
        <w:rPr>
          <w:rFonts w:ascii="Arial" w:eastAsia="Times New Roman" w:hAnsi="Arial" w:cs="Arial"/>
          <w:bCs/>
          <w:color w:val="000000" w:themeColor="text1"/>
          <w:sz w:val="24"/>
          <w:szCs w:val="24"/>
        </w:rPr>
        <w:t>Diego Ayala</w:t>
      </w:r>
      <w:r w:rsidRPr="00B13B14">
        <w:rPr>
          <w:rFonts w:ascii="Arial" w:eastAsia="Times New Roman" w:hAnsi="Arial" w:cs="Arial"/>
          <w:bCs/>
          <w:color w:val="000000" w:themeColor="text1"/>
          <w:sz w:val="24"/>
          <w:szCs w:val="24"/>
        </w:rPr>
        <w:t>, encargado de supervisar la implementación y alineación con los objetivos estratégicos de la empresa.</w:t>
      </w:r>
    </w:p>
    <w:p w14:paraId="6BB53F4F"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32" w:name="_ldsc4mcyotnb" w:colFirst="0" w:colLast="0"/>
      <w:bookmarkStart w:id="33" w:name="_Toc46404496"/>
      <w:bookmarkEnd w:id="32"/>
      <w:r w:rsidRPr="00741D36">
        <w:rPr>
          <w:rFonts w:ascii="Arial" w:eastAsia="Times New Roman" w:hAnsi="Arial" w:cs="Arial"/>
          <w:b/>
          <w:color w:val="000000" w:themeColor="text1"/>
          <w:sz w:val="28"/>
          <w:szCs w:val="28"/>
        </w:rPr>
        <w:t>8.1.2 Tutor Académico</w:t>
      </w:r>
      <w:bookmarkEnd w:id="33"/>
    </w:p>
    <w:p w14:paraId="3FADAE4E" w14:textId="25A23473" w:rsidR="00FA1FEA" w:rsidRPr="00FA1FEA" w:rsidRDefault="00FA1FEA" w:rsidP="00741D36">
      <w:pPr>
        <w:tabs>
          <w:tab w:val="left" w:pos="284"/>
        </w:tabs>
        <w:spacing w:after="0" w:line="360" w:lineRule="auto"/>
        <w:rPr>
          <w:rFonts w:ascii="Arial" w:eastAsia="Times New Roman" w:hAnsi="Arial" w:cs="Arial"/>
          <w:bCs/>
          <w:color w:val="000000" w:themeColor="text1"/>
          <w:sz w:val="24"/>
          <w:szCs w:val="24"/>
        </w:rPr>
      </w:pPr>
      <w:bookmarkStart w:id="34" w:name="_mtdf2z6maa33" w:colFirst="0" w:colLast="0"/>
      <w:bookmarkStart w:id="35" w:name="_Toc46404497"/>
      <w:bookmarkEnd w:id="34"/>
      <w:r w:rsidRPr="00FA1FEA">
        <w:rPr>
          <w:rFonts w:ascii="Arial" w:eastAsia="Times New Roman" w:hAnsi="Arial" w:cs="Arial"/>
          <w:bCs/>
          <w:color w:val="000000" w:themeColor="text1"/>
          <w:sz w:val="24"/>
          <w:szCs w:val="24"/>
        </w:rPr>
        <w:t xml:space="preserve">Ing. </w:t>
      </w:r>
      <w:r>
        <w:rPr>
          <w:rFonts w:ascii="Arial" w:eastAsia="Times New Roman" w:hAnsi="Arial" w:cs="Arial"/>
          <w:bCs/>
          <w:color w:val="000000" w:themeColor="text1"/>
          <w:sz w:val="24"/>
          <w:szCs w:val="24"/>
        </w:rPr>
        <w:t xml:space="preserve">Jenny Ruiz, </w:t>
      </w:r>
      <w:r w:rsidRPr="00FA1FEA">
        <w:rPr>
          <w:rFonts w:ascii="Arial" w:eastAsia="Times New Roman" w:hAnsi="Arial" w:cs="Arial"/>
          <w:bCs/>
          <w:color w:val="000000" w:themeColor="text1"/>
          <w:sz w:val="24"/>
          <w:szCs w:val="24"/>
        </w:rPr>
        <w:t xml:space="preserve">responsable de guiar el proyecto desde un enfoque metodológico y técnico. </w:t>
      </w:r>
    </w:p>
    <w:p w14:paraId="41281777" w14:textId="78BB2CAC" w:rsidR="00A45654" w:rsidRDefault="00A45654" w:rsidP="00741D36">
      <w:pPr>
        <w:tabs>
          <w:tab w:val="left" w:pos="284"/>
        </w:tabs>
        <w:spacing w:after="0" w:line="360" w:lineRule="auto"/>
        <w:rPr>
          <w:rFonts w:ascii="Arial" w:eastAsia="Times New Roman" w:hAnsi="Arial" w:cs="Arial"/>
          <w:b/>
          <w:color w:val="000000" w:themeColor="text1"/>
          <w:sz w:val="28"/>
          <w:szCs w:val="28"/>
        </w:rPr>
      </w:pPr>
      <w:r w:rsidRPr="00741D36">
        <w:rPr>
          <w:rFonts w:ascii="Arial" w:eastAsia="Times New Roman" w:hAnsi="Arial" w:cs="Arial"/>
          <w:b/>
          <w:color w:val="000000" w:themeColor="text1"/>
          <w:sz w:val="28"/>
          <w:szCs w:val="28"/>
        </w:rPr>
        <w:t>8.1.3 Estudiantes</w:t>
      </w:r>
      <w:bookmarkEnd w:id="35"/>
    </w:p>
    <w:p w14:paraId="7FF58D5C" w14:textId="05213F9F" w:rsidR="00FA1FEA" w:rsidRPr="003B0E6B" w:rsidRDefault="003B0E6B" w:rsidP="00741D36">
      <w:pPr>
        <w:tabs>
          <w:tab w:val="left" w:pos="284"/>
        </w:tabs>
        <w:spacing w:after="0" w:line="360" w:lineRule="auto"/>
        <w:rPr>
          <w:rFonts w:ascii="Arial" w:eastAsia="Times New Roman" w:hAnsi="Arial" w:cs="Arial"/>
          <w:bCs/>
          <w:color w:val="000000" w:themeColor="text1"/>
          <w:sz w:val="24"/>
          <w:szCs w:val="24"/>
        </w:rPr>
      </w:pPr>
      <w:r w:rsidRPr="003B0E6B">
        <w:rPr>
          <w:rFonts w:ascii="Arial" w:eastAsia="Times New Roman" w:hAnsi="Arial" w:cs="Arial"/>
          <w:bCs/>
          <w:color w:val="000000" w:themeColor="text1"/>
          <w:sz w:val="24"/>
          <w:szCs w:val="24"/>
        </w:rPr>
        <w:t xml:space="preserve">Equipo de </w:t>
      </w:r>
      <w:r>
        <w:rPr>
          <w:rFonts w:ascii="Arial" w:eastAsia="Times New Roman" w:hAnsi="Arial" w:cs="Arial"/>
          <w:bCs/>
          <w:color w:val="000000" w:themeColor="text1"/>
          <w:sz w:val="24"/>
          <w:szCs w:val="24"/>
        </w:rPr>
        <w:t>3</w:t>
      </w:r>
      <w:r w:rsidRPr="003B0E6B">
        <w:rPr>
          <w:rFonts w:ascii="Arial" w:eastAsia="Times New Roman" w:hAnsi="Arial" w:cs="Arial"/>
          <w:bCs/>
          <w:color w:val="000000" w:themeColor="text1"/>
          <w:sz w:val="24"/>
          <w:szCs w:val="24"/>
        </w:rPr>
        <w:t xml:space="preserve"> estudiantes, asignados a roles específicos como desarrollo, documentación y pruebas.</w:t>
      </w:r>
    </w:p>
    <w:p w14:paraId="691B307F"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36" w:name="_duvwstqy59f6" w:colFirst="0" w:colLast="0"/>
      <w:bookmarkStart w:id="37" w:name="_n4baebyl4yuh" w:colFirst="0" w:colLast="0"/>
      <w:bookmarkStart w:id="38" w:name="_Toc46404498"/>
      <w:bookmarkEnd w:id="36"/>
      <w:bookmarkEnd w:id="37"/>
      <w:r w:rsidRPr="00741D36">
        <w:rPr>
          <w:rFonts w:ascii="Arial" w:eastAsia="Times New Roman" w:hAnsi="Arial" w:cs="Arial"/>
          <w:b/>
          <w:color w:val="000000" w:themeColor="text1"/>
          <w:sz w:val="28"/>
          <w:szCs w:val="28"/>
        </w:rPr>
        <w:t>8.2</w:t>
      </w:r>
      <w:r w:rsidRPr="00741D36">
        <w:rPr>
          <w:rFonts w:ascii="Arial" w:eastAsia="Times New Roman" w:hAnsi="Arial" w:cs="Arial"/>
          <w:b/>
          <w:color w:val="000000" w:themeColor="text1"/>
          <w:sz w:val="28"/>
          <w:szCs w:val="28"/>
        </w:rPr>
        <w:tab/>
        <w:t>Tecnológica</w:t>
      </w:r>
      <w:bookmarkEnd w:id="38"/>
    </w:p>
    <w:p w14:paraId="5DC28A24" w14:textId="77777777" w:rsidR="00A45654" w:rsidRDefault="00A45654" w:rsidP="00741D36">
      <w:pPr>
        <w:tabs>
          <w:tab w:val="left" w:pos="284"/>
        </w:tabs>
        <w:spacing w:after="0" w:line="360" w:lineRule="auto"/>
        <w:rPr>
          <w:rFonts w:ascii="Arial" w:eastAsia="Times New Roman" w:hAnsi="Arial" w:cs="Arial"/>
          <w:b/>
          <w:color w:val="000000" w:themeColor="text1"/>
          <w:sz w:val="28"/>
          <w:szCs w:val="28"/>
        </w:rPr>
      </w:pPr>
      <w:bookmarkStart w:id="39" w:name="_2t4wbmrzecs9" w:colFirst="0" w:colLast="0"/>
      <w:bookmarkStart w:id="40" w:name="_Toc46404499"/>
      <w:bookmarkEnd w:id="39"/>
      <w:r w:rsidRPr="00741D36">
        <w:rPr>
          <w:rFonts w:ascii="Arial" w:eastAsia="Times New Roman" w:hAnsi="Arial" w:cs="Arial"/>
          <w:b/>
          <w:color w:val="000000" w:themeColor="text1"/>
          <w:sz w:val="28"/>
          <w:szCs w:val="28"/>
        </w:rPr>
        <w:t>8.2.1 Hardware</w:t>
      </w:r>
      <w:bookmarkEnd w:id="40"/>
    </w:p>
    <w:p w14:paraId="3F8500D5" w14:textId="77777777" w:rsidR="00F65A38" w:rsidRPr="00F65A38" w:rsidRDefault="00F65A38" w:rsidP="00F65A38">
      <w:pPr>
        <w:tabs>
          <w:tab w:val="left" w:pos="284"/>
        </w:tabs>
        <w:spacing w:after="0" w:line="360" w:lineRule="auto"/>
        <w:rPr>
          <w:rFonts w:ascii="Arial" w:eastAsia="Times New Roman" w:hAnsi="Arial" w:cs="Arial"/>
          <w:bCs/>
          <w:color w:val="000000" w:themeColor="text1"/>
          <w:sz w:val="24"/>
          <w:szCs w:val="24"/>
        </w:rPr>
      </w:pPr>
      <w:r w:rsidRPr="00F65A38">
        <w:rPr>
          <w:rFonts w:ascii="Arial" w:eastAsia="Times New Roman" w:hAnsi="Arial" w:cs="Arial"/>
          <w:bCs/>
          <w:color w:val="000000" w:themeColor="text1"/>
          <w:sz w:val="24"/>
          <w:szCs w:val="24"/>
        </w:rPr>
        <w:t>El hardware necesario para este proyecto incluye los siguientes elementos:</w:t>
      </w:r>
    </w:p>
    <w:p w14:paraId="6C7DD3C0" w14:textId="77777777" w:rsidR="00F65A38" w:rsidRPr="00F65A38" w:rsidRDefault="00F65A38" w:rsidP="00F65A38">
      <w:pPr>
        <w:numPr>
          <w:ilvl w:val="0"/>
          <w:numId w:val="36"/>
        </w:numPr>
        <w:tabs>
          <w:tab w:val="left" w:pos="284"/>
        </w:tabs>
        <w:spacing w:after="0" w:line="360" w:lineRule="auto"/>
        <w:rPr>
          <w:rFonts w:ascii="Arial" w:eastAsia="Times New Roman" w:hAnsi="Arial" w:cs="Arial"/>
          <w:bCs/>
          <w:color w:val="000000" w:themeColor="text1"/>
          <w:sz w:val="24"/>
          <w:szCs w:val="24"/>
        </w:rPr>
      </w:pPr>
      <w:r w:rsidRPr="00F65A38">
        <w:rPr>
          <w:rFonts w:ascii="Arial" w:eastAsia="Times New Roman" w:hAnsi="Arial" w:cs="Arial"/>
          <w:bCs/>
          <w:color w:val="000000" w:themeColor="text1"/>
          <w:sz w:val="24"/>
          <w:szCs w:val="24"/>
        </w:rPr>
        <w:t>Computadoras personales: Cada uno de los tres estudiantes utilizará su computadora personal. Estas deberán contar con las siguientes especificaciones mínimas para soportar el desarrollo en .NET:</w:t>
      </w:r>
    </w:p>
    <w:p w14:paraId="32316DED" w14:textId="77777777" w:rsidR="00F65A38" w:rsidRPr="00F65A38" w:rsidRDefault="00F65A38" w:rsidP="00F65A38">
      <w:pPr>
        <w:numPr>
          <w:ilvl w:val="1"/>
          <w:numId w:val="36"/>
        </w:numPr>
        <w:tabs>
          <w:tab w:val="left" w:pos="284"/>
        </w:tabs>
        <w:spacing w:after="0" w:line="360" w:lineRule="auto"/>
        <w:rPr>
          <w:rFonts w:ascii="Arial" w:eastAsia="Times New Roman" w:hAnsi="Arial" w:cs="Arial"/>
          <w:bCs/>
          <w:color w:val="000000" w:themeColor="text1"/>
          <w:sz w:val="24"/>
          <w:szCs w:val="24"/>
        </w:rPr>
      </w:pPr>
      <w:r w:rsidRPr="00F65A38">
        <w:rPr>
          <w:rFonts w:ascii="Arial" w:eastAsia="Times New Roman" w:hAnsi="Arial" w:cs="Arial"/>
          <w:bCs/>
          <w:color w:val="000000" w:themeColor="text1"/>
          <w:sz w:val="24"/>
          <w:szCs w:val="24"/>
        </w:rPr>
        <w:t>Procesador: Intel i5 de 8ª generación o equivalente.</w:t>
      </w:r>
    </w:p>
    <w:p w14:paraId="2D52FCA2" w14:textId="77777777" w:rsidR="00F65A38" w:rsidRPr="00F65A38" w:rsidRDefault="00F65A38" w:rsidP="00F65A38">
      <w:pPr>
        <w:numPr>
          <w:ilvl w:val="1"/>
          <w:numId w:val="36"/>
        </w:numPr>
        <w:tabs>
          <w:tab w:val="left" w:pos="284"/>
        </w:tabs>
        <w:spacing w:after="0" w:line="360" w:lineRule="auto"/>
        <w:rPr>
          <w:rFonts w:ascii="Arial" w:eastAsia="Times New Roman" w:hAnsi="Arial" w:cs="Arial"/>
          <w:bCs/>
          <w:color w:val="000000" w:themeColor="text1"/>
          <w:sz w:val="24"/>
          <w:szCs w:val="24"/>
        </w:rPr>
      </w:pPr>
      <w:r w:rsidRPr="00F65A38">
        <w:rPr>
          <w:rFonts w:ascii="Arial" w:eastAsia="Times New Roman" w:hAnsi="Arial" w:cs="Arial"/>
          <w:bCs/>
          <w:color w:val="000000" w:themeColor="text1"/>
          <w:sz w:val="24"/>
          <w:szCs w:val="24"/>
        </w:rPr>
        <w:t>Memoria RAM: 8 GB.</w:t>
      </w:r>
    </w:p>
    <w:p w14:paraId="63B29D07" w14:textId="77777777" w:rsidR="00F65A38" w:rsidRPr="00F65A38" w:rsidRDefault="00F65A38" w:rsidP="00F65A38">
      <w:pPr>
        <w:numPr>
          <w:ilvl w:val="1"/>
          <w:numId w:val="36"/>
        </w:numPr>
        <w:tabs>
          <w:tab w:val="left" w:pos="284"/>
        </w:tabs>
        <w:spacing w:after="0" w:line="360" w:lineRule="auto"/>
        <w:rPr>
          <w:rFonts w:ascii="Arial" w:eastAsia="Times New Roman" w:hAnsi="Arial" w:cs="Arial"/>
          <w:bCs/>
          <w:color w:val="000000" w:themeColor="text1"/>
          <w:sz w:val="24"/>
          <w:szCs w:val="24"/>
        </w:rPr>
      </w:pPr>
      <w:r w:rsidRPr="00F65A38">
        <w:rPr>
          <w:rFonts w:ascii="Arial" w:eastAsia="Times New Roman" w:hAnsi="Arial" w:cs="Arial"/>
          <w:bCs/>
          <w:color w:val="000000" w:themeColor="text1"/>
          <w:sz w:val="24"/>
          <w:szCs w:val="24"/>
        </w:rPr>
        <w:t>Almacenamiento: 256 GB SSD.</w:t>
      </w:r>
    </w:p>
    <w:p w14:paraId="563F0F00" w14:textId="77777777" w:rsidR="00F65A38" w:rsidRPr="00F65A38" w:rsidRDefault="00F65A38" w:rsidP="00F65A38">
      <w:pPr>
        <w:numPr>
          <w:ilvl w:val="1"/>
          <w:numId w:val="36"/>
        </w:numPr>
        <w:tabs>
          <w:tab w:val="left" w:pos="284"/>
        </w:tabs>
        <w:spacing w:after="0" w:line="360" w:lineRule="auto"/>
        <w:rPr>
          <w:rFonts w:ascii="Arial" w:eastAsia="Times New Roman" w:hAnsi="Arial" w:cs="Arial"/>
          <w:bCs/>
          <w:color w:val="000000" w:themeColor="text1"/>
          <w:sz w:val="24"/>
          <w:szCs w:val="24"/>
        </w:rPr>
      </w:pPr>
      <w:r w:rsidRPr="00F65A38">
        <w:rPr>
          <w:rFonts w:ascii="Arial" w:eastAsia="Times New Roman" w:hAnsi="Arial" w:cs="Arial"/>
          <w:bCs/>
          <w:color w:val="000000" w:themeColor="text1"/>
          <w:sz w:val="24"/>
          <w:szCs w:val="24"/>
        </w:rPr>
        <w:t>Sistema operativo: Windows 10 o superior.</w:t>
      </w:r>
    </w:p>
    <w:p w14:paraId="4C2F5DB3" w14:textId="77777777" w:rsidR="00F65A38" w:rsidRPr="00F65A38" w:rsidRDefault="00F65A38" w:rsidP="00F65A38">
      <w:pPr>
        <w:numPr>
          <w:ilvl w:val="0"/>
          <w:numId w:val="36"/>
        </w:numPr>
        <w:tabs>
          <w:tab w:val="left" w:pos="284"/>
        </w:tabs>
        <w:spacing w:after="0" w:line="360" w:lineRule="auto"/>
        <w:rPr>
          <w:rFonts w:ascii="Arial" w:eastAsia="Times New Roman" w:hAnsi="Arial" w:cs="Arial"/>
          <w:bCs/>
          <w:color w:val="000000" w:themeColor="text1"/>
          <w:sz w:val="24"/>
          <w:szCs w:val="24"/>
        </w:rPr>
      </w:pPr>
      <w:r w:rsidRPr="00F65A38">
        <w:rPr>
          <w:rFonts w:ascii="Arial" w:eastAsia="Times New Roman" w:hAnsi="Arial" w:cs="Arial"/>
          <w:bCs/>
          <w:color w:val="000000" w:themeColor="text1"/>
          <w:sz w:val="24"/>
          <w:szCs w:val="24"/>
        </w:rPr>
        <w:t>Servidor Virtual (VPS):</w:t>
      </w:r>
    </w:p>
    <w:p w14:paraId="502A68AE" w14:textId="77777777" w:rsidR="00F65A38" w:rsidRPr="00F65A38" w:rsidRDefault="00F65A38" w:rsidP="00F65A38">
      <w:pPr>
        <w:numPr>
          <w:ilvl w:val="1"/>
          <w:numId w:val="36"/>
        </w:numPr>
        <w:tabs>
          <w:tab w:val="left" w:pos="284"/>
        </w:tabs>
        <w:spacing w:after="0" w:line="360" w:lineRule="auto"/>
        <w:rPr>
          <w:rFonts w:ascii="Arial" w:eastAsia="Times New Roman" w:hAnsi="Arial" w:cs="Arial"/>
          <w:bCs/>
          <w:color w:val="000000" w:themeColor="text1"/>
          <w:sz w:val="24"/>
          <w:szCs w:val="24"/>
        </w:rPr>
      </w:pPr>
      <w:r w:rsidRPr="00F65A38">
        <w:rPr>
          <w:rFonts w:ascii="Arial" w:eastAsia="Times New Roman" w:hAnsi="Arial" w:cs="Arial"/>
          <w:bCs/>
          <w:color w:val="000000" w:themeColor="text1"/>
          <w:sz w:val="24"/>
          <w:szCs w:val="24"/>
        </w:rPr>
        <w:t>Especificaciones: 1 CPU, 1 GB de RAM, 25 GB de almacenamiento SSD.</w:t>
      </w:r>
    </w:p>
    <w:p w14:paraId="05FEAE16" w14:textId="77777777" w:rsidR="00F65A38" w:rsidRPr="00F65A38" w:rsidRDefault="00F65A38" w:rsidP="00F65A38">
      <w:pPr>
        <w:numPr>
          <w:ilvl w:val="1"/>
          <w:numId w:val="36"/>
        </w:numPr>
        <w:tabs>
          <w:tab w:val="left" w:pos="284"/>
        </w:tabs>
        <w:spacing w:after="0" w:line="360" w:lineRule="auto"/>
        <w:rPr>
          <w:rFonts w:ascii="Arial" w:eastAsia="Times New Roman" w:hAnsi="Arial" w:cs="Arial"/>
          <w:bCs/>
          <w:color w:val="000000" w:themeColor="text1"/>
          <w:sz w:val="24"/>
          <w:szCs w:val="24"/>
        </w:rPr>
      </w:pPr>
      <w:r w:rsidRPr="00F65A38">
        <w:rPr>
          <w:rFonts w:ascii="Arial" w:eastAsia="Times New Roman" w:hAnsi="Arial" w:cs="Arial"/>
          <w:bCs/>
          <w:color w:val="000000" w:themeColor="text1"/>
          <w:sz w:val="24"/>
          <w:szCs w:val="24"/>
        </w:rPr>
        <w:t>Usado para desplegar y probar el sistema de manera remota en un entorno controlado.</w:t>
      </w:r>
    </w:p>
    <w:p w14:paraId="1669316D" w14:textId="77777777" w:rsidR="00F65A38" w:rsidRPr="00F65A38" w:rsidRDefault="00F65A38" w:rsidP="00F65A38">
      <w:pPr>
        <w:numPr>
          <w:ilvl w:val="1"/>
          <w:numId w:val="36"/>
        </w:numPr>
        <w:tabs>
          <w:tab w:val="left" w:pos="284"/>
        </w:tabs>
        <w:spacing w:after="0" w:line="360" w:lineRule="auto"/>
        <w:rPr>
          <w:rFonts w:ascii="Arial" w:eastAsia="Times New Roman" w:hAnsi="Arial" w:cs="Arial"/>
          <w:bCs/>
          <w:color w:val="000000" w:themeColor="text1"/>
          <w:sz w:val="24"/>
          <w:szCs w:val="24"/>
        </w:rPr>
      </w:pPr>
      <w:r w:rsidRPr="00F65A38">
        <w:rPr>
          <w:rFonts w:ascii="Arial" w:eastAsia="Times New Roman" w:hAnsi="Arial" w:cs="Arial"/>
          <w:bCs/>
          <w:color w:val="000000" w:themeColor="text1"/>
          <w:sz w:val="24"/>
          <w:szCs w:val="24"/>
        </w:rPr>
        <w:t xml:space="preserve">Proveedor sugerido: </w:t>
      </w:r>
      <w:proofErr w:type="spellStart"/>
      <w:r w:rsidRPr="00F65A38">
        <w:rPr>
          <w:rFonts w:ascii="Arial" w:eastAsia="Times New Roman" w:hAnsi="Arial" w:cs="Arial"/>
          <w:bCs/>
          <w:color w:val="000000" w:themeColor="text1"/>
          <w:sz w:val="24"/>
          <w:szCs w:val="24"/>
        </w:rPr>
        <w:t>DigitalOcean</w:t>
      </w:r>
      <w:proofErr w:type="spellEnd"/>
      <w:r w:rsidRPr="00F65A38">
        <w:rPr>
          <w:rFonts w:ascii="Arial" w:eastAsia="Times New Roman" w:hAnsi="Arial" w:cs="Arial"/>
          <w:bCs/>
          <w:color w:val="000000" w:themeColor="text1"/>
          <w:sz w:val="24"/>
          <w:szCs w:val="24"/>
        </w:rPr>
        <w:t xml:space="preserve">, AWS Free </w:t>
      </w:r>
      <w:proofErr w:type="spellStart"/>
      <w:r w:rsidRPr="00F65A38">
        <w:rPr>
          <w:rFonts w:ascii="Arial" w:eastAsia="Times New Roman" w:hAnsi="Arial" w:cs="Arial"/>
          <w:bCs/>
          <w:color w:val="000000" w:themeColor="text1"/>
          <w:sz w:val="24"/>
          <w:szCs w:val="24"/>
        </w:rPr>
        <w:t>Tier</w:t>
      </w:r>
      <w:proofErr w:type="spellEnd"/>
      <w:r w:rsidRPr="00F65A38">
        <w:rPr>
          <w:rFonts w:ascii="Arial" w:eastAsia="Times New Roman" w:hAnsi="Arial" w:cs="Arial"/>
          <w:bCs/>
          <w:color w:val="000000" w:themeColor="text1"/>
          <w:sz w:val="24"/>
          <w:szCs w:val="24"/>
        </w:rPr>
        <w:t xml:space="preserve"> o </w:t>
      </w:r>
      <w:proofErr w:type="spellStart"/>
      <w:r w:rsidRPr="00F65A38">
        <w:rPr>
          <w:rFonts w:ascii="Arial" w:eastAsia="Times New Roman" w:hAnsi="Arial" w:cs="Arial"/>
          <w:bCs/>
          <w:color w:val="000000" w:themeColor="text1"/>
          <w:sz w:val="24"/>
          <w:szCs w:val="24"/>
        </w:rPr>
        <w:t>Linode</w:t>
      </w:r>
      <w:proofErr w:type="spellEnd"/>
      <w:r w:rsidRPr="00F65A38">
        <w:rPr>
          <w:rFonts w:ascii="Arial" w:eastAsia="Times New Roman" w:hAnsi="Arial" w:cs="Arial"/>
          <w:bCs/>
          <w:color w:val="000000" w:themeColor="text1"/>
          <w:sz w:val="24"/>
          <w:szCs w:val="24"/>
        </w:rPr>
        <w:t>, aprovechando planes básicos o gratuitos para reducir costos.</w:t>
      </w:r>
    </w:p>
    <w:p w14:paraId="5C99D53F" w14:textId="77777777" w:rsidR="00F65A38" w:rsidRPr="00F65A38" w:rsidRDefault="00F65A38" w:rsidP="00F65A38">
      <w:pPr>
        <w:numPr>
          <w:ilvl w:val="0"/>
          <w:numId w:val="36"/>
        </w:numPr>
        <w:tabs>
          <w:tab w:val="left" w:pos="284"/>
        </w:tabs>
        <w:spacing w:after="0" w:line="360" w:lineRule="auto"/>
        <w:rPr>
          <w:rFonts w:ascii="Arial" w:eastAsia="Times New Roman" w:hAnsi="Arial" w:cs="Arial"/>
          <w:bCs/>
          <w:color w:val="000000" w:themeColor="text1"/>
          <w:sz w:val="24"/>
          <w:szCs w:val="24"/>
        </w:rPr>
      </w:pPr>
      <w:r w:rsidRPr="00F65A38">
        <w:rPr>
          <w:rFonts w:ascii="Arial" w:eastAsia="Times New Roman" w:hAnsi="Arial" w:cs="Arial"/>
          <w:bCs/>
          <w:color w:val="000000" w:themeColor="text1"/>
          <w:sz w:val="24"/>
          <w:szCs w:val="24"/>
        </w:rPr>
        <w:t>Conexión a internet:</w:t>
      </w:r>
    </w:p>
    <w:p w14:paraId="1496CA00" w14:textId="77777777" w:rsidR="00F65A38" w:rsidRPr="00F65A38" w:rsidRDefault="00F65A38" w:rsidP="00F65A38">
      <w:pPr>
        <w:numPr>
          <w:ilvl w:val="1"/>
          <w:numId w:val="36"/>
        </w:numPr>
        <w:tabs>
          <w:tab w:val="left" w:pos="284"/>
        </w:tabs>
        <w:spacing w:after="0" w:line="360" w:lineRule="auto"/>
        <w:rPr>
          <w:rFonts w:ascii="Arial" w:eastAsia="Times New Roman" w:hAnsi="Arial" w:cs="Arial"/>
          <w:bCs/>
          <w:color w:val="000000" w:themeColor="text1"/>
          <w:sz w:val="24"/>
          <w:szCs w:val="24"/>
        </w:rPr>
      </w:pPr>
      <w:r w:rsidRPr="00F65A38">
        <w:rPr>
          <w:rFonts w:ascii="Arial" w:eastAsia="Times New Roman" w:hAnsi="Arial" w:cs="Arial"/>
          <w:bCs/>
          <w:color w:val="000000" w:themeColor="text1"/>
          <w:sz w:val="24"/>
          <w:szCs w:val="24"/>
        </w:rPr>
        <w:t>Es esencial para el acceso al VPS, colaboración entre los integrantes y descarga de bibliotecas y paquetes de .NET.</w:t>
      </w:r>
    </w:p>
    <w:p w14:paraId="48E4E3AE" w14:textId="77777777" w:rsidR="00F65A38" w:rsidRPr="00741D36" w:rsidRDefault="00F65A38" w:rsidP="00741D36">
      <w:pPr>
        <w:tabs>
          <w:tab w:val="left" w:pos="284"/>
        </w:tabs>
        <w:spacing w:after="0" w:line="360" w:lineRule="auto"/>
        <w:rPr>
          <w:rFonts w:ascii="Arial" w:eastAsia="Times New Roman" w:hAnsi="Arial" w:cs="Arial"/>
          <w:b/>
          <w:color w:val="000000" w:themeColor="text1"/>
          <w:sz w:val="28"/>
          <w:szCs w:val="28"/>
        </w:rPr>
      </w:pPr>
    </w:p>
    <w:p w14:paraId="76193C67" w14:textId="77777777" w:rsidR="00A45654" w:rsidRDefault="00A45654" w:rsidP="00741D36">
      <w:pPr>
        <w:tabs>
          <w:tab w:val="left" w:pos="284"/>
        </w:tabs>
        <w:spacing w:after="0" w:line="360" w:lineRule="auto"/>
        <w:rPr>
          <w:rFonts w:ascii="Arial" w:eastAsia="Times New Roman" w:hAnsi="Arial" w:cs="Arial"/>
          <w:b/>
          <w:color w:val="000000" w:themeColor="text1"/>
          <w:sz w:val="28"/>
          <w:szCs w:val="28"/>
        </w:rPr>
      </w:pPr>
      <w:bookmarkStart w:id="41" w:name="_sw3znccxzwj" w:colFirst="0" w:colLast="0"/>
      <w:bookmarkStart w:id="42" w:name="_q8vni9m1yfmq" w:colFirst="0" w:colLast="0"/>
      <w:bookmarkStart w:id="43" w:name="_Toc46404500"/>
      <w:bookmarkEnd w:id="41"/>
      <w:bookmarkEnd w:id="42"/>
      <w:r w:rsidRPr="00741D36">
        <w:rPr>
          <w:rFonts w:ascii="Arial" w:eastAsia="Times New Roman" w:hAnsi="Arial" w:cs="Arial"/>
          <w:b/>
          <w:color w:val="000000" w:themeColor="text1"/>
          <w:sz w:val="28"/>
          <w:szCs w:val="28"/>
        </w:rPr>
        <w:t>8.2.2 Software</w:t>
      </w:r>
      <w:bookmarkEnd w:id="43"/>
      <w:r w:rsidRPr="00741D36">
        <w:rPr>
          <w:rFonts w:ascii="Arial" w:eastAsia="Times New Roman" w:hAnsi="Arial" w:cs="Arial"/>
          <w:b/>
          <w:color w:val="000000" w:themeColor="text1"/>
          <w:sz w:val="28"/>
          <w:szCs w:val="28"/>
        </w:rPr>
        <w:t xml:space="preserve"> </w:t>
      </w:r>
    </w:p>
    <w:p w14:paraId="52E4B9B5" w14:textId="77777777" w:rsidR="00211CDC" w:rsidRPr="00211CDC" w:rsidRDefault="00211CDC" w:rsidP="00211CDC">
      <w:pPr>
        <w:tabs>
          <w:tab w:val="left" w:pos="284"/>
        </w:tabs>
        <w:spacing w:after="0" w:line="360" w:lineRule="auto"/>
        <w:rPr>
          <w:rFonts w:ascii="Arial" w:eastAsia="Times New Roman" w:hAnsi="Arial" w:cs="Arial"/>
          <w:bCs/>
          <w:color w:val="000000" w:themeColor="text1"/>
          <w:sz w:val="24"/>
          <w:szCs w:val="24"/>
        </w:rPr>
      </w:pPr>
      <w:r w:rsidRPr="00211CDC">
        <w:rPr>
          <w:rFonts w:ascii="Arial" w:eastAsia="Times New Roman" w:hAnsi="Arial" w:cs="Arial"/>
          <w:bCs/>
          <w:color w:val="000000" w:themeColor="text1"/>
          <w:sz w:val="24"/>
          <w:szCs w:val="24"/>
        </w:rPr>
        <w:lastRenderedPageBreak/>
        <w:t>El proyecto utilizará herramientas y plataformas tecnológicas específicas que combinan software libre y licencias económicas para facilitar el desarrollo y pruebas del sistema:</w:t>
      </w:r>
    </w:p>
    <w:p w14:paraId="2BB528E6" w14:textId="77777777" w:rsidR="00211CDC" w:rsidRPr="00211CDC" w:rsidRDefault="00211CDC" w:rsidP="00211CDC">
      <w:pPr>
        <w:numPr>
          <w:ilvl w:val="0"/>
          <w:numId w:val="37"/>
        </w:numPr>
        <w:tabs>
          <w:tab w:val="left" w:pos="284"/>
        </w:tabs>
        <w:spacing w:after="0" w:line="360" w:lineRule="auto"/>
        <w:rPr>
          <w:rFonts w:ascii="Arial" w:eastAsia="Times New Roman" w:hAnsi="Arial" w:cs="Arial"/>
          <w:bCs/>
          <w:color w:val="000000" w:themeColor="text1"/>
          <w:sz w:val="24"/>
          <w:szCs w:val="24"/>
        </w:rPr>
      </w:pPr>
      <w:r w:rsidRPr="00211CDC">
        <w:rPr>
          <w:rFonts w:ascii="Arial" w:eastAsia="Times New Roman" w:hAnsi="Arial" w:cs="Arial"/>
          <w:bCs/>
          <w:color w:val="000000" w:themeColor="text1"/>
          <w:sz w:val="24"/>
          <w:szCs w:val="24"/>
        </w:rPr>
        <w:t>Herramientas de Desarrollo:</w:t>
      </w:r>
    </w:p>
    <w:p w14:paraId="5FEED8B8" w14:textId="77777777" w:rsidR="00211CDC" w:rsidRPr="00211CDC" w:rsidRDefault="00211CDC" w:rsidP="00211CDC">
      <w:pPr>
        <w:numPr>
          <w:ilvl w:val="1"/>
          <w:numId w:val="37"/>
        </w:numPr>
        <w:tabs>
          <w:tab w:val="left" w:pos="284"/>
        </w:tabs>
        <w:spacing w:after="0" w:line="360" w:lineRule="auto"/>
        <w:rPr>
          <w:rFonts w:ascii="Arial" w:eastAsia="Times New Roman" w:hAnsi="Arial" w:cs="Arial"/>
          <w:bCs/>
          <w:color w:val="000000" w:themeColor="text1"/>
          <w:sz w:val="24"/>
          <w:szCs w:val="24"/>
        </w:rPr>
      </w:pPr>
      <w:r w:rsidRPr="00211CDC">
        <w:rPr>
          <w:rFonts w:ascii="Arial" w:eastAsia="Times New Roman" w:hAnsi="Arial" w:cs="Arial"/>
          <w:bCs/>
          <w:color w:val="000000" w:themeColor="text1"/>
          <w:sz w:val="24"/>
          <w:szCs w:val="24"/>
        </w:rPr>
        <w:t>Framework .NET: Plataforma principal para desarrollar la aplicación. Se usará ASP.NET Core, que es gratuito y multiplataforma.</w:t>
      </w:r>
    </w:p>
    <w:p w14:paraId="68FCEA86" w14:textId="77777777" w:rsidR="00211CDC" w:rsidRPr="00211CDC" w:rsidRDefault="00211CDC" w:rsidP="00211CDC">
      <w:pPr>
        <w:numPr>
          <w:ilvl w:val="1"/>
          <w:numId w:val="37"/>
        </w:numPr>
        <w:tabs>
          <w:tab w:val="left" w:pos="284"/>
        </w:tabs>
        <w:spacing w:after="0" w:line="360" w:lineRule="auto"/>
        <w:rPr>
          <w:rFonts w:ascii="Arial" w:eastAsia="Times New Roman" w:hAnsi="Arial" w:cs="Arial"/>
          <w:bCs/>
          <w:color w:val="000000" w:themeColor="text1"/>
          <w:sz w:val="24"/>
          <w:szCs w:val="24"/>
        </w:rPr>
      </w:pPr>
      <w:r w:rsidRPr="00211CDC">
        <w:rPr>
          <w:rFonts w:ascii="Arial" w:eastAsia="Times New Roman" w:hAnsi="Arial" w:cs="Arial"/>
          <w:bCs/>
          <w:color w:val="000000" w:themeColor="text1"/>
          <w:sz w:val="24"/>
          <w:szCs w:val="24"/>
        </w:rPr>
        <w:t xml:space="preserve">IDE: Visual Studio </w:t>
      </w:r>
      <w:proofErr w:type="spellStart"/>
      <w:r w:rsidRPr="00211CDC">
        <w:rPr>
          <w:rFonts w:ascii="Arial" w:eastAsia="Times New Roman" w:hAnsi="Arial" w:cs="Arial"/>
          <w:bCs/>
          <w:color w:val="000000" w:themeColor="text1"/>
          <w:sz w:val="24"/>
          <w:szCs w:val="24"/>
        </w:rPr>
        <w:t>Community</w:t>
      </w:r>
      <w:proofErr w:type="spellEnd"/>
      <w:r w:rsidRPr="00211CDC">
        <w:rPr>
          <w:rFonts w:ascii="Arial" w:eastAsia="Times New Roman" w:hAnsi="Arial" w:cs="Arial"/>
          <w:bCs/>
          <w:color w:val="000000" w:themeColor="text1"/>
          <w:sz w:val="24"/>
          <w:szCs w:val="24"/>
        </w:rPr>
        <w:t>, versión gratuita, proporciona un entorno completo para el desarrollo en .NET.</w:t>
      </w:r>
    </w:p>
    <w:p w14:paraId="49BE1529" w14:textId="77777777" w:rsidR="00211CDC" w:rsidRPr="00211CDC" w:rsidRDefault="00211CDC" w:rsidP="00211CDC">
      <w:pPr>
        <w:numPr>
          <w:ilvl w:val="0"/>
          <w:numId w:val="37"/>
        </w:numPr>
        <w:tabs>
          <w:tab w:val="left" w:pos="284"/>
        </w:tabs>
        <w:spacing w:after="0" w:line="360" w:lineRule="auto"/>
        <w:rPr>
          <w:rFonts w:ascii="Arial" w:eastAsia="Times New Roman" w:hAnsi="Arial" w:cs="Arial"/>
          <w:bCs/>
          <w:color w:val="000000" w:themeColor="text1"/>
          <w:sz w:val="24"/>
          <w:szCs w:val="24"/>
        </w:rPr>
      </w:pPr>
      <w:r w:rsidRPr="00211CDC">
        <w:rPr>
          <w:rFonts w:ascii="Arial" w:eastAsia="Times New Roman" w:hAnsi="Arial" w:cs="Arial"/>
          <w:bCs/>
          <w:color w:val="000000" w:themeColor="text1"/>
          <w:sz w:val="24"/>
          <w:szCs w:val="24"/>
        </w:rPr>
        <w:t>Sistemas de Gestión de Bases de Datos:</w:t>
      </w:r>
    </w:p>
    <w:p w14:paraId="1C3E90C0" w14:textId="77777777" w:rsidR="00211CDC" w:rsidRPr="00211CDC" w:rsidRDefault="00211CDC" w:rsidP="00211CDC">
      <w:pPr>
        <w:numPr>
          <w:ilvl w:val="1"/>
          <w:numId w:val="37"/>
        </w:numPr>
        <w:tabs>
          <w:tab w:val="left" w:pos="284"/>
        </w:tabs>
        <w:spacing w:after="0" w:line="360" w:lineRule="auto"/>
        <w:rPr>
          <w:rFonts w:ascii="Arial" w:eastAsia="Times New Roman" w:hAnsi="Arial" w:cs="Arial"/>
          <w:bCs/>
          <w:color w:val="000000" w:themeColor="text1"/>
          <w:sz w:val="24"/>
          <w:szCs w:val="24"/>
        </w:rPr>
      </w:pPr>
      <w:r w:rsidRPr="00211CDC">
        <w:rPr>
          <w:rFonts w:ascii="Arial" w:eastAsia="Times New Roman" w:hAnsi="Arial" w:cs="Arial"/>
          <w:bCs/>
          <w:color w:val="000000" w:themeColor="text1"/>
          <w:sz w:val="24"/>
          <w:szCs w:val="24"/>
        </w:rPr>
        <w:t>SQL Server Express: Versión gratuita para manejar datos durante el desarrollo y pruebas.</w:t>
      </w:r>
    </w:p>
    <w:p w14:paraId="2743DAD6" w14:textId="77777777" w:rsidR="00211CDC" w:rsidRPr="00211CDC" w:rsidRDefault="00211CDC" w:rsidP="00211CDC">
      <w:pPr>
        <w:numPr>
          <w:ilvl w:val="0"/>
          <w:numId w:val="37"/>
        </w:numPr>
        <w:tabs>
          <w:tab w:val="left" w:pos="284"/>
        </w:tabs>
        <w:spacing w:after="0" w:line="360" w:lineRule="auto"/>
        <w:rPr>
          <w:rFonts w:ascii="Arial" w:eastAsia="Times New Roman" w:hAnsi="Arial" w:cs="Arial"/>
          <w:bCs/>
          <w:color w:val="000000" w:themeColor="text1"/>
          <w:sz w:val="24"/>
          <w:szCs w:val="24"/>
        </w:rPr>
      </w:pPr>
      <w:r w:rsidRPr="00211CDC">
        <w:rPr>
          <w:rFonts w:ascii="Arial" w:eastAsia="Times New Roman" w:hAnsi="Arial" w:cs="Arial"/>
          <w:bCs/>
          <w:color w:val="000000" w:themeColor="text1"/>
          <w:sz w:val="24"/>
          <w:szCs w:val="24"/>
        </w:rPr>
        <w:t>Control de Versiones y Colaboración:</w:t>
      </w:r>
    </w:p>
    <w:p w14:paraId="712F0959" w14:textId="77777777" w:rsidR="00211CDC" w:rsidRPr="00211CDC" w:rsidRDefault="00211CDC" w:rsidP="00211CDC">
      <w:pPr>
        <w:numPr>
          <w:ilvl w:val="1"/>
          <w:numId w:val="37"/>
        </w:numPr>
        <w:tabs>
          <w:tab w:val="left" w:pos="284"/>
        </w:tabs>
        <w:spacing w:after="0" w:line="360" w:lineRule="auto"/>
        <w:rPr>
          <w:rFonts w:ascii="Arial" w:eastAsia="Times New Roman" w:hAnsi="Arial" w:cs="Arial"/>
          <w:bCs/>
          <w:color w:val="000000" w:themeColor="text1"/>
          <w:sz w:val="24"/>
          <w:szCs w:val="24"/>
        </w:rPr>
      </w:pPr>
      <w:r w:rsidRPr="00211CDC">
        <w:rPr>
          <w:rFonts w:ascii="Arial" w:eastAsia="Times New Roman" w:hAnsi="Arial" w:cs="Arial"/>
          <w:bCs/>
          <w:color w:val="000000" w:themeColor="text1"/>
          <w:sz w:val="24"/>
          <w:szCs w:val="24"/>
        </w:rPr>
        <w:t>Git: Para el control de versiones.</w:t>
      </w:r>
    </w:p>
    <w:p w14:paraId="348691B8" w14:textId="77777777" w:rsidR="00211CDC" w:rsidRPr="00211CDC" w:rsidRDefault="00211CDC" w:rsidP="00211CDC">
      <w:pPr>
        <w:numPr>
          <w:ilvl w:val="1"/>
          <w:numId w:val="37"/>
        </w:numPr>
        <w:tabs>
          <w:tab w:val="left" w:pos="284"/>
        </w:tabs>
        <w:spacing w:after="0" w:line="360" w:lineRule="auto"/>
        <w:rPr>
          <w:rFonts w:ascii="Arial" w:eastAsia="Times New Roman" w:hAnsi="Arial" w:cs="Arial"/>
          <w:bCs/>
          <w:color w:val="000000" w:themeColor="text1"/>
          <w:sz w:val="24"/>
          <w:szCs w:val="24"/>
        </w:rPr>
      </w:pPr>
      <w:r w:rsidRPr="00211CDC">
        <w:rPr>
          <w:rFonts w:ascii="Arial" w:eastAsia="Times New Roman" w:hAnsi="Arial" w:cs="Arial"/>
          <w:bCs/>
          <w:color w:val="000000" w:themeColor="text1"/>
          <w:sz w:val="24"/>
          <w:szCs w:val="24"/>
        </w:rPr>
        <w:t>GitHub o Azure DevOps: Como repositorio remoto y herramienta de colaboración.</w:t>
      </w:r>
    </w:p>
    <w:p w14:paraId="29911962" w14:textId="77777777" w:rsidR="00211CDC" w:rsidRPr="00211CDC" w:rsidRDefault="00211CDC" w:rsidP="00211CDC">
      <w:pPr>
        <w:numPr>
          <w:ilvl w:val="0"/>
          <w:numId w:val="37"/>
        </w:numPr>
        <w:tabs>
          <w:tab w:val="left" w:pos="284"/>
        </w:tabs>
        <w:spacing w:after="0" w:line="360" w:lineRule="auto"/>
        <w:rPr>
          <w:rFonts w:ascii="Arial" w:eastAsia="Times New Roman" w:hAnsi="Arial" w:cs="Arial"/>
          <w:bCs/>
          <w:color w:val="000000" w:themeColor="text1"/>
          <w:sz w:val="24"/>
          <w:szCs w:val="24"/>
        </w:rPr>
      </w:pPr>
      <w:r w:rsidRPr="00211CDC">
        <w:rPr>
          <w:rFonts w:ascii="Arial" w:eastAsia="Times New Roman" w:hAnsi="Arial" w:cs="Arial"/>
          <w:bCs/>
          <w:color w:val="000000" w:themeColor="text1"/>
          <w:sz w:val="24"/>
          <w:szCs w:val="24"/>
        </w:rPr>
        <w:t>Almacenamiento en la nube:</w:t>
      </w:r>
    </w:p>
    <w:p w14:paraId="3E87A0C4" w14:textId="461A8686" w:rsidR="00211CDC" w:rsidRPr="00211CDC" w:rsidRDefault="00211CDC" w:rsidP="00211CDC">
      <w:pPr>
        <w:numPr>
          <w:ilvl w:val="1"/>
          <w:numId w:val="37"/>
        </w:numPr>
        <w:tabs>
          <w:tab w:val="left" w:pos="284"/>
        </w:tabs>
        <w:spacing w:after="0" w:line="360" w:lineRule="auto"/>
        <w:rPr>
          <w:rFonts w:ascii="Arial" w:eastAsia="Times New Roman" w:hAnsi="Arial" w:cs="Arial"/>
          <w:bCs/>
          <w:color w:val="000000" w:themeColor="text1"/>
          <w:sz w:val="24"/>
          <w:szCs w:val="24"/>
        </w:rPr>
      </w:pPr>
      <w:r w:rsidRPr="00211CDC">
        <w:rPr>
          <w:rFonts w:ascii="Arial" w:eastAsia="Times New Roman" w:hAnsi="Arial" w:cs="Arial"/>
          <w:bCs/>
          <w:color w:val="000000" w:themeColor="text1"/>
          <w:sz w:val="24"/>
          <w:szCs w:val="24"/>
        </w:rPr>
        <w:t>Uso de servicios como OneDrive para guardar respaldos de documentos y archivos del proyecto.</w:t>
      </w:r>
    </w:p>
    <w:p w14:paraId="742F42B6" w14:textId="77777777" w:rsidR="00211CDC" w:rsidRPr="00211CDC" w:rsidRDefault="00211CDC" w:rsidP="00211CDC">
      <w:pPr>
        <w:numPr>
          <w:ilvl w:val="0"/>
          <w:numId w:val="37"/>
        </w:numPr>
        <w:tabs>
          <w:tab w:val="left" w:pos="284"/>
        </w:tabs>
        <w:spacing w:after="0" w:line="360" w:lineRule="auto"/>
        <w:rPr>
          <w:rFonts w:ascii="Arial" w:eastAsia="Times New Roman" w:hAnsi="Arial" w:cs="Arial"/>
          <w:bCs/>
          <w:color w:val="000000" w:themeColor="text1"/>
          <w:sz w:val="24"/>
          <w:szCs w:val="24"/>
        </w:rPr>
      </w:pPr>
      <w:r w:rsidRPr="00211CDC">
        <w:rPr>
          <w:rFonts w:ascii="Arial" w:eastAsia="Times New Roman" w:hAnsi="Arial" w:cs="Arial"/>
          <w:bCs/>
          <w:color w:val="000000" w:themeColor="text1"/>
          <w:sz w:val="24"/>
          <w:szCs w:val="24"/>
        </w:rPr>
        <w:t>Licencia de Software Colaborativo:</w:t>
      </w:r>
    </w:p>
    <w:p w14:paraId="541F3335" w14:textId="77777777" w:rsidR="00211CDC" w:rsidRPr="00211CDC" w:rsidRDefault="00211CDC" w:rsidP="00211CDC">
      <w:pPr>
        <w:numPr>
          <w:ilvl w:val="1"/>
          <w:numId w:val="37"/>
        </w:numPr>
        <w:tabs>
          <w:tab w:val="left" w:pos="284"/>
        </w:tabs>
        <w:spacing w:after="0" w:line="360" w:lineRule="auto"/>
        <w:rPr>
          <w:rFonts w:ascii="Arial" w:eastAsia="Times New Roman" w:hAnsi="Arial" w:cs="Arial"/>
          <w:bCs/>
          <w:color w:val="000000" w:themeColor="text1"/>
          <w:sz w:val="24"/>
          <w:szCs w:val="24"/>
        </w:rPr>
      </w:pPr>
      <w:r w:rsidRPr="00211CDC">
        <w:rPr>
          <w:rFonts w:ascii="Arial" w:eastAsia="Times New Roman" w:hAnsi="Arial" w:cs="Arial"/>
          <w:bCs/>
          <w:color w:val="000000" w:themeColor="text1"/>
          <w:sz w:val="24"/>
          <w:szCs w:val="24"/>
        </w:rPr>
        <w:t xml:space="preserve">Uso de herramientas como Google </w:t>
      </w:r>
      <w:proofErr w:type="spellStart"/>
      <w:r w:rsidRPr="00211CDC">
        <w:rPr>
          <w:rFonts w:ascii="Arial" w:eastAsia="Times New Roman" w:hAnsi="Arial" w:cs="Arial"/>
          <w:bCs/>
          <w:color w:val="000000" w:themeColor="text1"/>
          <w:sz w:val="24"/>
          <w:szCs w:val="24"/>
        </w:rPr>
        <w:t>Workspace</w:t>
      </w:r>
      <w:proofErr w:type="spellEnd"/>
      <w:r w:rsidRPr="00211CDC">
        <w:rPr>
          <w:rFonts w:ascii="Arial" w:eastAsia="Times New Roman" w:hAnsi="Arial" w:cs="Arial"/>
          <w:bCs/>
          <w:color w:val="000000" w:themeColor="text1"/>
          <w:sz w:val="24"/>
          <w:szCs w:val="24"/>
        </w:rPr>
        <w:t xml:space="preserve"> para la edición colaborativa de documentos, coordinación y seguimiento del proyecto.</w:t>
      </w:r>
    </w:p>
    <w:p w14:paraId="4BFC5218" w14:textId="77777777" w:rsidR="00211CDC" w:rsidRPr="00211CDC" w:rsidRDefault="00211CDC" w:rsidP="00211CDC">
      <w:pPr>
        <w:numPr>
          <w:ilvl w:val="0"/>
          <w:numId w:val="37"/>
        </w:numPr>
        <w:tabs>
          <w:tab w:val="left" w:pos="284"/>
        </w:tabs>
        <w:spacing w:after="0" w:line="360" w:lineRule="auto"/>
        <w:rPr>
          <w:rFonts w:ascii="Arial" w:eastAsia="Times New Roman" w:hAnsi="Arial" w:cs="Arial"/>
          <w:bCs/>
          <w:color w:val="000000" w:themeColor="text1"/>
          <w:sz w:val="24"/>
          <w:szCs w:val="24"/>
        </w:rPr>
      </w:pPr>
      <w:r w:rsidRPr="00211CDC">
        <w:rPr>
          <w:rFonts w:ascii="Arial" w:eastAsia="Times New Roman" w:hAnsi="Arial" w:cs="Arial"/>
          <w:bCs/>
          <w:color w:val="000000" w:themeColor="text1"/>
          <w:sz w:val="24"/>
          <w:szCs w:val="24"/>
        </w:rPr>
        <w:t>Pruebas y despliegue:</w:t>
      </w:r>
    </w:p>
    <w:p w14:paraId="29E63464" w14:textId="77777777" w:rsidR="00211CDC" w:rsidRPr="00211CDC" w:rsidRDefault="00211CDC" w:rsidP="00211CDC">
      <w:pPr>
        <w:numPr>
          <w:ilvl w:val="1"/>
          <w:numId w:val="37"/>
        </w:numPr>
        <w:tabs>
          <w:tab w:val="left" w:pos="284"/>
        </w:tabs>
        <w:spacing w:after="0" w:line="360" w:lineRule="auto"/>
        <w:rPr>
          <w:rFonts w:ascii="Arial" w:eastAsia="Times New Roman" w:hAnsi="Arial" w:cs="Arial"/>
          <w:bCs/>
          <w:color w:val="000000" w:themeColor="text1"/>
          <w:sz w:val="24"/>
          <w:szCs w:val="24"/>
        </w:rPr>
      </w:pPr>
      <w:r w:rsidRPr="00211CDC">
        <w:rPr>
          <w:rFonts w:ascii="Arial" w:eastAsia="Times New Roman" w:hAnsi="Arial" w:cs="Arial"/>
          <w:bCs/>
          <w:color w:val="000000" w:themeColor="text1"/>
          <w:sz w:val="24"/>
          <w:szCs w:val="24"/>
        </w:rPr>
        <w:t xml:space="preserve">Microsoft Azure Free </w:t>
      </w:r>
      <w:proofErr w:type="spellStart"/>
      <w:r w:rsidRPr="00211CDC">
        <w:rPr>
          <w:rFonts w:ascii="Arial" w:eastAsia="Times New Roman" w:hAnsi="Arial" w:cs="Arial"/>
          <w:bCs/>
          <w:color w:val="000000" w:themeColor="text1"/>
          <w:sz w:val="24"/>
          <w:szCs w:val="24"/>
        </w:rPr>
        <w:t>Tier</w:t>
      </w:r>
      <w:proofErr w:type="spellEnd"/>
      <w:r w:rsidRPr="00211CDC">
        <w:rPr>
          <w:rFonts w:ascii="Arial" w:eastAsia="Times New Roman" w:hAnsi="Arial" w:cs="Arial"/>
          <w:bCs/>
          <w:color w:val="000000" w:themeColor="text1"/>
          <w:sz w:val="24"/>
          <w:szCs w:val="24"/>
        </w:rPr>
        <w:t>: Proporciona servicios gratuitos como hosting de aplicaciones web para pruebas iniciales y despliegues controlados.</w:t>
      </w:r>
    </w:p>
    <w:p w14:paraId="7F74B9B7" w14:textId="77777777" w:rsidR="00211CDC" w:rsidRPr="00211CDC" w:rsidRDefault="00211CDC" w:rsidP="00211CDC">
      <w:pPr>
        <w:numPr>
          <w:ilvl w:val="1"/>
          <w:numId w:val="37"/>
        </w:numPr>
        <w:tabs>
          <w:tab w:val="left" w:pos="284"/>
        </w:tabs>
        <w:spacing w:after="0" w:line="360" w:lineRule="auto"/>
        <w:rPr>
          <w:rFonts w:ascii="Arial" w:eastAsia="Times New Roman" w:hAnsi="Arial" w:cs="Arial"/>
          <w:b/>
          <w:color w:val="000000" w:themeColor="text1"/>
          <w:sz w:val="28"/>
          <w:szCs w:val="28"/>
        </w:rPr>
      </w:pPr>
      <w:proofErr w:type="spellStart"/>
      <w:r w:rsidRPr="00211CDC">
        <w:rPr>
          <w:rFonts w:ascii="Arial" w:eastAsia="Times New Roman" w:hAnsi="Arial" w:cs="Arial"/>
          <w:bCs/>
          <w:color w:val="000000" w:themeColor="text1"/>
          <w:sz w:val="24"/>
          <w:szCs w:val="24"/>
        </w:rPr>
        <w:t>Postman</w:t>
      </w:r>
      <w:proofErr w:type="spellEnd"/>
      <w:r w:rsidRPr="00211CDC">
        <w:rPr>
          <w:rFonts w:ascii="Arial" w:eastAsia="Times New Roman" w:hAnsi="Arial" w:cs="Arial"/>
          <w:bCs/>
          <w:color w:val="000000" w:themeColor="text1"/>
          <w:sz w:val="24"/>
          <w:szCs w:val="24"/>
        </w:rPr>
        <w:t>: Herramienta gratuita para realizar pruebas de API.</w:t>
      </w:r>
    </w:p>
    <w:p w14:paraId="34CE0A41" w14:textId="77777777" w:rsidR="00A45654" w:rsidRPr="005F43BD" w:rsidRDefault="00A45654" w:rsidP="00A053FD">
      <w:pPr>
        <w:spacing w:line="360" w:lineRule="auto"/>
        <w:contextualSpacing/>
        <w:rPr>
          <w:rFonts w:ascii="Arial" w:eastAsia="Times New Roman" w:hAnsi="Arial" w:cs="Arial"/>
          <w:sz w:val="24"/>
          <w:szCs w:val="24"/>
        </w:rPr>
      </w:pPr>
    </w:p>
    <w:p w14:paraId="188C6254" w14:textId="77777777" w:rsidR="00EF6C6E" w:rsidRPr="009967BA" w:rsidRDefault="00EF6C6E" w:rsidP="009967BA">
      <w:pPr>
        <w:rPr>
          <w:rFonts w:ascii="Arial" w:hAnsi="Arial" w:cs="Arial"/>
          <w:sz w:val="24"/>
          <w:szCs w:val="24"/>
          <w:lang w:eastAsia="es-EC"/>
        </w:rPr>
      </w:pPr>
      <w:r w:rsidRPr="009967BA">
        <w:rPr>
          <w:rFonts w:ascii="Arial" w:hAnsi="Arial" w:cs="Arial"/>
          <w:sz w:val="24"/>
          <w:szCs w:val="24"/>
          <w:lang w:eastAsia="es-EC"/>
        </w:rPr>
        <w:t>9.</w:t>
      </w:r>
      <w:r w:rsidR="00BA59E8" w:rsidRPr="009967BA">
        <w:rPr>
          <w:rFonts w:ascii="Arial" w:hAnsi="Arial" w:cs="Arial"/>
          <w:sz w:val="24"/>
          <w:szCs w:val="24"/>
          <w:lang w:eastAsia="es-EC"/>
        </w:rPr>
        <w:t>Conclusiones y</w:t>
      </w:r>
      <w:r w:rsidRPr="009967BA">
        <w:rPr>
          <w:rFonts w:ascii="Arial" w:hAnsi="Arial" w:cs="Arial"/>
          <w:sz w:val="24"/>
          <w:szCs w:val="24"/>
          <w:lang w:eastAsia="es-EC"/>
        </w:rPr>
        <w:t xml:space="preserve"> recomendaciones</w:t>
      </w:r>
    </w:p>
    <w:p w14:paraId="6FD76679" w14:textId="7DB83569" w:rsidR="00EF6C6E" w:rsidRDefault="00EF6C6E" w:rsidP="00A053FD">
      <w:pPr>
        <w:pStyle w:val="Ttulo2"/>
        <w:keepNext w:val="0"/>
        <w:keepLines w:val="0"/>
        <w:spacing w:after="80" w:line="360" w:lineRule="auto"/>
        <w:rPr>
          <w:rFonts w:eastAsia="Times New Roman"/>
          <w:b/>
          <w:sz w:val="24"/>
          <w:szCs w:val="24"/>
        </w:rPr>
      </w:pPr>
      <w:r w:rsidRPr="005F43BD">
        <w:rPr>
          <w:rFonts w:eastAsia="Times New Roman"/>
          <w:b/>
          <w:sz w:val="24"/>
          <w:szCs w:val="24"/>
        </w:rPr>
        <w:t>9.1 Conclusiones</w:t>
      </w:r>
    </w:p>
    <w:p w14:paraId="1EE5F27C" w14:textId="71F71732" w:rsidR="007D23D3" w:rsidRDefault="007D23D3" w:rsidP="007D23D3">
      <w:pPr>
        <w:jc w:val="both"/>
        <w:rPr>
          <w:rFonts w:ascii="Arial" w:hAnsi="Arial" w:cs="Arial"/>
          <w:sz w:val="24"/>
          <w:szCs w:val="24"/>
        </w:rPr>
      </w:pPr>
      <w:r w:rsidRPr="007D23D3">
        <w:rPr>
          <w:rFonts w:ascii="Arial" w:hAnsi="Arial" w:cs="Arial"/>
          <w:sz w:val="24"/>
          <w:szCs w:val="24"/>
        </w:rPr>
        <w:lastRenderedPageBreak/>
        <w:t xml:space="preserve">El desarrollo de un modelo estructurado para la evaluación y registro de proveedores asegura que </w:t>
      </w:r>
      <w:proofErr w:type="spellStart"/>
      <w:r w:rsidRPr="007D23D3">
        <w:rPr>
          <w:rFonts w:ascii="Arial" w:hAnsi="Arial" w:cs="Arial"/>
          <w:sz w:val="24"/>
          <w:szCs w:val="24"/>
        </w:rPr>
        <w:t>TienditaEC</w:t>
      </w:r>
      <w:proofErr w:type="spellEnd"/>
      <w:r w:rsidRPr="007D23D3">
        <w:rPr>
          <w:rFonts w:ascii="Arial" w:hAnsi="Arial" w:cs="Arial"/>
          <w:sz w:val="24"/>
          <w:szCs w:val="24"/>
        </w:rPr>
        <w:t xml:space="preserve"> pueda operar con socios confiables y de alta calidad. Esto mejora la eficiencia de la cadena de suministro y mitiga riesgos asociados a incumplimientos o productos defectuosos.</w:t>
      </w:r>
    </w:p>
    <w:p w14:paraId="2F41DFE3" w14:textId="12F8D3C5" w:rsidR="007D23D3" w:rsidRDefault="007D23D3" w:rsidP="007D23D3">
      <w:pPr>
        <w:jc w:val="both"/>
        <w:rPr>
          <w:rFonts w:ascii="Arial" w:hAnsi="Arial" w:cs="Arial"/>
          <w:sz w:val="24"/>
          <w:szCs w:val="24"/>
        </w:rPr>
      </w:pPr>
      <w:r w:rsidRPr="007D23D3">
        <w:rPr>
          <w:rFonts w:ascii="Arial" w:hAnsi="Arial" w:cs="Arial"/>
          <w:sz w:val="24"/>
          <w:szCs w:val="24"/>
        </w:rPr>
        <w:t>La implementación de herramientas digitales como .NET, SQL Server y sistemas en la nube permite automatizar procesos clave. Esto no solo reduce el tiempo y el esfuerzo necesario para gestionar proveedores, sino que también habilita una supervisión más precisa y un control eficiente.</w:t>
      </w:r>
    </w:p>
    <w:p w14:paraId="6EE0EB47" w14:textId="03B49B0E" w:rsidR="007D23D3" w:rsidRPr="007D23D3" w:rsidRDefault="007D23D3" w:rsidP="007D23D3">
      <w:pPr>
        <w:jc w:val="both"/>
        <w:rPr>
          <w:rFonts w:ascii="Arial" w:hAnsi="Arial" w:cs="Arial"/>
          <w:sz w:val="32"/>
          <w:szCs w:val="32"/>
          <w:lang w:val="es" w:eastAsia="es-EC"/>
        </w:rPr>
      </w:pPr>
      <w:r w:rsidRPr="007D23D3">
        <w:rPr>
          <w:rFonts w:ascii="Arial" w:hAnsi="Arial" w:cs="Arial"/>
          <w:sz w:val="24"/>
          <w:szCs w:val="24"/>
        </w:rPr>
        <w:t xml:space="preserve">La selección rigurosa de proveedores contribuye a una mejor calidad de productos y tiempos de entrega más confiables, lo que mejora la percepción de los clientes y posiciona a </w:t>
      </w:r>
      <w:proofErr w:type="spellStart"/>
      <w:r w:rsidRPr="007D23D3">
        <w:rPr>
          <w:rFonts w:ascii="Arial" w:hAnsi="Arial" w:cs="Arial"/>
          <w:sz w:val="24"/>
          <w:szCs w:val="24"/>
        </w:rPr>
        <w:t>TienditaEC</w:t>
      </w:r>
      <w:proofErr w:type="spellEnd"/>
      <w:r w:rsidRPr="007D23D3">
        <w:rPr>
          <w:rFonts w:ascii="Arial" w:hAnsi="Arial" w:cs="Arial"/>
          <w:sz w:val="24"/>
          <w:szCs w:val="24"/>
        </w:rPr>
        <w:t xml:space="preserve"> como una plataforma confiable y profesional</w:t>
      </w:r>
      <w:r w:rsidRPr="007D23D3">
        <w:rPr>
          <w:rFonts w:ascii="Arial" w:hAnsi="Arial" w:cs="Arial"/>
          <w:sz w:val="24"/>
          <w:szCs w:val="24"/>
        </w:rPr>
        <w:t>.</w:t>
      </w:r>
    </w:p>
    <w:p w14:paraId="021992F5" w14:textId="665B1907" w:rsidR="00EF6C6E" w:rsidRDefault="00EF6C6E" w:rsidP="007D23D3">
      <w:pPr>
        <w:pStyle w:val="Ttulo2"/>
        <w:keepNext w:val="0"/>
        <w:keepLines w:val="0"/>
        <w:tabs>
          <w:tab w:val="center" w:pos="4252"/>
        </w:tabs>
        <w:spacing w:after="80" w:line="360" w:lineRule="auto"/>
        <w:rPr>
          <w:rFonts w:eastAsia="Times New Roman"/>
          <w:b/>
          <w:sz w:val="24"/>
          <w:szCs w:val="24"/>
        </w:rPr>
      </w:pPr>
      <w:r w:rsidRPr="005F43BD">
        <w:rPr>
          <w:rFonts w:eastAsia="Times New Roman"/>
          <w:b/>
          <w:sz w:val="24"/>
          <w:szCs w:val="24"/>
        </w:rPr>
        <w:t>9.2 Recomenda</w:t>
      </w:r>
      <w:r w:rsidR="00BA59E8" w:rsidRPr="005F43BD">
        <w:rPr>
          <w:rFonts w:eastAsia="Times New Roman"/>
          <w:b/>
          <w:sz w:val="24"/>
          <w:szCs w:val="24"/>
        </w:rPr>
        <w:t>ciones</w:t>
      </w:r>
      <w:r w:rsidR="007D23D3">
        <w:rPr>
          <w:rFonts w:eastAsia="Times New Roman"/>
          <w:b/>
          <w:sz w:val="24"/>
          <w:szCs w:val="24"/>
        </w:rPr>
        <w:tab/>
      </w:r>
    </w:p>
    <w:p w14:paraId="4FDC0160" w14:textId="2175144C" w:rsidR="007D23D3" w:rsidRPr="007D23D3" w:rsidRDefault="007D23D3" w:rsidP="007D23D3">
      <w:pPr>
        <w:jc w:val="both"/>
        <w:rPr>
          <w:rFonts w:ascii="Arial" w:hAnsi="Arial" w:cs="Arial"/>
          <w:sz w:val="24"/>
          <w:szCs w:val="24"/>
          <w:lang w:val="es" w:eastAsia="es-EC"/>
        </w:rPr>
      </w:pPr>
      <w:r w:rsidRPr="007D23D3">
        <w:rPr>
          <w:rFonts w:ascii="Arial" w:hAnsi="Arial" w:cs="Arial"/>
          <w:sz w:val="24"/>
          <w:szCs w:val="24"/>
        </w:rPr>
        <w:t>Es crucial que el equipo encargado de gestionar proveedores reciba capacitación continua sobre las herramientas digitales implementadas y las mejores prácticas en evaluación de proveedores.</w:t>
      </w:r>
    </w:p>
    <w:p w14:paraId="79A9F981" w14:textId="769A1DB9" w:rsidR="007D23D3" w:rsidRDefault="007D23D3" w:rsidP="007D23D3">
      <w:pPr>
        <w:rPr>
          <w:rFonts w:ascii="Arial" w:hAnsi="Arial" w:cs="Arial"/>
          <w:sz w:val="24"/>
          <w:szCs w:val="24"/>
        </w:rPr>
      </w:pPr>
      <w:r w:rsidRPr="007D23D3">
        <w:rPr>
          <w:rFonts w:ascii="Arial" w:hAnsi="Arial" w:cs="Arial"/>
          <w:sz w:val="24"/>
          <w:szCs w:val="24"/>
        </w:rPr>
        <w:t>Facilitar un mecanismo para que los proveedores den retroalimentación sobre el proceso de validación, lo que puede conducir a mejoras en la experiencia de colaboración y una relación comercial más sólida.</w:t>
      </w:r>
    </w:p>
    <w:p w14:paraId="11732723" w14:textId="237A375E" w:rsidR="007D23D3" w:rsidRPr="007D23D3" w:rsidRDefault="007D23D3" w:rsidP="007D23D3">
      <w:pPr>
        <w:jc w:val="both"/>
        <w:rPr>
          <w:rFonts w:ascii="Arial" w:hAnsi="Arial" w:cs="Arial"/>
          <w:sz w:val="28"/>
          <w:szCs w:val="28"/>
          <w:lang w:val="es" w:eastAsia="es-EC"/>
        </w:rPr>
      </w:pPr>
      <w:r w:rsidRPr="007D23D3">
        <w:rPr>
          <w:rFonts w:ascii="Arial" w:hAnsi="Arial" w:cs="Arial"/>
          <w:sz w:val="24"/>
          <w:szCs w:val="24"/>
        </w:rPr>
        <w:t>Dado que el sistema manejará información sensible de proveedores, es fundamental implementar medidas de ciberseguridad robustas para proteger los datos y garantizar el cumplimiento de normativas de privacidad.</w:t>
      </w:r>
    </w:p>
    <w:p w14:paraId="236A48CE" w14:textId="77777777" w:rsidR="00A45654" w:rsidRPr="00A053FD" w:rsidRDefault="00816730" w:rsidP="00A053FD">
      <w:pPr>
        <w:numPr>
          <w:ilvl w:val="0"/>
          <w:numId w:val="34"/>
        </w:numPr>
        <w:spacing w:after="200" w:line="276" w:lineRule="auto"/>
        <w:ind w:left="0" w:firstLine="0"/>
        <w:rPr>
          <w:rFonts w:ascii="Arial" w:hAnsi="Arial" w:cs="Arial"/>
          <w:b/>
          <w:color w:val="0070C0"/>
          <w:sz w:val="36"/>
          <w:szCs w:val="36"/>
        </w:rPr>
      </w:pPr>
      <w:bookmarkStart w:id="44" w:name="_tzpqcbm0cjau" w:colFirst="0" w:colLast="0"/>
      <w:bookmarkStart w:id="45" w:name="_Toc46404501"/>
      <w:bookmarkEnd w:id="44"/>
      <w:r w:rsidRPr="00A053FD">
        <w:rPr>
          <w:rFonts w:ascii="Arial" w:hAnsi="Arial" w:cs="Arial"/>
          <w:b/>
          <w:color w:val="0070C0"/>
          <w:sz w:val="36"/>
          <w:szCs w:val="36"/>
        </w:rPr>
        <w:t xml:space="preserve">Planificación para el </w:t>
      </w:r>
      <w:r w:rsidR="00A45654" w:rsidRPr="00A053FD">
        <w:rPr>
          <w:rFonts w:ascii="Arial" w:hAnsi="Arial" w:cs="Arial"/>
          <w:b/>
          <w:color w:val="0070C0"/>
          <w:sz w:val="36"/>
          <w:szCs w:val="36"/>
        </w:rPr>
        <w:t>Cronograma:</w:t>
      </w:r>
      <w:bookmarkEnd w:id="45"/>
    </w:p>
    <w:p w14:paraId="1CCEADE2" w14:textId="77777777" w:rsidR="00816730" w:rsidRPr="00741D36" w:rsidRDefault="00816730" w:rsidP="00A053FD">
      <w:pPr>
        <w:rPr>
          <w:rFonts w:ascii="Arial" w:hAnsi="Arial" w:cs="Arial"/>
          <w:sz w:val="24"/>
          <w:szCs w:val="24"/>
          <w:lang w:val="es" w:eastAsia="es-EC"/>
        </w:rPr>
      </w:pPr>
      <w:r w:rsidRPr="00741D36">
        <w:rPr>
          <w:rFonts w:ascii="Arial" w:hAnsi="Arial" w:cs="Arial"/>
          <w:sz w:val="24"/>
          <w:szCs w:val="24"/>
        </w:rPr>
        <w:t>Debe insertar una imagen clara y legible de la planificación del proyecto a desarrollar.</w:t>
      </w:r>
    </w:p>
    <w:p w14:paraId="70C02971" w14:textId="77777777" w:rsidR="00A45654" w:rsidRPr="00A053FD" w:rsidRDefault="00A45654" w:rsidP="00A053FD">
      <w:pPr>
        <w:numPr>
          <w:ilvl w:val="0"/>
          <w:numId w:val="34"/>
        </w:numPr>
        <w:spacing w:after="200" w:line="276" w:lineRule="auto"/>
        <w:ind w:left="0" w:firstLine="0"/>
        <w:rPr>
          <w:rFonts w:ascii="Arial" w:hAnsi="Arial" w:cs="Arial"/>
          <w:b/>
          <w:color w:val="0070C0"/>
          <w:sz w:val="36"/>
          <w:szCs w:val="36"/>
        </w:rPr>
      </w:pPr>
      <w:bookmarkStart w:id="46" w:name="_julsk27nisuw" w:colFirst="0" w:colLast="0"/>
      <w:bookmarkStart w:id="47" w:name="_Toc513527982"/>
      <w:bookmarkStart w:id="48" w:name="_Toc514052966"/>
      <w:bookmarkStart w:id="49" w:name="_Toc46404502"/>
      <w:bookmarkEnd w:id="46"/>
      <w:r w:rsidRPr="00A053FD">
        <w:rPr>
          <w:rFonts w:ascii="Arial" w:hAnsi="Arial" w:cs="Arial"/>
          <w:b/>
          <w:color w:val="0070C0"/>
          <w:sz w:val="36"/>
          <w:szCs w:val="36"/>
        </w:rPr>
        <w:t>Bibliografía</w:t>
      </w:r>
      <w:bookmarkEnd w:id="47"/>
      <w:bookmarkEnd w:id="48"/>
      <w:bookmarkEnd w:id="49"/>
    </w:p>
    <w:p w14:paraId="7CD6B633" w14:textId="77777777" w:rsidR="009702E1" w:rsidRDefault="009702E1" w:rsidP="00A053FD">
      <w:pPr>
        <w:pBdr>
          <w:top w:val="nil"/>
          <w:left w:val="nil"/>
          <w:bottom w:val="nil"/>
          <w:right w:val="nil"/>
          <w:between w:val="nil"/>
        </w:pBdr>
        <w:spacing w:after="0"/>
        <w:rPr>
          <w:rFonts w:ascii="Arial" w:hAnsi="Arial" w:cs="Arial"/>
          <w:sz w:val="24"/>
          <w:szCs w:val="24"/>
        </w:rPr>
      </w:pPr>
    </w:p>
    <w:p w14:paraId="2A36D07E" w14:textId="77777777" w:rsidR="007D23D3" w:rsidRDefault="007D23D3" w:rsidP="00A053FD">
      <w:pPr>
        <w:pBdr>
          <w:top w:val="nil"/>
          <w:left w:val="nil"/>
          <w:bottom w:val="nil"/>
          <w:right w:val="nil"/>
          <w:between w:val="nil"/>
        </w:pBdr>
        <w:spacing w:after="0"/>
        <w:rPr>
          <w:rFonts w:ascii="Arial" w:hAnsi="Arial" w:cs="Arial"/>
          <w:sz w:val="24"/>
          <w:szCs w:val="24"/>
        </w:rPr>
      </w:pPr>
      <w:r w:rsidRPr="007D23D3">
        <w:rPr>
          <w:rFonts w:ascii="Arial" w:hAnsi="Arial" w:cs="Arial"/>
          <w:sz w:val="24"/>
          <w:szCs w:val="24"/>
        </w:rPr>
        <w:t xml:space="preserve">Shopify. (2024, 6 de octubre). </w:t>
      </w:r>
      <w:r w:rsidRPr="007D23D3">
        <w:rPr>
          <w:rStyle w:val="nfasis"/>
          <w:rFonts w:ascii="Arial" w:hAnsi="Arial" w:cs="Arial"/>
          <w:sz w:val="24"/>
          <w:szCs w:val="24"/>
        </w:rPr>
        <w:t>Todo lo que debes saber sobre la logística de envíos</w:t>
      </w:r>
      <w:r w:rsidRPr="007D23D3">
        <w:rPr>
          <w:rFonts w:ascii="Arial" w:hAnsi="Arial" w:cs="Arial"/>
          <w:sz w:val="24"/>
          <w:szCs w:val="24"/>
        </w:rPr>
        <w:t xml:space="preserve">. Shopify. Recuperado de </w:t>
      </w:r>
      <w:hyperlink r:id="rId9" w:tgtFrame="_new" w:history="1">
        <w:r w:rsidRPr="007D23D3">
          <w:rPr>
            <w:rStyle w:val="Hipervnculo"/>
            <w:rFonts w:ascii="Arial" w:hAnsi="Arial" w:cs="Arial"/>
            <w:sz w:val="24"/>
            <w:szCs w:val="24"/>
          </w:rPr>
          <w:t>https://www.shopify.com/es/blog/logistica</w:t>
        </w:r>
      </w:hyperlink>
    </w:p>
    <w:p w14:paraId="568CC1AC" w14:textId="6FFDA8BD" w:rsidR="007D23D3" w:rsidRDefault="007D23D3" w:rsidP="00A053FD">
      <w:pPr>
        <w:pBdr>
          <w:top w:val="nil"/>
          <w:left w:val="nil"/>
          <w:bottom w:val="nil"/>
          <w:right w:val="nil"/>
          <w:between w:val="nil"/>
        </w:pBdr>
        <w:spacing w:after="0"/>
        <w:rPr>
          <w:rFonts w:ascii="Arial" w:hAnsi="Arial" w:cs="Arial"/>
          <w:sz w:val="24"/>
          <w:szCs w:val="24"/>
        </w:rPr>
      </w:pPr>
    </w:p>
    <w:p w14:paraId="19599A91" w14:textId="77777777" w:rsidR="007D23D3" w:rsidRDefault="007D23D3" w:rsidP="00A053FD">
      <w:pPr>
        <w:pBdr>
          <w:top w:val="nil"/>
          <w:left w:val="nil"/>
          <w:bottom w:val="nil"/>
          <w:right w:val="nil"/>
          <w:between w:val="nil"/>
        </w:pBdr>
        <w:spacing w:after="0"/>
        <w:rPr>
          <w:rFonts w:ascii="Arial" w:hAnsi="Arial" w:cs="Arial"/>
          <w:sz w:val="24"/>
          <w:szCs w:val="24"/>
        </w:rPr>
      </w:pPr>
      <w:r w:rsidRPr="007D23D3">
        <w:rPr>
          <w:rFonts w:ascii="Arial" w:hAnsi="Arial" w:cs="Arial"/>
          <w:sz w:val="24"/>
          <w:szCs w:val="24"/>
        </w:rPr>
        <w:t xml:space="preserve">Sage. (s. f.). </w:t>
      </w:r>
      <w:r w:rsidRPr="007D23D3">
        <w:rPr>
          <w:rStyle w:val="nfasis"/>
          <w:rFonts w:ascii="Arial" w:hAnsi="Arial" w:cs="Arial"/>
          <w:sz w:val="24"/>
          <w:szCs w:val="24"/>
        </w:rPr>
        <w:t>Proveedor</w:t>
      </w:r>
      <w:r w:rsidRPr="007D23D3">
        <w:rPr>
          <w:rFonts w:ascii="Arial" w:hAnsi="Arial" w:cs="Arial"/>
          <w:sz w:val="24"/>
          <w:szCs w:val="24"/>
        </w:rPr>
        <w:t xml:space="preserve">. Diccionario Empresarial. Recuperado el 21 de noviembre de 2024, de </w:t>
      </w:r>
      <w:hyperlink r:id="rId10" w:tgtFrame="_new" w:history="1">
        <w:r w:rsidRPr="007D23D3">
          <w:rPr>
            <w:rStyle w:val="Hipervnculo"/>
            <w:rFonts w:ascii="Arial" w:hAnsi="Arial" w:cs="Arial"/>
            <w:sz w:val="24"/>
            <w:szCs w:val="24"/>
          </w:rPr>
          <w:t>https://www.sage.com/es-es/blog/diccionario-empresarial/proveedor/</w:t>
        </w:r>
      </w:hyperlink>
    </w:p>
    <w:p w14:paraId="0902922D" w14:textId="77777777" w:rsidR="007D23D3" w:rsidRDefault="007D23D3" w:rsidP="00A053FD">
      <w:pPr>
        <w:pBdr>
          <w:top w:val="nil"/>
          <w:left w:val="nil"/>
          <w:bottom w:val="nil"/>
          <w:right w:val="nil"/>
          <w:between w:val="nil"/>
        </w:pBdr>
        <w:spacing w:after="0"/>
        <w:rPr>
          <w:rFonts w:ascii="Arial" w:hAnsi="Arial" w:cs="Arial"/>
          <w:sz w:val="24"/>
          <w:szCs w:val="24"/>
        </w:rPr>
      </w:pPr>
    </w:p>
    <w:p w14:paraId="439953FC" w14:textId="77777777" w:rsidR="007D23D3" w:rsidRDefault="007D23D3" w:rsidP="00A053FD">
      <w:pPr>
        <w:pBdr>
          <w:top w:val="nil"/>
          <w:left w:val="nil"/>
          <w:bottom w:val="nil"/>
          <w:right w:val="nil"/>
          <w:between w:val="nil"/>
        </w:pBdr>
        <w:spacing w:after="0"/>
        <w:rPr>
          <w:rFonts w:ascii="Arial" w:hAnsi="Arial" w:cs="Arial"/>
          <w:sz w:val="24"/>
          <w:szCs w:val="24"/>
        </w:rPr>
      </w:pPr>
      <w:r w:rsidRPr="007D23D3">
        <w:rPr>
          <w:rFonts w:ascii="Arial" w:hAnsi="Arial" w:cs="Arial"/>
          <w:sz w:val="24"/>
          <w:szCs w:val="24"/>
        </w:rPr>
        <w:t xml:space="preserve">Cardona, L. (4 de junio de 2024). </w:t>
      </w:r>
      <w:r w:rsidRPr="007D23D3">
        <w:rPr>
          <w:rStyle w:val="nfasis"/>
          <w:rFonts w:ascii="Arial" w:hAnsi="Arial" w:cs="Arial"/>
          <w:sz w:val="24"/>
          <w:szCs w:val="24"/>
        </w:rPr>
        <w:t xml:space="preserve">Qué es un </w:t>
      </w:r>
      <w:proofErr w:type="spellStart"/>
      <w:r w:rsidRPr="007D23D3">
        <w:rPr>
          <w:rStyle w:val="nfasis"/>
          <w:rFonts w:ascii="Arial" w:hAnsi="Arial" w:cs="Arial"/>
          <w:sz w:val="24"/>
          <w:szCs w:val="24"/>
        </w:rPr>
        <w:t>eCommerce</w:t>
      </w:r>
      <w:proofErr w:type="spellEnd"/>
      <w:r w:rsidRPr="007D23D3">
        <w:rPr>
          <w:rStyle w:val="nfasis"/>
          <w:rFonts w:ascii="Arial" w:hAnsi="Arial" w:cs="Arial"/>
          <w:sz w:val="24"/>
          <w:szCs w:val="24"/>
        </w:rPr>
        <w:t>: Tipos, cómo crearlo y ejemplos</w:t>
      </w:r>
      <w:r w:rsidRPr="007D23D3">
        <w:rPr>
          <w:rFonts w:ascii="Arial" w:hAnsi="Arial" w:cs="Arial"/>
          <w:sz w:val="24"/>
          <w:szCs w:val="24"/>
        </w:rPr>
        <w:t xml:space="preserve">. </w:t>
      </w:r>
      <w:proofErr w:type="spellStart"/>
      <w:r w:rsidRPr="007D23D3">
        <w:rPr>
          <w:rFonts w:ascii="Arial" w:hAnsi="Arial" w:cs="Arial"/>
          <w:sz w:val="24"/>
          <w:szCs w:val="24"/>
        </w:rPr>
        <w:t>Cyberclick</w:t>
      </w:r>
      <w:proofErr w:type="spellEnd"/>
      <w:r w:rsidRPr="007D23D3">
        <w:rPr>
          <w:rFonts w:ascii="Arial" w:hAnsi="Arial" w:cs="Arial"/>
          <w:sz w:val="24"/>
          <w:szCs w:val="24"/>
        </w:rPr>
        <w:t xml:space="preserve">. Recuperado el 21 de noviembre de 2024, de </w:t>
      </w:r>
      <w:hyperlink r:id="rId11" w:tgtFrame="_new" w:history="1">
        <w:r w:rsidRPr="007D23D3">
          <w:rPr>
            <w:rStyle w:val="Hipervnculo"/>
            <w:rFonts w:ascii="Arial" w:hAnsi="Arial" w:cs="Arial"/>
            <w:sz w:val="24"/>
            <w:szCs w:val="24"/>
          </w:rPr>
          <w:t>https://www.cyberclick.es/numerical-blog/que-es-un-ecommerce-tipos-como-crearlo-y-ejemplos</w:t>
        </w:r>
      </w:hyperlink>
    </w:p>
    <w:p w14:paraId="7B9FC818" w14:textId="77777777" w:rsidR="006005CA" w:rsidRDefault="006005CA" w:rsidP="00A053FD">
      <w:pPr>
        <w:pBdr>
          <w:top w:val="nil"/>
          <w:left w:val="nil"/>
          <w:bottom w:val="nil"/>
          <w:right w:val="nil"/>
          <w:between w:val="nil"/>
        </w:pBdr>
        <w:spacing w:after="0"/>
        <w:rPr>
          <w:rFonts w:ascii="Arial" w:hAnsi="Arial" w:cs="Arial"/>
          <w:sz w:val="24"/>
          <w:szCs w:val="24"/>
        </w:rPr>
      </w:pPr>
    </w:p>
    <w:p w14:paraId="62EBF3C5" w14:textId="4E51B7E1" w:rsidR="006005CA" w:rsidRPr="006005CA" w:rsidRDefault="006005CA" w:rsidP="00A053FD">
      <w:pPr>
        <w:pBdr>
          <w:top w:val="nil"/>
          <w:left w:val="nil"/>
          <w:bottom w:val="nil"/>
          <w:right w:val="nil"/>
          <w:between w:val="nil"/>
        </w:pBdr>
        <w:spacing w:after="0"/>
        <w:rPr>
          <w:rFonts w:ascii="Arial" w:eastAsia="Georgia" w:hAnsi="Arial" w:cs="Arial"/>
          <w:b/>
          <w:color w:val="000000"/>
          <w:sz w:val="40"/>
          <w:szCs w:val="40"/>
        </w:rPr>
        <w:sectPr w:rsidR="006005CA" w:rsidRPr="006005CA" w:rsidSect="00D46D52">
          <w:footerReference w:type="default" r:id="rId12"/>
          <w:pgSz w:w="11906" w:h="16838"/>
          <w:pgMar w:top="1417" w:right="1701" w:bottom="1417" w:left="1701" w:header="708" w:footer="708" w:gutter="0"/>
          <w:cols w:space="708"/>
          <w:docGrid w:linePitch="360"/>
        </w:sectPr>
      </w:pPr>
      <w:proofErr w:type="spellStart"/>
      <w:r w:rsidRPr="006005CA">
        <w:rPr>
          <w:rFonts w:ascii="Arial" w:hAnsi="Arial" w:cs="Arial"/>
          <w:sz w:val="24"/>
          <w:szCs w:val="24"/>
        </w:rPr>
        <w:t>Synolia</w:t>
      </w:r>
      <w:proofErr w:type="spellEnd"/>
      <w:r w:rsidRPr="006005CA">
        <w:rPr>
          <w:rFonts w:ascii="Arial" w:hAnsi="Arial" w:cs="Arial"/>
          <w:sz w:val="24"/>
          <w:szCs w:val="24"/>
        </w:rPr>
        <w:t xml:space="preserve">. (12 de abril de 2024). </w:t>
      </w:r>
      <w:r w:rsidRPr="006005CA">
        <w:rPr>
          <w:rStyle w:val="nfasis"/>
          <w:rFonts w:ascii="Arial" w:hAnsi="Arial" w:cs="Arial"/>
          <w:sz w:val="24"/>
          <w:szCs w:val="24"/>
        </w:rPr>
        <w:t xml:space="preserve">Elegir proveedor </w:t>
      </w:r>
      <w:proofErr w:type="spellStart"/>
      <w:r w:rsidRPr="006005CA">
        <w:rPr>
          <w:rStyle w:val="nfasis"/>
          <w:rFonts w:ascii="Arial" w:hAnsi="Arial" w:cs="Arial"/>
          <w:sz w:val="24"/>
          <w:szCs w:val="24"/>
        </w:rPr>
        <w:t>eCommerce</w:t>
      </w:r>
      <w:proofErr w:type="spellEnd"/>
      <w:r w:rsidRPr="006005CA">
        <w:rPr>
          <w:rFonts w:ascii="Arial" w:hAnsi="Arial" w:cs="Arial"/>
          <w:sz w:val="24"/>
          <w:szCs w:val="24"/>
        </w:rPr>
        <w:t xml:space="preserve">. </w:t>
      </w:r>
      <w:proofErr w:type="spellStart"/>
      <w:r w:rsidRPr="006005CA">
        <w:rPr>
          <w:rFonts w:ascii="Arial" w:hAnsi="Arial" w:cs="Arial"/>
          <w:sz w:val="24"/>
          <w:szCs w:val="24"/>
        </w:rPr>
        <w:t>Synolia</w:t>
      </w:r>
      <w:proofErr w:type="spellEnd"/>
      <w:r w:rsidRPr="006005CA">
        <w:rPr>
          <w:rFonts w:ascii="Arial" w:hAnsi="Arial" w:cs="Arial"/>
          <w:sz w:val="24"/>
          <w:szCs w:val="24"/>
        </w:rPr>
        <w:t xml:space="preserve">. Recuperado el 21 de noviembre de 2024, de </w:t>
      </w:r>
      <w:hyperlink r:id="rId13" w:tgtFrame="_new" w:history="1">
        <w:r w:rsidRPr="006005CA">
          <w:rPr>
            <w:rStyle w:val="Hipervnculo"/>
            <w:rFonts w:ascii="Arial" w:hAnsi="Arial" w:cs="Arial"/>
            <w:sz w:val="24"/>
            <w:szCs w:val="24"/>
          </w:rPr>
          <w:t>https://www.synolia.com/es/blog/e-commerce/elegir-proveedor-ecommerce/</w:t>
        </w:r>
      </w:hyperlink>
    </w:p>
    <w:p w14:paraId="6D98A12B" w14:textId="77777777" w:rsidR="00F31AEB" w:rsidRPr="005F43BD" w:rsidRDefault="00F31AEB" w:rsidP="00A053FD">
      <w:pPr>
        <w:pBdr>
          <w:top w:val="nil"/>
          <w:left w:val="nil"/>
          <w:bottom w:val="nil"/>
          <w:right w:val="nil"/>
          <w:between w:val="nil"/>
        </w:pBdr>
        <w:spacing w:after="0"/>
        <w:rPr>
          <w:rFonts w:ascii="Arial" w:eastAsia="Georgia" w:hAnsi="Arial" w:cs="Arial"/>
          <w:b/>
          <w:color w:val="000000"/>
          <w:sz w:val="24"/>
          <w:szCs w:val="24"/>
        </w:rPr>
      </w:pPr>
    </w:p>
    <w:p w14:paraId="01D04260" w14:textId="77777777" w:rsidR="009702E1" w:rsidRPr="00A053FD" w:rsidRDefault="009702E1" w:rsidP="00A053FD">
      <w:pPr>
        <w:spacing w:after="200" w:line="276" w:lineRule="auto"/>
        <w:rPr>
          <w:rFonts w:ascii="Arial" w:hAnsi="Arial" w:cs="Arial"/>
          <w:b/>
          <w:color w:val="0070C0"/>
          <w:sz w:val="36"/>
          <w:szCs w:val="36"/>
        </w:rPr>
      </w:pPr>
      <w:r w:rsidRPr="00A053FD">
        <w:rPr>
          <w:rFonts w:ascii="Arial" w:hAnsi="Arial" w:cs="Arial"/>
          <w:b/>
          <w:color w:val="0070C0"/>
          <w:sz w:val="36"/>
          <w:szCs w:val="36"/>
        </w:rPr>
        <w:t xml:space="preserve">Anexos. </w:t>
      </w:r>
    </w:p>
    <w:p w14:paraId="27E2F38C" w14:textId="77777777" w:rsidR="009702E1" w:rsidRPr="00A053FD" w:rsidRDefault="009702E1" w:rsidP="00A053FD">
      <w:pPr>
        <w:spacing w:after="200" w:line="276" w:lineRule="auto"/>
        <w:rPr>
          <w:rFonts w:ascii="Arial" w:hAnsi="Arial" w:cs="Arial"/>
          <w:b/>
          <w:color w:val="0070C0"/>
          <w:sz w:val="36"/>
          <w:szCs w:val="36"/>
        </w:rPr>
      </w:pPr>
      <w:r w:rsidRPr="00A053FD">
        <w:rPr>
          <w:rFonts w:ascii="Arial" w:hAnsi="Arial" w:cs="Arial"/>
          <w:b/>
          <w:color w:val="0070C0"/>
          <w:sz w:val="36"/>
          <w:szCs w:val="36"/>
        </w:rPr>
        <w:t xml:space="preserve">Anexo I. </w:t>
      </w:r>
      <w:r w:rsidR="00F31AEB" w:rsidRPr="00A053FD">
        <w:rPr>
          <w:rFonts w:ascii="Arial" w:hAnsi="Arial" w:cs="Arial"/>
          <w:b/>
          <w:color w:val="0070C0"/>
          <w:sz w:val="36"/>
          <w:szCs w:val="36"/>
        </w:rPr>
        <w:t>Crono</w:t>
      </w:r>
    </w:p>
    <w:p w14:paraId="37B3F20A" w14:textId="77777777" w:rsidR="00A053FD" w:rsidRPr="00A053FD" w:rsidRDefault="00A053FD" w:rsidP="00A053FD">
      <w:pPr>
        <w:spacing w:after="200" w:line="276" w:lineRule="auto"/>
        <w:rPr>
          <w:rFonts w:ascii="Arial" w:hAnsi="Arial" w:cs="Arial"/>
          <w:b/>
          <w:color w:val="0070C0"/>
          <w:sz w:val="36"/>
          <w:szCs w:val="36"/>
        </w:rPr>
      </w:pPr>
      <w:r w:rsidRPr="00A053FD">
        <w:rPr>
          <w:rFonts w:ascii="Arial" w:hAnsi="Arial" w:cs="Arial"/>
          <w:b/>
          <w:color w:val="0070C0"/>
          <w:sz w:val="36"/>
          <w:szCs w:val="36"/>
        </w:rPr>
        <w:t xml:space="preserve">Anexo </w:t>
      </w:r>
      <w:r>
        <w:rPr>
          <w:rFonts w:ascii="Arial" w:hAnsi="Arial" w:cs="Arial"/>
          <w:b/>
          <w:color w:val="0070C0"/>
          <w:sz w:val="36"/>
          <w:szCs w:val="36"/>
        </w:rPr>
        <w:t>I</w:t>
      </w:r>
      <w:r w:rsidRPr="00A053FD">
        <w:rPr>
          <w:rFonts w:ascii="Arial" w:hAnsi="Arial" w:cs="Arial"/>
          <w:b/>
          <w:color w:val="0070C0"/>
          <w:sz w:val="36"/>
          <w:szCs w:val="36"/>
        </w:rPr>
        <w:t>I. Crono</w:t>
      </w:r>
      <w:r>
        <w:rPr>
          <w:rFonts w:ascii="Arial" w:hAnsi="Arial" w:cs="Arial"/>
          <w:b/>
          <w:color w:val="0070C0"/>
          <w:sz w:val="36"/>
          <w:szCs w:val="36"/>
        </w:rPr>
        <w:t xml:space="preserve"> </w:t>
      </w:r>
      <w:r w:rsidRPr="00A053FD">
        <w:rPr>
          <w:rFonts w:ascii="Arial" w:hAnsi="Arial" w:cs="Arial"/>
          <w:b/>
          <w:color w:val="0070C0"/>
          <w:sz w:val="36"/>
          <w:szCs w:val="36"/>
        </w:rPr>
        <w:t>Matriz de identificación de requisitos</w:t>
      </w:r>
    </w:p>
    <w:p w14:paraId="1C3371E4" w14:textId="77777777" w:rsidR="00A053FD" w:rsidRPr="00A053FD" w:rsidRDefault="00A053FD" w:rsidP="00A053FD">
      <w:pPr>
        <w:spacing w:after="200" w:line="276" w:lineRule="auto"/>
        <w:rPr>
          <w:rFonts w:ascii="Arial" w:hAnsi="Arial" w:cs="Arial"/>
          <w:b/>
          <w:color w:val="0070C0"/>
          <w:sz w:val="36"/>
          <w:szCs w:val="36"/>
        </w:rPr>
      </w:pPr>
      <w:r w:rsidRPr="00A053FD">
        <w:rPr>
          <w:rFonts w:ascii="Arial" w:hAnsi="Arial" w:cs="Arial"/>
          <w:b/>
          <w:color w:val="0070C0"/>
          <w:sz w:val="36"/>
          <w:szCs w:val="36"/>
        </w:rPr>
        <w:t xml:space="preserve">Anexo </w:t>
      </w:r>
      <w:r>
        <w:rPr>
          <w:rFonts w:ascii="Arial" w:hAnsi="Arial" w:cs="Arial"/>
          <w:b/>
          <w:color w:val="0070C0"/>
          <w:sz w:val="36"/>
          <w:szCs w:val="36"/>
        </w:rPr>
        <w:t>II</w:t>
      </w:r>
      <w:r w:rsidRPr="00A053FD">
        <w:rPr>
          <w:rFonts w:ascii="Arial" w:hAnsi="Arial" w:cs="Arial"/>
          <w:b/>
          <w:color w:val="0070C0"/>
          <w:sz w:val="36"/>
          <w:szCs w:val="36"/>
        </w:rPr>
        <w:t xml:space="preserve">I. </w:t>
      </w:r>
      <w:r>
        <w:rPr>
          <w:rFonts w:ascii="Arial" w:hAnsi="Arial" w:cs="Arial"/>
          <w:b/>
          <w:color w:val="0070C0"/>
          <w:sz w:val="36"/>
          <w:szCs w:val="36"/>
        </w:rPr>
        <w:t>Historia de Usuario</w:t>
      </w:r>
    </w:p>
    <w:sectPr w:rsidR="00A053FD" w:rsidRPr="00A053FD" w:rsidSect="009702E1">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CCD71" w14:textId="77777777" w:rsidR="00EE249E" w:rsidRDefault="00EE249E" w:rsidP="00A45654">
      <w:pPr>
        <w:spacing w:after="0" w:line="240" w:lineRule="auto"/>
      </w:pPr>
      <w:r>
        <w:separator/>
      </w:r>
    </w:p>
  </w:endnote>
  <w:endnote w:type="continuationSeparator" w:id="0">
    <w:p w14:paraId="09CFCA4D" w14:textId="77777777" w:rsidR="00EE249E" w:rsidRDefault="00EE249E" w:rsidP="00A45654">
      <w:pPr>
        <w:spacing w:after="0" w:line="240" w:lineRule="auto"/>
      </w:pPr>
      <w:r>
        <w:continuationSeparator/>
      </w:r>
    </w:p>
  </w:endnote>
  <w:endnote w:type="continuationNotice" w:id="1">
    <w:p w14:paraId="5CFD160E" w14:textId="77777777" w:rsidR="00EE249E" w:rsidRDefault="00EE24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036118"/>
      <w:docPartObj>
        <w:docPartGallery w:val="Page Numbers (Bottom of Page)"/>
        <w:docPartUnique/>
      </w:docPartObj>
    </w:sdtPr>
    <w:sdtEndPr>
      <w:rPr>
        <w:rFonts w:ascii="Times New Roman" w:hAnsi="Times New Roman" w:cs="Times New Roman"/>
        <w:sz w:val="24"/>
        <w:szCs w:val="24"/>
      </w:rPr>
    </w:sdtEndPr>
    <w:sdtContent>
      <w:p w14:paraId="70930BDA" w14:textId="77777777" w:rsidR="00CD3B54" w:rsidRPr="009F509B" w:rsidRDefault="00CD3B54">
        <w:pPr>
          <w:pStyle w:val="Piedepgina"/>
          <w:jc w:val="right"/>
          <w:rPr>
            <w:rFonts w:ascii="Times New Roman" w:hAnsi="Times New Roman" w:cs="Times New Roman"/>
            <w:sz w:val="24"/>
          </w:rPr>
        </w:pPr>
        <w:r w:rsidRPr="009F509B">
          <w:rPr>
            <w:rFonts w:ascii="Times New Roman" w:hAnsi="Times New Roman" w:cs="Times New Roman"/>
            <w:sz w:val="24"/>
          </w:rPr>
          <w:fldChar w:fldCharType="begin"/>
        </w:r>
        <w:r w:rsidRPr="009F509B">
          <w:rPr>
            <w:rFonts w:ascii="Times New Roman" w:hAnsi="Times New Roman" w:cs="Times New Roman"/>
            <w:sz w:val="24"/>
          </w:rPr>
          <w:instrText>PAGE   \* MERGEFORMAT</w:instrText>
        </w:r>
        <w:r w:rsidRPr="009F509B">
          <w:rPr>
            <w:rFonts w:ascii="Times New Roman" w:hAnsi="Times New Roman" w:cs="Times New Roman"/>
            <w:sz w:val="24"/>
          </w:rPr>
          <w:fldChar w:fldCharType="separate"/>
        </w:r>
        <w:r w:rsidR="009967BA" w:rsidRPr="009967BA">
          <w:rPr>
            <w:rFonts w:ascii="Times New Roman" w:hAnsi="Times New Roman" w:cs="Times New Roman"/>
            <w:noProof/>
            <w:sz w:val="24"/>
            <w:lang w:val="es-ES"/>
          </w:rPr>
          <w:t>10</w:t>
        </w:r>
        <w:r w:rsidRPr="009F509B">
          <w:rPr>
            <w:rFonts w:ascii="Times New Roman" w:hAnsi="Times New Roman" w:cs="Times New Roman"/>
            <w:sz w:val="24"/>
          </w:rPr>
          <w:fldChar w:fldCharType="end"/>
        </w:r>
      </w:p>
    </w:sdtContent>
  </w:sdt>
  <w:p w14:paraId="3FE9F23F"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B8C5E" w14:textId="77777777" w:rsidR="00EE249E" w:rsidRDefault="00EE249E" w:rsidP="00A45654">
      <w:pPr>
        <w:spacing w:after="0" w:line="240" w:lineRule="auto"/>
      </w:pPr>
      <w:r>
        <w:separator/>
      </w:r>
    </w:p>
  </w:footnote>
  <w:footnote w:type="continuationSeparator" w:id="0">
    <w:p w14:paraId="765AF095" w14:textId="77777777" w:rsidR="00EE249E" w:rsidRDefault="00EE249E" w:rsidP="00A45654">
      <w:pPr>
        <w:spacing w:after="0" w:line="240" w:lineRule="auto"/>
      </w:pPr>
      <w:r>
        <w:continuationSeparator/>
      </w:r>
    </w:p>
  </w:footnote>
  <w:footnote w:type="continuationNotice" w:id="1">
    <w:p w14:paraId="52AD88B3" w14:textId="77777777" w:rsidR="00EE249E" w:rsidRDefault="00EE24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BD1"/>
    <w:multiLevelType w:val="multilevel"/>
    <w:tmpl w:val="005C1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0125A"/>
    <w:multiLevelType w:val="hybridMultilevel"/>
    <w:tmpl w:val="844E2A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DD36D2"/>
    <w:multiLevelType w:val="multilevel"/>
    <w:tmpl w:val="895C1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394BBF"/>
    <w:multiLevelType w:val="hybridMultilevel"/>
    <w:tmpl w:val="372852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A7968A4"/>
    <w:multiLevelType w:val="multilevel"/>
    <w:tmpl w:val="2C18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F7824"/>
    <w:multiLevelType w:val="multilevel"/>
    <w:tmpl w:val="B0EE0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7A0C69"/>
    <w:multiLevelType w:val="hybridMultilevel"/>
    <w:tmpl w:val="D0B449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C3E2911"/>
    <w:multiLevelType w:val="hybridMultilevel"/>
    <w:tmpl w:val="766EEF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D772428"/>
    <w:multiLevelType w:val="hybridMultilevel"/>
    <w:tmpl w:val="BA4A3154"/>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9" w15:restartNumberingAfterBreak="0">
    <w:nsid w:val="1DC53AB9"/>
    <w:multiLevelType w:val="multilevel"/>
    <w:tmpl w:val="F7F4E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04488B"/>
    <w:multiLevelType w:val="multilevel"/>
    <w:tmpl w:val="7AFC99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B0CF21"/>
    <w:multiLevelType w:val="hybridMultilevel"/>
    <w:tmpl w:val="25360AA6"/>
    <w:lvl w:ilvl="0" w:tplc="DDF001EA">
      <w:start w:val="1"/>
      <w:numFmt w:val="decimal"/>
      <w:lvlText w:val="%1."/>
      <w:lvlJc w:val="left"/>
      <w:pPr>
        <w:ind w:left="720" w:hanging="360"/>
      </w:pPr>
    </w:lvl>
    <w:lvl w:ilvl="1" w:tplc="C3F8B664">
      <w:start w:val="1"/>
      <w:numFmt w:val="lowerLetter"/>
      <w:lvlText w:val="%2."/>
      <w:lvlJc w:val="left"/>
      <w:pPr>
        <w:ind w:left="1440" w:hanging="360"/>
      </w:pPr>
    </w:lvl>
    <w:lvl w:ilvl="2" w:tplc="BB42651C">
      <w:start w:val="1"/>
      <w:numFmt w:val="lowerRoman"/>
      <w:lvlText w:val="%3."/>
      <w:lvlJc w:val="right"/>
      <w:pPr>
        <w:ind w:left="2160" w:hanging="180"/>
      </w:pPr>
    </w:lvl>
    <w:lvl w:ilvl="3" w:tplc="7212BD4E">
      <w:start w:val="1"/>
      <w:numFmt w:val="decimal"/>
      <w:lvlText w:val="%4."/>
      <w:lvlJc w:val="left"/>
      <w:pPr>
        <w:ind w:left="2880" w:hanging="360"/>
      </w:pPr>
    </w:lvl>
    <w:lvl w:ilvl="4" w:tplc="E99EEDC4">
      <w:start w:val="1"/>
      <w:numFmt w:val="lowerLetter"/>
      <w:lvlText w:val="%5."/>
      <w:lvlJc w:val="left"/>
      <w:pPr>
        <w:ind w:left="3600" w:hanging="360"/>
      </w:pPr>
    </w:lvl>
    <w:lvl w:ilvl="5" w:tplc="24E4C8DE">
      <w:start w:val="1"/>
      <w:numFmt w:val="lowerRoman"/>
      <w:lvlText w:val="%6."/>
      <w:lvlJc w:val="right"/>
      <w:pPr>
        <w:ind w:left="4320" w:hanging="180"/>
      </w:pPr>
    </w:lvl>
    <w:lvl w:ilvl="6" w:tplc="6358887E">
      <w:start w:val="1"/>
      <w:numFmt w:val="decimal"/>
      <w:lvlText w:val="%7."/>
      <w:lvlJc w:val="left"/>
      <w:pPr>
        <w:ind w:left="5040" w:hanging="360"/>
      </w:pPr>
    </w:lvl>
    <w:lvl w:ilvl="7" w:tplc="DE5C2484">
      <w:start w:val="1"/>
      <w:numFmt w:val="lowerLetter"/>
      <w:lvlText w:val="%8."/>
      <w:lvlJc w:val="left"/>
      <w:pPr>
        <w:ind w:left="5760" w:hanging="360"/>
      </w:pPr>
    </w:lvl>
    <w:lvl w:ilvl="8" w:tplc="3418EFB0">
      <w:start w:val="1"/>
      <w:numFmt w:val="lowerRoman"/>
      <w:lvlText w:val="%9."/>
      <w:lvlJc w:val="right"/>
      <w:pPr>
        <w:ind w:left="6480" w:hanging="180"/>
      </w:pPr>
    </w:lvl>
  </w:abstractNum>
  <w:abstractNum w:abstractNumId="12" w15:restartNumberingAfterBreak="0">
    <w:nsid w:val="2593712A"/>
    <w:multiLevelType w:val="hybridMultilevel"/>
    <w:tmpl w:val="568C9ADC"/>
    <w:lvl w:ilvl="0" w:tplc="54EEBF14">
      <w:start w:val="1"/>
      <w:numFmt w:val="bullet"/>
      <w:lvlText w:val=""/>
      <w:lvlJc w:val="left"/>
      <w:pPr>
        <w:ind w:left="720" w:hanging="360"/>
      </w:pPr>
      <w:rPr>
        <w:rFonts w:ascii="Symbol" w:hAnsi="Symbol" w:hint="default"/>
      </w:rPr>
    </w:lvl>
    <w:lvl w:ilvl="1" w:tplc="02B8B9B0">
      <w:start w:val="1"/>
      <w:numFmt w:val="bullet"/>
      <w:lvlText w:val="o"/>
      <w:lvlJc w:val="left"/>
      <w:pPr>
        <w:ind w:left="1440" w:hanging="360"/>
      </w:pPr>
      <w:rPr>
        <w:rFonts w:ascii="Courier New" w:hAnsi="Courier New" w:hint="default"/>
      </w:rPr>
    </w:lvl>
    <w:lvl w:ilvl="2" w:tplc="36FCD1FA">
      <w:start w:val="1"/>
      <w:numFmt w:val="bullet"/>
      <w:lvlText w:val=""/>
      <w:lvlJc w:val="left"/>
      <w:pPr>
        <w:ind w:left="2160" w:hanging="360"/>
      </w:pPr>
      <w:rPr>
        <w:rFonts w:ascii="Wingdings" w:hAnsi="Wingdings" w:hint="default"/>
      </w:rPr>
    </w:lvl>
    <w:lvl w:ilvl="3" w:tplc="E806F044">
      <w:start w:val="1"/>
      <w:numFmt w:val="bullet"/>
      <w:lvlText w:val=""/>
      <w:lvlJc w:val="left"/>
      <w:pPr>
        <w:ind w:left="2880" w:hanging="360"/>
      </w:pPr>
      <w:rPr>
        <w:rFonts w:ascii="Symbol" w:hAnsi="Symbol" w:hint="default"/>
      </w:rPr>
    </w:lvl>
    <w:lvl w:ilvl="4" w:tplc="0EC28748">
      <w:start w:val="1"/>
      <w:numFmt w:val="bullet"/>
      <w:lvlText w:val="o"/>
      <w:lvlJc w:val="left"/>
      <w:pPr>
        <w:ind w:left="3600" w:hanging="360"/>
      </w:pPr>
      <w:rPr>
        <w:rFonts w:ascii="Courier New" w:hAnsi="Courier New" w:hint="default"/>
      </w:rPr>
    </w:lvl>
    <w:lvl w:ilvl="5" w:tplc="6C5454D6">
      <w:start w:val="1"/>
      <w:numFmt w:val="bullet"/>
      <w:lvlText w:val=""/>
      <w:lvlJc w:val="left"/>
      <w:pPr>
        <w:ind w:left="4320" w:hanging="360"/>
      </w:pPr>
      <w:rPr>
        <w:rFonts w:ascii="Wingdings" w:hAnsi="Wingdings" w:hint="default"/>
      </w:rPr>
    </w:lvl>
    <w:lvl w:ilvl="6" w:tplc="1AF80D76">
      <w:start w:val="1"/>
      <w:numFmt w:val="bullet"/>
      <w:lvlText w:val=""/>
      <w:lvlJc w:val="left"/>
      <w:pPr>
        <w:ind w:left="5040" w:hanging="360"/>
      </w:pPr>
      <w:rPr>
        <w:rFonts w:ascii="Symbol" w:hAnsi="Symbol" w:hint="default"/>
      </w:rPr>
    </w:lvl>
    <w:lvl w:ilvl="7" w:tplc="D958A4AE">
      <w:start w:val="1"/>
      <w:numFmt w:val="bullet"/>
      <w:lvlText w:val="o"/>
      <w:lvlJc w:val="left"/>
      <w:pPr>
        <w:ind w:left="5760" w:hanging="360"/>
      </w:pPr>
      <w:rPr>
        <w:rFonts w:ascii="Courier New" w:hAnsi="Courier New" w:hint="default"/>
      </w:rPr>
    </w:lvl>
    <w:lvl w:ilvl="8" w:tplc="1A82484A">
      <w:start w:val="1"/>
      <w:numFmt w:val="bullet"/>
      <w:lvlText w:val=""/>
      <w:lvlJc w:val="left"/>
      <w:pPr>
        <w:ind w:left="6480" w:hanging="360"/>
      </w:pPr>
      <w:rPr>
        <w:rFonts w:ascii="Wingdings" w:hAnsi="Wingdings" w:hint="default"/>
      </w:rPr>
    </w:lvl>
  </w:abstractNum>
  <w:abstractNum w:abstractNumId="13" w15:restartNumberingAfterBreak="0">
    <w:nsid w:val="27DB24AF"/>
    <w:multiLevelType w:val="multilevel"/>
    <w:tmpl w:val="04187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4D441C"/>
    <w:multiLevelType w:val="hybridMultilevel"/>
    <w:tmpl w:val="6CF80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5839ED"/>
    <w:multiLevelType w:val="hybridMultilevel"/>
    <w:tmpl w:val="F3AE181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6" w15:restartNumberingAfterBreak="0">
    <w:nsid w:val="39FB03C0"/>
    <w:multiLevelType w:val="hybridMultilevel"/>
    <w:tmpl w:val="5B568DE0"/>
    <w:lvl w:ilvl="0" w:tplc="34CA78F6">
      <w:start w:val="1"/>
      <w:numFmt w:val="decimal"/>
      <w:lvlText w:val="%1."/>
      <w:lvlJc w:val="left"/>
      <w:pPr>
        <w:tabs>
          <w:tab w:val="num" w:pos="720"/>
        </w:tabs>
        <w:ind w:left="720" w:hanging="360"/>
      </w:pPr>
      <w:rPr>
        <w:b/>
      </w:rPr>
    </w:lvl>
    <w:lvl w:ilvl="1" w:tplc="DF30EEE4" w:tentative="1">
      <w:start w:val="1"/>
      <w:numFmt w:val="decimal"/>
      <w:lvlText w:val="%2."/>
      <w:lvlJc w:val="left"/>
      <w:pPr>
        <w:tabs>
          <w:tab w:val="num" w:pos="1440"/>
        </w:tabs>
        <w:ind w:left="1440" w:hanging="360"/>
      </w:pPr>
    </w:lvl>
    <w:lvl w:ilvl="2" w:tplc="54F4A624" w:tentative="1">
      <w:start w:val="1"/>
      <w:numFmt w:val="decimal"/>
      <w:lvlText w:val="%3."/>
      <w:lvlJc w:val="left"/>
      <w:pPr>
        <w:tabs>
          <w:tab w:val="num" w:pos="2160"/>
        </w:tabs>
        <w:ind w:left="2160" w:hanging="360"/>
      </w:pPr>
    </w:lvl>
    <w:lvl w:ilvl="3" w:tplc="5E4AC43C" w:tentative="1">
      <w:start w:val="1"/>
      <w:numFmt w:val="decimal"/>
      <w:lvlText w:val="%4."/>
      <w:lvlJc w:val="left"/>
      <w:pPr>
        <w:tabs>
          <w:tab w:val="num" w:pos="2880"/>
        </w:tabs>
        <w:ind w:left="2880" w:hanging="360"/>
      </w:pPr>
    </w:lvl>
    <w:lvl w:ilvl="4" w:tplc="C70A69EE" w:tentative="1">
      <w:start w:val="1"/>
      <w:numFmt w:val="decimal"/>
      <w:lvlText w:val="%5."/>
      <w:lvlJc w:val="left"/>
      <w:pPr>
        <w:tabs>
          <w:tab w:val="num" w:pos="3600"/>
        </w:tabs>
        <w:ind w:left="3600" w:hanging="360"/>
      </w:pPr>
    </w:lvl>
    <w:lvl w:ilvl="5" w:tplc="4E7AF69A" w:tentative="1">
      <w:start w:val="1"/>
      <w:numFmt w:val="decimal"/>
      <w:lvlText w:val="%6."/>
      <w:lvlJc w:val="left"/>
      <w:pPr>
        <w:tabs>
          <w:tab w:val="num" w:pos="4320"/>
        </w:tabs>
        <w:ind w:left="4320" w:hanging="360"/>
      </w:pPr>
    </w:lvl>
    <w:lvl w:ilvl="6" w:tplc="2EA62134" w:tentative="1">
      <w:start w:val="1"/>
      <w:numFmt w:val="decimal"/>
      <w:lvlText w:val="%7."/>
      <w:lvlJc w:val="left"/>
      <w:pPr>
        <w:tabs>
          <w:tab w:val="num" w:pos="5040"/>
        </w:tabs>
        <w:ind w:left="5040" w:hanging="360"/>
      </w:pPr>
    </w:lvl>
    <w:lvl w:ilvl="7" w:tplc="43929BBE" w:tentative="1">
      <w:start w:val="1"/>
      <w:numFmt w:val="decimal"/>
      <w:lvlText w:val="%8."/>
      <w:lvlJc w:val="left"/>
      <w:pPr>
        <w:tabs>
          <w:tab w:val="num" w:pos="5760"/>
        </w:tabs>
        <w:ind w:left="5760" w:hanging="360"/>
      </w:pPr>
    </w:lvl>
    <w:lvl w:ilvl="8" w:tplc="4AAAB8B4" w:tentative="1">
      <w:start w:val="1"/>
      <w:numFmt w:val="decimal"/>
      <w:lvlText w:val="%9."/>
      <w:lvlJc w:val="left"/>
      <w:pPr>
        <w:tabs>
          <w:tab w:val="num" w:pos="6480"/>
        </w:tabs>
        <w:ind w:left="6480" w:hanging="360"/>
      </w:pPr>
    </w:lvl>
  </w:abstractNum>
  <w:abstractNum w:abstractNumId="17" w15:restartNumberingAfterBreak="0">
    <w:nsid w:val="3D356259"/>
    <w:multiLevelType w:val="hybridMultilevel"/>
    <w:tmpl w:val="4BE89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74B3E"/>
    <w:multiLevelType w:val="multilevel"/>
    <w:tmpl w:val="D250C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747172"/>
    <w:multiLevelType w:val="hybridMultilevel"/>
    <w:tmpl w:val="BF4426F0"/>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0" w15:restartNumberingAfterBreak="0">
    <w:nsid w:val="4A6BCD24"/>
    <w:multiLevelType w:val="hybridMultilevel"/>
    <w:tmpl w:val="CC4AA7CE"/>
    <w:lvl w:ilvl="0" w:tplc="FD3EC056">
      <w:start w:val="1"/>
      <w:numFmt w:val="bullet"/>
      <w:lvlText w:val=""/>
      <w:lvlJc w:val="left"/>
      <w:pPr>
        <w:ind w:left="720" w:hanging="360"/>
      </w:pPr>
      <w:rPr>
        <w:rFonts w:ascii="Symbol" w:hAnsi="Symbol" w:hint="default"/>
      </w:rPr>
    </w:lvl>
    <w:lvl w:ilvl="1" w:tplc="4E7C49DC">
      <w:start w:val="1"/>
      <w:numFmt w:val="bullet"/>
      <w:lvlText w:val="o"/>
      <w:lvlJc w:val="left"/>
      <w:pPr>
        <w:ind w:left="1440" w:hanging="360"/>
      </w:pPr>
      <w:rPr>
        <w:rFonts w:ascii="Courier New" w:hAnsi="Courier New" w:hint="default"/>
      </w:rPr>
    </w:lvl>
    <w:lvl w:ilvl="2" w:tplc="E2D48840">
      <w:start w:val="1"/>
      <w:numFmt w:val="bullet"/>
      <w:lvlText w:val=""/>
      <w:lvlJc w:val="left"/>
      <w:pPr>
        <w:ind w:left="2160" w:hanging="360"/>
      </w:pPr>
      <w:rPr>
        <w:rFonts w:ascii="Wingdings" w:hAnsi="Wingdings" w:hint="default"/>
      </w:rPr>
    </w:lvl>
    <w:lvl w:ilvl="3" w:tplc="7AF8F970">
      <w:start w:val="1"/>
      <w:numFmt w:val="bullet"/>
      <w:lvlText w:val=""/>
      <w:lvlJc w:val="left"/>
      <w:pPr>
        <w:ind w:left="2880" w:hanging="360"/>
      </w:pPr>
      <w:rPr>
        <w:rFonts w:ascii="Symbol" w:hAnsi="Symbol" w:hint="default"/>
      </w:rPr>
    </w:lvl>
    <w:lvl w:ilvl="4" w:tplc="F3964534">
      <w:start w:val="1"/>
      <w:numFmt w:val="bullet"/>
      <w:lvlText w:val="o"/>
      <w:lvlJc w:val="left"/>
      <w:pPr>
        <w:ind w:left="3600" w:hanging="360"/>
      </w:pPr>
      <w:rPr>
        <w:rFonts w:ascii="Courier New" w:hAnsi="Courier New" w:hint="default"/>
      </w:rPr>
    </w:lvl>
    <w:lvl w:ilvl="5" w:tplc="4E487A44">
      <w:start w:val="1"/>
      <w:numFmt w:val="bullet"/>
      <w:lvlText w:val=""/>
      <w:lvlJc w:val="left"/>
      <w:pPr>
        <w:ind w:left="4320" w:hanging="360"/>
      </w:pPr>
      <w:rPr>
        <w:rFonts w:ascii="Wingdings" w:hAnsi="Wingdings" w:hint="default"/>
      </w:rPr>
    </w:lvl>
    <w:lvl w:ilvl="6" w:tplc="09204BFC">
      <w:start w:val="1"/>
      <w:numFmt w:val="bullet"/>
      <w:lvlText w:val=""/>
      <w:lvlJc w:val="left"/>
      <w:pPr>
        <w:ind w:left="5040" w:hanging="360"/>
      </w:pPr>
      <w:rPr>
        <w:rFonts w:ascii="Symbol" w:hAnsi="Symbol" w:hint="default"/>
      </w:rPr>
    </w:lvl>
    <w:lvl w:ilvl="7" w:tplc="882C9DF6">
      <w:start w:val="1"/>
      <w:numFmt w:val="bullet"/>
      <w:lvlText w:val="o"/>
      <w:lvlJc w:val="left"/>
      <w:pPr>
        <w:ind w:left="5760" w:hanging="360"/>
      </w:pPr>
      <w:rPr>
        <w:rFonts w:ascii="Courier New" w:hAnsi="Courier New" w:hint="default"/>
      </w:rPr>
    </w:lvl>
    <w:lvl w:ilvl="8" w:tplc="4C049864">
      <w:start w:val="1"/>
      <w:numFmt w:val="bullet"/>
      <w:lvlText w:val=""/>
      <w:lvlJc w:val="left"/>
      <w:pPr>
        <w:ind w:left="6480" w:hanging="360"/>
      </w:pPr>
      <w:rPr>
        <w:rFonts w:ascii="Wingdings" w:hAnsi="Wingdings" w:hint="default"/>
      </w:rPr>
    </w:lvl>
  </w:abstractNum>
  <w:abstractNum w:abstractNumId="21" w15:restartNumberingAfterBreak="0">
    <w:nsid w:val="4EBB22C1"/>
    <w:multiLevelType w:val="hybridMultilevel"/>
    <w:tmpl w:val="02749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511096"/>
    <w:multiLevelType w:val="multilevel"/>
    <w:tmpl w:val="D7708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B5223A"/>
    <w:multiLevelType w:val="hybridMultilevel"/>
    <w:tmpl w:val="166C9402"/>
    <w:lvl w:ilvl="0" w:tplc="11567F88">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50580ADB"/>
    <w:multiLevelType w:val="multilevel"/>
    <w:tmpl w:val="31C00D68"/>
    <w:lvl w:ilvl="0">
      <w:start w:val="1"/>
      <w:numFmt w:val="bullet"/>
      <w:lvlText w:val="●"/>
      <w:lvlJc w:val="left"/>
      <w:pPr>
        <w:ind w:left="720" w:hanging="360"/>
      </w:pPr>
      <w:rPr>
        <w:rFonts w:ascii="Verdana" w:eastAsia="Verdana" w:hAnsi="Verdana" w:cs="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D87C77"/>
    <w:multiLevelType w:val="hybridMultilevel"/>
    <w:tmpl w:val="67CC9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CD22E7"/>
    <w:multiLevelType w:val="multilevel"/>
    <w:tmpl w:val="49222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AF3836"/>
    <w:multiLevelType w:val="hybridMultilevel"/>
    <w:tmpl w:val="78FE0B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FFE7157"/>
    <w:multiLevelType w:val="multilevel"/>
    <w:tmpl w:val="D250C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123509"/>
    <w:multiLevelType w:val="hybridMultilevel"/>
    <w:tmpl w:val="F5EE61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6B992896"/>
    <w:multiLevelType w:val="multilevel"/>
    <w:tmpl w:val="95A68B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007BD6"/>
    <w:multiLevelType w:val="hybridMultilevel"/>
    <w:tmpl w:val="4522845A"/>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32" w15:restartNumberingAfterBreak="0">
    <w:nsid w:val="6EBD14D4"/>
    <w:multiLevelType w:val="multilevel"/>
    <w:tmpl w:val="78B8B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3E86F46"/>
    <w:multiLevelType w:val="hybridMultilevel"/>
    <w:tmpl w:val="510A64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63E067B"/>
    <w:multiLevelType w:val="hybridMultilevel"/>
    <w:tmpl w:val="F5EE61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7DF33A3D"/>
    <w:multiLevelType w:val="multilevel"/>
    <w:tmpl w:val="D26E4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D759A3"/>
    <w:multiLevelType w:val="multilevel"/>
    <w:tmpl w:val="F22A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12"/>
  </w:num>
  <w:num w:numId="4">
    <w:abstractNumId w:val="15"/>
  </w:num>
  <w:num w:numId="5">
    <w:abstractNumId w:val="28"/>
  </w:num>
  <w:num w:numId="6">
    <w:abstractNumId w:val="2"/>
  </w:num>
  <w:num w:numId="7">
    <w:abstractNumId w:val="0"/>
  </w:num>
  <w:num w:numId="8">
    <w:abstractNumId w:val="24"/>
  </w:num>
  <w:num w:numId="9">
    <w:abstractNumId w:val="5"/>
  </w:num>
  <w:num w:numId="10">
    <w:abstractNumId w:val="32"/>
  </w:num>
  <w:num w:numId="11">
    <w:abstractNumId w:val="26"/>
  </w:num>
  <w:num w:numId="12">
    <w:abstractNumId w:val="9"/>
  </w:num>
  <w:num w:numId="13">
    <w:abstractNumId w:val="18"/>
  </w:num>
  <w:num w:numId="14">
    <w:abstractNumId w:val="27"/>
  </w:num>
  <w:num w:numId="15">
    <w:abstractNumId w:val="36"/>
  </w:num>
  <w:num w:numId="16">
    <w:abstractNumId w:val="1"/>
  </w:num>
  <w:num w:numId="17">
    <w:abstractNumId w:val="6"/>
  </w:num>
  <w:num w:numId="18">
    <w:abstractNumId w:val="34"/>
  </w:num>
  <w:num w:numId="19">
    <w:abstractNumId w:val="10"/>
  </w:num>
  <w:num w:numId="20">
    <w:abstractNumId w:val="16"/>
  </w:num>
  <w:num w:numId="21">
    <w:abstractNumId w:val="31"/>
  </w:num>
  <w:num w:numId="22">
    <w:abstractNumId w:val="8"/>
  </w:num>
  <w:num w:numId="23">
    <w:abstractNumId w:val="19"/>
  </w:num>
  <w:num w:numId="24">
    <w:abstractNumId w:val="29"/>
  </w:num>
  <w:num w:numId="25">
    <w:abstractNumId w:val="30"/>
  </w:num>
  <w:num w:numId="26">
    <w:abstractNumId w:val="22"/>
  </w:num>
  <w:num w:numId="27">
    <w:abstractNumId w:val="14"/>
  </w:num>
  <w:num w:numId="28">
    <w:abstractNumId w:val="21"/>
  </w:num>
  <w:num w:numId="29">
    <w:abstractNumId w:val="25"/>
  </w:num>
  <w:num w:numId="30">
    <w:abstractNumId w:val="7"/>
  </w:num>
  <w:num w:numId="31">
    <w:abstractNumId w:val="23"/>
  </w:num>
  <w:num w:numId="32">
    <w:abstractNumId w:val="3"/>
  </w:num>
  <w:num w:numId="33">
    <w:abstractNumId w:val="33"/>
  </w:num>
  <w:num w:numId="34">
    <w:abstractNumId w:val="17"/>
  </w:num>
  <w:num w:numId="35">
    <w:abstractNumId w:val="4"/>
  </w:num>
  <w:num w:numId="36">
    <w:abstractNumId w:val="13"/>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5277F"/>
    <w:rsid w:val="0007529C"/>
    <w:rsid w:val="000B781B"/>
    <w:rsid w:val="000C3D86"/>
    <w:rsid w:val="000F4EFE"/>
    <w:rsid w:val="00125C8A"/>
    <w:rsid w:val="001610DD"/>
    <w:rsid w:val="001927A1"/>
    <w:rsid w:val="00196AF0"/>
    <w:rsid w:val="001B063F"/>
    <w:rsid w:val="001C63C2"/>
    <w:rsid w:val="001D63AC"/>
    <w:rsid w:val="001F0C14"/>
    <w:rsid w:val="00211CDC"/>
    <w:rsid w:val="0024692E"/>
    <w:rsid w:val="00256835"/>
    <w:rsid w:val="00257117"/>
    <w:rsid w:val="002A45DD"/>
    <w:rsid w:val="002B27D9"/>
    <w:rsid w:val="00304B59"/>
    <w:rsid w:val="003135B7"/>
    <w:rsid w:val="00352C2C"/>
    <w:rsid w:val="00356407"/>
    <w:rsid w:val="00396976"/>
    <w:rsid w:val="003B0E6B"/>
    <w:rsid w:val="003C6AFD"/>
    <w:rsid w:val="003E2DCA"/>
    <w:rsid w:val="00406683"/>
    <w:rsid w:val="004579D3"/>
    <w:rsid w:val="004641E4"/>
    <w:rsid w:val="0049440C"/>
    <w:rsid w:val="0050003D"/>
    <w:rsid w:val="0052310A"/>
    <w:rsid w:val="00526838"/>
    <w:rsid w:val="00527A24"/>
    <w:rsid w:val="00527AE2"/>
    <w:rsid w:val="00535695"/>
    <w:rsid w:val="00583156"/>
    <w:rsid w:val="005B0139"/>
    <w:rsid w:val="005B6E32"/>
    <w:rsid w:val="005B7D94"/>
    <w:rsid w:val="005C3993"/>
    <w:rsid w:val="005F07E3"/>
    <w:rsid w:val="005F43BD"/>
    <w:rsid w:val="006005CA"/>
    <w:rsid w:val="00656FA5"/>
    <w:rsid w:val="00671B1C"/>
    <w:rsid w:val="00674241"/>
    <w:rsid w:val="006A2705"/>
    <w:rsid w:val="006F3249"/>
    <w:rsid w:val="00710AA1"/>
    <w:rsid w:val="00713EB8"/>
    <w:rsid w:val="00741D36"/>
    <w:rsid w:val="0075088C"/>
    <w:rsid w:val="007746E6"/>
    <w:rsid w:val="00782BE8"/>
    <w:rsid w:val="007963C7"/>
    <w:rsid w:val="007B2481"/>
    <w:rsid w:val="007B48DF"/>
    <w:rsid w:val="007D1425"/>
    <w:rsid w:val="007D23D3"/>
    <w:rsid w:val="007E358A"/>
    <w:rsid w:val="007E4B3E"/>
    <w:rsid w:val="007F65C4"/>
    <w:rsid w:val="00816730"/>
    <w:rsid w:val="008169FA"/>
    <w:rsid w:val="0088384A"/>
    <w:rsid w:val="0088684F"/>
    <w:rsid w:val="008D3A04"/>
    <w:rsid w:val="008F1191"/>
    <w:rsid w:val="008F1273"/>
    <w:rsid w:val="00914790"/>
    <w:rsid w:val="00920B5C"/>
    <w:rsid w:val="00922455"/>
    <w:rsid w:val="0096573D"/>
    <w:rsid w:val="009702E1"/>
    <w:rsid w:val="00996684"/>
    <w:rsid w:val="009967BA"/>
    <w:rsid w:val="009C7EAF"/>
    <w:rsid w:val="009C7EB8"/>
    <w:rsid w:val="009D50DC"/>
    <w:rsid w:val="009D7590"/>
    <w:rsid w:val="009F509B"/>
    <w:rsid w:val="00A053FD"/>
    <w:rsid w:val="00A16C6B"/>
    <w:rsid w:val="00A45654"/>
    <w:rsid w:val="00A80D43"/>
    <w:rsid w:val="00A81761"/>
    <w:rsid w:val="00A907D0"/>
    <w:rsid w:val="00A96713"/>
    <w:rsid w:val="00AC3381"/>
    <w:rsid w:val="00AD1014"/>
    <w:rsid w:val="00AE2012"/>
    <w:rsid w:val="00AF04B7"/>
    <w:rsid w:val="00B13B14"/>
    <w:rsid w:val="00B20F85"/>
    <w:rsid w:val="00B2534D"/>
    <w:rsid w:val="00B35EE0"/>
    <w:rsid w:val="00B50756"/>
    <w:rsid w:val="00B57F68"/>
    <w:rsid w:val="00B61915"/>
    <w:rsid w:val="00B63C57"/>
    <w:rsid w:val="00BA59E8"/>
    <w:rsid w:val="00BB1B8C"/>
    <w:rsid w:val="00BC7A19"/>
    <w:rsid w:val="00CA5EF2"/>
    <w:rsid w:val="00CD3B54"/>
    <w:rsid w:val="00D46D52"/>
    <w:rsid w:val="00D803EF"/>
    <w:rsid w:val="00DB26E5"/>
    <w:rsid w:val="00DC622A"/>
    <w:rsid w:val="00E8283F"/>
    <w:rsid w:val="00EB1268"/>
    <w:rsid w:val="00EB6E36"/>
    <w:rsid w:val="00ED2EA8"/>
    <w:rsid w:val="00EE249E"/>
    <w:rsid w:val="00EF6C6E"/>
    <w:rsid w:val="00F13985"/>
    <w:rsid w:val="00F20895"/>
    <w:rsid w:val="00F3056D"/>
    <w:rsid w:val="00F31AEB"/>
    <w:rsid w:val="00F65A38"/>
    <w:rsid w:val="00F97225"/>
    <w:rsid w:val="00FA1FEA"/>
    <w:rsid w:val="00FC7AC3"/>
    <w:rsid w:val="034F70FA"/>
    <w:rsid w:val="03E4F99D"/>
    <w:rsid w:val="08E93512"/>
    <w:rsid w:val="0D72D7D3"/>
    <w:rsid w:val="0E1A1F75"/>
    <w:rsid w:val="0EEAFA02"/>
    <w:rsid w:val="12A64375"/>
    <w:rsid w:val="141C73BC"/>
    <w:rsid w:val="158F5D90"/>
    <w:rsid w:val="17F6A585"/>
    <w:rsid w:val="2542E645"/>
    <w:rsid w:val="2B32C498"/>
    <w:rsid w:val="2D9A3091"/>
    <w:rsid w:val="37AF244A"/>
    <w:rsid w:val="3B3F47F4"/>
    <w:rsid w:val="3CA9BA1B"/>
    <w:rsid w:val="40F9E0ED"/>
    <w:rsid w:val="4795ACA4"/>
    <w:rsid w:val="4871973F"/>
    <w:rsid w:val="4C32F073"/>
    <w:rsid w:val="4DFC0804"/>
    <w:rsid w:val="50504DEC"/>
    <w:rsid w:val="5F6E2646"/>
    <w:rsid w:val="616B7532"/>
    <w:rsid w:val="67930671"/>
    <w:rsid w:val="691B2CB9"/>
    <w:rsid w:val="6950ADC6"/>
    <w:rsid w:val="6B908F03"/>
    <w:rsid w:val="6CB5EB17"/>
    <w:rsid w:val="6F0EF4DF"/>
    <w:rsid w:val="6F629032"/>
    <w:rsid w:val="7B7505F7"/>
    <w:rsid w:val="7BC857F4"/>
    <w:rsid w:val="7E346EF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FF8C2"/>
  <w15:docId w15:val="{B56B1457-BF96-43ED-B9EC-84970765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table" w:styleId="Tablaconcuadrcula">
    <w:name w:val="Table Grid"/>
    <w:basedOn w:val="Tablanormal"/>
    <w:uiPriority w:val="39"/>
    <w:rsid w:val="00914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7D23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46097563">
      <w:bodyDiv w:val="1"/>
      <w:marLeft w:val="0"/>
      <w:marRight w:val="0"/>
      <w:marTop w:val="0"/>
      <w:marBottom w:val="0"/>
      <w:divBdr>
        <w:top w:val="none" w:sz="0" w:space="0" w:color="auto"/>
        <w:left w:val="none" w:sz="0" w:space="0" w:color="auto"/>
        <w:bottom w:val="none" w:sz="0" w:space="0" w:color="auto"/>
        <w:right w:val="none" w:sz="0" w:space="0" w:color="auto"/>
      </w:divBdr>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33685383">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42807723">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791784227">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429423267">
                  <w:marLeft w:val="0"/>
                  <w:marRight w:val="0"/>
                  <w:marTop w:val="0"/>
                  <w:marBottom w:val="450"/>
                  <w:divBdr>
                    <w:top w:val="none" w:sz="0" w:space="0" w:color="auto"/>
                    <w:left w:val="none" w:sz="0" w:space="0" w:color="auto"/>
                    <w:bottom w:val="none" w:sz="0" w:space="0" w:color="auto"/>
                    <w:right w:val="none" w:sz="0" w:space="0" w:color="auto"/>
                  </w:divBdr>
                </w:div>
                <w:div w:id="1294361891">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672369383">
                  <w:marLeft w:val="0"/>
                  <w:marRight w:val="0"/>
                  <w:marTop w:val="0"/>
                  <w:marBottom w:val="45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843711435">
                  <w:marLeft w:val="0"/>
                  <w:marRight w:val="0"/>
                  <w:marTop w:val="0"/>
                  <w:marBottom w:val="450"/>
                  <w:divBdr>
                    <w:top w:val="none" w:sz="0" w:space="0" w:color="auto"/>
                    <w:left w:val="none" w:sz="0" w:space="0" w:color="auto"/>
                    <w:bottom w:val="none" w:sz="0" w:space="0" w:color="auto"/>
                    <w:right w:val="none" w:sz="0" w:space="0" w:color="auto"/>
                  </w:divBdr>
                </w:div>
                <w:div w:id="52655563">
                  <w:marLeft w:val="0"/>
                  <w:marRight w:val="0"/>
                  <w:marTop w:val="0"/>
                  <w:marBottom w:val="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900016394">
                  <w:marLeft w:val="0"/>
                  <w:marRight w:val="0"/>
                  <w:marTop w:val="0"/>
                  <w:marBottom w:val="450"/>
                  <w:divBdr>
                    <w:top w:val="none" w:sz="0" w:space="0" w:color="auto"/>
                    <w:left w:val="none" w:sz="0" w:space="0" w:color="auto"/>
                    <w:bottom w:val="none" w:sz="0" w:space="0" w:color="auto"/>
                    <w:right w:val="none" w:sz="0" w:space="0" w:color="auto"/>
                  </w:divBdr>
                </w:div>
                <w:div w:id="71781839">
                  <w:marLeft w:val="0"/>
                  <w:marRight w:val="0"/>
                  <w:marTop w:val="0"/>
                  <w:marBottom w:val="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910846290">
                  <w:marLeft w:val="0"/>
                  <w:marRight w:val="0"/>
                  <w:marTop w:val="0"/>
                  <w:marBottom w:val="450"/>
                  <w:divBdr>
                    <w:top w:val="none" w:sz="0" w:space="0" w:color="auto"/>
                    <w:left w:val="none" w:sz="0" w:space="0" w:color="auto"/>
                    <w:bottom w:val="none" w:sz="0" w:space="0" w:color="auto"/>
                    <w:right w:val="none" w:sz="0" w:space="0" w:color="auto"/>
                  </w:divBdr>
                </w:div>
                <w:div w:id="513957206">
                  <w:marLeft w:val="0"/>
                  <w:marRight w:val="0"/>
                  <w:marTop w:val="0"/>
                  <w:marBottom w:val="0"/>
                  <w:divBdr>
                    <w:top w:val="none" w:sz="0" w:space="0" w:color="auto"/>
                    <w:left w:val="none" w:sz="0" w:space="0" w:color="auto"/>
                    <w:bottom w:val="none" w:sz="0" w:space="0" w:color="auto"/>
                    <w:right w:val="none" w:sz="0" w:space="0" w:color="auto"/>
                  </w:divBdr>
                </w:div>
              </w:divsChild>
            </w:div>
            <w:div w:id="916481032">
              <w:marLeft w:val="0"/>
              <w:marRight w:val="0"/>
              <w:marTop w:val="0"/>
              <w:marBottom w:val="0"/>
              <w:divBdr>
                <w:top w:val="none" w:sz="0" w:space="0" w:color="auto"/>
                <w:left w:val="none" w:sz="0" w:space="0" w:color="auto"/>
                <w:bottom w:val="none" w:sz="0" w:space="0" w:color="auto"/>
                <w:right w:val="none" w:sz="0" w:space="0" w:color="auto"/>
              </w:divBdr>
              <w:divsChild>
                <w:div w:id="1550411321">
                  <w:marLeft w:val="0"/>
                  <w:marRight w:val="0"/>
                  <w:marTop w:val="0"/>
                  <w:marBottom w:val="450"/>
                  <w:divBdr>
                    <w:top w:val="none" w:sz="0" w:space="0" w:color="auto"/>
                    <w:left w:val="none" w:sz="0" w:space="0" w:color="auto"/>
                    <w:bottom w:val="none" w:sz="0" w:space="0" w:color="auto"/>
                    <w:right w:val="none" w:sz="0" w:space="0" w:color="auto"/>
                  </w:divBdr>
                </w:div>
                <w:div w:id="1318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ynolia.com/es/blog/e-commerce/elegir-proveedor-ecommer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yberclick.es/numerical-blog/que-es-un-ecommerce-tipos-como-crearlo-y-ejempl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age.com/es-es/blog/diccionario-empresarial/proveedor/" TargetMode="External"/><Relationship Id="rId4" Type="http://schemas.openxmlformats.org/officeDocument/2006/relationships/settings" Target="settings.xml"/><Relationship Id="rId9" Type="http://schemas.openxmlformats.org/officeDocument/2006/relationships/hyperlink" Target="https://www.shopify.com/es/blog/logistic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{3A3FE258-F0FD-4A68-A7D5-4566CDB4647F}</b:Guid>
    <b:Author>
      <b:Author>
        <b:NameList>
          <b:Person>
            <b:Last>ProcesosDeSoftware</b:Last>
          </b:Person>
        </b:NameList>
      </b:Author>
    </b:Author>
    <b:Title>procesosdesoftware wikispaces</b:Title>
    <b:URL>https://procesosdesoftware.wikispaces.com/METODOLOGIA+SCRUM</b:URL>
    <b:Year>2013</b:Year>
    <b:RefOrder>3</b:RefOrder>
  </b:Source>
  <b:Source>
    <b:Tag>Oli15</b:Tag>
    <b:SourceType>InternetSite</b:SourceType>
    <b:Guid>{C3829441-B01D-4BF5-937A-03B41624FF51}</b:Guid>
    <b:Author>
      <b:Author>
        <b:NameList>
          <b:Person>
            <b:Last>Olivera</b:Last>
            <b:First>José</b:First>
          </b:Person>
        </b:NameList>
      </b:Author>
    </b:Author>
    <b:Title>Pulso.Uniovi</b:Title>
    <b:Year>2015</b:Year>
    <b:Month>diciembre</b:Month>
    <b:Day>24</b:Day>
    <b:URL>http://www.pulso.uniovi.es/wiki/index.php/Unity</b:URL>
    <b:RefOrder>4</b:RefOrder>
  </b:Source>
  <b:Source>
    <b:Tag>Aca15</b:Tag>
    <b:SourceType>InternetSite</b:SourceType>
    <b:Guid>{BEFA7095-2A96-41A6-B651-76DA49799281}</b:Guid>
    <b:Author>
      <b:Author>
        <b:NameList>
          <b:Person>
            <b:Last>AcademiaAndroid</b:Last>
          </b:Person>
        </b:NameList>
      </b:Author>
    </b:Author>
    <b:Title>academiaAndroid</b:Title>
    <b:Year>2015</b:Year>
    <b:Month>enero</b:Month>
    <b:Day>8</b:Day>
    <b:URL>https://academiaandroid.com/android-studio-v1-caracteristicas-comparativa-eclipse/</b:URL>
    <b:RefOrder>5</b:RefOrder>
  </b:Source>
  <b:Source>
    <b:Tag>Rou151</b:Tag>
    <b:SourceType>InternetSite</b:SourceType>
    <b:Guid>{5E7FBF31-176E-479B-98B3-AC118B64E1CD}</b:Guid>
    <b:Author>
      <b:Author>
        <b:NameList>
          <b:Person>
            <b:Last>Rouse</b:Last>
            <b:First>Margaret</b:First>
          </b:Person>
        </b:NameList>
      </b:Author>
    </b:Author>
    <b:Title>TechTarget</b:Title>
    <b:Year>2015</b:Year>
    <b:Month>enero</b:Month>
    <b:URL>https://searchdatacenter.techtarget.com/es/definicion/MySQL</b:URL>
    <b:RefOrder>8</b:RefOrder>
  </b:Source>
  <b:Source>
    <b:Tag>Ana16</b:Tag>
    <b:SourceType>Book</b:SourceType>
    <b:Guid>{1918E3EB-7A7A-4BED-B4A9-07429765F323}</b:Guid>
    <b:Title>Talento Matemático 6to Grado </b:Title>
    <b:Year>2016</b:Year>
    <b:Author>
      <b:Author>
        <b:NameList>
          <b:Person>
            <b:Last>Ana Lucia Arias</b:Last>
            <b:First>Leonardo</b:First>
            <b:Middle>Córdova</b:Middle>
          </b:Person>
        </b:NameList>
      </b:Author>
    </b:Author>
    <b:City>Quito</b:City>
    <b:Publisher>EDINUN</b:Publisher>
    <b:RefOrder>9</b:RefOrder>
  </b:Source>
  <b:Source>
    <b:Tag>Jac96</b:Tag>
    <b:SourceType>Book</b:SourceType>
    <b:Guid>{E6B28A16-3C95-48FA-8448-A884D8487D5B}</b:Guid>
    <b:Author>
      <b:Author>
        <b:NameList>
          <b:Person>
            <b:Last>Delors</b:Last>
            <b:First>Jacques</b:First>
          </b:Person>
        </b:NameList>
      </b:Author>
    </b:Author>
    <b:Title>La Educación Encierra Un Tesoro</b:Title>
    <b:Year>1996</b:Year>
    <b:Publisher>UNESCO</b:Publisher>
    <b:RefOrder>1</b:RefOrder>
  </b:Source>
  <b:Source>
    <b:Tag>Mar13</b:Tag>
    <b:SourceType>Book</b:SourceType>
    <b:Guid>{D0DFC4C1-A702-4A30-876E-22B8276D9654}</b:Guid>
    <b:Author>
      <b:Author>
        <b:NameList>
          <b:Person>
            <b:Last>Acaso</b:Last>
            <b:First>María</b:First>
          </b:Person>
        </b:NameList>
      </b:Author>
    </b:Author>
    <b:Title>REDUVOLUCION</b:Title>
    <b:Year>2013</b:Year>
    <b:City>Madrid</b:City>
    <b:Publisher>PAIDOS IBERICA</b:Publisher>
    <b:RefOrder>2</b:RefOrder>
  </b:Source>
  <b:Source>
    <b:Tag>Ecu18</b:Tag>
    <b:SourceType>InternetSite</b:SourceType>
    <b:Guid>{031A8947-E6BC-4F8D-AA47-8F4F5FD4653D}</b:Guid>
    <b:Author>
      <b:Author>
        <b:NameList>
          <b:Person>
            <b:Last>EcuRed</b:Last>
          </b:Person>
        </b:NameList>
      </b:Author>
    </b:Author>
    <b:Title>EcuRed</b:Title>
    <b:Year>2018</b:Year>
    <b:Month>Mayo</b:Month>
    <b:Day>24</b:Day>
    <b:URL>https://www.ecured.cu/SQLite</b:URL>
    <b:RefOrder>6</b:RefOrder>
  </b:Source>
  <b:Source>
    <b:Tag>Sql18</b:Tag>
    <b:SourceType>InternetSite</b:SourceType>
    <b:Guid>{A40599DA-BDEC-441D-961F-92E09511D021}</b:Guid>
    <b:Author>
      <b:Author>
        <b:NameList>
          <b:Person>
            <b:Last>awarspace.com</b:Last>
          </b:Person>
        </b:NameList>
      </b:Author>
    </b:Author>
    <b:Title>Base de datos de muestra SQLite</b:Title>
    <b:Year>2018</b:Year>
    <b:Month>05</b:Month>
    <b:Day>24</b:Day>
    <b:URL>http://www.sqlitetutorial.net/sqlite-sample-database/</b:URL>
    <b:RefOrder>7</b:RefOrder>
  </b:Source>
</b:Sources>
</file>

<file path=customXml/itemProps1.xml><?xml version="1.0" encoding="utf-8"?>
<ds:datastoreItem xmlns:ds="http://schemas.openxmlformats.org/officeDocument/2006/customXml" ds:itemID="{94003642-918E-498A-A69A-C5A72D85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2515</Words>
  <Characters>14339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Nicole Alexandra</cp:lastModifiedBy>
  <cp:revision>4</cp:revision>
  <cp:lastPrinted>2024-11-21T12:51:00Z</cp:lastPrinted>
  <dcterms:created xsi:type="dcterms:W3CDTF">2024-11-21T12:51:00Z</dcterms:created>
  <dcterms:modified xsi:type="dcterms:W3CDTF">2024-11-21T12:52:00Z</dcterms:modified>
</cp:coreProperties>
</file>