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5F7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2023-02-08T14:03:18Z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