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E44B24" w14:textId="0FC2BF5B" w:rsidR="00623E7B" w:rsidRPr="00F946C0" w:rsidRDefault="00AD5D22">
      <w:pPr>
        <w:rPr>
          <w:b/>
          <w:lang w:val="en-AU"/>
        </w:rPr>
      </w:pPr>
      <w:r w:rsidRPr="00F946C0">
        <w:rPr>
          <w:b/>
          <w:lang w:val="en-AU"/>
        </w:rPr>
        <w:t>Monetary Policy:</w:t>
      </w:r>
    </w:p>
    <w:p w14:paraId="417DBCDA" w14:textId="2D1D0458" w:rsidR="00AD5D22" w:rsidRDefault="00AD5D22" w:rsidP="00AD5D22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Engineer: the central bank (RBA)</w:t>
      </w:r>
    </w:p>
    <w:p w14:paraId="3CA1FABD" w14:textId="2352A3EB" w:rsidR="00AD5D22" w:rsidRDefault="00AD5D22" w:rsidP="00AD5D22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Lever: nominal interest rates</w:t>
      </w:r>
    </w:p>
    <w:p w14:paraId="247122D9" w14:textId="22CA39F8" w:rsidR="00AD5D22" w:rsidRDefault="00AD5D22" w:rsidP="00AD5D22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Objectives: stabilize inflation (neutralize sticky prices) </w:t>
      </w:r>
    </w:p>
    <w:p w14:paraId="346733FB" w14:textId="09849EB6" w:rsidR="00AD5D22" w:rsidRDefault="00AD5D22" w:rsidP="00AD5D22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Considerations: Asset price bubbles</w:t>
      </w:r>
    </w:p>
    <w:p w14:paraId="42358077" w14:textId="47621E8B" w:rsidR="00AD5D22" w:rsidRDefault="00AD5D22" w:rsidP="00AD5D22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Channel: Aggregate private demand (C, I, NX) </w:t>
      </w:r>
    </w:p>
    <w:p w14:paraId="5E88F66A" w14:textId="22D4BD06" w:rsidR="00AD5D22" w:rsidRDefault="00AD5D22" w:rsidP="00AD5D22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Reaction speed: fast </w:t>
      </w:r>
    </w:p>
    <w:p w14:paraId="7BB9D2B1" w14:textId="77777777" w:rsidR="00AD5D22" w:rsidRPr="00AD5D22" w:rsidRDefault="00AD5D22" w:rsidP="00AD5D22">
      <w:pPr>
        <w:rPr>
          <w:lang w:val="en-AU"/>
        </w:rPr>
      </w:pPr>
    </w:p>
    <w:p w14:paraId="4DEF3CF9" w14:textId="341F99C1" w:rsidR="00623E7B" w:rsidRDefault="00F946C0">
      <w:pPr>
        <w:rPr>
          <w:lang w:val="en-AU"/>
        </w:rPr>
      </w:pPr>
      <w:r>
        <w:rPr>
          <w:lang w:val="en-AU"/>
        </w:rPr>
        <w:t xml:space="preserve">Home loan: </w:t>
      </w:r>
    </w:p>
    <w:p w14:paraId="664D0758" w14:textId="147D0123" w:rsidR="00F946C0" w:rsidRDefault="00F946C0" w:rsidP="00F946C0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 xml:space="preserve">When a bank makes a new home loan, it just adds electronic numbers to the borrower’s account. This increases total deposits. </w:t>
      </w:r>
    </w:p>
    <w:p w14:paraId="2D4D95EA" w14:textId="1C3AF2CF" w:rsidR="00F946C0" w:rsidRPr="00F946C0" w:rsidRDefault="00F946C0" w:rsidP="00F946C0">
      <w:pPr>
        <w:pStyle w:val="ListParagraph"/>
        <w:rPr>
          <w:lang w:val="en-AU"/>
        </w:rPr>
      </w:pPr>
      <w:r w:rsidRPr="00F946C0">
        <w:rPr>
          <w:lang w:val="en-AU"/>
        </w:rPr>
        <w:drawing>
          <wp:inline distT="0" distB="0" distL="0" distR="0" wp14:anchorId="1C81BDA7" wp14:editId="7901D0B3">
            <wp:extent cx="3019848" cy="1773072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7502" cy="177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09ED" w14:textId="3D95C523" w:rsidR="00623E7B" w:rsidRDefault="00F946C0" w:rsidP="00F946C0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>The borrower will then withdraw the electronic numbers as cash (reserves) and give it to the house seller, who deposits with their bank</w:t>
      </w:r>
    </w:p>
    <w:p w14:paraId="5D59155F" w14:textId="6007E380" w:rsidR="00F946C0" w:rsidRDefault="00F946C0" w:rsidP="00F946C0">
      <w:pPr>
        <w:pStyle w:val="ListParagraph"/>
        <w:rPr>
          <w:lang w:val="en-AU"/>
        </w:rPr>
      </w:pPr>
      <w:r w:rsidRPr="00F946C0">
        <w:rPr>
          <w:lang w:val="en-AU"/>
        </w:rPr>
        <w:drawing>
          <wp:inline distT="0" distB="0" distL="0" distR="0" wp14:anchorId="29AF949F" wp14:editId="6BBE30BB">
            <wp:extent cx="2791248" cy="1759849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1034" cy="176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FB26" w14:textId="77777777" w:rsidR="00F946C0" w:rsidRPr="00F946C0" w:rsidRDefault="00F946C0" w:rsidP="00F946C0">
      <w:pPr>
        <w:pStyle w:val="ListParagraph"/>
        <w:rPr>
          <w:lang w:val="en-AU"/>
        </w:rPr>
      </w:pPr>
    </w:p>
    <w:p w14:paraId="206F4D9B" w14:textId="0DF0DBD4" w:rsidR="00623E7B" w:rsidRDefault="00BD33BA" w:rsidP="00BD33BA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>Bank need to make profit, which is determined by interest on reserves</w:t>
      </w:r>
    </w:p>
    <w:p w14:paraId="121A16FE" w14:textId="1021F54E" w:rsidR="00BD33BA" w:rsidRDefault="00BD33BA" w:rsidP="00BD33BA">
      <w:pPr>
        <w:pStyle w:val="ListParagraph"/>
        <w:rPr>
          <w:lang w:val="en-AU"/>
        </w:rPr>
      </w:pPr>
      <w:r w:rsidRPr="00BD33BA">
        <w:rPr>
          <w:lang w:val="en-AU"/>
        </w:rPr>
        <w:drawing>
          <wp:inline distT="0" distB="0" distL="0" distR="0" wp14:anchorId="01CC64E4" wp14:editId="613A56F4">
            <wp:extent cx="3934248" cy="232042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1182" cy="232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BE49" w14:textId="17A8ED66" w:rsidR="00BD33BA" w:rsidRDefault="00480303" w:rsidP="00BD33BA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lastRenderedPageBreak/>
        <w:t xml:space="preserve">When all banks are lending more, they will each also receive more deposits. Bank credit is self-reinforcing, leading to </w:t>
      </w:r>
      <w:r w:rsidRPr="00480303">
        <w:rPr>
          <w:u w:val="single"/>
          <w:lang w:val="en-AU"/>
        </w:rPr>
        <w:t>credit booms</w:t>
      </w:r>
      <w:r>
        <w:rPr>
          <w:lang w:val="en-AU"/>
        </w:rPr>
        <w:t>.</w:t>
      </w:r>
    </w:p>
    <w:p w14:paraId="46A82C89" w14:textId="5667CE08" w:rsidR="00480303" w:rsidRDefault="00480303" w:rsidP="00480303">
      <w:pPr>
        <w:pStyle w:val="ListParagraph"/>
        <w:rPr>
          <w:lang w:val="en-AU"/>
        </w:rPr>
      </w:pPr>
      <w:r w:rsidRPr="00480303">
        <w:rPr>
          <w:lang w:val="en-AU"/>
        </w:rPr>
        <w:drawing>
          <wp:inline distT="0" distB="0" distL="0" distR="0" wp14:anchorId="6757F480" wp14:editId="54DD9D18">
            <wp:extent cx="3134148" cy="187840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2513" cy="188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8359" w14:textId="77777777" w:rsidR="00480303" w:rsidRDefault="00480303" w:rsidP="00480303">
      <w:pPr>
        <w:rPr>
          <w:lang w:val="en-AU"/>
        </w:rPr>
      </w:pPr>
    </w:p>
    <w:p w14:paraId="3A10ECB4" w14:textId="0CBD8C97" w:rsidR="00480303" w:rsidRPr="00480303" w:rsidRDefault="00480303" w:rsidP="00480303">
      <w:pPr>
        <w:rPr>
          <w:b/>
          <w:lang w:val="en-AU"/>
        </w:rPr>
      </w:pPr>
      <w:r w:rsidRPr="00480303">
        <w:rPr>
          <w:b/>
          <w:lang w:val="en-AU"/>
        </w:rPr>
        <w:t xml:space="preserve">How does the Central bank influence the money supply? </w:t>
      </w:r>
    </w:p>
    <w:p w14:paraId="36559839" w14:textId="1113EF26" w:rsidR="00480303" w:rsidRPr="00480303" w:rsidRDefault="00480303" w:rsidP="00480303">
      <w:pPr>
        <w:rPr>
          <w:lang w:val="en-AU"/>
        </w:rPr>
      </w:pPr>
    </w:p>
    <w:p w14:paraId="0436B8FA" w14:textId="31817804" w:rsidR="00623E7B" w:rsidRDefault="00480303" w:rsidP="00480303">
      <w:pPr>
        <w:pStyle w:val="ListParagraph"/>
        <w:numPr>
          <w:ilvl w:val="0"/>
          <w:numId w:val="5"/>
        </w:numPr>
        <w:rPr>
          <w:lang w:val="en-AU"/>
        </w:rPr>
      </w:pPr>
      <w:r>
        <w:rPr>
          <w:lang w:val="en-AU"/>
        </w:rPr>
        <w:t>By setting the cash rate, which is the interest paid on reserves</w:t>
      </w:r>
    </w:p>
    <w:p w14:paraId="4EE60FDD" w14:textId="7428999A" w:rsidR="00480303" w:rsidRDefault="00480303" w:rsidP="00480303">
      <w:pPr>
        <w:pStyle w:val="ListParagraph"/>
        <w:rPr>
          <w:lang w:val="en-AU"/>
        </w:rPr>
      </w:pPr>
      <w:r w:rsidRPr="00480303">
        <w:rPr>
          <w:lang w:val="en-AU"/>
        </w:rPr>
        <w:drawing>
          <wp:inline distT="0" distB="0" distL="0" distR="0" wp14:anchorId="5499ACD1" wp14:editId="1AF0BBBD">
            <wp:extent cx="2676948" cy="210802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2433" cy="211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12CF" w14:textId="2D1D4F02" w:rsidR="00480303" w:rsidRDefault="00C2628D" w:rsidP="00480303">
      <w:pPr>
        <w:pStyle w:val="ListParagraph"/>
        <w:numPr>
          <w:ilvl w:val="0"/>
          <w:numId w:val="5"/>
        </w:numPr>
        <w:rPr>
          <w:lang w:val="en-AU"/>
        </w:rPr>
      </w:pPr>
      <w:r>
        <w:rPr>
          <w:lang w:val="en-AU"/>
        </w:rPr>
        <w:t xml:space="preserve">The central bank sets the cash rate by announcing what it will be, and then buying/selling government bonds from banks to make it happen </w:t>
      </w:r>
    </w:p>
    <w:p w14:paraId="586CB945" w14:textId="48ED3B5B" w:rsidR="00C2628D" w:rsidRDefault="00C2628D" w:rsidP="00C2628D">
      <w:pPr>
        <w:pStyle w:val="ListParagraph"/>
        <w:rPr>
          <w:lang w:val="en-AU"/>
        </w:rPr>
      </w:pPr>
      <w:r w:rsidRPr="00C2628D">
        <w:rPr>
          <w:lang w:val="en-AU"/>
        </w:rPr>
        <w:drawing>
          <wp:inline distT="0" distB="0" distL="0" distR="0" wp14:anchorId="500AF111" wp14:editId="54F00DB5">
            <wp:extent cx="3591348" cy="17550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2914" cy="176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C04F" w14:textId="7214BF99" w:rsidR="00C2628D" w:rsidRDefault="00C2628D" w:rsidP="00C2628D">
      <w:pPr>
        <w:pStyle w:val="ListParagraph"/>
        <w:rPr>
          <w:lang w:val="en-AU"/>
        </w:rPr>
      </w:pPr>
      <w:r>
        <w:rPr>
          <w:lang w:val="en-AU"/>
        </w:rPr>
        <w:t xml:space="preserve">(RBA will either create or destroy reserves) </w:t>
      </w:r>
    </w:p>
    <w:p w14:paraId="7AF3ECE8" w14:textId="7AD48474" w:rsidR="00C2628D" w:rsidRPr="00C2628D" w:rsidRDefault="00C2628D" w:rsidP="00C2628D">
      <w:pPr>
        <w:pStyle w:val="ListParagraph"/>
        <w:numPr>
          <w:ilvl w:val="0"/>
          <w:numId w:val="6"/>
        </w:numPr>
        <w:rPr>
          <w:b/>
          <w:u w:val="single"/>
          <w:lang w:val="en-AU"/>
        </w:rPr>
      </w:pPr>
      <w:r w:rsidRPr="00C2628D">
        <w:rPr>
          <w:b/>
          <w:u w:val="single"/>
          <w:lang w:val="en-AU"/>
        </w:rPr>
        <w:t>Bond</w:t>
      </w:r>
    </w:p>
    <w:p w14:paraId="45EA3FDD" w14:textId="48C94477" w:rsidR="00C2628D" w:rsidRDefault="00C2628D" w:rsidP="00C2628D">
      <w:pPr>
        <w:pStyle w:val="ListParagraph"/>
        <w:numPr>
          <w:ilvl w:val="0"/>
          <w:numId w:val="7"/>
        </w:numPr>
        <w:rPr>
          <w:lang w:val="en-AU"/>
        </w:rPr>
      </w:pPr>
      <w:r>
        <w:rPr>
          <w:lang w:val="en-AU"/>
        </w:rPr>
        <w:t xml:space="preserve">Bond is a loan to the government (a </w:t>
      </w:r>
      <w:proofErr w:type="spellStart"/>
      <w:r>
        <w:rPr>
          <w:lang w:val="en-AU"/>
        </w:rPr>
        <w:t>gov</w:t>
      </w:r>
      <w:proofErr w:type="spellEnd"/>
      <w:r>
        <w:rPr>
          <w:lang w:val="en-AU"/>
        </w:rPr>
        <w:t xml:space="preserve"> IOU), which can be bought and sold like </w:t>
      </w:r>
      <w:proofErr w:type="gramStart"/>
      <w:r>
        <w:rPr>
          <w:lang w:val="en-AU"/>
        </w:rPr>
        <w:t>other</w:t>
      </w:r>
      <w:proofErr w:type="gramEnd"/>
      <w:r>
        <w:rPr>
          <w:lang w:val="en-AU"/>
        </w:rPr>
        <w:t xml:space="preserve"> financial asset (</w:t>
      </w:r>
      <w:proofErr w:type="spellStart"/>
      <w:r>
        <w:rPr>
          <w:lang w:val="en-AU"/>
        </w:rPr>
        <w:t>eg</w:t>
      </w:r>
      <w:proofErr w:type="spellEnd"/>
      <w:r>
        <w:rPr>
          <w:lang w:val="en-AU"/>
        </w:rPr>
        <w:t>. stocks)</w:t>
      </w:r>
    </w:p>
    <w:p w14:paraId="45A31A57" w14:textId="36BB8BAC" w:rsidR="00C2628D" w:rsidRDefault="00C2628D" w:rsidP="00C2628D">
      <w:pPr>
        <w:pStyle w:val="ListParagraph"/>
        <w:ind w:left="1440"/>
        <w:rPr>
          <w:lang w:val="en-AU"/>
        </w:rPr>
      </w:pPr>
      <w:r w:rsidRPr="00C2628D">
        <w:rPr>
          <w:lang w:val="en-AU"/>
        </w:rPr>
        <w:drawing>
          <wp:inline distT="0" distB="0" distL="0" distR="0" wp14:anchorId="53EA27DD" wp14:editId="48B0525D">
            <wp:extent cx="3366135" cy="2230158"/>
            <wp:effectExtent l="0" t="0" r="1206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360" cy="223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9952" w14:textId="1E59DF00" w:rsidR="00C2628D" w:rsidRDefault="00C2628D" w:rsidP="00C2628D">
      <w:pPr>
        <w:pStyle w:val="ListParagraph"/>
        <w:numPr>
          <w:ilvl w:val="0"/>
          <w:numId w:val="7"/>
        </w:numPr>
        <w:rPr>
          <w:lang w:val="en-AU"/>
        </w:rPr>
      </w:pPr>
      <w:r>
        <w:rPr>
          <w:lang w:val="en-AU"/>
        </w:rPr>
        <w:t>The price of a bond (how much the lender could sell it for) depends on the discounted value of futu</w:t>
      </w:r>
      <w:r w:rsidR="00F70F86">
        <w:rPr>
          <w:lang w:val="en-AU"/>
        </w:rPr>
        <w:t>re income (principal + coupons)</w:t>
      </w:r>
      <w:r>
        <w:rPr>
          <w:lang w:val="en-AU"/>
        </w:rPr>
        <w:t>:</w:t>
      </w:r>
      <w:r w:rsidR="00097579">
        <w:rPr>
          <w:lang w:val="en-AU"/>
        </w:rPr>
        <w:t xml:space="preserve"> </w:t>
      </w:r>
      <w:r w:rsidR="00F70F86">
        <w:rPr>
          <w:lang w:val="en-AU"/>
        </w:rPr>
        <w:t xml:space="preserve">arbitrage  </w:t>
      </w:r>
    </w:p>
    <w:p w14:paraId="3F535E7B" w14:textId="479B697B" w:rsidR="00C2628D" w:rsidRDefault="00C2628D" w:rsidP="00C2628D">
      <w:pPr>
        <w:pStyle w:val="ListParagraph"/>
        <w:ind w:left="1440"/>
        <w:rPr>
          <w:lang w:val="en-AU"/>
        </w:rPr>
      </w:pPr>
      <w:r w:rsidRPr="00C2628D">
        <w:rPr>
          <w:lang w:val="en-AU"/>
        </w:rPr>
        <w:drawing>
          <wp:inline distT="0" distB="0" distL="0" distR="0" wp14:anchorId="302A704C" wp14:editId="2EF1BC7C">
            <wp:extent cx="4509135" cy="2710480"/>
            <wp:effectExtent l="0" t="0" r="1206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3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3C95" w14:textId="77777777" w:rsidR="00F70F86" w:rsidRDefault="00F70F86" w:rsidP="00C2628D">
      <w:pPr>
        <w:pStyle w:val="ListParagraph"/>
        <w:ind w:left="1440"/>
        <w:rPr>
          <w:lang w:val="en-AU"/>
        </w:rPr>
      </w:pPr>
    </w:p>
    <w:p w14:paraId="0DFC53FE" w14:textId="4EDB8821" w:rsidR="00057F43" w:rsidRDefault="00097579" w:rsidP="00097579">
      <w:pPr>
        <w:pStyle w:val="ListParagraph"/>
        <w:numPr>
          <w:ilvl w:val="0"/>
          <w:numId w:val="7"/>
        </w:numPr>
        <w:rPr>
          <w:lang w:val="en-AU"/>
        </w:rPr>
      </w:pPr>
      <w:r>
        <w:rPr>
          <w:lang w:val="en-AU"/>
        </w:rPr>
        <w:t xml:space="preserve">A bond’s price will vary inversely with the interest rate </w:t>
      </w:r>
    </w:p>
    <w:p w14:paraId="4A69908F" w14:textId="223372F3" w:rsidR="00097579" w:rsidRDefault="00097579" w:rsidP="00097579">
      <w:pPr>
        <w:pStyle w:val="ListParagraph"/>
        <w:ind w:left="1440"/>
        <w:rPr>
          <w:lang w:val="en-AU"/>
        </w:rPr>
      </w:pPr>
      <w:r w:rsidRPr="00097579">
        <w:rPr>
          <w:lang w:val="en-AU"/>
        </w:rPr>
        <w:drawing>
          <wp:inline distT="0" distB="0" distL="0" distR="0" wp14:anchorId="2ACDA068" wp14:editId="4F549751">
            <wp:extent cx="4094501" cy="2762199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640" cy="276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CEF8" w14:textId="77777777" w:rsidR="00097579" w:rsidRDefault="00097579" w:rsidP="00097579">
      <w:pPr>
        <w:pStyle w:val="ListParagraph"/>
        <w:ind w:left="1440"/>
        <w:rPr>
          <w:lang w:val="en-AU"/>
        </w:rPr>
      </w:pPr>
    </w:p>
    <w:p w14:paraId="50F9BC3D" w14:textId="2EE5F31F" w:rsidR="00097579" w:rsidRPr="00710994" w:rsidRDefault="00097579" w:rsidP="00710994">
      <w:pPr>
        <w:rPr>
          <w:lang w:val="en-AU"/>
        </w:rPr>
      </w:pPr>
    </w:p>
    <w:p w14:paraId="7206531F" w14:textId="642806B9" w:rsidR="005276B6" w:rsidRDefault="00710994" w:rsidP="00862A58">
      <w:pPr>
        <w:pStyle w:val="ListParagraph"/>
        <w:numPr>
          <w:ilvl w:val="0"/>
          <w:numId w:val="7"/>
        </w:numPr>
        <w:rPr>
          <w:lang w:val="en-AU"/>
        </w:rPr>
      </w:pPr>
      <w:r>
        <w:rPr>
          <w:lang w:val="en-AU"/>
        </w:rPr>
        <w:t>Bonds can have different maturities. Their discount rate (yields)</w:t>
      </w:r>
      <w:r w:rsidR="005276B6">
        <w:rPr>
          <w:lang w:val="en-AU"/>
        </w:rPr>
        <w:t xml:space="preserve"> will differ based on expectations of cash rate changes &amp; risk until maturity. </w:t>
      </w:r>
    </w:p>
    <w:p w14:paraId="6E96CFA8" w14:textId="4C0C67E8" w:rsidR="00862A58" w:rsidRDefault="00862A58" w:rsidP="00862A58">
      <w:pPr>
        <w:pStyle w:val="ListParagraph"/>
        <w:ind w:left="1440"/>
        <w:rPr>
          <w:rFonts w:hint="eastAsia"/>
          <w:lang w:val="en-AU"/>
        </w:rPr>
      </w:pPr>
      <w:r w:rsidRPr="00862A58">
        <w:rPr>
          <w:lang w:val="en-AU"/>
        </w:rPr>
        <w:drawing>
          <wp:inline distT="0" distB="0" distL="0" distR="0" wp14:anchorId="12FAFC89" wp14:editId="68DC2730">
            <wp:extent cx="4647565" cy="2579862"/>
            <wp:effectExtent l="0" t="0" r="63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2880" cy="258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E5B6" w14:textId="77777777" w:rsidR="002D30E4" w:rsidRDefault="002D30E4" w:rsidP="002D30E4">
      <w:pPr>
        <w:rPr>
          <w:b/>
          <w:lang w:val="en-AU"/>
        </w:rPr>
      </w:pPr>
    </w:p>
    <w:p w14:paraId="2D050D0B" w14:textId="564AF8A5" w:rsidR="002D30E4" w:rsidRDefault="002D30E4" w:rsidP="002D30E4">
      <w:pPr>
        <w:rPr>
          <w:b/>
          <w:lang w:val="en-AU"/>
        </w:rPr>
      </w:pPr>
      <w:r>
        <w:rPr>
          <w:b/>
          <w:lang w:val="en-AU"/>
        </w:rPr>
        <w:t xml:space="preserve">Conventional monetary policy (Interest rates) </w:t>
      </w:r>
    </w:p>
    <w:p w14:paraId="58808A6A" w14:textId="5C77DB32" w:rsidR="002D30E4" w:rsidRPr="00AF7D83" w:rsidRDefault="00AF7D83" w:rsidP="00AF7D83">
      <w:pPr>
        <w:pStyle w:val="ListParagraph"/>
        <w:numPr>
          <w:ilvl w:val="0"/>
          <w:numId w:val="6"/>
        </w:numPr>
        <w:rPr>
          <w:lang w:val="en-AU"/>
        </w:rPr>
      </w:pPr>
      <w:r w:rsidRPr="00AF7D83">
        <w:rPr>
          <w:lang w:val="en-AU"/>
        </w:rPr>
        <w:t xml:space="preserve">If the Central Bank </w:t>
      </w:r>
      <w:r w:rsidR="002D30E4" w:rsidRPr="00AF7D83">
        <w:rPr>
          <w:lang w:val="en-AU"/>
        </w:rPr>
        <w:t xml:space="preserve">decides to </w:t>
      </w:r>
      <w:r w:rsidR="002D30E4" w:rsidRPr="00AF7D83">
        <w:rPr>
          <w:u w:val="single"/>
          <w:lang w:val="en-AU"/>
        </w:rPr>
        <w:t>lower interest rates</w:t>
      </w:r>
      <w:r w:rsidR="002D30E4" w:rsidRPr="00AF7D83">
        <w:rPr>
          <w:lang w:val="en-AU"/>
        </w:rPr>
        <w:t xml:space="preserve">, then Commercial Banks will want to </w:t>
      </w:r>
      <w:r w:rsidR="002D30E4" w:rsidRPr="00BD2D61">
        <w:rPr>
          <w:u w:val="single"/>
          <w:lang w:val="en-AU"/>
        </w:rPr>
        <w:t>sell bonds and buy more</w:t>
      </w:r>
      <w:r w:rsidRPr="00BD2D61">
        <w:rPr>
          <w:u w:val="single"/>
          <w:lang w:val="en-AU"/>
        </w:rPr>
        <w:t xml:space="preserve"> reserves</w:t>
      </w:r>
      <w:r w:rsidRPr="00AF7D83">
        <w:rPr>
          <w:lang w:val="en-AU"/>
        </w:rPr>
        <w:t xml:space="preserve">. </w:t>
      </w:r>
      <w:r>
        <w:rPr>
          <w:lang w:val="en-AU"/>
        </w:rPr>
        <w:t xml:space="preserve"> (As the c</w:t>
      </w:r>
      <w:bookmarkStart w:id="0" w:name="_GoBack"/>
      <w:bookmarkEnd w:id="0"/>
      <w:r>
        <w:rPr>
          <w:lang w:val="en-AU"/>
        </w:rPr>
        <w:t xml:space="preserve">entral bank want to speed the economy up by increasing the money supply) </w:t>
      </w:r>
    </w:p>
    <w:p w14:paraId="58ED206C" w14:textId="4404D69A" w:rsidR="00AF7D83" w:rsidRDefault="00AF7D83" w:rsidP="002D30E4">
      <w:pPr>
        <w:rPr>
          <w:lang w:val="en-AU"/>
        </w:rPr>
      </w:pPr>
      <w:r w:rsidRPr="00AF7D83">
        <w:rPr>
          <w:lang w:val="en-AU"/>
        </w:rPr>
        <w:drawing>
          <wp:inline distT="0" distB="0" distL="0" distR="0" wp14:anchorId="08A9AF62" wp14:editId="366CA898">
            <wp:extent cx="3823335" cy="2884570"/>
            <wp:effectExtent l="0" t="0" r="12065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3912" cy="2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F675" w14:textId="4DC01137" w:rsidR="00AF7D83" w:rsidRDefault="00AF7D83" w:rsidP="00AF7D83">
      <w:pPr>
        <w:pStyle w:val="ListParagraph"/>
        <w:numPr>
          <w:ilvl w:val="0"/>
          <w:numId w:val="6"/>
        </w:numPr>
        <w:rPr>
          <w:lang w:val="en-AU"/>
        </w:rPr>
      </w:pPr>
      <w:r>
        <w:rPr>
          <w:lang w:val="en-AU"/>
        </w:rPr>
        <w:t xml:space="preserve">To get more reserves the Commercial Banks will sell some government bonds to the Central Bank, in exchange for reserves. </w:t>
      </w:r>
    </w:p>
    <w:p w14:paraId="5C614245" w14:textId="616A67DF" w:rsidR="00AF7D83" w:rsidRDefault="00AF7D83" w:rsidP="00AF7D83">
      <w:pPr>
        <w:pStyle w:val="ListParagraph"/>
        <w:rPr>
          <w:lang w:val="en-AU"/>
        </w:rPr>
      </w:pPr>
      <w:r w:rsidRPr="00AF7D83">
        <w:rPr>
          <w:lang w:val="en-AU"/>
        </w:rPr>
        <w:drawing>
          <wp:inline distT="0" distB="0" distL="0" distR="0" wp14:anchorId="4A1FB000" wp14:editId="4F24DA37">
            <wp:extent cx="3594735" cy="2608773"/>
            <wp:effectExtent l="0" t="0" r="1206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7282" cy="261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5788" w14:textId="23471A4E" w:rsidR="00AF7D83" w:rsidRPr="00AF7D83" w:rsidRDefault="00AF7D83" w:rsidP="00AF7D83">
      <w:pPr>
        <w:rPr>
          <w:lang w:val="en-AU"/>
        </w:rPr>
      </w:pPr>
      <w:r>
        <w:rPr>
          <w:lang w:val="en-AU"/>
        </w:rPr>
        <w:t xml:space="preserve">After the interest rate cut banks will have more reserves, and make more loans as more projects will be profitable, increasing the money supply </w:t>
      </w:r>
    </w:p>
    <w:sectPr w:rsidR="00AF7D83" w:rsidRPr="00AF7D83" w:rsidSect="00DE0CBF">
      <w:headerReference w:type="default" r:id="rId20"/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715F72" w14:textId="77777777" w:rsidR="00592062" w:rsidRDefault="00592062" w:rsidP="00526CA2">
      <w:r>
        <w:separator/>
      </w:r>
    </w:p>
  </w:endnote>
  <w:endnote w:type="continuationSeparator" w:id="0">
    <w:p w14:paraId="15B9A33F" w14:textId="77777777" w:rsidR="00592062" w:rsidRDefault="00592062" w:rsidP="00526C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5056B0" w14:textId="77777777" w:rsidR="00592062" w:rsidRDefault="00592062" w:rsidP="00526CA2">
      <w:r>
        <w:separator/>
      </w:r>
    </w:p>
  </w:footnote>
  <w:footnote w:type="continuationSeparator" w:id="0">
    <w:p w14:paraId="58673908" w14:textId="77777777" w:rsidR="00592062" w:rsidRDefault="00592062" w:rsidP="00526CA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98D311" w14:textId="0F9FCF73" w:rsidR="00526CA2" w:rsidRPr="00D6540E" w:rsidRDefault="00526CA2">
    <w:pPr>
      <w:pStyle w:val="Header"/>
      <w:rPr>
        <w:sz w:val="18"/>
      </w:rPr>
    </w:pPr>
    <w:r w:rsidRPr="00D6540E">
      <w:rPr>
        <w:sz w:val="18"/>
      </w:rPr>
      <w:t>ECON1002</w:t>
    </w:r>
    <w:r w:rsidRPr="00D6540E">
      <w:rPr>
        <w:sz w:val="18"/>
      </w:rPr>
      <w:ptab w:relativeTo="margin" w:alignment="center" w:leader="none"/>
    </w:r>
    <w:r w:rsidR="00D6540E" w:rsidRPr="00D6540E">
      <w:rPr>
        <w:sz w:val="18"/>
      </w:rPr>
      <w:t>Lecture 9: The Reserve Bank, Monetary Policy and The Economy</w:t>
    </w:r>
    <w:r w:rsidRPr="00D6540E">
      <w:rPr>
        <w:sz w:val="18"/>
      </w:rPr>
      <w:ptab w:relativeTo="margin" w:alignment="right" w:leader="none"/>
    </w:r>
    <w:r w:rsidR="00D6540E" w:rsidRPr="00D6540E">
      <w:rPr>
        <w:sz w:val="18"/>
      </w:rPr>
      <w:t>Nicole Cheng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2646A"/>
    <w:multiLevelType w:val="hybridMultilevel"/>
    <w:tmpl w:val="3CDC19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5B41D4"/>
    <w:multiLevelType w:val="hybridMultilevel"/>
    <w:tmpl w:val="81BA51F0"/>
    <w:lvl w:ilvl="0" w:tplc="0CF20AD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957331"/>
    <w:multiLevelType w:val="hybridMultilevel"/>
    <w:tmpl w:val="3702A8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591315"/>
    <w:multiLevelType w:val="hybridMultilevel"/>
    <w:tmpl w:val="42C29B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205F3A"/>
    <w:multiLevelType w:val="hybridMultilevel"/>
    <w:tmpl w:val="E2FC7D26"/>
    <w:lvl w:ilvl="0" w:tplc="BF34BDBE">
      <w:numFmt w:val="bullet"/>
      <w:lvlText w:val="-"/>
      <w:lvlJc w:val="left"/>
      <w:pPr>
        <w:ind w:left="1440" w:hanging="360"/>
      </w:pPr>
      <w:rPr>
        <w:rFonts w:ascii="Calibri" w:eastAsiaTheme="minorEastAsia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4C91DEE"/>
    <w:multiLevelType w:val="hybridMultilevel"/>
    <w:tmpl w:val="1182E996"/>
    <w:lvl w:ilvl="0" w:tplc="0CF20AD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DC37A70"/>
    <w:multiLevelType w:val="hybridMultilevel"/>
    <w:tmpl w:val="420E62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9C"/>
    <w:rsid w:val="00057F43"/>
    <w:rsid w:val="00097579"/>
    <w:rsid w:val="001E3D79"/>
    <w:rsid w:val="002D30E4"/>
    <w:rsid w:val="00366AAF"/>
    <w:rsid w:val="003F3995"/>
    <w:rsid w:val="00480303"/>
    <w:rsid w:val="004D3321"/>
    <w:rsid w:val="004F137A"/>
    <w:rsid w:val="00526CA2"/>
    <w:rsid w:val="005276B6"/>
    <w:rsid w:val="00592062"/>
    <w:rsid w:val="005C5D43"/>
    <w:rsid w:val="00623E7B"/>
    <w:rsid w:val="006735DC"/>
    <w:rsid w:val="00710994"/>
    <w:rsid w:val="007524BB"/>
    <w:rsid w:val="00754DD5"/>
    <w:rsid w:val="00817555"/>
    <w:rsid w:val="00862A58"/>
    <w:rsid w:val="0086589C"/>
    <w:rsid w:val="00880EF7"/>
    <w:rsid w:val="008C06F2"/>
    <w:rsid w:val="00A050C1"/>
    <w:rsid w:val="00AC1344"/>
    <w:rsid w:val="00AD5D22"/>
    <w:rsid w:val="00AF7D83"/>
    <w:rsid w:val="00B149CD"/>
    <w:rsid w:val="00BD2D61"/>
    <w:rsid w:val="00BD33BA"/>
    <w:rsid w:val="00C03AC6"/>
    <w:rsid w:val="00C2628D"/>
    <w:rsid w:val="00CA3162"/>
    <w:rsid w:val="00D6540E"/>
    <w:rsid w:val="00DE0CBF"/>
    <w:rsid w:val="00F70F86"/>
    <w:rsid w:val="00F946C0"/>
    <w:rsid w:val="00FB4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5AC2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6CA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6CA2"/>
  </w:style>
  <w:style w:type="paragraph" w:styleId="Footer">
    <w:name w:val="footer"/>
    <w:basedOn w:val="Normal"/>
    <w:link w:val="FooterChar"/>
    <w:uiPriority w:val="99"/>
    <w:unhideWhenUsed/>
    <w:rsid w:val="00526CA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6CA2"/>
  </w:style>
  <w:style w:type="paragraph" w:styleId="ListParagraph">
    <w:name w:val="List Paragraph"/>
    <w:basedOn w:val="Normal"/>
    <w:uiPriority w:val="34"/>
    <w:qFormat/>
    <w:rsid w:val="00AD5D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12CFEBE-1258-F145-B2A8-10DD496AE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307</Words>
  <Characters>1739</Characters>
  <Application>Microsoft Macintosh Word</Application>
  <DocSecurity>0</DocSecurity>
  <Lines>66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vhth</dc:creator>
  <cp:keywords/>
  <dc:description/>
  <cp:lastModifiedBy>vhth</cp:lastModifiedBy>
  <cp:revision>3</cp:revision>
  <dcterms:created xsi:type="dcterms:W3CDTF">2017-05-12T03:05:00Z</dcterms:created>
  <dcterms:modified xsi:type="dcterms:W3CDTF">2017-05-15T01:53:00Z</dcterms:modified>
</cp:coreProperties>
</file>