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FAB2C" w14:textId="77C6CBBF" w:rsidR="009D106C" w:rsidRDefault="009D106C" w:rsidP="00496E9D">
      <w:pPr>
        <w:jc w:val="center"/>
        <w:rPr>
          <w:sz w:val="40"/>
          <w:szCs w:val="40"/>
        </w:rPr>
      </w:pPr>
    </w:p>
    <w:p w14:paraId="40179C0E" w14:textId="77777777" w:rsidR="009125F9" w:rsidRDefault="009125F9" w:rsidP="006025FE">
      <w:pPr>
        <w:rPr>
          <w:sz w:val="32"/>
          <w:szCs w:val="32"/>
        </w:rPr>
      </w:pPr>
    </w:p>
    <w:p w14:paraId="35CE257B" w14:textId="0A88E075" w:rsidR="006025FE" w:rsidRPr="001A566F" w:rsidRDefault="00061519" w:rsidP="006025FE">
      <w:pPr>
        <w:rPr>
          <w:b/>
        </w:rPr>
      </w:pPr>
      <w:r>
        <w:rPr>
          <w:rFonts w:cs="Calibri"/>
          <w:b/>
          <w:bCs/>
          <w:color w:val="252424"/>
          <w:bdr w:val="none" w:sz="0" w:space="0" w:color="auto" w:frame="1"/>
          <w:shd w:val="clear" w:color="auto" w:fill="FFFFFF"/>
        </w:rPr>
        <w:t>A Computational Pipeline for Analysis of Biomedical networks with BioNAR</w:t>
      </w:r>
      <w:r w:rsidR="001C372D" w:rsidRPr="001A566F">
        <w:rPr>
          <w:b/>
        </w:rPr>
        <w:t xml:space="preserve">: </w:t>
      </w:r>
    </w:p>
    <w:p w14:paraId="219726AE" w14:textId="7A5D9B1E" w:rsidR="006025FE" w:rsidRDefault="00061519" w:rsidP="006025FE">
      <w:pPr>
        <w:rPr>
          <w:sz w:val="18"/>
          <w:szCs w:val="18"/>
        </w:rPr>
      </w:pPr>
      <w:r>
        <w:rPr>
          <w:sz w:val="18"/>
          <w:szCs w:val="18"/>
        </w:rPr>
        <w:t>Colin McLean</w:t>
      </w:r>
      <w:r>
        <w:rPr>
          <w:rFonts w:ascii="Helvetica" w:hAnsi="Helvetica"/>
          <w:vertAlign w:val="superscript"/>
        </w:rPr>
        <w:t>1</w:t>
      </w:r>
      <w:r>
        <w:rPr>
          <w:sz w:val="18"/>
          <w:szCs w:val="18"/>
        </w:rPr>
        <w:t>, Anatoly Sorokin</w:t>
      </w:r>
      <w:r w:rsidRPr="00583F34">
        <w:rPr>
          <w:rFonts w:ascii="Helvetica" w:hAnsi="Helvetica"/>
          <w:vertAlign w:val="superscript"/>
        </w:rPr>
        <w:t>2</w:t>
      </w:r>
      <w:r>
        <w:rPr>
          <w:sz w:val="18"/>
          <w:szCs w:val="18"/>
        </w:rPr>
        <w:t>, J Douglas Armstrong</w:t>
      </w:r>
      <w:r>
        <w:rPr>
          <w:rFonts w:ascii="Helvetica" w:hAnsi="Helvetica"/>
          <w:vertAlign w:val="superscript"/>
        </w:rPr>
        <w:t>3.</w:t>
      </w:r>
      <w:r w:rsidR="009964F8">
        <w:rPr>
          <w:rFonts w:ascii="Helvetica" w:hAnsi="Helvetica"/>
          <w:vertAlign w:val="superscript"/>
        </w:rPr>
        <w:t>4</w:t>
      </w:r>
      <w:r w:rsidR="009964F8">
        <w:rPr>
          <w:sz w:val="18"/>
          <w:szCs w:val="18"/>
        </w:rPr>
        <w:t>, and</w:t>
      </w:r>
      <w:r>
        <w:rPr>
          <w:sz w:val="18"/>
          <w:szCs w:val="18"/>
        </w:rPr>
        <w:t xml:space="preserve"> Oksana Sorokina</w:t>
      </w:r>
      <w:r>
        <w:rPr>
          <w:rFonts w:ascii="Helvetica" w:hAnsi="Helvetica"/>
          <w:vertAlign w:val="superscript"/>
        </w:rPr>
        <w:t>4</w:t>
      </w:r>
      <w:r w:rsidR="00DE6D0F">
        <w:rPr>
          <w:rFonts w:ascii="Helvetica" w:hAnsi="Helvetica"/>
          <w:vertAlign w:val="superscript"/>
        </w:rPr>
        <w:t>*</w:t>
      </w:r>
    </w:p>
    <w:p w14:paraId="45E293C5" w14:textId="166A63F1" w:rsidR="00061519" w:rsidRPr="00597153" w:rsidRDefault="00061519" w:rsidP="00061519">
      <w:pPr>
        <w:pStyle w:val="Author-Affiliation"/>
        <w:spacing w:line="480" w:lineRule="auto"/>
        <w:rPr>
          <w:rFonts w:ascii="Helvetica" w:hAnsi="Helvetica"/>
          <w:iCs w:val="0"/>
        </w:rPr>
      </w:pPr>
      <w:r>
        <w:rPr>
          <w:rFonts w:ascii="Helvetica" w:hAnsi="Helvetica"/>
          <w:iCs w:val="0"/>
          <w:vertAlign w:val="superscript"/>
        </w:rPr>
        <w:t>1</w:t>
      </w:r>
      <w:r w:rsidRPr="007811BD">
        <w:rPr>
          <w:rFonts w:ascii="Helvetica" w:hAnsi="Helvetica"/>
          <w:iCs w:val="0"/>
        </w:rPr>
        <w:t>Health Economics and Data Science</w:t>
      </w:r>
      <w:r>
        <w:rPr>
          <w:rFonts w:ascii="Helvetica" w:hAnsi="Helvetica"/>
          <w:iCs w:val="0"/>
        </w:rPr>
        <w:t xml:space="preserve">, </w:t>
      </w:r>
      <w:r w:rsidRPr="007811BD">
        <w:rPr>
          <w:rFonts w:ascii="Helvetica" w:hAnsi="Helvetica"/>
          <w:iCs w:val="0"/>
        </w:rPr>
        <w:t>Institute for Genetics and Cancer, University of Edinburgh, UK</w:t>
      </w:r>
      <w:r w:rsidR="009125F9">
        <w:rPr>
          <w:rFonts w:ascii="Helvetica" w:hAnsi="Helvetica"/>
          <w:iCs w:val="0"/>
        </w:rPr>
        <w:t xml:space="preserve">; </w:t>
      </w:r>
      <w:r w:rsidR="009125F9" w:rsidRPr="009125F9">
        <w:rPr>
          <w:rFonts w:ascii="Helvetica" w:hAnsi="Helvetica"/>
          <w:iCs w:val="0"/>
        </w:rPr>
        <w:t>colin.d.mclean@ed.ac.uk</w:t>
      </w:r>
    </w:p>
    <w:p w14:paraId="44DC28A5" w14:textId="11DAEBA3" w:rsidR="00B50837" w:rsidRDefault="00061519" w:rsidP="00061519">
      <w:pPr>
        <w:pStyle w:val="Author-Affiliation"/>
        <w:spacing w:line="480" w:lineRule="auto"/>
        <w:rPr>
          <w:rFonts w:ascii="Helvetica" w:hAnsi="Helvetica"/>
          <w:iCs w:val="0"/>
        </w:rPr>
      </w:pPr>
      <w:r w:rsidRPr="00583F34">
        <w:rPr>
          <w:rFonts w:ascii="Helvetica" w:hAnsi="Helvetica"/>
          <w:iCs w:val="0"/>
          <w:vertAlign w:val="superscript"/>
        </w:rPr>
        <w:t>2</w:t>
      </w:r>
      <w:r>
        <w:rPr>
          <w:rFonts w:ascii="Helvetica" w:hAnsi="Helvetica"/>
          <w:iCs w:val="0"/>
          <w:vertAlign w:val="superscript"/>
        </w:rPr>
        <w:t xml:space="preserve"> </w:t>
      </w:r>
      <w:r w:rsidRPr="00B80B87">
        <w:rPr>
          <w:rFonts w:ascii="Helvetica" w:hAnsi="Helvetica"/>
          <w:iCs w:val="0"/>
        </w:rPr>
        <w:t>Biological Systems Unit, Okinawa Institute of Science and Technology, Okinawa, Japan</w:t>
      </w:r>
      <w:r w:rsidR="009140F8">
        <w:rPr>
          <w:rFonts w:ascii="Helvetica" w:hAnsi="Helvetica"/>
          <w:iCs w:val="0"/>
        </w:rPr>
        <w:t>; anatolii.sorokin@oist.jp</w:t>
      </w:r>
    </w:p>
    <w:p w14:paraId="4071079E" w14:textId="1E02CDF4" w:rsidR="00061519" w:rsidRDefault="00061519" w:rsidP="00061519">
      <w:pPr>
        <w:pStyle w:val="Author-Affiliation"/>
        <w:spacing w:line="480" w:lineRule="auto"/>
        <w:rPr>
          <w:rFonts w:ascii="Helvetica" w:hAnsi="Helvetica"/>
          <w:iCs w:val="0"/>
        </w:rPr>
      </w:pPr>
      <w:r>
        <w:rPr>
          <w:rFonts w:ascii="Helvetica" w:hAnsi="Helvetica"/>
          <w:iCs w:val="0"/>
          <w:vertAlign w:val="superscript"/>
        </w:rPr>
        <w:t>3</w:t>
      </w:r>
      <w:r w:rsidR="00454F7A">
        <w:rPr>
          <w:rFonts w:ascii="Helvetica" w:hAnsi="Helvetica"/>
          <w:iCs w:val="0"/>
          <w:vertAlign w:val="superscript"/>
        </w:rPr>
        <w:t xml:space="preserve"> </w:t>
      </w:r>
      <w:r w:rsidRPr="00597153">
        <w:rPr>
          <w:rFonts w:ascii="Helvetica" w:hAnsi="Helvetica"/>
          <w:iCs w:val="0"/>
        </w:rPr>
        <w:t>Computational Biomedicine Institute (IAS-5 / INM-9), Forschungszentrum Jülich, Jülich, Germany</w:t>
      </w:r>
    </w:p>
    <w:p w14:paraId="46512A24" w14:textId="24C6F233" w:rsidR="00061519" w:rsidRPr="00597153" w:rsidRDefault="00061519" w:rsidP="00061519">
      <w:pPr>
        <w:pStyle w:val="Author-Affiliation"/>
        <w:spacing w:line="480" w:lineRule="auto"/>
        <w:rPr>
          <w:rFonts w:ascii="Helvetica" w:hAnsi="Helvetica"/>
          <w:iCs w:val="0"/>
        </w:rPr>
      </w:pPr>
      <w:r>
        <w:rPr>
          <w:rFonts w:ascii="Helvetica" w:hAnsi="Helvetica"/>
          <w:iCs w:val="0"/>
          <w:vertAlign w:val="superscript"/>
        </w:rPr>
        <w:t xml:space="preserve">4 </w:t>
      </w:r>
      <w:r w:rsidRPr="00597153">
        <w:rPr>
          <w:rFonts w:ascii="Helvetica" w:hAnsi="Helvetica"/>
          <w:iCs w:val="0"/>
        </w:rPr>
        <w:t xml:space="preserve">School of informatics, University of Edinburgh, UK </w:t>
      </w:r>
    </w:p>
    <w:p w14:paraId="32CA76A7" w14:textId="1A7A20E6" w:rsidR="00061519" w:rsidRPr="00597153" w:rsidRDefault="00DE6D0F" w:rsidP="00061519">
      <w:pPr>
        <w:pStyle w:val="corrs-au"/>
        <w:spacing w:line="480" w:lineRule="auto"/>
        <w:rPr>
          <w:rFonts w:ascii="Helvetica" w:hAnsi="Helvetica"/>
          <w:iCs w:val="0"/>
          <w:sz w:val="18"/>
          <w:szCs w:val="18"/>
        </w:rPr>
      </w:pPr>
      <w:r>
        <w:rPr>
          <w:rFonts w:ascii="Helvetica" w:hAnsi="Helvetica"/>
          <w:iCs w:val="0"/>
          <w:sz w:val="18"/>
          <w:szCs w:val="18"/>
        </w:rPr>
        <w:t>*</w:t>
      </w:r>
      <w:r w:rsidR="00943E4A">
        <w:rPr>
          <w:rFonts w:ascii="Helvetica" w:hAnsi="Helvetica"/>
          <w:iCs w:val="0"/>
          <w:sz w:val="18"/>
          <w:szCs w:val="18"/>
        </w:rPr>
        <w:t>Correspondent author: oksana.sorokina@ed.ac.uk</w:t>
      </w:r>
    </w:p>
    <w:p w14:paraId="58DA8ED2" w14:textId="77777777" w:rsidR="00D90173" w:rsidRPr="000966C5" w:rsidRDefault="00D90173" w:rsidP="006025FE">
      <w:pPr>
        <w:rPr>
          <w:sz w:val="18"/>
          <w:szCs w:val="18"/>
        </w:rPr>
      </w:pPr>
    </w:p>
    <w:p w14:paraId="0A36974B" w14:textId="77777777" w:rsidR="006025FE" w:rsidRPr="006025FE" w:rsidRDefault="006025FE" w:rsidP="006025FE">
      <w:pPr>
        <w:rPr>
          <w:b/>
        </w:rPr>
      </w:pPr>
      <w:r w:rsidRPr="006025FE">
        <w:rPr>
          <w:b/>
        </w:rPr>
        <w:t>ABSTRACT:</w:t>
      </w:r>
    </w:p>
    <w:p w14:paraId="2EFB0FEC" w14:textId="607B0EC4" w:rsidR="00943E4A" w:rsidRDefault="00943E4A" w:rsidP="00943E4A">
      <w:r>
        <w:t xml:space="preserve">In a </w:t>
      </w:r>
      <w:r w:rsidR="0070475C">
        <w:t>living cell</w:t>
      </w:r>
      <w:r w:rsidR="005715BC">
        <w:t>,</w:t>
      </w:r>
      <w:r>
        <w:t xml:space="preserve"> proteins interact to assemble </w:t>
      </w:r>
      <w:r w:rsidR="00D90173">
        <w:t xml:space="preserve">both </w:t>
      </w:r>
      <w:r>
        <w:t xml:space="preserve">transient and constant molecular complexes, which transfer signals/information around internal pathways. Modern proteomic techniques can identify </w:t>
      </w:r>
      <w:r w:rsidR="00D90173">
        <w:t>the</w:t>
      </w:r>
      <w:r>
        <w:t xml:space="preserve"> c</w:t>
      </w:r>
      <w:r w:rsidR="00D90173">
        <w:t>onstituent components</w:t>
      </w:r>
      <w:r>
        <w:t xml:space="preserve"> </w:t>
      </w:r>
      <w:r w:rsidR="00D90173">
        <w:t>of these</w:t>
      </w:r>
      <w:r>
        <w:t xml:space="preserve"> complexes, but more detailed analysis demands a network approach linking the molecules together and analyzing the emergent architectural properties.</w:t>
      </w:r>
      <w:r w:rsidR="00AC0C80">
        <w:t xml:space="preserve"> T</w:t>
      </w:r>
      <w:r w:rsidR="00D90173">
        <w:t xml:space="preserve">he </w:t>
      </w:r>
      <w:r w:rsidRPr="00D87A67">
        <w:t xml:space="preserve">Bioconductor package </w:t>
      </w:r>
      <w:r w:rsidRPr="00AE7EAD">
        <w:rPr>
          <w:i/>
          <w:iCs/>
        </w:rPr>
        <w:t>BioNAR</w:t>
      </w:r>
      <w:r w:rsidR="009A270A">
        <w:t xml:space="preserve"> combine</w:t>
      </w:r>
      <w:r w:rsidR="00AC0C80">
        <w:t>s</w:t>
      </w:r>
      <w:r w:rsidR="009A270A">
        <w:t xml:space="preserve"> </w:t>
      </w:r>
      <w:r w:rsidR="009878B3">
        <w:t xml:space="preserve">a selection of </w:t>
      </w:r>
      <w:r w:rsidR="009A270A">
        <w:t xml:space="preserve">existing R protocols for network analysis </w:t>
      </w:r>
      <w:r w:rsidR="00D90173">
        <w:t xml:space="preserve">with </w:t>
      </w:r>
      <w:r w:rsidR="007772C2">
        <w:t>newly designed</w:t>
      </w:r>
      <w:r w:rsidR="009A270A">
        <w:t xml:space="preserve"> original methodological features</w:t>
      </w:r>
      <w:r w:rsidR="00F95F85">
        <w:t xml:space="preserve"> to</w:t>
      </w:r>
      <w:r w:rsidR="009A270A">
        <w:t xml:space="preserve"> </w:t>
      </w:r>
      <w:r>
        <w:t>support</w:t>
      </w:r>
      <w:r w:rsidRPr="00D87A67">
        <w:t xml:space="preserve"> step-by-step analysis </w:t>
      </w:r>
      <w:sdt>
        <w:sdtPr>
          <w:tag w:val="goog_rdk_17"/>
          <w:id w:val="388153596"/>
        </w:sdtPr>
        <w:sdtContent>
          <w:r w:rsidRPr="00D87A67">
            <w:t>of biological/</w:t>
          </w:r>
        </w:sdtContent>
      </w:sdt>
      <w:r w:rsidRPr="00D87A67">
        <w:t xml:space="preserve">biomedical networks. </w:t>
      </w:r>
      <w:r w:rsidR="005715BC">
        <w:t xml:space="preserve">Critically, </w:t>
      </w:r>
      <w:r w:rsidR="005715BC" w:rsidRPr="00AE7EAD">
        <w:rPr>
          <w:i/>
          <w:iCs/>
        </w:rPr>
        <w:t>BioNAR</w:t>
      </w:r>
      <w:r w:rsidR="005715BC">
        <w:t xml:space="preserve"> supports a pipeline approach where many networks and iterative analyses can be performed. </w:t>
      </w:r>
      <w:r w:rsidR="00AC0C80" w:rsidRPr="00D87A67">
        <w:t xml:space="preserve">Here we present </w:t>
      </w:r>
      <w:r w:rsidR="00AC0C80">
        <w:t xml:space="preserve">a network analysis pipeline that starts from initiating a network model from a list of components/proteins and their interactions through to identifying its functional components based solely on network topology. </w:t>
      </w:r>
      <w:r w:rsidR="00C40E2F" w:rsidRPr="00C40E2F">
        <w:t xml:space="preserve">We demonstrate </w:t>
      </w:r>
      <w:r w:rsidR="00C40E2F" w:rsidRPr="00C40E2F">
        <w:rPr>
          <w:i/>
          <w:iCs/>
        </w:rPr>
        <w:t>BioNAR</w:t>
      </w:r>
      <w:r w:rsidR="00C40E2F" w:rsidRPr="00C40E2F">
        <w:t xml:space="preserve"> can help users to achieve a number of network analysis goals that are difficult to achieve anywhere else. This includes how users can choose the optimal clustering algorithm from a range of options based on independent annotation enrichment; predict a protein’s influence within and across multiple sub-complexes in the network and estimate the co-occurrence or linkage between meta-data at the network level (e.g., diseases and functions across the network, identifying the clusters whose components are likely to share common function and mechanisms</w:t>
      </w:r>
      <w:r w:rsidR="00C40E2F">
        <w:rPr>
          <w:rFonts w:ascii="Calibri" w:hAnsi="Calibri" w:cs="Calibri"/>
          <w:color w:val="242424"/>
          <w:sz w:val="22"/>
          <w:szCs w:val="22"/>
          <w:shd w:val="clear" w:color="auto" w:fill="FFFFFF"/>
        </w:rPr>
        <w:t>).</w:t>
      </w:r>
      <w:r w:rsidR="009A270A">
        <w:t xml:space="preserve"> </w:t>
      </w:r>
      <w:r>
        <w:t xml:space="preserve">The package is </w:t>
      </w:r>
      <w:r w:rsidR="00D90173">
        <w:t xml:space="preserve">freely </w:t>
      </w:r>
      <w:r>
        <w:t xml:space="preserve">available </w:t>
      </w:r>
      <w:r w:rsidR="005715BC">
        <w:t xml:space="preserve">in </w:t>
      </w:r>
      <w:r>
        <w:t>Bioconductor release 3.1</w:t>
      </w:r>
      <w:r w:rsidR="00AE7EAD">
        <w:t>7</w:t>
      </w:r>
      <w:r>
        <w:t xml:space="preserve">: </w:t>
      </w:r>
      <w:hyperlink r:id="rId8" w:history="1">
        <w:r w:rsidR="00D90173" w:rsidRPr="00AE7EAD">
          <w:rPr>
            <w:rStyle w:val="Hyperlink"/>
            <w:i/>
            <w:iCs/>
          </w:rPr>
          <w:t>https://bioconductor.org/packages/release/bioc/html/BioNAR.html</w:t>
        </w:r>
      </w:hyperlink>
    </w:p>
    <w:p w14:paraId="3E713C80" w14:textId="77777777" w:rsidR="00D90173" w:rsidRPr="00D87A67" w:rsidRDefault="00D90173" w:rsidP="00943E4A"/>
    <w:p w14:paraId="7E089066" w14:textId="61B5FB80" w:rsidR="006025FE" w:rsidRPr="009608FF" w:rsidRDefault="006025FE" w:rsidP="006025FE">
      <w:r w:rsidRPr="009608FF">
        <w:t xml:space="preserve">Basic Protocol 1: </w:t>
      </w:r>
      <w:r w:rsidR="00594269" w:rsidRPr="009608FF">
        <w:t>Creating and annotating the network</w:t>
      </w:r>
    </w:p>
    <w:p w14:paraId="7CF858DC" w14:textId="77777777" w:rsidR="00A86DF8" w:rsidRPr="004A3AF3" w:rsidRDefault="00A86DF8" w:rsidP="00A86DF8">
      <w:pPr>
        <w:jc w:val="both"/>
        <w:rPr>
          <w:i/>
          <w:sz w:val="20"/>
          <w:szCs w:val="20"/>
        </w:rPr>
      </w:pPr>
      <w:r w:rsidRPr="004A3AF3">
        <w:rPr>
          <w:b/>
          <w:iCs/>
        </w:rPr>
        <w:t>Support Protocol 1:</w:t>
      </w:r>
      <w:r>
        <w:rPr>
          <w:b/>
          <w:i/>
        </w:rPr>
        <w:t xml:space="preserve"> </w:t>
      </w:r>
      <w:r>
        <w:rPr>
          <w:b/>
        </w:rPr>
        <w:t xml:space="preserve">Installing </w:t>
      </w:r>
      <w:r w:rsidRPr="007E5C3E">
        <w:rPr>
          <w:b/>
          <w:i/>
          <w:iCs/>
        </w:rPr>
        <w:t>BioNAR</w:t>
      </w:r>
      <w:r>
        <w:rPr>
          <w:b/>
        </w:rPr>
        <w:t xml:space="preserve"> from RStudio.</w:t>
      </w:r>
    </w:p>
    <w:p w14:paraId="5E75E27C" w14:textId="77777777" w:rsidR="00A86DF8" w:rsidRPr="001971DE" w:rsidRDefault="00A86DF8" w:rsidP="00A86DF8">
      <w:pPr>
        <w:jc w:val="both"/>
        <w:rPr>
          <w:i/>
          <w:sz w:val="20"/>
          <w:szCs w:val="20"/>
        </w:rPr>
      </w:pPr>
      <w:r w:rsidRPr="004A3AF3">
        <w:rPr>
          <w:b/>
          <w:iCs/>
        </w:rPr>
        <w:t>Support Protocol 2:</w:t>
      </w:r>
      <w:r>
        <w:rPr>
          <w:b/>
          <w:i/>
        </w:rPr>
        <w:t xml:space="preserve"> </w:t>
      </w:r>
      <w:r>
        <w:rPr>
          <w:b/>
        </w:rPr>
        <w:t xml:space="preserve">Building the sample network from </w:t>
      </w:r>
      <w:r w:rsidRPr="007E5C3E">
        <w:rPr>
          <w:b/>
          <w:i/>
          <w:iCs/>
        </w:rPr>
        <w:t>synaptome.db</w:t>
      </w:r>
    </w:p>
    <w:p w14:paraId="299892AA" w14:textId="583FD752" w:rsidR="006025FE" w:rsidRPr="009608FF" w:rsidRDefault="006025FE" w:rsidP="006025FE">
      <w:r w:rsidRPr="009608FF">
        <w:t xml:space="preserve">Basic Protocol 2: </w:t>
      </w:r>
      <w:r w:rsidR="00594269" w:rsidRPr="009608FF">
        <w:t>Network properties and centrality</w:t>
      </w:r>
    </w:p>
    <w:p w14:paraId="0883EED9" w14:textId="2E0977C9" w:rsidR="00594269" w:rsidRPr="009608FF" w:rsidRDefault="00594269" w:rsidP="00594269">
      <w:r w:rsidRPr="009608FF">
        <w:t>Basic Protocol 3: Network communities</w:t>
      </w:r>
    </w:p>
    <w:p w14:paraId="02C1D6DF" w14:textId="2AB79565" w:rsidR="000A3BF7" w:rsidRPr="009608FF" w:rsidRDefault="000A3BF7" w:rsidP="00594269">
      <w:r w:rsidRPr="009608FF">
        <w:t xml:space="preserve">Basic protocol 4: </w:t>
      </w:r>
      <w:r w:rsidR="00FD79DD" w:rsidRPr="009608FF">
        <w:t>Choosing the optimal clustering algorithm based on the enrichment with annotation terms.</w:t>
      </w:r>
    </w:p>
    <w:p w14:paraId="7F8C5E76" w14:textId="5FEAFA63" w:rsidR="00594269" w:rsidRPr="009608FF" w:rsidRDefault="00594269" w:rsidP="00594269">
      <w:r w:rsidRPr="009608FF">
        <w:t xml:space="preserve">Basic Protocol </w:t>
      </w:r>
      <w:r w:rsidR="000A3BF7" w:rsidRPr="009608FF">
        <w:t>5</w:t>
      </w:r>
      <w:r w:rsidRPr="009608FF">
        <w:t>: Influencing network components and bridgeness</w:t>
      </w:r>
    </w:p>
    <w:p w14:paraId="0E4EDD3D" w14:textId="549498BB" w:rsidR="00594269" w:rsidRPr="009608FF" w:rsidRDefault="00594269" w:rsidP="00594269">
      <w:r w:rsidRPr="009608FF">
        <w:t xml:space="preserve">Basic Protocol </w:t>
      </w:r>
      <w:r w:rsidR="000A3BF7" w:rsidRPr="009608FF">
        <w:t>6</w:t>
      </w:r>
      <w:r w:rsidRPr="009608FF">
        <w:t>: Co-occurrence of the annotations</w:t>
      </w:r>
    </w:p>
    <w:p w14:paraId="71CE3186" w14:textId="77777777" w:rsidR="00594269" w:rsidRPr="006025FE" w:rsidRDefault="00594269" w:rsidP="00594269">
      <w:pPr>
        <w:rPr>
          <w:sz w:val="18"/>
          <w:szCs w:val="18"/>
        </w:rPr>
      </w:pPr>
    </w:p>
    <w:p w14:paraId="6BA5D3A6" w14:textId="77777777" w:rsidR="00594269" w:rsidRPr="006025FE" w:rsidRDefault="00594269" w:rsidP="00594269">
      <w:pPr>
        <w:rPr>
          <w:sz w:val="18"/>
          <w:szCs w:val="18"/>
        </w:rPr>
      </w:pPr>
    </w:p>
    <w:p w14:paraId="5D3F561A" w14:textId="4F36E88B" w:rsidR="006025FE" w:rsidRPr="006025FE" w:rsidRDefault="006025FE" w:rsidP="006025FE">
      <w:pPr>
        <w:rPr>
          <w:sz w:val="18"/>
          <w:szCs w:val="18"/>
        </w:rPr>
      </w:pPr>
      <w:r w:rsidRPr="006025FE">
        <w:rPr>
          <w:sz w:val="18"/>
          <w:szCs w:val="18"/>
        </w:rPr>
        <w:t>.</w:t>
      </w:r>
    </w:p>
    <w:p w14:paraId="61D7152F" w14:textId="77777777" w:rsidR="006025FE" w:rsidRPr="006025FE" w:rsidRDefault="006025FE" w:rsidP="006025FE">
      <w:pPr>
        <w:rPr>
          <w:sz w:val="18"/>
          <w:szCs w:val="18"/>
        </w:rPr>
      </w:pPr>
    </w:p>
    <w:p w14:paraId="1354A1F1" w14:textId="77777777" w:rsidR="006025FE" w:rsidRDefault="006025FE" w:rsidP="006025FE">
      <w:pPr>
        <w:pBdr>
          <w:bottom w:val="single" w:sz="12" w:space="1" w:color="auto"/>
        </w:pBdr>
        <w:rPr>
          <w:b/>
        </w:rPr>
      </w:pPr>
      <w:r w:rsidRPr="006025FE">
        <w:rPr>
          <w:b/>
        </w:rPr>
        <w:t>KEYWORDS:</w:t>
      </w:r>
    </w:p>
    <w:p w14:paraId="30D54350" w14:textId="1439721C" w:rsidR="006025FE" w:rsidRPr="00830275" w:rsidRDefault="00594269" w:rsidP="00830275">
      <w:pPr>
        <w:pBdr>
          <w:bottom w:val="single" w:sz="12" w:space="1" w:color="auto"/>
        </w:pBdr>
        <w:rPr>
          <w:sz w:val="18"/>
          <w:szCs w:val="18"/>
        </w:rPr>
      </w:pPr>
      <w:r>
        <w:rPr>
          <w:sz w:val="18"/>
          <w:szCs w:val="18"/>
        </w:rPr>
        <w:t>Network analysis, protein-protein interacting network, clustering</w:t>
      </w:r>
      <w:r w:rsidR="006025FE" w:rsidRPr="00830275">
        <w:rPr>
          <w:sz w:val="18"/>
          <w:szCs w:val="18"/>
        </w:rPr>
        <w:t>.</w:t>
      </w:r>
    </w:p>
    <w:p w14:paraId="4AC684E6" w14:textId="61F14924" w:rsidR="0094619E" w:rsidRDefault="00F273A0" w:rsidP="001848DE">
      <w:pPr>
        <w:rPr>
          <w:b/>
        </w:rPr>
      </w:pPr>
      <w:r>
        <w:rPr>
          <w:b/>
        </w:rPr>
        <w:t>INTRODUCTION</w:t>
      </w:r>
    </w:p>
    <w:p w14:paraId="008FE33E" w14:textId="77777777" w:rsidR="001848DE" w:rsidRPr="001848DE" w:rsidRDefault="001848DE" w:rsidP="001848DE">
      <w:pPr>
        <w:rPr>
          <w:b/>
        </w:rPr>
      </w:pPr>
    </w:p>
    <w:p w14:paraId="14B31600" w14:textId="4410BECA" w:rsidR="00811758" w:rsidRDefault="008E5605" w:rsidP="00594269">
      <w:pPr>
        <w:spacing w:line="360" w:lineRule="auto"/>
        <w:rPr>
          <w:color w:val="242424"/>
        </w:rPr>
      </w:pPr>
      <w:r>
        <w:rPr>
          <w:color w:val="242424"/>
          <w:highlight w:val="white"/>
        </w:rPr>
        <w:t>T</w:t>
      </w:r>
      <w:r w:rsidR="00DF38A5">
        <w:rPr>
          <w:color w:val="242424"/>
          <w:highlight w:val="white"/>
        </w:rPr>
        <w:t>he t</w:t>
      </w:r>
      <w:r>
        <w:rPr>
          <w:color w:val="242424"/>
          <w:highlight w:val="white"/>
        </w:rPr>
        <w:t xml:space="preserve">echnology </w:t>
      </w:r>
      <w:r w:rsidR="00DF38A5">
        <w:rPr>
          <w:color w:val="242424"/>
          <w:highlight w:val="white"/>
        </w:rPr>
        <w:t>available to support</w:t>
      </w:r>
      <w:r>
        <w:rPr>
          <w:color w:val="242424"/>
          <w:highlight w:val="white"/>
        </w:rPr>
        <w:t xml:space="preserve"> biological experiments</w:t>
      </w:r>
      <w:r w:rsidR="00594269" w:rsidRPr="00DC49BF">
        <w:rPr>
          <w:color w:val="242424"/>
          <w:highlight w:val="white"/>
        </w:rPr>
        <w:t xml:space="preserve"> has made rapid advances in recent years with massive </w:t>
      </w:r>
      <w:r w:rsidR="00594269">
        <w:rPr>
          <w:color w:val="242424"/>
          <w:highlight w:val="white"/>
        </w:rPr>
        <w:t>steps forward</w:t>
      </w:r>
      <w:r w:rsidR="00594269" w:rsidRPr="00DC49BF">
        <w:rPr>
          <w:color w:val="242424"/>
          <w:highlight w:val="white"/>
        </w:rPr>
        <w:t xml:space="preserve"> in both the sensitivity and through</w:t>
      </w:r>
      <w:r w:rsidR="00594269">
        <w:rPr>
          <w:color w:val="242424"/>
          <w:highlight w:val="white"/>
        </w:rPr>
        <w:t>p</w:t>
      </w:r>
      <w:r w:rsidR="00594269" w:rsidRPr="00DC49BF">
        <w:rPr>
          <w:color w:val="242424"/>
          <w:highlight w:val="white"/>
        </w:rPr>
        <w:t xml:space="preserve">ut of methods to analyse biological </w:t>
      </w:r>
      <w:r w:rsidR="00594269">
        <w:rPr>
          <w:color w:val="242424"/>
          <w:highlight w:val="white"/>
        </w:rPr>
        <w:t>samples</w:t>
      </w:r>
      <w:r w:rsidR="00594269" w:rsidRPr="00DC49BF">
        <w:rPr>
          <w:color w:val="242424"/>
          <w:highlight w:val="white"/>
        </w:rPr>
        <w:t xml:space="preserve"> across multiple levels. The most widely known </w:t>
      </w:r>
      <w:r w:rsidR="00594269">
        <w:rPr>
          <w:color w:val="242424"/>
          <w:highlight w:val="white"/>
        </w:rPr>
        <w:t xml:space="preserve">advances </w:t>
      </w:r>
      <w:r w:rsidR="00594269" w:rsidRPr="00DC49BF">
        <w:rPr>
          <w:color w:val="242424"/>
          <w:highlight w:val="white"/>
        </w:rPr>
        <w:t xml:space="preserve">are </w:t>
      </w:r>
      <w:r w:rsidR="00594269">
        <w:rPr>
          <w:color w:val="242424"/>
          <w:highlight w:val="white"/>
        </w:rPr>
        <w:t>those</w:t>
      </w:r>
      <w:r w:rsidR="00594269" w:rsidRPr="00DC49BF">
        <w:rPr>
          <w:color w:val="242424"/>
          <w:highlight w:val="white"/>
        </w:rPr>
        <w:t xml:space="preserve"> in </w:t>
      </w:r>
      <w:r w:rsidR="00594269">
        <w:rPr>
          <w:color w:val="242424"/>
          <w:highlight w:val="white"/>
        </w:rPr>
        <w:t xml:space="preserve">the </w:t>
      </w:r>
      <w:r w:rsidR="00594269" w:rsidRPr="00DC49BF">
        <w:rPr>
          <w:color w:val="242424"/>
          <w:highlight w:val="white"/>
        </w:rPr>
        <w:t xml:space="preserve">high-throughput </w:t>
      </w:r>
      <w:r w:rsidR="00594269">
        <w:rPr>
          <w:color w:val="242424"/>
          <w:highlight w:val="white"/>
        </w:rPr>
        <w:t>sequencing</w:t>
      </w:r>
      <w:r w:rsidR="00594269" w:rsidRPr="00DC49BF">
        <w:rPr>
          <w:color w:val="242424"/>
          <w:highlight w:val="white"/>
        </w:rPr>
        <w:t xml:space="preserve"> of DNA and RNA but there have been step changes in a </w:t>
      </w:r>
      <w:r w:rsidR="00DF38A5">
        <w:rPr>
          <w:color w:val="242424"/>
          <w:highlight w:val="white"/>
        </w:rPr>
        <w:t xml:space="preserve">wide </w:t>
      </w:r>
      <w:r w:rsidR="00594269" w:rsidRPr="00DC49BF">
        <w:rPr>
          <w:color w:val="242424"/>
          <w:highlight w:val="white"/>
        </w:rPr>
        <w:t>range of areas including proteomics, metabolomics</w:t>
      </w:r>
      <w:r w:rsidR="00594269">
        <w:rPr>
          <w:color w:val="242424"/>
          <w:highlight w:val="white"/>
        </w:rPr>
        <w:t>,</w:t>
      </w:r>
      <w:r w:rsidR="00594269" w:rsidRPr="00DC49BF">
        <w:rPr>
          <w:color w:val="242424"/>
          <w:highlight w:val="white"/>
        </w:rPr>
        <w:t xml:space="preserve"> and connectomics.</w:t>
      </w:r>
      <w:sdt>
        <w:sdtPr>
          <w:tag w:val="goog_rdk_31"/>
          <w:id w:val="-833064173"/>
        </w:sdtPr>
        <w:sdtContent/>
      </w:sdt>
      <w:r w:rsidR="00594269" w:rsidRPr="00DC49BF">
        <w:rPr>
          <w:color w:val="242424"/>
          <w:highlight w:val="white"/>
        </w:rPr>
        <w:t xml:space="preserve"> Integrating the</w:t>
      </w:r>
      <w:r w:rsidR="00594269">
        <w:rPr>
          <w:color w:val="242424"/>
          <w:highlight w:val="white"/>
        </w:rPr>
        <w:t>se</w:t>
      </w:r>
      <w:r w:rsidR="00594269" w:rsidRPr="00DC49BF">
        <w:rPr>
          <w:color w:val="242424"/>
          <w:highlight w:val="white"/>
        </w:rPr>
        <w:t xml:space="preserve"> </w:t>
      </w:r>
      <w:r w:rsidR="00594269">
        <w:rPr>
          <w:color w:val="242424"/>
          <w:highlight w:val="white"/>
        </w:rPr>
        <w:t>datasets</w:t>
      </w:r>
      <w:r w:rsidR="00594269" w:rsidRPr="00DC49BF">
        <w:rPr>
          <w:color w:val="242424"/>
          <w:highlight w:val="white"/>
        </w:rPr>
        <w:t xml:space="preserve"> into network </w:t>
      </w:r>
      <w:r w:rsidR="00594269">
        <w:rPr>
          <w:color w:val="242424"/>
          <w:highlight w:val="white"/>
        </w:rPr>
        <w:t xml:space="preserve">models </w:t>
      </w:r>
      <w:r w:rsidR="00594269" w:rsidRPr="00DC49BF">
        <w:rPr>
          <w:color w:val="242424"/>
          <w:highlight w:val="white"/>
        </w:rPr>
        <w:t xml:space="preserve">allows </w:t>
      </w:r>
      <w:r w:rsidR="005715BC">
        <w:rPr>
          <w:color w:val="242424"/>
          <w:highlight w:val="white"/>
        </w:rPr>
        <w:t xml:space="preserve">us to </w:t>
      </w:r>
      <w:r w:rsidR="00594269">
        <w:rPr>
          <w:color w:val="242424"/>
          <w:highlight w:val="white"/>
        </w:rPr>
        <w:t>elucidat</w:t>
      </w:r>
      <w:r w:rsidR="005715BC">
        <w:rPr>
          <w:color w:val="242424"/>
          <w:highlight w:val="white"/>
        </w:rPr>
        <w:t>e</w:t>
      </w:r>
      <w:r w:rsidR="00594269">
        <w:rPr>
          <w:color w:val="242424"/>
          <w:highlight w:val="white"/>
        </w:rPr>
        <w:t xml:space="preserve"> </w:t>
      </w:r>
      <w:r w:rsidR="00594269" w:rsidRPr="00DC49BF">
        <w:rPr>
          <w:color w:val="242424"/>
          <w:highlight w:val="white"/>
        </w:rPr>
        <w:t>key functional interactions, pathways and complexes w</w:t>
      </w:r>
      <w:r w:rsidR="00594269">
        <w:rPr>
          <w:color w:val="242424"/>
          <w:highlight w:val="white"/>
        </w:rPr>
        <w:t>hich</w:t>
      </w:r>
      <w:r w:rsidR="00594269" w:rsidRPr="00DC49BF">
        <w:rPr>
          <w:color w:val="242424"/>
          <w:highlight w:val="white"/>
        </w:rPr>
        <w:t xml:space="preserve"> </w:t>
      </w:r>
      <w:r w:rsidR="00594269">
        <w:rPr>
          <w:color w:val="242424"/>
          <w:highlight w:val="white"/>
        </w:rPr>
        <w:t>are required for</w:t>
      </w:r>
      <w:r w:rsidR="00594269" w:rsidRPr="00DC49BF">
        <w:rPr>
          <w:color w:val="242424"/>
          <w:highlight w:val="white"/>
        </w:rPr>
        <w:t xml:space="preserve"> healthy function and</w:t>
      </w:r>
      <w:r w:rsidR="00594269">
        <w:rPr>
          <w:color w:val="242424"/>
          <w:highlight w:val="white"/>
        </w:rPr>
        <w:t xml:space="preserve"> that</w:t>
      </w:r>
      <w:r w:rsidR="00594269" w:rsidRPr="00DC49BF">
        <w:rPr>
          <w:color w:val="242424"/>
          <w:highlight w:val="white"/>
        </w:rPr>
        <w:t xml:space="preserve">, when perturbed, </w:t>
      </w:r>
      <w:r w:rsidR="00594269">
        <w:rPr>
          <w:color w:val="242424"/>
          <w:highlight w:val="white"/>
        </w:rPr>
        <w:t xml:space="preserve">often </w:t>
      </w:r>
      <w:r w:rsidR="00594269" w:rsidRPr="00DC49BF">
        <w:rPr>
          <w:color w:val="242424"/>
          <w:highlight w:val="white"/>
        </w:rPr>
        <w:t>lead to disease.</w:t>
      </w:r>
    </w:p>
    <w:p w14:paraId="1020595D" w14:textId="77777777" w:rsidR="00811758" w:rsidRDefault="00811758" w:rsidP="00594269">
      <w:pPr>
        <w:spacing w:line="360" w:lineRule="auto"/>
        <w:rPr>
          <w:color w:val="242424"/>
        </w:rPr>
      </w:pPr>
    </w:p>
    <w:p w14:paraId="2FB9D5BD" w14:textId="206970E9" w:rsidR="000701D4" w:rsidRDefault="00594269" w:rsidP="00594269">
      <w:pPr>
        <w:spacing w:line="360" w:lineRule="auto"/>
        <w:rPr>
          <w:color w:val="242424"/>
          <w:highlight w:val="white"/>
        </w:rPr>
      </w:pPr>
      <w:r w:rsidRPr="00DC49BF">
        <w:rPr>
          <w:color w:val="242424"/>
          <w:highlight w:val="white"/>
        </w:rPr>
        <w:t xml:space="preserve">Proteomic data are </w:t>
      </w:r>
      <w:r>
        <w:rPr>
          <w:color w:val="242424"/>
          <w:highlight w:val="white"/>
        </w:rPr>
        <w:t>typically</w:t>
      </w:r>
      <w:r w:rsidRPr="00DC49BF">
        <w:rPr>
          <w:color w:val="242424"/>
          <w:highlight w:val="white"/>
        </w:rPr>
        <w:t xml:space="preserve"> represented via static undirected protein-protein interaction (PPI) networks, where vertices represent the proteins and</w:t>
      </w:r>
      <w:r w:rsidR="005715BC">
        <w:rPr>
          <w:color w:val="242424"/>
          <w:highlight w:val="white"/>
        </w:rPr>
        <w:t>,</w:t>
      </w:r>
      <w:r w:rsidRPr="00DC49BF">
        <w:rPr>
          <w:color w:val="242424"/>
          <w:highlight w:val="white"/>
        </w:rPr>
        <w:t xml:space="preserve"> edges </w:t>
      </w:r>
      <w:r>
        <w:rPr>
          <w:color w:val="242424"/>
          <w:highlight w:val="white"/>
        </w:rPr>
        <w:t>represent</w:t>
      </w:r>
      <w:r w:rsidRPr="00DC49BF">
        <w:rPr>
          <w:color w:val="242424"/>
          <w:highlight w:val="white"/>
        </w:rPr>
        <w:t xml:space="preserve"> the </w:t>
      </w:r>
      <w:r>
        <w:rPr>
          <w:color w:val="242424"/>
          <w:highlight w:val="white"/>
        </w:rPr>
        <w:t>molecular</w:t>
      </w:r>
      <w:r w:rsidRPr="00DC49BF">
        <w:rPr>
          <w:color w:val="242424"/>
          <w:highlight w:val="white"/>
        </w:rPr>
        <w:t xml:space="preserve"> interactions. From a PPI network one can </w:t>
      </w:r>
      <w:r>
        <w:rPr>
          <w:color w:val="242424"/>
          <w:highlight w:val="white"/>
        </w:rPr>
        <w:t>derive</w:t>
      </w:r>
      <w:r w:rsidRPr="00DC49BF">
        <w:rPr>
          <w:color w:val="242424"/>
          <w:highlight w:val="white"/>
        </w:rPr>
        <w:t xml:space="preserve"> many statistical measures of topology and fundamental properties and</w:t>
      </w:r>
      <w:r>
        <w:rPr>
          <w:color w:val="242424"/>
          <w:highlight w:val="white"/>
        </w:rPr>
        <w:t xml:space="preserve"> use these </w:t>
      </w:r>
      <w:r w:rsidRPr="00DC49BF">
        <w:rPr>
          <w:color w:val="242424"/>
          <w:highlight w:val="white"/>
        </w:rPr>
        <w:t>to gain insight and make predictions about the underlying data</w:t>
      </w:r>
      <w:r w:rsidR="0070475C">
        <w:rPr>
          <w:color w:val="242424"/>
          <w:highlight w:val="white"/>
        </w:rPr>
        <w:t xml:space="preserve"> </w:t>
      </w:r>
      <w:r w:rsidR="0070475C">
        <w:rPr>
          <w:color w:val="242424"/>
          <w:highlight w:val="white"/>
        </w:rPr>
        <w:fldChar w:fldCharType="begin">
          <w:fldData xml:space="preserve">PEVuZE5vdGU+PENpdGU+PEF1dGhvcj5WaWRhbDwvQXV0aG9yPjxZZWFyPjIwMTE8L1llYXI+PElE
VGV4dD5JbnRlcmFjdG9tZSBuZXR3b3JrcyBhbmQgaHVtYW4gZGlzZWFzZTwvSURUZXh0PjxEaXNw
bGF5VGV4dD4oQsOhbmt5IGV0IGFsLiwgMjAxMzsgVmlkYWwgZXQgYWwuLCAyMDExKTwvRGlzcGxh
eVRleHQ+PHJlY29yZD48ZGF0ZXM+PHB1Yi1kYXRlcz48ZGF0ZT5NYXIgMTg8L2RhdGU+PC9wdWIt
ZGF0ZXM+PHllYXI+MjAxMTwveWVhcj48L2RhdGVzPjxrZXl3b3Jkcz48a2V5d29yZD5EaXNlYXNl
LypnZW5ldGljczwva2V5d29yZD48a2V5d29yZD5HZW5lIFJlZ3VsYXRvcnkgTmV0d29ya3M8L2tl
eXdvcmQ+PGtleXdvcmQ+SHVtYW5zPC9rZXl3b3JkPjxrZXl3b3JkPipNZXRhYm9saWMgTmV0d29y
a3MgYW5kIFBhdGh3YXlzPC9rZXl3b3JkPjxrZXl3b3JkPlByb3RlaW4gSW50ZXJhY3Rpb24gTWFw
cGluZzwva2V5d29yZD48a2V5d29yZD5Qcm90ZWlucy8qbWV0YWJvbGlzbTwva2V5d29yZD48a2V5
d29yZD5TeXN0ZW1zIEJpb2xvZ3k8L2tleXdvcmQ+PC9rZXl3b3Jkcz48aXNibj4wMDkyLTg2NzQ8
L2lzYm4+PGN1c3RvbTI+UE1DMzEwMjA0NTwvY3VzdG9tMj48dGl0bGVzPjx0aXRsZT5JbnRlcmFj
dG9tZSBuZXR3b3JrcyBhbmQgaHVtYW4gZGlzZWFzZTwvdGl0bGU+PHNlY29uZGFyeS10aXRsZT5D
ZWxsPC9zZWNvbmRhcnktdGl0bGU+PC90aXRsZXM+PHBhZ2VzPjk4Ni05ODwvcGFnZXM+PG51bWJl
cj42PC9udW1iZXI+PGNvbnRyaWJ1dG9ycz48YXV0aG9ycz48YXV0aG9yPlZpZGFsLCBNLjwvYXV0
aG9yPjxhdXRob3I+Q3VzaWNrLCBNLiBFLjwvYXV0aG9yPjxhdXRob3I+QmFyYWJhc2ksIEEuIEwu
PC9hdXRob3I+PC9hdXRob3JzPjwvY29udHJpYnV0b3JzPjxlZGl0aW9uPjIwMTEvMDMvMTk8L2Vk
aXRpb24+PGxhbmd1YWdlPmVuZzwvbGFuZ3VhZ2U+PGFkZGVkLWRhdGUgZm9ybWF0PSJ1dGMiPjE2
MDI1ODA2NjA8L2FkZGVkLWRhdGU+PHJlZi10eXBlIG5hbWU9IkpvdXJuYWwgQXJ0aWNsZSI+MTc8
L3JlZi10eXBlPjxhdXRoLWFkZHJlc3M+Q2VudGVyIGZvciBDYW5jZXIgU3lzdGVtcyBCaW9sb2d5
IGFuZCBEZXBhcnRtZW50IG9mIENhbmNlciBCaW9sb2d5LCBEYW5hLUZhcmJlciBDYW5jZXIgSW5z
dGl0dXRlLCBCb3N0b24sIE1BIDAyMjE1LCBVU0EuIG1hcmNfdmlkYWxAZGZjaS5oYXJ2YXJkLmVk
dTwvYXV0aC1hZGRyZXNzPjxyZW1vdGUtZGF0YWJhc2UtcHJvdmlkZXI+TkxNPC9yZW1vdGUtZGF0
YWJhc2UtcHJvdmlkZXI+PHJlYy1udW1iZXI+MTY1PC9yZWMtbnVtYmVyPjxsYXN0LXVwZGF0ZWQt
ZGF0ZSBmb3JtYXQ9InV0YyI+MTYwMjU4MDY2MDwvbGFzdC11cGRhdGVkLWRhdGU+PGFjY2Vzc2lv
bi1udW0+MjE0MTQ0ODg8L2FjY2Vzc2lvbi1udW0+PGN1c3RvbTY+TklITVMyODM1MTg8L2N1c3Rv
bTY+PGVsZWN0cm9uaWMtcmVzb3VyY2UtbnVtPjEwLjEwMTYvai5jZWxsLjIwMTEuMDIuMDE2PC9l
bGVjdHJvbmljLXJlc291cmNlLW51bT48dm9sdW1lPjE0NDwvdm9sdW1lPjwvcmVjb3JkPjwvQ2l0
ZT48Q2l0ZT48QXV0aG9yPkLDoW5reTwvQXV0aG9yPjxZZWFyPjIwMTM8L1llYXI+PElEVGV4dD5F
cXVhbCBvcHBvcnR1bml0eSBmb3IgbG93LWRlZ3JlZSBuZXR3b3JrIG5vZGVzOiBhIFBhZ2VSYW5r
LWJhc2VkIG1ldGhvZCBmb3IgcHJvdGVpbiB0YXJnZXQgaWRlbnRpZmljYXRpb24gaW4gbWV0YWJv
bGljIGdyYXBoczwvSURUZXh0PjxyZWNvcmQ+PGtleXdvcmRzPjxrZXl3b3JkPkFsZ29yaXRobXM8
L2tleXdvcmQ+PGtleXdvcmQ+KkRhdGFiYXNlcywgUHJvdGVpbjwva2V5d29yZD48a2V5d29yZD5E
cnVnIERlbGl2ZXJ5IFN5c3RlbXM8L2tleXdvcmQ+PGtleXdvcmQ+SHVtYW5zPC9rZXl3b3JkPjxr
ZXl3b3JkPipNZXRhYm9saWMgTmV0d29ya3MgYW5kIFBhdGh3YXlzPC9rZXl3b3JkPjxrZXl3b3Jk
PlByb3RlaW5zLyptZXRhYm9saXNtPC9rZXl3b3JkPjxrZXl3b3JkPlNlYXJjaCBFbmdpbmU8L2tl
eXdvcmQ+PGtleXdvcmQ+KlNvZnR3YXJlPC9rZXl3b3JkPjwva2V5d29yZHM+PGlzYm4+MTkzMi02
MjAzPC9pc2JuPjxjdXN0b20yPlBNQzM1NTg1MDAgcGF0ZW50cywgcHJvZHVjdHMgaW4gZGV2ZWxv
cG1lbnQgb3IgbWFya2V0ZWQgcHJvZHVjdHMgdG8gZGVjbGFyZS4gVGhpcyBkb2VzIG5vdCBhbHRl
ciB0aGUgYXV0aG9ycyZhcG9zOyBhZGhlcmVuY2UgdG8gYWxsIHRoZSBQTE9TIE9ORSBwb2xpY2ll
cyBvbiBzaGFyaW5nIGRhdGEgYW5kIG1hdGVyaWFscywgYXMgZGV0YWlsZWQgb25saW5lIGluIHRo
ZSBndWlkZSBmb3IgYXV0aG9ycy48L2N1c3RvbTI+PHRpdGxlcz48dGl0bGU+RXF1YWwgb3Bwb3J0
dW5pdHkgZm9yIGxvdy1kZWdyZWUgbmV0d29yayBub2RlczogYSBQYWdlUmFuay1iYXNlZCBtZXRo
b2QgZm9yIHByb3RlaW4gdGFyZ2V0IGlkZW50aWZpY2F0aW9uIGluIG1ldGFib2xpYyBncmFwaHM8
L3RpdGxlPjxzZWNvbmRhcnktdGl0bGU+UExvUyBPbmU8L3NlY29uZGFyeS10aXRsZT48L3RpdGxl
cz48cGFnZXM+ZTU0MjA0PC9wYWdlcz48bnVtYmVyPjE8L251bWJlcj48Y29udHJpYnV0b3JzPjxh
dXRob3JzPjxhdXRob3I+QsOhbmt5LCBELjwvYXV0aG9yPjxhdXRob3I+SXbDoW4sIEcuPC9hdXRo
b3I+PGF1dGhvcj5Hcm9sbXVzeiwgVi48L2F1dGhvcj48L2F1dGhvcnM+PC9jb250cmlidXRvcnM+
PGVkaXRpb24+MjAxMy8wMi8wNjwvZWRpdGlvbj48bGFuZ3VhZ2U+ZW5nPC9sYW5ndWFnZT48YWRk
ZWQtZGF0ZSBmb3JtYXQ9InV0YyI+MTY3NDU3MDM1NzwvYWRkZWQtZGF0ZT48cmVmLXR5cGUgbmFt
ZT0iSm91cm5hbCBBcnRpY2xlIj4xNzwvcmVmLXR5cGU+PGF1dGgtYWRkcmVzcz5Qcm90ZWluIElu
Zm9ybWF0aW9uIFRlY2hub2xvZ3kgR3JvdXAsIEXDtnR2w7ZzIFVuaXZlcnNpdHksIEJ1ZGFwZXN0
LCBIdW5nYXJ5LjwvYXV0aC1hZGRyZXNzPjxkYXRlcz48eWVhcj4yMDEzPC95ZWFyPjwvZGF0ZXM+
PHJlbW90ZS1kYXRhYmFzZS1wcm92aWRlcj5OTE08L3JlbW90ZS1kYXRhYmFzZS1wcm92aWRlcj48
cmVjLW51bWJlcj4zMjE8L3JlYy1udW1iZXI+PGxhc3QtdXBkYXRlZC1kYXRlIGZvcm1hdD0idXRj
Ij4xNjc0NTcwMzU3PC9sYXN0LXVwZGF0ZWQtZGF0ZT48YWNjZXNzaW9uLW51bT4yMzM4Mjg3ODwv
YWNjZXNzaW9uLW51bT48ZWxlY3Ryb25pYy1yZXNvdXJjZS1udW0+MTAuMTM3MS9qb3VybmFsLnBv
bmUuMDA1NDIwNDwvZWxlY3Ryb25pYy1yZXNvdXJjZS1udW0+PHZvbHVtZT44PC92b2x1bWU+PC9y
ZWNvcmQ+PC9DaXRlPjwvRW5kTm90ZT5=
</w:fldData>
        </w:fldChar>
      </w:r>
      <w:r w:rsidR="0070475C">
        <w:rPr>
          <w:color w:val="242424"/>
          <w:highlight w:val="white"/>
        </w:rPr>
        <w:instrText xml:space="preserve"> ADDIN EN.CITE </w:instrText>
      </w:r>
      <w:r w:rsidR="0070475C">
        <w:rPr>
          <w:color w:val="242424"/>
          <w:highlight w:val="white"/>
        </w:rPr>
        <w:fldChar w:fldCharType="begin">
          <w:fldData xml:space="preserve">PEVuZE5vdGU+PENpdGU+PEF1dGhvcj5WaWRhbDwvQXV0aG9yPjxZZWFyPjIwMTE8L1llYXI+PElE
VGV4dD5JbnRlcmFjdG9tZSBuZXR3b3JrcyBhbmQgaHVtYW4gZGlzZWFzZTwvSURUZXh0PjxEaXNw
bGF5VGV4dD4oQsOhbmt5IGV0IGFsLiwgMjAxMzsgVmlkYWwgZXQgYWwuLCAyMDExKTwvRGlzcGxh
eVRleHQ+PHJlY29yZD48ZGF0ZXM+PHB1Yi1kYXRlcz48ZGF0ZT5NYXIgMTg8L2RhdGU+PC9wdWIt
ZGF0ZXM+PHllYXI+MjAxMTwveWVhcj48L2RhdGVzPjxrZXl3b3Jkcz48a2V5d29yZD5EaXNlYXNl
LypnZW5ldGljczwva2V5d29yZD48a2V5d29yZD5HZW5lIFJlZ3VsYXRvcnkgTmV0d29ya3M8L2tl
eXdvcmQ+PGtleXdvcmQ+SHVtYW5zPC9rZXl3b3JkPjxrZXl3b3JkPipNZXRhYm9saWMgTmV0d29y
a3MgYW5kIFBhdGh3YXlzPC9rZXl3b3JkPjxrZXl3b3JkPlByb3RlaW4gSW50ZXJhY3Rpb24gTWFw
cGluZzwva2V5d29yZD48a2V5d29yZD5Qcm90ZWlucy8qbWV0YWJvbGlzbTwva2V5d29yZD48a2V5
d29yZD5TeXN0ZW1zIEJpb2xvZ3k8L2tleXdvcmQ+PC9rZXl3b3Jkcz48aXNibj4wMDkyLTg2NzQ8
L2lzYm4+PGN1c3RvbTI+UE1DMzEwMjA0NTwvY3VzdG9tMj48dGl0bGVzPjx0aXRsZT5JbnRlcmFj
dG9tZSBuZXR3b3JrcyBhbmQgaHVtYW4gZGlzZWFzZTwvdGl0bGU+PHNlY29uZGFyeS10aXRsZT5D
ZWxsPC9zZWNvbmRhcnktdGl0bGU+PC90aXRsZXM+PHBhZ2VzPjk4Ni05ODwvcGFnZXM+PG51bWJl
cj42PC9udW1iZXI+PGNvbnRyaWJ1dG9ycz48YXV0aG9ycz48YXV0aG9yPlZpZGFsLCBNLjwvYXV0
aG9yPjxhdXRob3I+Q3VzaWNrLCBNLiBFLjwvYXV0aG9yPjxhdXRob3I+QmFyYWJhc2ksIEEuIEwu
PC9hdXRob3I+PC9hdXRob3JzPjwvY29udHJpYnV0b3JzPjxlZGl0aW9uPjIwMTEvMDMvMTk8L2Vk
aXRpb24+PGxhbmd1YWdlPmVuZzwvbGFuZ3VhZ2U+PGFkZGVkLWRhdGUgZm9ybWF0PSJ1dGMiPjE2
MDI1ODA2NjA8L2FkZGVkLWRhdGU+PHJlZi10eXBlIG5hbWU9IkpvdXJuYWwgQXJ0aWNsZSI+MTc8
L3JlZi10eXBlPjxhdXRoLWFkZHJlc3M+Q2VudGVyIGZvciBDYW5jZXIgU3lzdGVtcyBCaW9sb2d5
IGFuZCBEZXBhcnRtZW50IG9mIENhbmNlciBCaW9sb2d5LCBEYW5hLUZhcmJlciBDYW5jZXIgSW5z
dGl0dXRlLCBCb3N0b24sIE1BIDAyMjE1LCBVU0EuIG1hcmNfdmlkYWxAZGZjaS5oYXJ2YXJkLmVk
dTwvYXV0aC1hZGRyZXNzPjxyZW1vdGUtZGF0YWJhc2UtcHJvdmlkZXI+TkxNPC9yZW1vdGUtZGF0
YWJhc2UtcHJvdmlkZXI+PHJlYy1udW1iZXI+MTY1PC9yZWMtbnVtYmVyPjxsYXN0LXVwZGF0ZWQt
ZGF0ZSBmb3JtYXQ9InV0YyI+MTYwMjU4MDY2MDwvbGFzdC11cGRhdGVkLWRhdGU+PGFjY2Vzc2lv
bi1udW0+MjE0MTQ0ODg8L2FjY2Vzc2lvbi1udW0+PGN1c3RvbTY+TklITVMyODM1MTg8L2N1c3Rv
bTY+PGVsZWN0cm9uaWMtcmVzb3VyY2UtbnVtPjEwLjEwMTYvai5jZWxsLjIwMTEuMDIuMDE2PC9l
bGVjdHJvbmljLXJlc291cmNlLW51bT48dm9sdW1lPjE0NDwvdm9sdW1lPjwvcmVjb3JkPjwvQ2l0
ZT48Q2l0ZT48QXV0aG9yPkLDoW5reTwvQXV0aG9yPjxZZWFyPjIwMTM8L1llYXI+PElEVGV4dD5F
cXVhbCBvcHBvcnR1bml0eSBmb3IgbG93LWRlZ3JlZSBuZXR3b3JrIG5vZGVzOiBhIFBhZ2VSYW5r
LWJhc2VkIG1ldGhvZCBmb3IgcHJvdGVpbiB0YXJnZXQgaWRlbnRpZmljYXRpb24gaW4gbWV0YWJv
bGljIGdyYXBoczwvSURUZXh0PjxyZWNvcmQ+PGtleXdvcmRzPjxrZXl3b3JkPkFsZ29yaXRobXM8
L2tleXdvcmQ+PGtleXdvcmQ+KkRhdGFiYXNlcywgUHJvdGVpbjwva2V5d29yZD48a2V5d29yZD5E
cnVnIERlbGl2ZXJ5IFN5c3RlbXM8L2tleXdvcmQ+PGtleXdvcmQ+SHVtYW5zPC9rZXl3b3JkPjxr
ZXl3b3JkPipNZXRhYm9saWMgTmV0d29ya3MgYW5kIFBhdGh3YXlzPC9rZXl3b3JkPjxrZXl3b3Jk
PlByb3RlaW5zLyptZXRhYm9saXNtPC9rZXl3b3JkPjxrZXl3b3JkPlNlYXJjaCBFbmdpbmU8L2tl
eXdvcmQ+PGtleXdvcmQ+KlNvZnR3YXJlPC9rZXl3b3JkPjwva2V5d29yZHM+PGlzYm4+MTkzMi02
MjAzPC9pc2JuPjxjdXN0b20yPlBNQzM1NTg1MDAgcGF0ZW50cywgcHJvZHVjdHMgaW4gZGV2ZWxv
cG1lbnQgb3IgbWFya2V0ZWQgcHJvZHVjdHMgdG8gZGVjbGFyZS4gVGhpcyBkb2VzIG5vdCBhbHRl
ciB0aGUgYXV0aG9ycyZhcG9zOyBhZGhlcmVuY2UgdG8gYWxsIHRoZSBQTE9TIE9ORSBwb2xpY2ll
cyBvbiBzaGFyaW5nIGRhdGEgYW5kIG1hdGVyaWFscywgYXMgZGV0YWlsZWQgb25saW5lIGluIHRo
ZSBndWlkZSBmb3IgYXV0aG9ycy48L2N1c3RvbTI+PHRpdGxlcz48dGl0bGU+RXF1YWwgb3Bwb3J0
dW5pdHkgZm9yIGxvdy1kZWdyZWUgbmV0d29yayBub2RlczogYSBQYWdlUmFuay1iYXNlZCBtZXRo
b2QgZm9yIHByb3RlaW4gdGFyZ2V0IGlkZW50aWZpY2F0aW9uIGluIG1ldGFib2xpYyBncmFwaHM8
L3RpdGxlPjxzZWNvbmRhcnktdGl0bGU+UExvUyBPbmU8L3NlY29uZGFyeS10aXRsZT48L3RpdGxl
cz48cGFnZXM+ZTU0MjA0PC9wYWdlcz48bnVtYmVyPjE8L251bWJlcj48Y29udHJpYnV0b3JzPjxh
dXRob3JzPjxhdXRob3I+QsOhbmt5LCBELjwvYXV0aG9yPjxhdXRob3I+SXbDoW4sIEcuPC9hdXRo
b3I+PGF1dGhvcj5Hcm9sbXVzeiwgVi48L2F1dGhvcj48L2F1dGhvcnM+PC9jb250cmlidXRvcnM+
PGVkaXRpb24+MjAxMy8wMi8wNjwvZWRpdGlvbj48bGFuZ3VhZ2U+ZW5nPC9sYW5ndWFnZT48YWRk
ZWQtZGF0ZSBmb3JtYXQ9InV0YyI+MTY3NDU3MDM1NzwvYWRkZWQtZGF0ZT48cmVmLXR5cGUgbmFt
ZT0iSm91cm5hbCBBcnRpY2xlIj4xNzwvcmVmLXR5cGU+PGF1dGgtYWRkcmVzcz5Qcm90ZWluIElu
Zm9ybWF0aW9uIFRlY2hub2xvZ3kgR3JvdXAsIEXDtnR2w7ZzIFVuaXZlcnNpdHksIEJ1ZGFwZXN0
LCBIdW5nYXJ5LjwvYXV0aC1hZGRyZXNzPjxkYXRlcz48eWVhcj4yMDEzPC95ZWFyPjwvZGF0ZXM+
PHJlbW90ZS1kYXRhYmFzZS1wcm92aWRlcj5OTE08L3JlbW90ZS1kYXRhYmFzZS1wcm92aWRlcj48
cmVjLW51bWJlcj4zMjE8L3JlYy1udW1iZXI+PGxhc3QtdXBkYXRlZC1kYXRlIGZvcm1hdD0idXRj
Ij4xNjc0NTcwMzU3PC9sYXN0LXVwZGF0ZWQtZGF0ZT48YWNjZXNzaW9uLW51bT4yMzM4Mjg3ODwv
YWNjZXNzaW9uLW51bT48ZWxlY3Ryb25pYy1yZXNvdXJjZS1udW0+MTAuMTM3MS9qb3VybmFsLnBv
bmUuMDA1NDIwNDwvZWxlY3Ryb25pYy1yZXNvdXJjZS1udW0+PHZvbHVtZT44PC92b2x1bWU+PC9y
ZWNvcmQ+PC9DaXRlPjwvRW5kTm90ZT5=
</w:fldData>
        </w:fldChar>
      </w:r>
      <w:r w:rsidR="0070475C">
        <w:rPr>
          <w:color w:val="242424"/>
          <w:highlight w:val="white"/>
        </w:rPr>
        <w:instrText xml:space="preserve"> ADDIN EN.CITE.DATA </w:instrText>
      </w:r>
      <w:r w:rsidR="0070475C">
        <w:rPr>
          <w:color w:val="242424"/>
          <w:highlight w:val="white"/>
        </w:rPr>
      </w:r>
      <w:r w:rsidR="0070475C">
        <w:rPr>
          <w:color w:val="242424"/>
          <w:highlight w:val="white"/>
        </w:rPr>
        <w:fldChar w:fldCharType="end"/>
      </w:r>
      <w:r w:rsidR="0070475C">
        <w:rPr>
          <w:color w:val="242424"/>
          <w:highlight w:val="white"/>
        </w:rPr>
      </w:r>
      <w:r w:rsidR="0070475C">
        <w:rPr>
          <w:color w:val="242424"/>
          <w:highlight w:val="white"/>
        </w:rPr>
        <w:fldChar w:fldCharType="separate"/>
      </w:r>
      <w:r w:rsidR="0070475C">
        <w:rPr>
          <w:noProof/>
          <w:color w:val="242424"/>
          <w:highlight w:val="white"/>
        </w:rPr>
        <w:t>(Bánky et al., 2013; Vidal et al., 2011)</w:t>
      </w:r>
      <w:r w:rsidR="0070475C">
        <w:rPr>
          <w:color w:val="242424"/>
          <w:highlight w:val="white"/>
        </w:rPr>
        <w:fldChar w:fldCharType="end"/>
      </w:r>
      <w:r w:rsidRPr="00DC49BF">
        <w:rPr>
          <w:color w:val="242424"/>
          <w:highlight w:val="white"/>
        </w:rPr>
        <w:t xml:space="preserve">. </w:t>
      </w:r>
      <w:r w:rsidR="0094619E">
        <w:rPr>
          <w:color w:val="242424"/>
          <w:highlight w:val="white"/>
        </w:rPr>
        <w:t xml:space="preserve">For example, </w:t>
      </w:r>
      <w:r w:rsidR="00811758">
        <w:rPr>
          <w:color w:val="242424"/>
          <w:highlight w:val="white"/>
        </w:rPr>
        <w:t>'</w:t>
      </w:r>
      <w:r w:rsidRPr="00DC49BF">
        <w:rPr>
          <w:color w:val="242424"/>
          <w:highlight w:val="white"/>
        </w:rPr>
        <w:t xml:space="preserve">Scale-free' </w:t>
      </w:r>
      <w:r w:rsidRPr="00DC49BF">
        <w:rPr>
          <w:color w:val="242424"/>
          <w:highlight w:val="white"/>
        </w:rPr>
        <w:fldChar w:fldCharType="begin"/>
      </w:r>
      <w:r w:rsidR="0070475C">
        <w:rPr>
          <w:color w:val="242424"/>
          <w:highlight w:val="white"/>
        </w:rPr>
        <w:instrText xml:space="preserve"> ADDIN EN.CITE &lt;EndNote&gt;&lt;Cite&gt;&lt;Author&gt;Barabasi&lt;/Author&gt;&lt;Year&gt;1999&lt;/Year&gt;&lt;IDText&gt;Emergence of scaling in random networks&lt;/IDText&gt;&lt;DisplayText&gt;(Barabasi &amp;amp; Albert, 1999)&lt;/DisplayText&gt;&lt;record&gt;&lt;dates&gt;&lt;pub-dates&gt;&lt;date&gt;Oct 15&lt;/date&gt;&lt;/pub-dates&gt;&lt;year&gt;1999&lt;/year&gt;&lt;/dates&gt;&lt;isbn&gt;0036-8075&lt;/isbn&gt;&lt;titles&gt;&lt;title&gt;Emergence of scaling in random networks&lt;/title&gt;&lt;secondary-title&gt;Science&lt;/secondary-title&gt;&lt;/titles&gt;&lt;pages&gt;509-12&lt;/pages&gt;&lt;number&gt;5439&lt;/number&gt;&lt;contributors&gt;&lt;authors&gt;&lt;author&gt;Barabasi, A. L.&lt;/author&gt;&lt;author&gt;Albert, R.&lt;/author&gt;&lt;/authors&gt;&lt;/contributors&gt;&lt;edition&gt;1999/10/16&lt;/edition&gt;&lt;language&gt;eng&lt;/language&gt;&lt;added-date format="utc"&gt;1602580660&lt;/added-date&gt;&lt;ref-type name="Journal Article"&gt;17&lt;/ref-type&gt;&lt;auth-address&gt;Department of Physics, University of Notre Dame, Notre Dame, IN 46556, USA.&lt;/auth-address&gt;&lt;remote-database-provider&gt;NLM&lt;/remote-database-provider&gt;&lt;rec-number&gt;166&lt;/rec-number&gt;&lt;last-updated-date format="utc"&gt;1602580660&lt;/last-updated-date&gt;&lt;accession-num&gt;10521342&lt;/accession-num&gt;&lt;electronic-resource-num&gt;10.1126/science.286.5439.509&lt;/electronic-resource-num&gt;&lt;volume&gt;286&lt;/volume&gt;&lt;/record&gt;&lt;/Cite&gt;&lt;/EndNote&gt;</w:instrText>
      </w:r>
      <w:r w:rsidRPr="00DC49BF">
        <w:rPr>
          <w:color w:val="242424"/>
          <w:highlight w:val="white"/>
        </w:rPr>
        <w:fldChar w:fldCharType="separate"/>
      </w:r>
      <w:r w:rsidR="0070475C">
        <w:rPr>
          <w:noProof/>
          <w:color w:val="242424"/>
          <w:highlight w:val="white"/>
        </w:rPr>
        <w:t>(Barabasi &amp; Albert, 1999)</w:t>
      </w:r>
      <w:r w:rsidRPr="00DC49BF">
        <w:rPr>
          <w:color w:val="242424"/>
          <w:highlight w:val="white"/>
        </w:rPr>
        <w:fldChar w:fldCharType="end"/>
      </w:r>
      <w:r w:rsidRPr="00DC49BF">
        <w:rPr>
          <w:color w:val="242424"/>
          <w:highlight w:val="white"/>
        </w:rPr>
        <w:t xml:space="preserve"> properties and small world paths</w:t>
      </w:r>
      <w:r w:rsidR="000701D4">
        <w:rPr>
          <w:color w:val="242424"/>
          <w:highlight w:val="white"/>
        </w:rPr>
        <w:t xml:space="preserve">, </w:t>
      </w:r>
      <w:r w:rsidRPr="00DC49BF">
        <w:rPr>
          <w:color w:val="242424"/>
          <w:highlight w:val="white"/>
        </w:rPr>
        <w:t>found in many biological networks</w:t>
      </w:r>
      <w:r w:rsidR="000701D4">
        <w:rPr>
          <w:color w:val="242424"/>
          <w:highlight w:val="white"/>
        </w:rPr>
        <w:t xml:space="preserve">, in combination with various centrality measures, e.g. degree and betweenness, </w:t>
      </w:r>
      <w:r w:rsidR="0094619E">
        <w:rPr>
          <w:color w:val="242424"/>
          <w:highlight w:val="white"/>
        </w:rPr>
        <w:t>have been</w:t>
      </w:r>
      <w:r w:rsidR="000701D4">
        <w:rPr>
          <w:color w:val="242424"/>
          <w:highlight w:val="white"/>
        </w:rPr>
        <w:t xml:space="preserve"> widely used </w:t>
      </w:r>
      <w:r w:rsidRPr="00DC49BF">
        <w:rPr>
          <w:color w:val="242424"/>
          <w:highlight w:val="white"/>
        </w:rPr>
        <w:t xml:space="preserve">to identify </w:t>
      </w:r>
      <w:r>
        <w:rPr>
          <w:color w:val="242424"/>
          <w:highlight w:val="white"/>
        </w:rPr>
        <w:t>‘</w:t>
      </w:r>
      <w:r w:rsidRPr="00DC49BF">
        <w:rPr>
          <w:color w:val="242424"/>
          <w:highlight w:val="white"/>
        </w:rPr>
        <w:t>hub</w:t>
      </w:r>
      <w:r>
        <w:rPr>
          <w:color w:val="242424"/>
          <w:highlight w:val="white"/>
        </w:rPr>
        <w:t>’</w:t>
      </w:r>
      <w:r w:rsidRPr="00DC49BF">
        <w:rPr>
          <w:color w:val="242424"/>
          <w:highlight w:val="white"/>
        </w:rPr>
        <w:t xml:space="preserve"> molecules, which often encode disease related proteins </w:t>
      </w:r>
      <w:r w:rsidRPr="00DC49BF">
        <w:rPr>
          <w:color w:val="242424"/>
          <w:highlight w:val="white"/>
        </w:rPr>
        <w:fldChar w:fldCharType="begin"/>
      </w:r>
      <w:r w:rsidR="0070475C">
        <w:rPr>
          <w:color w:val="242424"/>
          <w:highlight w:val="white"/>
        </w:rPr>
        <w:instrText xml:space="preserve"> ADDIN EN.CITE &lt;EndNote&gt;&lt;Cite&gt;&lt;Author&gt;Vidal&lt;/Author&gt;&lt;Year&gt;2011&lt;/Year&gt;&lt;IDText&gt;Interactome networks and human disease&lt;/IDText&gt;&lt;DisplayText&gt;(Vidal et al., 2011)&lt;/DisplayText&gt;&lt;record&gt;&lt;dates&gt;&lt;pub-dates&gt;&lt;date&gt;Mar 18&lt;/date&gt;&lt;/pub-dates&gt;&lt;year&gt;2011&lt;/year&gt;&lt;/dates&gt;&lt;keywords&gt;&lt;keyword&gt;Disease/*genetics&lt;/keyword&gt;&lt;keyword&gt;Gene Regulatory Networks&lt;/keyword&gt;&lt;keyword&gt;Humans&lt;/keyword&gt;&lt;keyword&gt;*Metabolic Networks and Pathways&lt;/keyword&gt;&lt;keyword&gt;Protein Interaction Mapping&lt;/keyword&gt;&lt;keyword&gt;Proteins/*metabolism&lt;/keyword&gt;&lt;keyword&gt;Systems Biology&lt;/keyword&gt;&lt;/keywords&gt;&lt;isbn&gt;0092-8674&lt;/isbn&gt;&lt;custom2&gt;PMC3102045&lt;/custom2&gt;&lt;titles&gt;&lt;title&gt;Interactome networks and human disease&lt;/title&gt;&lt;secondary-title&gt;Cell&lt;/secondary-title&gt;&lt;/titles&gt;&lt;pages&gt;986-98&lt;/pages&gt;&lt;number&gt;6&lt;/number&gt;&lt;contributors&gt;&lt;authors&gt;&lt;author&gt;Vidal, M.&lt;/author&gt;&lt;author&gt;Cusick, M. E.&lt;/author&gt;&lt;author&gt;Barabasi, A. L.&lt;/author&gt;&lt;/authors&gt;&lt;/contributors&gt;&lt;edition&gt;2011/03/19&lt;/edition&gt;&lt;language&gt;eng&lt;/language&gt;&lt;added-date format="utc"&gt;1602580660&lt;/added-date&gt;&lt;ref-type name="Journal Article"&gt;17&lt;/ref-type&gt;&lt;auth-address&gt;Center for Cancer Systems Biology and Department of Cancer Biology, Dana-Farber Cancer Institute, Boston, MA 02215, USA. marc_vidal@dfci.harvard.edu&lt;/auth-address&gt;&lt;remote-database-provider&gt;NLM&lt;/remote-database-provider&gt;&lt;rec-number&gt;165&lt;/rec-number&gt;&lt;last-updated-date format="utc"&gt;1602580660&lt;/last-updated-date&gt;&lt;accession-num&gt;21414488&lt;/accession-num&gt;&lt;custom6&gt;NIHMS283518&lt;/custom6&gt;&lt;electronic-resource-num&gt;10.1016/j.cell.2011.02.016&lt;/electronic-resource-num&gt;&lt;volume&gt;144&lt;/volume&gt;&lt;/record&gt;&lt;/Cite&gt;&lt;/EndNote&gt;</w:instrText>
      </w:r>
      <w:r w:rsidRPr="00DC49BF">
        <w:rPr>
          <w:color w:val="242424"/>
          <w:highlight w:val="white"/>
        </w:rPr>
        <w:fldChar w:fldCharType="separate"/>
      </w:r>
      <w:r w:rsidR="0070475C">
        <w:rPr>
          <w:noProof/>
          <w:color w:val="242424"/>
          <w:highlight w:val="white"/>
        </w:rPr>
        <w:t>(Vidal et al., 2011)</w:t>
      </w:r>
      <w:r w:rsidRPr="00DC49BF">
        <w:rPr>
          <w:color w:val="242424"/>
          <w:highlight w:val="white"/>
        </w:rPr>
        <w:fldChar w:fldCharType="end"/>
      </w:r>
      <w:r w:rsidR="000701D4">
        <w:rPr>
          <w:color w:val="242424"/>
          <w:highlight w:val="white"/>
        </w:rPr>
        <w:t xml:space="preserve">. </w:t>
      </w:r>
    </w:p>
    <w:p w14:paraId="4A7CE3B2" w14:textId="77777777" w:rsidR="007772C2" w:rsidRDefault="007772C2" w:rsidP="00594269">
      <w:pPr>
        <w:spacing w:line="360" w:lineRule="auto"/>
        <w:rPr>
          <w:color w:val="242424"/>
          <w:highlight w:val="white"/>
        </w:rPr>
      </w:pPr>
    </w:p>
    <w:p w14:paraId="49B328D2" w14:textId="3323CC14" w:rsidR="000B2081" w:rsidRDefault="00594269" w:rsidP="00594269">
      <w:pPr>
        <w:spacing w:line="360" w:lineRule="auto"/>
        <w:rPr>
          <w:color w:val="242424"/>
        </w:rPr>
      </w:pPr>
      <w:r>
        <w:rPr>
          <w:color w:val="242424"/>
          <w:highlight w:val="white"/>
        </w:rPr>
        <w:t>Protein</w:t>
      </w:r>
      <w:r w:rsidRPr="00DC49BF">
        <w:rPr>
          <w:color w:val="242424"/>
          <w:highlight w:val="white"/>
        </w:rPr>
        <w:t xml:space="preserve"> networks </w:t>
      </w:r>
      <w:r w:rsidR="007772C2">
        <w:rPr>
          <w:color w:val="242424"/>
          <w:highlight w:val="white"/>
        </w:rPr>
        <w:t>obtained</w:t>
      </w:r>
      <w:r w:rsidR="00DF38A5">
        <w:rPr>
          <w:color w:val="242424"/>
          <w:highlight w:val="white"/>
        </w:rPr>
        <w:t xml:space="preserve"> from modern proteomic studies </w:t>
      </w:r>
      <w:r w:rsidR="000E296B">
        <w:rPr>
          <w:color w:val="242424"/>
          <w:highlight w:val="white"/>
        </w:rPr>
        <w:t>are usually large</w:t>
      </w:r>
      <w:r w:rsidRPr="00DC49BF">
        <w:rPr>
          <w:color w:val="242424"/>
          <w:highlight w:val="white"/>
        </w:rPr>
        <w:t xml:space="preserve"> (1000s</w:t>
      </w:r>
      <w:r>
        <w:rPr>
          <w:color w:val="242424"/>
          <w:highlight w:val="white"/>
        </w:rPr>
        <w:t xml:space="preserve"> of proteins</w:t>
      </w:r>
      <w:r w:rsidRPr="00DC49BF">
        <w:rPr>
          <w:color w:val="242424"/>
          <w:highlight w:val="white"/>
        </w:rPr>
        <w:t xml:space="preserve">) and contain </w:t>
      </w:r>
      <w:r>
        <w:rPr>
          <w:color w:val="242424"/>
          <w:highlight w:val="white"/>
        </w:rPr>
        <w:t xml:space="preserve">the components of </w:t>
      </w:r>
      <w:r w:rsidRPr="00DC49BF">
        <w:rPr>
          <w:color w:val="242424"/>
          <w:highlight w:val="white"/>
        </w:rPr>
        <w:t>multiple signalling pathways</w:t>
      </w:r>
      <w:r w:rsidR="0094619E">
        <w:rPr>
          <w:color w:val="242424"/>
          <w:highlight w:val="white"/>
        </w:rPr>
        <w:t>,</w:t>
      </w:r>
      <w:r w:rsidRPr="00DC49BF">
        <w:rPr>
          <w:color w:val="242424"/>
          <w:highlight w:val="white"/>
        </w:rPr>
        <w:t xml:space="preserve"> </w:t>
      </w:r>
      <w:r w:rsidR="005715BC">
        <w:rPr>
          <w:noProof/>
          <w:color w:val="242424"/>
        </w:rPr>
        <mc:AlternateContent>
          <mc:Choice Requires="wpi">
            <w:drawing>
              <wp:anchor distT="0" distB="0" distL="114300" distR="114300" simplePos="0" relativeHeight="251668992" behindDoc="0" locked="0" layoutInCell="1" allowOverlap="1" wp14:anchorId="556F0A5A" wp14:editId="1FED0FEA">
                <wp:simplePos x="0" y="0"/>
                <wp:positionH relativeFrom="column">
                  <wp:posOffset>6052432</wp:posOffset>
                </wp:positionH>
                <wp:positionV relativeFrom="paragraph">
                  <wp:posOffset>1535880</wp:posOffset>
                </wp:positionV>
                <wp:extent cx="10080" cy="24480"/>
                <wp:effectExtent l="38100" t="38100" r="28575" b="26670"/>
                <wp:wrapNone/>
                <wp:docPr id="2060605161" name="Ink 2060605161"/>
                <wp:cNvGraphicFramePr/>
                <a:graphic xmlns:a="http://schemas.openxmlformats.org/drawingml/2006/main">
                  <a:graphicData uri="http://schemas.microsoft.com/office/word/2010/wordprocessingInk">
                    <w14:contentPart bwMode="auto" r:id="rId9">
                      <w14:nvContentPartPr>
                        <w14:cNvContentPartPr/>
                      </w14:nvContentPartPr>
                      <w14:xfrm>
                        <a:off x="0" y="0"/>
                        <a:ext cx="10080" cy="24480"/>
                      </w14:xfrm>
                    </w14:contentPart>
                  </a:graphicData>
                </a:graphic>
              </wp:anchor>
            </w:drawing>
          </mc:Choice>
          <mc:Fallback xmlns:w16du="http://schemas.microsoft.com/office/word/2023/wordml/word16du">
            <w:pict>
              <v:shape w14:anchorId="4CF12864" id="Ink 2060605161" o:spid="_x0000_s1026" type="#_x0000_t75" style="position:absolute;margin-left:475.95pt;margin-top:120.35pt;width:2.05pt;height:3.15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JqPdzAQAABwMAAA4AAABkcnMvZTJvRG9jLnhtbJxSQW7CMBC8V+of&#10;LN9LEgSURiQciipxaMuhfYDr2MRq7I3WhsDvuyFQQquqEhdrvSPPzux4Nt/Zim0VegMu48kg5kw5&#10;CYVx64y/vz3dTTnzQbhCVOBUxvfK83l+ezNr6lQNoYSqUMiIxPm0qTNehlCnUeRlqazwA6iVI1AD&#10;WhHoiuuoQNEQu62iYRxPogawqBGk8p66iw7k+YFfayXDq9ZeBVZl/H48IXnhVGDGp0ky5uyDOg9J&#10;zKN8JtI1iro08ihJXKHICuNIwDfVQgTBNmh+UVkjETzoMJBgI9DaSHXwQ86S+IezpftsXSUjucFU&#10;ggvKhZXAcNrdAbhmhK1oA80zFJSO2ATgR0Zaz/9hdKIXIDeW9HSJoKpEoO/gS1N7zjA1RcZxWSRn&#10;/W77eHawwrOvl0uAEomOlv96stNo22WTErbLOAW8b89DlmoXmKRmEsdTAiQhw9GIyh5v9/40pbdY&#10;Gn0RYf/eyur93/wLAAD//wMAUEsDBBQABgAIAAAAIQDJ8YRbLAIAADMFAAAQAAAAZHJzL2luay9p&#10;bmsxLnhtbLRTS2+cMBC+V+p/sJzDXjD4scCCwuaUlSq1UtWkUnsk4CxWwF4Z7yP/vsNjWaJsLlV7&#10;MZ4x883MN9/c3p2aGh2kbZXRGWY+xUjqwpRKbzP883FDVhi1LtdlXhstM/wqW3y3/vzpVumXpk7h&#10;RICg2+7W1BmunNulQXA8Hv2j8I3dBpxSEXzRL9++4vUYVcpnpZWDlO3ZVRjt5Ml1YKkqM1y4E53+&#10;B+wHs7eFnJ47jy0ufzibF3JjbJO7CbHKtZY10nkDdf/CyL3u4KIgz1ZajBoFDRPus2W8XN0n4MhP&#10;GZ7ZeyixhUoaHFzH/P0fMDfvMbuyBI+jGKOxpFIeupqCnvP0496/W7OT1il5oXkgZXx4RcVg9/wM&#10;RFnZmnrfzQajQ17vgTJGKchizM2CK4S8xwNu/ike8PIh3ry4t9SM7c15GEmbJHUerVONBKE3u0lj&#10;rgXgzv3gbL8OnHJBaEgYe2Qi5VHKIn8lwtkoRhWfMZ/svq0mvCd70Wv/MrE2dHZUpasm0qlPl/wy&#10;8jnp14IrqbaV+9vowtQGVmKc9819zDhfzvrqM06Cu7K+vQbR2P4P+Zzhm36DUR85OPr+eYwYipOI&#10;egsSL+iCiZB5mGGKCQuFxxElceQxRBHzBBJExMyDOwl5Al9OwsgjAiCox4kgYRJ7hIEpROKx7gah&#10;gkS8C6JkSUMPThQmHGz4nQuwQwgGqO4kHLEhAVpBWgoI49ub5Zo6B9Ws/wAAAP//AwBQSwMEFAAG&#10;AAgAAAAhALGl1QjmAAAAEAEAAA8AAABkcnMvZG93bnJldi54bWxMj0FPwzAMhe9I/IfISNxYsolt&#10;tGs6jVEkJnFhQ4jdssa0FY1TNdlW/j3eCS6WbD8/vy9bDq4VJ+xD40nDeKRAIJXeNlRpeN893z2A&#10;CNGQNa0n1PCDAZb59VVmUuvP9IanbawEm1BIjYY6xi6VMpQ1OhNGvkPi3ZfvnYnc9pW0vTmzuWvl&#10;RKmZdKYh/lCbDtc1lt/bo9PQfWCxLj5fS/VSPe43q75w+53S+vZmeFpwWS1ARBzi3wVcGDg/5Bzs&#10;4I9kg2g1JNNxwlINk3s1B8GKZDpjxMNlMlcg80z+B8l/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GJqPdzAQAABwMAAA4AAAAAAAAAAAAAAAAAPAIAAGRy&#10;cy9lMm9Eb2MueG1sUEsBAi0AFAAGAAgAAAAhAMnxhFssAgAAMwUAABAAAAAAAAAAAAAAAAAA2wMA&#10;AGRycy9pbmsvaW5rMS54bWxQSwECLQAUAAYACAAAACEAsaXVCOYAAAAQAQAADwAAAAAAAAAAAAAA&#10;AAA1BgAAZHJzL2Rvd25yZXYueG1sUEsBAi0AFAAGAAgAAAAhAHkYvJ2/AAAAIQEAABkAAAAAAAAA&#10;AAAAAAAASAcAAGRycy9fcmVscy9lMm9Eb2MueG1sLnJlbHNQSwUGAAAAAAYABgB4AQAAPggAAAAA&#10;">
                <v:imagedata r:id="rId21" o:title=""/>
              </v:shape>
            </w:pict>
          </mc:Fallback>
        </mc:AlternateContent>
      </w:r>
      <w:r w:rsidR="005715BC">
        <w:rPr>
          <w:noProof/>
          <w:color w:val="242424"/>
        </w:rPr>
        <mc:AlternateContent>
          <mc:Choice Requires="wpi">
            <w:drawing>
              <wp:anchor distT="0" distB="0" distL="114300" distR="114300" simplePos="0" relativeHeight="251667968" behindDoc="0" locked="0" layoutInCell="1" allowOverlap="1" wp14:anchorId="64884917" wp14:editId="5B68E353">
                <wp:simplePos x="0" y="0"/>
                <wp:positionH relativeFrom="column">
                  <wp:posOffset>5955592</wp:posOffset>
                </wp:positionH>
                <wp:positionV relativeFrom="paragraph">
                  <wp:posOffset>1489800</wp:posOffset>
                </wp:positionV>
                <wp:extent cx="7560" cy="5040"/>
                <wp:effectExtent l="38100" t="38100" r="31115" b="33655"/>
                <wp:wrapNone/>
                <wp:docPr id="2037512276" name="Ink 2037512276"/>
                <wp:cNvGraphicFramePr/>
                <a:graphic xmlns:a="http://schemas.openxmlformats.org/drawingml/2006/main">
                  <a:graphicData uri="http://schemas.microsoft.com/office/word/2010/wordprocessingInk">
                    <w14:contentPart bwMode="auto" r:id="rId22">
                      <w14:nvContentPartPr>
                        <w14:cNvContentPartPr/>
                      </w14:nvContentPartPr>
                      <w14:xfrm>
                        <a:off x="0" y="0"/>
                        <a:ext cx="7560" cy="5040"/>
                      </w14:xfrm>
                    </w14:contentPart>
                  </a:graphicData>
                </a:graphic>
              </wp:anchor>
            </w:drawing>
          </mc:Choice>
          <mc:Fallback xmlns:w16du="http://schemas.microsoft.com/office/word/2023/wordml/word16du">
            <w:pict>
              <v:shape w14:anchorId="6092F689" id="Ink 2037512276" o:spid="_x0000_s1026" type="#_x0000_t75" style="position:absolute;margin-left:468.35pt;margin-top:116.7pt;width:1.85pt;height:1.65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AzzBvAQAABQMAAA4AAABkcnMvZTJvRG9jLnhtbJxSXU/CMBR9N/E/&#10;NH2XbciQLAweJCY8qDzoD6hdyxrX3uW2MPj33m0goDEmvDS9Penp+eh0vrMV2yr0BlzOk0HMmXIS&#10;CuPWOX9/e7qbcOaDcIWowKmc75Xn89ntzbSpMzWEEqpCISMS57OmznkZQp1FkZelssIPoFaOQA1o&#10;RaAR11GBoiF2W0XDOB5HDWBRI0jlPZ0uepDPOn6tlQyvWnsVWJXzh3RM8sJxgzmfJPcpZx/tJk15&#10;NJuKbI2iLo08SBJXKLLCOBLwTbUQQbANml9U1kgEDzoMJNgItDZSdX7IWRL/cLZ0n62rZCQ3mElw&#10;QbmwEhiO2XXANU/YihJonqGgdsQmAD8wUjz/l9GLXoDcWNLTN4KqEoG+gy9N7TnDzBQ5x2WRnPS7&#10;7ePJwQpPvl4uAWokOlj+68pOo23DJiVsl3MqeN+uXZdqF5ikw754SUAajzrsyNrfPk5nsdLDFwWe&#10;z62os987+wIAAP//AwBQSwMEFAAGAAgAAAAhAF21VZH6AQAA2AQAABAAAABkcnMvaW5rL2luazEu&#10;eG1stFNLb9swDL4P2H8Q1EMufkiy4xfq9NQAAzZgWDtgPbq2Ggu1pUCW4+Tfj37EcdH0MnQXQSLF&#10;j+THj7d3x7pCB64boWSKqUMw4jJXhZC7FP9+3NoRRo3JZJFVSvIUn3iD7zZfv9wK+VpXCZwIEGTT&#10;3+oqxaUx+8R1u65zOs9ReucyQjz3m3z98R1vpqiCvwgpDKRszqZcScOPpgdLRJHi3BzJ/B+wH1Sr&#10;cz67e4vOLz+MznK+VbrOzIxYZlLyCsmshrr/YGROe7gIyLPjGqNaQMM2c6gf+tF9DIbsmOLFu4US&#10;G6ikxu51zKf/gLl9j9mX5bEwCDGaSir4oa/JHThPPu79p1Z7ro3gF5pHUibHCeXje+BnJErzRlVt&#10;PxuMDlnVAmWUEJDFlJu6Vwh5jwfcfCoe8PIh3rK4t9RM7S15mEibJXUerRE1B6HX+1ljpgHg3vxg&#10;9LAOjDDPJmub0kfqJSxIaOBEXrgYxaTiM+azbptyxnvWF70Onpm1sbNOFKacSScO8dll5EvSrwWX&#10;XOxK86/RuaoUrMQ075v7kDLmL/oaMs6Cu7K+gwbR1P4v/pLim2GD0RA5Gob+GUERikiwtlY2JSvb&#10;X7F17FvYwxTbEVlbPvLAEQeWh4jtB5FvEUSQF8cULmCDkw4nQ+TNBszlwWg3fwEAAP//AwBQSwME&#10;FAAGAAgAAAAhAOfCh03lAAAAEAEAAA8AAABkcnMvZG93bnJldi54bWxMT01PwzAMvSPxHyIjcUEs&#10;3VoG7ZpOfI0bBzYOcMua0FQkTmnSrduvxzvBxbL9np/fK5ejs2yn+9B6FDCdJMA01l612Ah436yu&#10;74CFKFFJ61ELOOgAy+r8rJSF8nt807t1bBiJYCikABNjV3AeaqOdDBPfaSTsy/dORhr7hqte7knc&#10;WT5Lkjl3skX6YGSnH42uv9eDE7D5US/Pw8E+HJ25+siz42f3Or0R4vJifFpQuV8Ai3qMfxdwykD+&#10;oSJjWz+gCswKyNP5LVEFzNI0A0aMPEuo2Z42BPGq5P+DV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UDPMG8BAAAFAwAADgAAAAAAAAAAAAAAAAA8AgAA&#10;ZHJzL2Uyb0RvYy54bWxQSwECLQAUAAYACAAAACEAXbVVkfoBAADYBAAAEAAAAAAAAAAAAAAAAADX&#10;AwAAZHJzL2luay9pbmsxLnhtbFBLAQItABQABgAIAAAAIQDnwodN5QAAABABAAAPAAAAAAAAAAAA&#10;AAAAAP8FAABkcnMvZG93bnJldi54bWxQSwECLQAUAAYACAAAACEAeRi8nb8AAAAhAQAAGQAAAAAA&#10;AAAAAAAAAAARBwAAZHJzL19yZWxzL2Uyb0RvYy54bWwucmVsc1BLBQYAAAAABgAGAHgBAAAHCAAA&#10;AAA=&#10;">
                <v:imagedata r:id="rId23" o:title=""/>
              </v:shape>
            </w:pict>
          </mc:Fallback>
        </mc:AlternateContent>
      </w:r>
      <w:r w:rsidR="005715BC">
        <w:rPr>
          <w:color w:val="242424"/>
          <w:highlight w:val="white"/>
        </w:rPr>
        <w:t>linked</w:t>
      </w:r>
      <w:r w:rsidR="005715BC" w:rsidRPr="00DC49BF">
        <w:rPr>
          <w:color w:val="242424"/>
          <w:highlight w:val="white"/>
        </w:rPr>
        <w:t xml:space="preserve"> </w:t>
      </w:r>
      <w:r w:rsidRPr="00DC49BF">
        <w:rPr>
          <w:color w:val="242424"/>
          <w:highlight w:val="white"/>
        </w:rPr>
        <w:t xml:space="preserve">together </w:t>
      </w:r>
      <w:r>
        <w:rPr>
          <w:color w:val="242424"/>
          <w:highlight w:val="white"/>
        </w:rPr>
        <w:t>by other</w:t>
      </w:r>
      <w:r w:rsidRPr="00DC49BF">
        <w:rPr>
          <w:color w:val="242424"/>
          <w:highlight w:val="white"/>
        </w:rPr>
        <w:t xml:space="preserve"> proteins whose role </w:t>
      </w:r>
      <w:r>
        <w:rPr>
          <w:color w:val="242424"/>
          <w:highlight w:val="white"/>
        </w:rPr>
        <w:t xml:space="preserve">in the network is </w:t>
      </w:r>
      <w:r w:rsidR="005715BC">
        <w:rPr>
          <w:color w:val="242424"/>
          <w:highlight w:val="white"/>
        </w:rPr>
        <w:t xml:space="preserve">less well </w:t>
      </w:r>
      <w:r>
        <w:rPr>
          <w:color w:val="242424"/>
          <w:highlight w:val="white"/>
        </w:rPr>
        <w:t>understood</w:t>
      </w:r>
      <w:r w:rsidRPr="00DC49BF">
        <w:rPr>
          <w:color w:val="242424"/>
          <w:highlight w:val="white"/>
        </w:rPr>
        <w:t xml:space="preserve">. </w:t>
      </w:r>
      <w:r w:rsidR="008C1F0C">
        <w:rPr>
          <w:color w:val="242424"/>
          <w:highlight w:val="white"/>
        </w:rPr>
        <w:t>Common approach is</w:t>
      </w:r>
      <w:r w:rsidRPr="00DC49BF">
        <w:rPr>
          <w:color w:val="242424"/>
          <w:highlight w:val="white"/>
        </w:rPr>
        <w:t xml:space="preserve"> </w:t>
      </w:r>
      <w:sdt>
        <w:sdtPr>
          <w:tag w:val="goog_rdk_32"/>
          <w:id w:val="362864846"/>
        </w:sdtPr>
        <w:sdtContent>
          <w:r w:rsidRPr="00DC49BF">
            <w:rPr>
              <w:color w:val="242424"/>
              <w:highlight w:val="white"/>
            </w:rPr>
            <w:t xml:space="preserve">to </w:t>
          </w:r>
        </w:sdtContent>
      </w:sdt>
      <w:r>
        <w:rPr>
          <w:color w:val="242424"/>
          <w:highlight w:val="white"/>
        </w:rPr>
        <w:t>divide</w:t>
      </w:r>
      <w:r w:rsidRPr="00DC49BF">
        <w:rPr>
          <w:color w:val="242424"/>
          <w:highlight w:val="white"/>
        </w:rPr>
        <w:t xml:space="preserve"> PPI networks into </w:t>
      </w:r>
      <w:r>
        <w:rPr>
          <w:color w:val="242424"/>
          <w:highlight w:val="white"/>
        </w:rPr>
        <w:t xml:space="preserve">communities (or </w:t>
      </w:r>
      <w:r w:rsidRPr="00DC49BF">
        <w:rPr>
          <w:color w:val="242424"/>
          <w:highlight w:val="white"/>
        </w:rPr>
        <w:t>cluster</w:t>
      </w:r>
      <w:r>
        <w:rPr>
          <w:color w:val="242424"/>
          <w:highlight w:val="white"/>
        </w:rPr>
        <w:t>s) based on their connecting architecture</w:t>
      </w:r>
      <w:r w:rsidR="00D92136">
        <w:rPr>
          <w:color w:val="242424"/>
        </w:rPr>
        <w:t xml:space="preserve">, which </w:t>
      </w:r>
      <w:r w:rsidR="00DF38A5">
        <w:rPr>
          <w:color w:val="242424"/>
        </w:rPr>
        <w:t xml:space="preserve">can </w:t>
      </w:r>
      <w:r w:rsidR="00D92136">
        <w:rPr>
          <w:color w:val="242424"/>
        </w:rPr>
        <w:t xml:space="preserve">be </w:t>
      </w:r>
      <w:r w:rsidR="00523178">
        <w:rPr>
          <w:color w:val="242424"/>
        </w:rPr>
        <w:t>achieved</w:t>
      </w:r>
      <w:r w:rsidR="00DF38A5">
        <w:rPr>
          <w:color w:val="242424"/>
        </w:rPr>
        <w:t xml:space="preserve"> </w:t>
      </w:r>
      <w:r w:rsidR="00D92136">
        <w:rPr>
          <w:color w:val="242424"/>
        </w:rPr>
        <w:t>with multiple clustering algorithms.</w:t>
      </w:r>
    </w:p>
    <w:p w14:paraId="3B463E07" w14:textId="77777777" w:rsidR="005715BC" w:rsidRDefault="005715BC" w:rsidP="00594269">
      <w:pPr>
        <w:spacing w:line="360" w:lineRule="auto"/>
        <w:rPr>
          <w:color w:val="242424"/>
        </w:rPr>
      </w:pPr>
    </w:p>
    <w:p w14:paraId="6ED34EB8" w14:textId="05FA72F0" w:rsidR="00D92136" w:rsidRDefault="000A7642" w:rsidP="00D92136">
      <w:pPr>
        <w:spacing w:line="360" w:lineRule="auto"/>
        <w:rPr>
          <w:color w:val="242424"/>
        </w:rPr>
      </w:pPr>
      <w:r>
        <w:rPr>
          <w:color w:val="242424"/>
        </w:rPr>
        <w:t xml:space="preserve">Proteins in </w:t>
      </w:r>
      <w:r w:rsidR="005715BC">
        <w:rPr>
          <w:color w:val="242424"/>
        </w:rPr>
        <w:t xml:space="preserve">a </w:t>
      </w:r>
      <w:r>
        <w:rPr>
          <w:color w:val="242424"/>
        </w:rPr>
        <w:t xml:space="preserve">network </w:t>
      </w:r>
      <w:r w:rsidR="005715BC">
        <w:rPr>
          <w:color w:val="242424"/>
        </w:rPr>
        <w:t xml:space="preserve">model </w:t>
      </w:r>
      <w:r>
        <w:rPr>
          <w:color w:val="242424"/>
        </w:rPr>
        <w:t xml:space="preserve">are usually annotated with functional or/and disease information. Given the topological structure </w:t>
      </w:r>
      <w:r w:rsidR="00DF38A5">
        <w:rPr>
          <w:color w:val="242424"/>
        </w:rPr>
        <w:t>from clustering</w:t>
      </w:r>
      <w:r>
        <w:rPr>
          <w:color w:val="242424"/>
        </w:rPr>
        <w:t xml:space="preserve">, it </w:t>
      </w:r>
      <w:r w:rsidR="00DF38A5">
        <w:rPr>
          <w:color w:val="242424"/>
        </w:rPr>
        <w:t>is often</w:t>
      </w:r>
      <w:r>
        <w:rPr>
          <w:color w:val="242424"/>
        </w:rPr>
        <w:t xml:space="preserve"> useful to test how these annotations are distributed throughout the network</w:t>
      </w:r>
      <w:r w:rsidR="00DF38A5">
        <w:rPr>
          <w:color w:val="242424"/>
        </w:rPr>
        <w:t>;</w:t>
      </w:r>
      <w:r>
        <w:rPr>
          <w:color w:val="242424"/>
        </w:rPr>
        <w:t xml:space="preserve"> do they tend to concentrate in specific network communit</w:t>
      </w:r>
      <w:r w:rsidR="00D92136">
        <w:rPr>
          <w:color w:val="242424"/>
        </w:rPr>
        <w:t>ies</w:t>
      </w:r>
      <w:r w:rsidR="00DF38A5">
        <w:rPr>
          <w:color w:val="242424"/>
        </w:rPr>
        <w:t xml:space="preserve">? </w:t>
      </w:r>
      <w:r w:rsidR="008C1F0C">
        <w:rPr>
          <w:color w:val="242424"/>
        </w:rPr>
        <w:t>D</w:t>
      </w:r>
      <w:r>
        <w:rPr>
          <w:color w:val="242424"/>
        </w:rPr>
        <w:t xml:space="preserve">o </w:t>
      </w:r>
      <w:r w:rsidR="00D92136">
        <w:rPr>
          <w:color w:val="242424"/>
        </w:rPr>
        <w:t>some</w:t>
      </w:r>
      <w:r>
        <w:rPr>
          <w:color w:val="242424"/>
        </w:rPr>
        <w:t xml:space="preserve"> annotations share common subnetwork patterns?</w:t>
      </w:r>
      <w:r w:rsidR="00D92136">
        <w:rPr>
          <w:color w:val="242424"/>
        </w:rPr>
        <w:t xml:space="preserve"> </w:t>
      </w:r>
      <w:r w:rsidR="00DB4851" w:rsidRPr="00DC49BF">
        <w:rPr>
          <w:color w:val="242424"/>
          <w:highlight w:val="white"/>
        </w:rPr>
        <w:t xml:space="preserve">To study this, disease </w:t>
      </w:r>
      <w:r w:rsidR="00DB4851" w:rsidRPr="00DC49BF">
        <w:rPr>
          <w:color w:val="242424"/>
          <w:highlight w:val="white"/>
        </w:rPr>
        <w:lastRenderedPageBreak/>
        <w:t>and/or function</w:t>
      </w:r>
      <w:r w:rsidR="00DF38A5">
        <w:rPr>
          <w:color w:val="242424"/>
          <w:highlight w:val="white"/>
        </w:rPr>
        <w:t>al</w:t>
      </w:r>
      <w:r w:rsidR="00DB4851" w:rsidRPr="00DC49BF">
        <w:rPr>
          <w:color w:val="242424"/>
          <w:highlight w:val="white"/>
        </w:rPr>
        <w:t xml:space="preserve"> associations</w:t>
      </w:r>
      <w:r w:rsidR="00DB4851">
        <w:rPr>
          <w:color w:val="242424"/>
          <w:highlight w:val="white"/>
        </w:rPr>
        <w:t xml:space="preserve"> </w:t>
      </w:r>
      <w:r w:rsidR="00DB4851" w:rsidRPr="00DC49BF">
        <w:rPr>
          <w:color w:val="242424"/>
          <w:highlight w:val="white"/>
        </w:rPr>
        <w:t xml:space="preserve">can be mapped over PPI vertices. Functional and disease enrichment of clusters can then be calculated using a suitable hypothesis driven test, i.e. the hypergeometric test, and tested against a permutation study </w:t>
      </w:r>
      <w:r w:rsidR="00DB4851" w:rsidRPr="00DC49BF">
        <w:rPr>
          <w:color w:val="242424"/>
          <w:highlight w:val="white"/>
        </w:rPr>
        <w:fldChar w:fldCharType="begin"/>
      </w:r>
      <w:r w:rsidR="0070475C">
        <w:rPr>
          <w:color w:val="242424"/>
          <w:highlight w:val="white"/>
        </w:rPr>
        <w:instrText xml:space="preserve"> ADDIN EN.CITE &lt;EndNote&gt;&lt;Cite&gt;&lt;Author&gt;McLean&lt;/Author&gt;&lt;Year&gt;2016&lt;/Year&gt;&lt;IDText&gt;mproved Functional Enrichment Analysis of Biological Networks using Scalable Modularity Based Clustering&lt;/IDText&gt;&lt;DisplayText&gt;(McLean et al., 2016)&lt;/DisplayText&gt;&lt;record&gt;&lt;titles&gt;&lt;title&gt;mproved Functional Enrichment Analysis of Biological Networks using Scalable Modularity Based Clustering&lt;/title&gt;&lt;secondary-title&gt;Journal of Proteomics and Bioinformatics&lt;/secondary-title&gt;&lt;/titles&gt;&lt;pages&gt;9-18&lt;/pages&gt;&lt;number&gt;1&lt;/number&gt;&lt;contributors&gt;&lt;authors&gt;&lt;author&gt;McLean, C.&lt;/author&gt;&lt;author&gt;He, X.&lt;/author&gt;&lt;author&gt;Simpson, IT&lt;/author&gt;&lt;author&gt;Armstrong DJ&lt;/author&gt;&lt;/authors&gt;&lt;/contributors&gt;&lt;added-date format="utc"&gt;1601631511&lt;/added-date&gt;&lt;ref-type name="Journal Article"&gt;17&lt;/ref-type&gt;&lt;dates&gt;&lt;year&gt;2016&lt;/year&gt;&lt;/dates&gt;&lt;rec-number&gt;75&lt;/rec-number&gt;&lt;last-updated-date format="utc"&gt;1601640711&lt;/last-updated-date&gt;&lt;electronic-resource-num&gt;https://doi.org/10.4172/jpb.1000383&lt;/electronic-resource-num&gt;&lt;volume&gt;9&lt;/volume&gt;&lt;/record&gt;&lt;/Cite&gt;&lt;/EndNote&gt;</w:instrText>
      </w:r>
      <w:r w:rsidR="00DB4851" w:rsidRPr="00DC49BF">
        <w:rPr>
          <w:color w:val="242424"/>
          <w:highlight w:val="white"/>
        </w:rPr>
        <w:fldChar w:fldCharType="separate"/>
      </w:r>
      <w:r w:rsidR="0070475C">
        <w:rPr>
          <w:noProof/>
          <w:color w:val="242424"/>
          <w:highlight w:val="white"/>
        </w:rPr>
        <w:t>(McLean et al., 2016)</w:t>
      </w:r>
      <w:r w:rsidR="00DB4851" w:rsidRPr="00DC49BF">
        <w:rPr>
          <w:color w:val="242424"/>
          <w:highlight w:val="white"/>
        </w:rPr>
        <w:fldChar w:fldCharType="end"/>
      </w:r>
      <w:r w:rsidR="00DB4851" w:rsidRPr="00DC49BF">
        <w:rPr>
          <w:color w:val="242424"/>
          <w:highlight w:val="white"/>
        </w:rPr>
        <w:t xml:space="preserve"> to reveal the clusters </w:t>
      </w:r>
      <w:r w:rsidR="00DB4851">
        <w:rPr>
          <w:color w:val="242424"/>
          <w:highlight w:val="white"/>
        </w:rPr>
        <w:t xml:space="preserve">within the network </w:t>
      </w:r>
      <w:r w:rsidR="00DB4851" w:rsidRPr="00DC49BF">
        <w:rPr>
          <w:color w:val="242424"/>
          <w:highlight w:val="white"/>
        </w:rPr>
        <w:t>that are significantly enriched for specific annotations. This kind of a</w:t>
      </w:r>
      <w:r w:rsidR="00DB4851">
        <w:rPr>
          <w:color w:val="242424"/>
          <w:highlight w:val="white"/>
        </w:rPr>
        <w:t>pproach</w:t>
      </w:r>
      <w:r w:rsidR="00DB4851" w:rsidRPr="00DC49BF">
        <w:rPr>
          <w:color w:val="242424"/>
          <w:highlight w:val="white"/>
        </w:rPr>
        <w:t xml:space="preserve"> </w:t>
      </w:r>
      <w:r w:rsidR="00DF38A5">
        <w:rPr>
          <w:color w:val="242424"/>
          <w:highlight w:val="white"/>
        </w:rPr>
        <w:t>has been extensively applied in our set of case studies and was</w:t>
      </w:r>
      <w:r w:rsidR="00DF38A5" w:rsidRPr="00DC49BF">
        <w:rPr>
          <w:color w:val="242424"/>
          <w:highlight w:val="white"/>
        </w:rPr>
        <w:t xml:space="preserve"> </w:t>
      </w:r>
      <w:r w:rsidR="00DB4851" w:rsidRPr="00DC49BF">
        <w:rPr>
          <w:color w:val="242424"/>
          <w:highlight w:val="white"/>
        </w:rPr>
        <w:t xml:space="preserve">used to link together </w:t>
      </w:r>
      <w:r w:rsidR="00DF38A5">
        <w:rPr>
          <w:color w:val="242424"/>
          <w:highlight w:val="white"/>
        </w:rPr>
        <w:t xml:space="preserve">neuronal diseases (typically highly polygenic) onto </w:t>
      </w:r>
      <w:r w:rsidR="00DB4851" w:rsidRPr="00DC49BF">
        <w:rPr>
          <w:color w:val="242424"/>
          <w:highlight w:val="white"/>
        </w:rPr>
        <w:t>the molecular pathways</w:t>
      </w:r>
      <w:r w:rsidR="00DF38A5">
        <w:rPr>
          <w:color w:val="242424"/>
          <w:highlight w:val="white"/>
        </w:rPr>
        <w:t xml:space="preserve"> and clusters</w:t>
      </w:r>
      <w:r w:rsidR="00DB4851" w:rsidRPr="00DC49BF">
        <w:rPr>
          <w:color w:val="242424"/>
          <w:highlight w:val="white"/>
        </w:rPr>
        <w:t xml:space="preserve"> in the synapse</w:t>
      </w:r>
      <w:r w:rsidR="00DF38A5">
        <w:rPr>
          <w:color w:val="242424"/>
          <w:highlight w:val="white"/>
        </w:rPr>
        <w:t xml:space="preserve"> proteome</w:t>
      </w:r>
      <w:r w:rsidR="00DB4851" w:rsidRPr="00DC49BF">
        <w:rPr>
          <w:color w:val="242424"/>
          <w:highlight w:val="white"/>
        </w:rPr>
        <w:t xml:space="preserve"> </w:t>
      </w:r>
      <w:r w:rsidR="00DB4851" w:rsidRPr="00DC49BF">
        <w:rPr>
          <w:color w:val="242424"/>
          <w:highlight w:val="white"/>
        </w:rPr>
        <w:fldChar w:fldCharType="begin"/>
      </w:r>
      <w:r w:rsidR="0070475C">
        <w:rPr>
          <w:color w:val="242424"/>
          <w:highlight w:val="white"/>
        </w:rPr>
        <w:instrText xml:space="preserve"> ADDIN EN.CITE &lt;EndNote&gt;&lt;Cite&gt;&lt;Author&gt;Pocklington&lt;/Author&gt;&lt;Year&gt;2006&lt;/Year&gt;&lt;IDText&gt;Organization of brain complexity--synapse proteome form and function&lt;/IDText&gt;&lt;DisplayText&gt;(Pocklington et al., 2006)&lt;/DisplayText&gt;&lt;record&gt;&lt;dates&gt;&lt;pub-dates&gt;&lt;date&gt;Mar&lt;/date&gt;&lt;/pub-dates&gt;&lt;year&gt;2006&lt;/year&gt;&lt;/dates&gt;&lt;keywords&gt;&lt;keyword&gt;Animals&lt;/keyword&gt;&lt;keyword&gt;Brain Chemistry&lt;/keyword&gt;&lt;keyword&gt;Humans&lt;/keyword&gt;&lt;keyword&gt;Neuronal Plasticity/*physiology&lt;/keyword&gt;&lt;keyword&gt;Proteome/analysis/*chemistry&lt;/keyword&gt;&lt;keyword&gt;Proteomics/*methods&lt;/keyword&gt;&lt;keyword&gt;Receptors, N-Methyl-D-Aspartate/genetics/metabolism&lt;/keyword&gt;&lt;keyword&gt;Synapses/*chemistry&lt;/keyword&gt;&lt;/keywords&gt;&lt;isbn&gt;1473-9550 (Print)&amp;#xD;1473-9550&lt;/isbn&gt;&lt;titles&gt;&lt;title&gt;Organization of brain complexity--synapse proteome form and function&lt;/title&gt;&lt;secondary-title&gt;Brief Funct Genomic Proteomic&lt;/secondary-title&gt;&lt;/titles&gt;&lt;pages&gt;66-73&lt;/pages&gt;&lt;number&gt;1&lt;/number&gt;&lt;contributors&gt;&lt;authors&gt;&lt;author&gt;Pocklington, A. J.&lt;/author&gt;&lt;author&gt;Armstrong, J. D.&lt;/author&gt;&lt;author&gt;Grant, S. G.&lt;/author&gt;&lt;/authors&gt;&lt;/contributors&gt;&lt;edition&gt;2006/06/14&lt;/edition&gt;&lt;language&gt;eng&lt;/language&gt;&lt;added-date format="utc"&gt;1603380883&lt;/added-date&gt;&lt;ref-type name="Journal Article"&gt;17&lt;/ref-type&gt;&lt;auth-address&gt;Wellcome Trust Sanger Institute, Hinxton, CB10 1SA, UK.&lt;/auth-address&gt;&lt;remote-database-provider&gt;NLM&lt;/remote-database-provider&gt;&lt;rec-number&gt;171&lt;/rec-number&gt;&lt;last-updated-date format="utc"&gt;1603380883&lt;/last-updated-date&gt;&lt;accession-num&gt;16769682&lt;/accession-num&gt;&lt;electronic-resource-num&gt;10.1093/bfgp/ell013&lt;/electronic-resource-num&gt;&lt;volume&gt;5&lt;/volume&gt;&lt;/record&gt;&lt;/Cite&gt;&lt;/EndNote&gt;</w:instrText>
      </w:r>
      <w:r w:rsidR="00DB4851" w:rsidRPr="00DC49BF">
        <w:rPr>
          <w:color w:val="242424"/>
          <w:highlight w:val="white"/>
        </w:rPr>
        <w:fldChar w:fldCharType="separate"/>
      </w:r>
      <w:r w:rsidR="0070475C">
        <w:rPr>
          <w:noProof/>
          <w:color w:val="242424"/>
          <w:highlight w:val="white"/>
        </w:rPr>
        <w:t>(Pocklington et al., 2006)</w:t>
      </w:r>
      <w:r w:rsidR="00DB4851" w:rsidRPr="00DC49BF">
        <w:rPr>
          <w:color w:val="242424"/>
          <w:highlight w:val="white"/>
        </w:rPr>
        <w:fldChar w:fldCharType="end"/>
      </w:r>
      <w:r w:rsidR="00DB4851">
        <w:rPr>
          <w:color w:val="242424"/>
        </w:rPr>
        <w:t xml:space="preserve">. </w:t>
      </w:r>
      <w:r w:rsidR="00DF38A5">
        <w:rPr>
          <w:color w:val="242424"/>
        </w:rPr>
        <w:t>In summary</w:t>
      </w:r>
      <w:r w:rsidR="00D92136">
        <w:rPr>
          <w:color w:val="242424"/>
        </w:rPr>
        <w:t xml:space="preserve">, </w:t>
      </w:r>
      <w:r w:rsidR="00DF38A5">
        <w:rPr>
          <w:color w:val="242424"/>
        </w:rPr>
        <w:t>a common and important</w:t>
      </w:r>
      <w:r w:rsidR="00D92136">
        <w:rPr>
          <w:color w:val="242424"/>
        </w:rPr>
        <w:t xml:space="preserve"> task </w:t>
      </w:r>
      <w:r w:rsidR="00DF38A5">
        <w:rPr>
          <w:color w:val="242424"/>
        </w:rPr>
        <w:t xml:space="preserve">in </w:t>
      </w:r>
      <w:r w:rsidR="00D92136">
        <w:rPr>
          <w:color w:val="242424"/>
        </w:rPr>
        <w:t xml:space="preserve">biological network analysis is </w:t>
      </w:r>
      <w:r w:rsidR="00DF38A5">
        <w:rPr>
          <w:color w:val="242424"/>
        </w:rPr>
        <w:t xml:space="preserve">in </w:t>
      </w:r>
      <w:r w:rsidR="00D92136">
        <w:rPr>
          <w:color w:val="242424"/>
        </w:rPr>
        <w:t xml:space="preserve">testing </w:t>
      </w:r>
      <w:r w:rsidR="00DB4851">
        <w:rPr>
          <w:color w:val="242424"/>
        </w:rPr>
        <w:t xml:space="preserve">how </w:t>
      </w:r>
      <w:r w:rsidR="00DF38A5">
        <w:rPr>
          <w:color w:val="242424"/>
        </w:rPr>
        <w:t xml:space="preserve">well </w:t>
      </w:r>
      <w:r w:rsidR="00DB4851">
        <w:rPr>
          <w:color w:val="242424"/>
        </w:rPr>
        <w:t xml:space="preserve">the </w:t>
      </w:r>
      <w:r w:rsidR="00D92136" w:rsidRPr="00DC49BF">
        <w:rPr>
          <w:color w:val="242424"/>
          <w:highlight w:val="white"/>
        </w:rPr>
        <w:t xml:space="preserve">network topology </w:t>
      </w:r>
      <w:r w:rsidR="00D92136">
        <w:rPr>
          <w:color w:val="242424"/>
          <w:highlight w:val="white"/>
        </w:rPr>
        <w:t xml:space="preserve">(interconnectedness) </w:t>
      </w:r>
      <w:r w:rsidR="00D92136" w:rsidRPr="00DC49BF">
        <w:rPr>
          <w:color w:val="242424"/>
          <w:highlight w:val="white"/>
        </w:rPr>
        <w:t>correlate</w:t>
      </w:r>
      <w:r w:rsidR="00D92136">
        <w:rPr>
          <w:color w:val="242424"/>
          <w:highlight w:val="white"/>
        </w:rPr>
        <w:t>s</w:t>
      </w:r>
      <w:r w:rsidR="00D92136" w:rsidRPr="00DC49BF">
        <w:rPr>
          <w:color w:val="242424"/>
          <w:highlight w:val="white"/>
        </w:rPr>
        <w:t xml:space="preserve"> with </w:t>
      </w:r>
      <w:r w:rsidR="00971BAE">
        <w:rPr>
          <w:color w:val="242424"/>
          <w:highlight w:val="white"/>
        </w:rPr>
        <w:t>distribution of specific</w:t>
      </w:r>
      <w:r w:rsidR="00D92136" w:rsidRPr="00DC49BF">
        <w:rPr>
          <w:color w:val="242424"/>
          <w:highlight w:val="white"/>
        </w:rPr>
        <w:t xml:space="preserve"> function</w:t>
      </w:r>
      <w:r w:rsidR="00DF38A5">
        <w:rPr>
          <w:color w:val="242424"/>
          <w:highlight w:val="white"/>
        </w:rPr>
        <w:t>al</w:t>
      </w:r>
      <w:r w:rsidR="00D92136" w:rsidRPr="00DC49BF">
        <w:rPr>
          <w:color w:val="242424"/>
          <w:highlight w:val="white"/>
        </w:rPr>
        <w:t xml:space="preserve"> (</w:t>
      </w:r>
      <w:r w:rsidR="00D92136">
        <w:rPr>
          <w:color w:val="242424"/>
          <w:highlight w:val="white"/>
        </w:rPr>
        <w:t>or</w:t>
      </w:r>
      <w:r w:rsidR="00D92136" w:rsidRPr="00DC49BF">
        <w:rPr>
          <w:color w:val="242424"/>
          <w:highlight w:val="white"/>
        </w:rPr>
        <w:t xml:space="preserve"> dysfunction</w:t>
      </w:r>
      <w:r w:rsidR="00DF38A5">
        <w:rPr>
          <w:color w:val="242424"/>
          <w:highlight w:val="white"/>
        </w:rPr>
        <w:t>al/disease</w:t>
      </w:r>
      <w:r w:rsidR="00D92136">
        <w:rPr>
          <w:color w:val="242424"/>
          <w:highlight w:val="white"/>
        </w:rPr>
        <w:t>)</w:t>
      </w:r>
      <w:r w:rsidR="00DF38A5">
        <w:rPr>
          <w:color w:val="242424"/>
          <w:highlight w:val="white"/>
        </w:rPr>
        <w:t xml:space="preserve"> annotations </w:t>
      </w:r>
      <w:r w:rsidR="00D92136" w:rsidRPr="00DC49BF">
        <w:rPr>
          <w:color w:val="242424"/>
          <w:highlight w:val="white"/>
        </w:rPr>
        <w:fldChar w:fldCharType="begin">
          <w:fldData xml:space="preserve">PEVuZE5vdGU+PENpdGU+PEF1dGhvcj5aaHU8L0F1dGhvcj48WWVhcj4yMDA3PC9ZZWFyPjxJRFRl
eHQ+R2V0dGluZyBjb25uZWN0ZWQ6IGFuYWx5c2lzIGFuZCBwcmluY2lwbGVzIG9mIGJpb2xvZ2lj
YWwgbmV0d29ya3M8L0lEVGV4dD48RGlzcGxheVRleHQ+KEZlcm5hbmRleiBldCBhbC4sIDIwMDk7
IEtsZW1tZXIgZXQgYWwuLCAyMDA5OyBaaHUgZXQgYWwuLCAyMDA3KTwvRGlzcGxheVRleHQ+PHJl
Y29yZD48ZGF0ZXM+PHB1Yi1kYXRlcz48ZGF0ZT5NYXkgMTwvZGF0ZT48L3B1Yi1kYXRlcz48eWVh
cj4yMDA3PC95ZWFyPjwvZGF0ZXM+PGtleXdvcmRzPjxrZXl3b3JkPkFuaW1hbHM8L2tleXdvcmQ+
PGtleXdvcmQ+RGlzZWFzZS9ldGlvbG9neTwva2V5d29yZD48a2V5d29yZD5Fdm9sdXRpb24sIE1v
bGVjdWxhcjwva2V5d29yZD48a2V5d29yZD5IdW1hbnM8L2tleXdvcmQ+PGtleXdvcmQ+Kk1vZGVs
cywgQmlvbG9naWNhbDwva2V5d29yZD48a2V5d29yZD5Nb2RlbHMsIEdlbmV0aWM8L2tleXdvcmQ+
PGtleXdvcmQ+TXV0YXRpb248L2tleXdvcmQ+PGtleXdvcmQ+UGhvc3Bob3J5bGF0aW9uPC9rZXl3
b3JkPjxrZXl3b3JkPlByb3RlaW4gSW50ZXJhY3Rpb24gTWFwcGluZzwva2V5d29yZD48a2V5d29y
ZD5Qcm90ZWlucy9tZXRhYm9saXNtPC9rZXl3b3JkPjxrZXl3b3JkPipTeXN0ZW1zIEJpb2xvZ3k8
L2tleXdvcmQ+PGtleXdvcmQ+VHJhbnNjcmlwdGlvbiBGYWN0b3JzL21ldGFib2xpc208L2tleXdv
cmQ+PC9rZXl3b3Jkcz48aXNibj4wODkwLTkzNjkgKFByaW50KSYjeEQ7MDg5MC05MzY5PC9pc2Ju
Pjx0aXRsZXM+PHRpdGxlPkdldHRpbmcgY29ubmVjdGVkOiBhbmFseXNpcyBhbmQgcHJpbmNpcGxl
cyBvZiBiaW9sb2dpY2FsIG5ldHdvcmtzPC90aXRsZT48c2Vjb25kYXJ5LXRpdGxlPkdlbmVzIERl
djwvc2Vjb25kYXJ5LXRpdGxlPjwvdGl0bGVzPjxwYWdlcz4xMDEwLTI0PC9wYWdlcz48bnVtYmVy
Pjk8L251bWJlcj48Y29udHJpYnV0b3JzPjxhdXRob3JzPjxhdXRob3I+Wmh1LCBYLjwvYXV0aG9y
PjxhdXRob3I+R2Vyc3RlaW4sIE0uPC9hdXRob3I+PGF1dGhvcj5TbnlkZXIsIE0uPC9hdXRob3I+
PC9hdXRob3JzPjwvY29udHJpYnV0b3JzPjxlZGl0aW9uPjIwMDcvMDUvMDM8L2VkaXRpb24+PGxh
bmd1YWdlPmVuZzwvbGFuZ3VhZ2U+PGFkZGVkLWRhdGUgZm9ybWF0PSJ1dGMiPjE2Njg0NDExNzM8
L2FkZGVkLWRhdGU+PHJlZi10eXBlIG5hbWU9IkpvdXJuYWwgQXJ0aWNsZSI+MTc8L3JlZi10eXBl
PjxhdXRoLWFkZHJlc3M+RGVwYXJ0bWVudCBvZiBNb2xlY3VsYXIsIENlbGx1bGFyLCBhbmQgRGV2
ZWxvcG1lbnRhbCBCaW9sb2d5LCBZYWxlIFVuaXZlcnNpdHksIE5ldyBIYXZlbiwgQ29ubmVjdGlj
dXQgMDY1MjAsIFVTQS48L2F1dGgtYWRkcmVzcz48cmVtb3RlLWRhdGFiYXNlLXByb3ZpZGVyPk5M
TTwvcmVtb3RlLWRhdGFiYXNlLXByb3ZpZGVyPjxyZWMtbnVtYmVyPjI2NzwvcmVjLW51bWJlcj48
bGFzdC11cGRhdGVkLWRhdGUgZm9ybWF0PSJ1dGMiPjE2Njg0NDExNzM8L2xhc3QtdXBkYXRlZC1k
YXRlPjxhY2Nlc3Npb24tbnVtPjE3NDczMTY4PC9hY2Nlc3Npb24tbnVtPjxlbGVjdHJvbmljLXJl
c291cmNlLW51bT4xMC4xMTAxL2dhZC4xNTI4NzA3PC9lbGVjdHJvbmljLXJlc291cmNlLW51bT48
dm9sdW1lPjIxPC92b2x1bWU+PC9yZWNvcmQ+PC9DaXRlPjxDaXRlPjxBdXRob3I+S2xlbW1lcjwv
QXV0aG9yPjxZZWFyPjIwMDk8L1llYXI+PElEVGV4dD5Qcm90ZW9taWNzIGFuYWx5c2lzIG9mIGlt
bXVuby1wcmVjaXBpdGF0ZWQgc3luYXB0aWMgcHJvdGVpbiBjb21wbGV4ZXM8L0lEVGV4dD48cmVj
b3JkPjxkYXRlcz48cHViLWRhdGVzPjxkYXRlPkZlYiAxNTwvZGF0ZT48L3B1Yi1kYXRlcz48eWVh
cj4yMDA5PC95ZWFyPjwvZGF0ZXM+PGtleXdvcmRzPjxrZXl3b3JkPkFuaW1hbHM8L2tleXdvcmQ+
PGtleXdvcmQ+Q2VyZWJyYWwgQ29ydGV4L21ldGFib2xpc208L2tleXdvcmQ+PGtleXdvcmQ+SW1t
dW5vcHJlY2lwaXRhdGlvbjwva2V5d29yZD48a2V5d29yZD5NaWNlPC9rZXl3b3JkPjxrZXl3b3Jk
Pk11bHRpcHJvdGVpbiBDb21wbGV4ZXMvbWV0YWJvbGlzbTwva2V5d29yZD48a2V5d29yZD5OZXJ2
ZSBUaXNzdWUgUHJvdGVpbnMvKm1ldGFib2xpc208L2tleXdvcmQ+PGtleXdvcmQ+UHJvdGVpbiBC
aW5kaW5nPC9rZXl3b3JkPjxrZXl3b3JkPlByb3Rlb21lLyptZXRhYm9saXNtPC9rZXl3b3JkPjxr
ZXl3b3JkPlN5bmFwc2VzLyptZXRhYm9saXNtPC9rZXl3b3JkPjxrZXl3b3JkPlN5bmFwdGljIFZl
c2ljbGVzLyptZXRhYm9saXNtPC9rZXl3b3JkPjwva2V5d29yZHM+PGlzYm4+MTg3NC0zOTE5IChQ
cmludCkmI3hEOzE4NzQtMzkxOTwvaXNibj48dGl0bGVzPjx0aXRsZT5Qcm90ZW9taWNzIGFuYWx5
c2lzIG9mIGltbXVuby1wcmVjaXBpdGF0ZWQgc3luYXB0aWMgcHJvdGVpbiBjb21wbGV4ZXM8L3Rp
dGxlPjxzZWNvbmRhcnktdGl0bGU+SiBQcm90ZW9taWNzPC9zZWNvbmRhcnktdGl0bGU+PC90aXRs
ZXM+PHBhZ2VzPjgyLTkwPC9wYWdlcz48bnVtYmVyPjE8L251bWJlcj48Y29udHJpYnV0b3JzPjxh
dXRob3JzPjxhdXRob3I+S2xlbW1lciwgUC48L2F1dGhvcj48YXV0aG9yPlNtaXQsIEEuIEIuPC9h
dXRob3I+PGF1dGhvcj5MaSwgSy4gVy48L2F1dGhvcj48L2F1dGhvcnM+PC9jb250cmlidXRvcnM+
PGVkaXRpb24+MjAwOC8xMS8yMjwvZWRpdGlvbj48bGFuZ3VhZ2U+ZW5nPC9sYW5ndWFnZT48YWRk
ZWQtZGF0ZSBmb3JtYXQ9InV0YyI+MTY2ODQ0MTIzNjwvYWRkZWQtZGF0ZT48cmVmLXR5cGUgbmFt
ZT0iSm91cm5hbCBBcnRpY2xlIj4xNzwvcmVmLXR5cGU+PGF1dGgtYWRkcmVzcz5EZXBhcnRtZW50
IG9mIE1vbGVjdWxhciBhbmQgQ2VsbHVsYXIgTmV1cm9iaW9sb2d5LCBDZW50ZXIgZm9yIE5ldXJv
Z2Vub21pY3MgYW5kIENvZ25pdGl2ZSBSZXNlYXJjaCwgVlUgVW5pdmVyc2l0eSBBbXN0ZXJkYW0s
RGUgQm9lbGVsYWFuIDEwODUsIDEwODEgQW1zdGVyZGFtLCBUaGUgTmV0aGVybGFuZHMuPC9hdXRo
LWFkZHJlc3M+PHJlbW90ZS1kYXRhYmFzZS1wcm92aWRlcj5OTE08L3JlbW90ZS1kYXRhYmFzZS1w
cm92aWRlcj48cmVjLW51bWJlcj4yNjg8L3JlYy1udW1iZXI+PGxhc3QtdXBkYXRlZC1kYXRlIGZv
cm1hdD0idXRjIj4xNjY4NDQxMjM2PC9sYXN0LXVwZGF0ZWQtZGF0ZT48YWNjZXNzaW9uLW51bT4x
OTAyMjQxNjwvYWNjZXNzaW9uLW51bT48ZWxlY3Ryb25pYy1yZXNvdXJjZS1udW0+MTAuMTAxNi9q
Lmpwcm90LjIwMDguMTAuMDA1PC9lbGVjdHJvbmljLXJlc291cmNlLW51bT48dm9sdW1lPjcyPC92
b2x1bWU+PC9yZWNvcmQ+PC9DaXRlPjxDaXRlPjxBdXRob3I+RmVybmFuZGV6PC9BdXRob3I+PFll
YXI+MjAwOTwvWWVhcj48SURUZXh0PlRhcmdldGVkIHRhbmRlbSBhZmZpbml0eSBwdXJpZmljYXRp
b24gb2YgUFNELTk1IHJlY292ZXJzIGNvcmUgcG9zdHN5bmFwdGljIGNvbXBsZXhlcyBhbmQgc2No
aXpvcGhyZW5pYSBzdXNjZXB0aWJpbGl0eSBwcm90ZWluczwvSURUZXh0PjxyZWNvcmQ+PGtleXdv
cmRzPjxrZXl3b3JkPkFuaW1hbHM8L2tleXdvcmQ+PGtleXdvcmQ+QnJhaW4vbWV0YWJvbGlzbTwv
a2V5d29yZD48a2V5d29yZD5DaHJvbWF0b2dyYXBoeSwgQWZmaW5pdHk8L2tleXdvcmQ+PGtleXdv
cmQ+RGlza3MgTGFyZ2UgSG9tb2xvZyA0IFByb3RlaW48L2tleXdvcmQ+PGtleXdvcmQ+R2VuZSBF
eHByZXNzaW9uPC9rZXl3b3JkPjxrZXl3b3JkPkdlbmUgVGFyZ2V0aW5nLyptZXRob2RzPC9rZXl3
b3JkPjxrZXl3b3JkPkd1YW55bGF0ZSBLaW5hc2VzPC9rZXl3b3JkPjxrZXl3b3JkPkh1bWFuczwv
a2V5d29yZD48a2V5d29yZD5JbW11bm9oaXN0b2NoZW1pc3RyeTwva2V5d29yZD48a2V5d29yZD4q
SW50cmFjZWxsdWxhciBTaWduYWxpbmcgUGVwdGlkZXMgYW5kIFByb3RlaW5zL2dlbmV0aWNzL2lz
b2xhdGlvbiAmYW1wOzwva2V5d29yZD48a2V5d29yZD5wdXJpZmljYXRpb24vbWV0YWJvbGlzbTwv
a2V5d29yZD48a2V5d29yZD4qTWVtYnJhbmUgUHJvdGVpbnMvZ2VuZXRpY3MvaXNvbGF0aW9uICZh
bXA7IHB1cmlmaWNhdGlvbi9tZXRhYm9saXNtPC9rZXl3b3JkPjxrZXl3b3JkPk1pY2U8L2tleXdv
cmQ+PGtleXdvcmQ+TXVsdGlwcm90ZWluIENvbXBsZXhlcy8qaXNvbGF0aW9uICZhbXA7IHB1cmlm
aWNhdGlvbi9tZXRhYm9saXNtPC9rZXl3b3JkPjxrZXl3b3JkPk5lcnZlIFRpc3N1ZSBQcm90ZWlu
cy8qaXNvbGF0aW9uICZhbXA7IHB1cmlmaWNhdGlvbi9tZXRhYm9saXNtPC9rZXl3b3JkPjxrZXl3
b3JkPk5ldXJvbmFsIFBsYXN0aWNpdHk8L2tleXdvcmQ+PGtleXdvcmQ+UHJvdGVpbiBJbnRlcmFj
dGlvbiBNYXBwaW5nL21ldGhvZHM8L2tleXdvcmQ+PGtleXdvcmQ+UmVjb21iaW5hbnQgRnVzaW9u
IFByb3RlaW5zL2dlbmV0aWNzL2lzb2xhdGlvbiAmYW1wOyBwdXJpZmljYXRpb24vbWV0YWJvbGlz
bTwva2V5d29yZD48a2V5d29yZD5TY2hpem9waHJlbmlhLyptZXRhYm9saXNtPC9rZXl3b3JkPjxr
ZXl3b3JkPlN5bmFwc2VzL21ldGFib2xpc208L2tleXdvcmQ+PGtleXdvcmQ+U3luYXB0aWMgUG90
ZW50aWFsczwva2V5d29yZD48a2V5d29yZD5UYW5kZW0gTWFzcyBTcGVjdHJvbWV0cnk8L2tleXdv
cmQ+PC9rZXl3b3Jkcz48aXNibj4xNzQ0LTQyOTI8L2lzYm4+PGN1c3RvbTI+UE1DMjY5NDY3Nzwv
Y3VzdG9tMj48dGl0bGVzPjx0aXRsZT5UYXJnZXRlZCB0YW5kZW0gYWZmaW5pdHkgcHVyaWZpY2F0
aW9uIG9mIFBTRC05NSByZWNvdmVycyBjb3JlIHBvc3RzeW5hcHRpYyBjb21wbGV4ZXMgYW5kIHNj
aGl6b3BocmVuaWEgc3VzY2VwdGliaWxpdHkgcHJvdGVpbnM8L3RpdGxlPjxzZWNvbmRhcnktdGl0
bGU+TW9sIFN5c3QgQmlvbDwvc2Vjb25kYXJ5LXRpdGxlPjwvdGl0bGVzPjxwYWdlcz4yNjk8L3Bh
Z2VzPjxjb250cmlidXRvcnM+PGF1dGhvcnM+PGF1dGhvcj5GZXJuYW5kZXosIEUuPC9hdXRob3I+
PGF1dGhvcj5Db2xsaW5zLCBNLiBPLjwvYXV0aG9yPjxhdXRob3I+VXJlbiwgUi4gVC48L2F1dGhv
cj48YXV0aG9yPktvcGFuaXRzYSwgTS4gVi48L2F1dGhvcj48YXV0aG9yPktvbWl5YW1hLCBOLiBI
LjwvYXV0aG9yPjxhdXRob3I+Q3JvbmluZywgTS4gRC48L2F1dGhvcj48YXV0aG9yPlpvZ3JhZm9z
LCBMLjwvYXV0aG9yPjxhdXRob3I+QXJtc3Ryb25nLCBKLiBELjwvYXV0aG9yPjxhdXRob3I+Q2hv
dWRoYXJ5LCBKLiBTLjwvYXV0aG9yPjxhdXRob3I+R3JhbnQsIFMuIEcuPC9hdXRob3I+PC9hdXRo
b3JzPjwvY29udHJpYnV0b3JzPjxlZGl0aW9uPjIwMDkvMDUvMjE8L2VkaXRpb24+PGxhbmd1YWdl
PmVuZzwvbGFuZ3VhZ2U+PGFkZGVkLWRhdGUgZm9ybWF0PSJ1dGMiPjE2MDI1ODA2NTg8L2FkZGVk
LWRhdGU+PHJlZi10eXBlIG5hbWU9IkpvdXJuYWwgQXJ0aWNsZSI+MTc8L3JlZi10eXBlPjxhdXRo
LWFkZHJlc3M+R2VuZXMgdG8gQ29nbml0aW9uIFByb2dyYW1tZSwgVGhlIFdlbGxjb21lIFRydXN0
IFNhbmdlciBJbnN0aXR1dGUsIENhbWJyaWRnZSwgVUsuPC9hdXRoLWFkZHJlc3M+PGRhdGVzPjx5
ZWFyPjIwMDk8L3llYXI+PC9kYXRlcz48cmVtb3RlLWRhdGFiYXNlLXByb3ZpZGVyPk5MTTwvcmVt
b3RlLWRhdGFiYXNlLXByb3ZpZGVyPjxyZWMtbnVtYmVyPjEyMDwvcmVjLW51bWJlcj48bGFzdC11
cGRhdGVkLWRhdGUgZm9ybWF0PSJ1dGMiPjE2MDI1ODA2NTg8L2xhc3QtdXBkYXRlZC1kYXRlPjxh
Y2Nlc3Npb24tbnVtPjE5NDU1MTMzPC9hY2Nlc3Npb24tbnVtPjxlbGVjdHJvbmljLXJlc291cmNl
LW51bT4xMC4xMDM4L21zYi4yMDA5LjI3PC9lbGVjdHJvbmljLXJlc291cmNlLW51bT48dm9sdW1l
PjU8L3ZvbHVtZT48L3JlY29yZD48L0NpdGU+PC9FbmROb3RlPgB=
</w:fldData>
        </w:fldChar>
      </w:r>
      <w:r w:rsidR="0070475C">
        <w:rPr>
          <w:color w:val="242424"/>
          <w:highlight w:val="white"/>
        </w:rPr>
        <w:instrText xml:space="preserve"> ADDIN EN.CITE </w:instrText>
      </w:r>
      <w:r w:rsidR="0070475C">
        <w:rPr>
          <w:color w:val="242424"/>
          <w:highlight w:val="white"/>
        </w:rPr>
        <w:fldChar w:fldCharType="begin">
          <w:fldData xml:space="preserve">PEVuZE5vdGU+PENpdGU+PEF1dGhvcj5aaHU8L0F1dGhvcj48WWVhcj4yMDA3PC9ZZWFyPjxJRFRl
eHQ+R2V0dGluZyBjb25uZWN0ZWQ6IGFuYWx5c2lzIGFuZCBwcmluY2lwbGVzIG9mIGJpb2xvZ2lj
YWwgbmV0d29ya3M8L0lEVGV4dD48RGlzcGxheVRleHQ+KEZlcm5hbmRleiBldCBhbC4sIDIwMDk7
IEtsZW1tZXIgZXQgYWwuLCAyMDA5OyBaaHUgZXQgYWwuLCAyMDA3KTwvRGlzcGxheVRleHQ+PHJl
Y29yZD48ZGF0ZXM+PHB1Yi1kYXRlcz48ZGF0ZT5NYXkgMTwvZGF0ZT48L3B1Yi1kYXRlcz48eWVh
cj4yMDA3PC95ZWFyPjwvZGF0ZXM+PGtleXdvcmRzPjxrZXl3b3JkPkFuaW1hbHM8L2tleXdvcmQ+
PGtleXdvcmQ+RGlzZWFzZS9ldGlvbG9neTwva2V5d29yZD48a2V5d29yZD5Fdm9sdXRpb24sIE1v
bGVjdWxhcjwva2V5d29yZD48a2V5d29yZD5IdW1hbnM8L2tleXdvcmQ+PGtleXdvcmQ+Kk1vZGVs
cywgQmlvbG9naWNhbDwva2V5d29yZD48a2V5d29yZD5Nb2RlbHMsIEdlbmV0aWM8L2tleXdvcmQ+
PGtleXdvcmQ+TXV0YXRpb248L2tleXdvcmQ+PGtleXdvcmQ+UGhvc3Bob3J5bGF0aW9uPC9rZXl3
b3JkPjxrZXl3b3JkPlByb3RlaW4gSW50ZXJhY3Rpb24gTWFwcGluZzwva2V5d29yZD48a2V5d29y
ZD5Qcm90ZWlucy9tZXRhYm9saXNtPC9rZXl3b3JkPjxrZXl3b3JkPipTeXN0ZW1zIEJpb2xvZ3k8
L2tleXdvcmQ+PGtleXdvcmQ+VHJhbnNjcmlwdGlvbiBGYWN0b3JzL21ldGFib2xpc208L2tleXdv
cmQ+PC9rZXl3b3Jkcz48aXNibj4wODkwLTkzNjkgKFByaW50KSYjeEQ7MDg5MC05MzY5PC9pc2Ju
Pjx0aXRsZXM+PHRpdGxlPkdldHRpbmcgY29ubmVjdGVkOiBhbmFseXNpcyBhbmQgcHJpbmNpcGxl
cyBvZiBiaW9sb2dpY2FsIG5ldHdvcmtzPC90aXRsZT48c2Vjb25kYXJ5LXRpdGxlPkdlbmVzIERl
djwvc2Vjb25kYXJ5LXRpdGxlPjwvdGl0bGVzPjxwYWdlcz4xMDEwLTI0PC9wYWdlcz48bnVtYmVy
Pjk8L251bWJlcj48Y29udHJpYnV0b3JzPjxhdXRob3JzPjxhdXRob3I+Wmh1LCBYLjwvYXV0aG9y
PjxhdXRob3I+R2Vyc3RlaW4sIE0uPC9hdXRob3I+PGF1dGhvcj5TbnlkZXIsIE0uPC9hdXRob3I+
PC9hdXRob3JzPjwvY29udHJpYnV0b3JzPjxlZGl0aW9uPjIwMDcvMDUvMDM8L2VkaXRpb24+PGxh
bmd1YWdlPmVuZzwvbGFuZ3VhZ2U+PGFkZGVkLWRhdGUgZm9ybWF0PSJ1dGMiPjE2Njg0NDExNzM8
L2FkZGVkLWRhdGU+PHJlZi10eXBlIG5hbWU9IkpvdXJuYWwgQXJ0aWNsZSI+MTc8L3JlZi10eXBl
PjxhdXRoLWFkZHJlc3M+RGVwYXJ0bWVudCBvZiBNb2xlY3VsYXIsIENlbGx1bGFyLCBhbmQgRGV2
ZWxvcG1lbnRhbCBCaW9sb2d5LCBZYWxlIFVuaXZlcnNpdHksIE5ldyBIYXZlbiwgQ29ubmVjdGlj
dXQgMDY1MjAsIFVTQS48L2F1dGgtYWRkcmVzcz48cmVtb3RlLWRhdGFiYXNlLXByb3ZpZGVyPk5M
TTwvcmVtb3RlLWRhdGFiYXNlLXByb3ZpZGVyPjxyZWMtbnVtYmVyPjI2NzwvcmVjLW51bWJlcj48
bGFzdC11cGRhdGVkLWRhdGUgZm9ybWF0PSJ1dGMiPjE2Njg0NDExNzM8L2xhc3QtdXBkYXRlZC1k
YXRlPjxhY2Nlc3Npb24tbnVtPjE3NDczMTY4PC9hY2Nlc3Npb24tbnVtPjxlbGVjdHJvbmljLXJl
c291cmNlLW51bT4xMC4xMTAxL2dhZC4xNTI4NzA3PC9lbGVjdHJvbmljLXJlc291cmNlLW51bT48
dm9sdW1lPjIxPC92b2x1bWU+PC9yZWNvcmQ+PC9DaXRlPjxDaXRlPjxBdXRob3I+S2xlbW1lcjwv
QXV0aG9yPjxZZWFyPjIwMDk8L1llYXI+PElEVGV4dD5Qcm90ZW9taWNzIGFuYWx5c2lzIG9mIGlt
bXVuby1wcmVjaXBpdGF0ZWQgc3luYXB0aWMgcHJvdGVpbiBjb21wbGV4ZXM8L0lEVGV4dD48cmVj
b3JkPjxkYXRlcz48cHViLWRhdGVzPjxkYXRlPkZlYiAxNTwvZGF0ZT48L3B1Yi1kYXRlcz48eWVh
cj4yMDA5PC95ZWFyPjwvZGF0ZXM+PGtleXdvcmRzPjxrZXl3b3JkPkFuaW1hbHM8L2tleXdvcmQ+
PGtleXdvcmQ+Q2VyZWJyYWwgQ29ydGV4L21ldGFib2xpc208L2tleXdvcmQ+PGtleXdvcmQ+SW1t
dW5vcHJlY2lwaXRhdGlvbjwva2V5d29yZD48a2V5d29yZD5NaWNlPC9rZXl3b3JkPjxrZXl3b3Jk
Pk11bHRpcHJvdGVpbiBDb21wbGV4ZXMvbWV0YWJvbGlzbTwva2V5d29yZD48a2V5d29yZD5OZXJ2
ZSBUaXNzdWUgUHJvdGVpbnMvKm1ldGFib2xpc208L2tleXdvcmQ+PGtleXdvcmQ+UHJvdGVpbiBC
aW5kaW5nPC9rZXl3b3JkPjxrZXl3b3JkPlByb3Rlb21lLyptZXRhYm9saXNtPC9rZXl3b3JkPjxr
ZXl3b3JkPlN5bmFwc2VzLyptZXRhYm9saXNtPC9rZXl3b3JkPjxrZXl3b3JkPlN5bmFwdGljIFZl
c2ljbGVzLyptZXRhYm9saXNtPC9rZXl3b3JkPjwva2V5d29yZHM+PGlzYm4+MTg3NC0zOTE5IChQ
cmludCkmI3hEOzE4NzQtMzkxOTwvaXNibj48dGl0bGVzPjx0aXRsZT5Qcm90ZW9taWNzIGFuYWx5
c2lzIG9mIGltbXVuby1wcmVjaXBpdGF0ZWQgc3luYXB0aWMgcHJvdGVpbiBjb21wbGV4ZXM8L3Rp
dGxlPjxzZWNvbmRhcnktdGl0bGU+SiBQcm90ZW9taWNzPC9zZWNvbmRhcnktdGl0bGU+PC90aXRs
ZXM+PHBhZ2VzPjgyLTkwPC9wYWdlcz48bnVtYmVyPjE8L251bWJlcj48Y29udHJpYnV0b3JzPjxh
dXRob3JzPjxhdXRob3I+S2xlbW1lciwgUC48L2F1dGhvcj48YXV0aG9yPlNtaXQsIEEuIEIuPC9h
dXRob3I+PGF1dGhvcj5MaSwgSy4gVy48L2F1dGhvcj48L2F1dGhvcnM+PC9jb250cmlidXRvcnM+
PGVkaXRpb24+MjAwOC8xMS8yMjwvZWRpdGlvbj48bGFuZ3VhZ2U+ZW5nPC9sYW5ndWFnZT48YWRk
ZWQtZGF0ZSBmb3JtYXQ9InV0YyI+MTY2ODQ0MTIzNjwvYWRkZWQtZGF0ZT48cmVmLXR5cGUgbmFt
ZT0iSm91cm5hbCBBcnRpY2xlIj4xNzwvcmVmLXR5cGU+PGF1dGgtYWRkcmVzcz5EZXBhcnRtZW50
IG9mIE1vbGVjdWxhciBhbmQgQ2VsbHVsYXIgTmV1cm9iaW9sb2d5LCBDZW50ZXIgZm9yIE5ldXJv
Z2Vub21pY3MgYW5kIENvZ25pdGl2ZSBSZXNlYXJjaCwgVlUgVW5pdmVyc2l0eSBBbXN0ZXJkYW0s
RGUgQm9lbGVsYWFuIDEwODUsIDEwODEgQW1zdGVyZGFtLCBUaGUgTmV0aGVybGFuZHMuPC9hdXRo
LWFkZHJlc3M+PHJlbW90ZS1kYXRhYmFzZS1wcm92aWRlcj5OTE08L3JlbW90ZS1kYXRhYmFzZS1w
cm92aWRlcj48cmVjLW51bWJlcj4yNjg8L3JlYy1udW1iZXI+PGxhc3QtdXBkYXRlZC1kYXRlIGZv
cm1hdD0idXRjIj4xNjY4NDQxMjM2PC9sYXN0LXVwZGF0ZWQtZGF0ZT48YWNjZXNzaW9uLW51bT4x
OTAyMjQxNjwvYWNjZXNzaW9uLW51bT48ZWxlY3Ryb25pYy1yZXNvdXJjZS1udW0+MTAuMTAxNi9q
Lmpwcm90LjIwMDguMTAuMDA1PC9lbGVjdHJvbmljLXJlc291cmNlLW51bT48dm9sdW1lPjcyPC92
b2x1bWU+PC9yZWNvcmQ+PC9DaXRlPjxDaXRlPjxBdXRob3I+RmVybmFuZGV6PC9BdXRob3I+PFll
YXI+MjAwOTwvWWVhcj48SURUZXh0PlRhcmdldGVkIHRhbmRlbSBhZmZpbml0eSBwdXJpZmljYXRp
b24gb2YgUFNELTk1IHJlY292ZXJzIGNvcmUgcG9zdHN5bmFwdGljIGNvbXBsZXhlcyBhbmQgc2No
aXpvcGhyZW5pYSBzdXNjZXB0aWJpbGl0eSBwcm90ZWluczwvSURUZXh0PjxyZWNvcmQ+PGtleXdv
cmRzPjxrZXl3b3JkPkFuaW1hbHM8L2tleXdvcmQ+PGtleXdvcmQ+QnJhaW4vbWV0YWJvbGlzbTwv
a2V5d29yZD48a2V5d29yZD5DaHJvbWF0b2dyYXBoeSwgQWZmaW5pdHk8L2tleXdvcmQ+PGtleXdv
cmQ+RGlza3MgTGFyZ2UgSG9tb2xvZyA0IFByb3RlaW48L2tleXdvcmQ+PGtleXdvcmQ+R2VuZSBF
eHByZXNzaW9uPC9rZXl3b3JkPjxrZXl3b3JkPkdlbmUgVGFyZ2V0aW5nLyptZXRob2RzPC9rZXl3
b3JkPjxrZXl3b3JkPkd1YW55bGF0ZSBLaW5hc2VzPC9rZXl3b3JkPjxrZXl3b3JkPkh1bWFuczwv
a2V5d29yZD48a2V5d29yZD5JbW11bm9oaXN0b2NoZW1pc3RyeTwva2V5d29yZD48a2V5d29yZD4q
SW50cmFjZWxsdWxhciBTaWduYWxpbmcgUGVwdGlkZXMgYW5kIFByb3RlaW5zL2dlbmV0aWNzL2lz
b2xhdGlvbiAmYW1wOzwva2V5d29yZD48a2V5d29yZD5wdXJpZmljYXRpb24vbWV0YWJvbGlzbTwv
a2V5d29yZD48a2V5d29yZD4qTWVtYnJhbmUgUHJvdGVpbnMvZ2VuZXRpY3MvaXNvbGF0aW9uICZh
bXA7IHB1cmlmaWNhdGlvbi9tZXRhYm9saXNtPC9rZXl3b3JkPjxrZXl3b3JkPk1pY2U8L2tleXdv
cmQ+PGtleXdvcmQ+TXVsdGlwcm90ZWluIENvbXBsZXhlcy8qaXNvbGF0aW9uICZhbXA7IHB1cmlm
aWNhdGlvbi9tZXRhYm9saXNtPC9rZXl3b3JkPjxrZXl3b3JkPk5lcnZlIFRpc3N1ZSBQcm90ZWlu
cy8qaXNvbGF0aW9uICZhbXA7IHB1cmlmaWNhdGlvbi9tZXRhYm9saXNtPC9rZXl3b3JkPjxrZXl3
b3JkPk5ldXJvbmFsIFBsYXN0aWNpdHk8L2tleXdvcmQ+PGtleXdvcmQ+UHJvdGVpbiBJbnRlcmFj
dGlvbiBNYXBwaW5nL21ldGhvZHM8L2tleXdvcmQ+PGtleXdvcmQ+UmVjb21iaW5hbnQgRnVzaW9u
IFByb3RlaW5zL2dlbmV0aWNzL2lzb2xhdGlvbiAmYW1wOyBwdXJpZmljYXRpb24vbWV0YWJvbGlz
bTwva2V5d29yZD48a2V5d29yZD5TY2hpem9waHJlbmlhLyptZXRhYm9saXNtPC9rZXl3b3JkPjxr
ZXl3b3JkPlN5bmFwc2VzL21ldGFib2xpc208L2tleXdvcmQ+PGtleXdvcmQ+U3luYXB0aWMgUG90
ZW50aWFsczwva2V5d29yZD48a2V5d29yZD5UYW5kZW0gTWFzcyBTcGVjdHJvbWV0cnk8L2tleXdv
cmQ+PC9rZXl3b3Jkcz48aXNibj4xNzQ0LTQyOTI8L2lzYm4+PGN1c3RvbTI+UE1DMjY5NDY3Nzwv
Y3VzdG9tMj48dGl0bGVzPjx0aXRsZT5UYXJnZXRlZCB0YW5kZW0gYWZmaW5pdHkgcHVyaWZpY2F0
aW9uIG9mIFBTRC05NSByZWNvdmVycyBjb3JlIHBvc3RzeW5hcHRpYyBjb21wbGV4ZXMgYW5kIHNj
aGl6b3BocmVuaWEgc3VzY2VwdGliaWxpdHkgcHJvdGVpbnM8L3RpdGxlPjxzZWNvbmRhcnktdGl0
bGU+TW9sIFN5c3QgQmlvbDwvc2Vjb25kYXJ5LXRpdGxlPjwvdGl0bGVzPjxwYWdlcz4yNjk8L3Bh
Z2VzPjxjb250cmlidXRvcnM+PGF1dGhvcnM+PGF1dGhvcj5GZXJuYW5kZXosIEUuPC9hdXRob3I+
PGF1dGhvcj5Db2xsaW5zLCBNLiBPLjwvYXV0aG9yPjxhdXRob3I+VXJlbiwgUi4gVC48L2F1dGhv
cj48YXV0aG9yPktvcGFuaXRzYSwgTS4gVi48L2F1dGhvcj48YXV0aG9yPktvbWl5YW1hLCBOLiBI
LjwvYXV0aG9yPjxhdXRob3I+Q3JvbmluZywgTS4gRC48L2F1dGhvcj48YXV0aG9yPlpvZ3JhZm9z
LCBMLjwvYXV0aG9yPjxhdXRob3I+QXJtc3Ryb25nLCBKLiBELjwvYXV0aG9yPjxhdXRob3I+Q2hv
dWRoYXJ5LCBKLiBTLjwvYXV0aG9yPjxhdXRob3I+R3JhbnQsIFMuIEcuPC9hdXRob3I+PC9hdXRo
b3JzPjwvY29udHJpYnV0b3JzPjxlZGl0aW9uPjIwMDkvMDUvMjE8L2VkaXRpb24+PGxhbmd1YWdl
PmVuZzwvbGFuZ3VhZ2U+PGFkZGVkLWRhdGUgZm9ybWF0PSJ1dGMiPjE2MDI1ODA2NTg8L2FkZGVk
LWRhdGU+PHJlZi10eXBlIG5hbWU9IkpvdXJuYWwgQXJ0aWNsZSI+MTc8L3JlZi10eXBlPjxhdXRo
LWFkZHJlc3M+R2VuZXMgdG8gQ29nbml0aW9uIFByb2dyYW1tZSwgVGhlIFdlbGxjb21lIFRydXN0
IFNhbmdlciBJbnN0aXR1dGUsIENhbWJyaWRnZSwgVUsuPC9hdXRoLWFkZHJlc3M+PGRhdGVzPjx5
ZWFyPjIwMDk8L3llYXI+PC9kYXRlcz48cmVtb3RlLWRhdGFiYXNlLXByb3ZpZGVyPk5MTTwvcmVt
b3RlLWRhdGFiYXNlLXByb3ZpZGVyPjxyZWMtbnVtYmVyPjEyMDwvcmVjLW51bWJlcj48bGFzdC11
cGRhdGVkLWRhdGUgZm9ybWF0PSJ1dGMiPjE2MDI1ODA2NTg8L2xhc3QtdXBkYXRlZC1kYXRlPjxh
Y2Nlc3Npb24tbnVtPjE5NDU1MTMzPC9hY2Nlc3Npb24tbnVtPjxlbGVjdHJvbmljLXJlc291cmNl
LW51bT4xMC4xMDM4L21zYi4yMDA5LjI3PC9lbGVjdHJvbmljLXJlc291cmNlLW51bT48dm9sdW1l
PjU8L3ZvbHVtZT48L3JlY29yZD48L0NpdGU+PC9FbmROb3RlPgB=
</w:fldData>
        </w:fldChar>
      </w:r>
      <w:r w:rsidR="0070475C">
        <w:rPr>
          <w:color w:val="242424"/>
          <w:highlight w:val="white"/>
        </w:rPr>
        <w:instrText xml:space="preserve"> ADDIN EN.CITE.DATA </w:instrText>
      </w:r>
      <w:r w:rsidR="0070475C">
        <w:rPr>
          <w:color w:val="242424"/>
          <w:highlight w:val="white"/>
        </w:rPr>
      </w:r>
      <w:r w:rsidR="0070475C">
        <w:rPr>
          <w:color w:val="242424"/>
          <w:highlight w:val="white"/>
        </w:rPr>
        <w:fldChar w:fldCharType="end"/>
      </w:r>
      <w:r w:rsidR="00D92136" w:rsidRPr="00DC49BF">
        <w:rPr>
          <w:color w:val="242424"/>
          <w:highlight w:val="white"/>
        </w:rPr>
      </w:r>
      <w:r w:rsidR="00D92136" w:rsidRPr="00DC49BF">
        <w:rPr>
          <w:color w:val="242424"/>
          <w:highlight w:val="white"/>
        </w:rPr>
        <w:fldChar w:fldCharType="separate"/>
      </w:r>
      <w:r w:rsidR="0070475C">
        <w:rPr>
          <w:noProof/>
          <w:color w:val="242424"/>
          <w:highlight w:val="white"/>
        </w:rPr>
        <w:t>(Fernandez et al., 2009; Klemmer et al., 2009; Zhu et al., 2007)</w:t>
      </w:r>
      <w:r w:rsidR="00D92136" w:rsidRPr="00DC49BF">
        <w:rPr>
          <w:color w:val="242424"/>
          <w:highlight w:val="white"/>
        </w:rPr>
        <w:fldChar w:fldCharType="end"/>
      </w:r>
      <w:r w:rsidR="00D92136" w:rsidRPr="00DC49BF">
        <w:rPr>
          <w:color w:val="242424"/>
          <w:highlight w:val="white"/>
        </w:rPr>
        <w:t>. </w:t>
      </w:r>
    </w:p>
    <w:p w14:paraId="45318524" w14:textId="3B7FD0EB" w:rsidR="000A7642" w:rsidRDefault="000A7642" w:rsidP="00594269">
      <w:pPr>
        <w:spacing w:line="360" w:lineRule="auto"/>
        <w:rPr>
          <w:color w:val="242424"/>
        </w:rPr>
      </w:pPr>
    </w:p>
    <w:p w14:paraId="24D0335F" w14:textId="24D68702" w:rsidR="00794B78" w:rsidRPr="00F569B2" w:rsidRDefault="00D92136" w:rsidP="00594269">
      <w:pPr>
        <w:spacing w:line="360" w:lineRule="auto"/>
        <w:rPr>
          <w:i/>
          <w:iCs/>
          <w:color w:val="242424"/>
          <w:highlight w:val="white"/>
        </w:rPr>
      </w:pPr>
      <w:r>
        <w:rPr>
          <w:color w:val="242424"/>
          <w:highlight w:val="white"/>
        </w:rPr>
        <w:t xml:space="preserve">We designed </w:t>
      </w:r>
      <w:r w:rsidR="00594269" w:rsidRPr="00811758">
        <w:rPr>
          <w:i/>
          <w:iCs/>
          <w:color w:val="242424"/>
          <w:highlight w:val="white"/>
        </w:rPr>
        <w:t>BioNAR</w:t>
      </w:r>
      <w:r w:rsidR="00594269" w:rsidRPr="00DC49BF">
        <w:rPr>
          <w:color w:val="242424"/>
          <w:highlight w:val="white"/>
        </w:rPr>
        <w:t xml:space="preserve"> </w:t>
      </w:r>
      <w:r>
        <w:rPr>
          <w:color w:val="242424"/>
          <w:highlight w:val="white"/>
        </w:rPr>
        <w:t xml:space="preserve">to </w:t>
      </w:r>
      <w:r w:rsidR="00DF38A5">
        <w:rPr>
          <w:color w:val="242424"/>
          <w:highlight w:val="white"/>
        </w:rPr>
        <w:t>provide</w:t>
      </w:r>
      <w:r w:rsidR="00DF38A5" w:rsidRPr="00DC49BF">
        <w:rPr>
          <w:color w:val="242424"/>
          <w:highlight w:val="white"/>
        </w:rPr>
        <w:t xml:space="preserve"> </w:t>
      </w:r>
      <w:r w:rsidR="00594269" w:rsidRPr="00DC49BF">
        <w:rPr>
          <w:color w:val="242424"/>
          <w:highlight w:val="white"/>
        </w:rPr>
        <w:t xml:space="preserve">a </w:t>
      </w:r>
      <w:r w:rsidR="00EA377F">
        <w:rPr>
          <w:color w:val="242424"/>
          <w:highlight w:val="white"/>
        </w:rPr>
        <w:t xml:space="preserve">universal </w:t>
      </w:r>
      <w:r w:rsidR="00594269" w:rsidRPr="00DC49BF">
        <w:rPr>
          <w:color w:val="242424"/>
          <w:highlight w:val="white"/>
        </w:rPr>
        <w:t>topologically based network analysis pipeline</w:t>
      </w:r>
      <w:r w:rsidR="00794B78">
        <w:rPr>
          <w:color w:val="242424"/>
          <w:highlight w:val="white"/>
        </w:rPr>
        <w:t xml:space="preserve"> deployable on high performance comput</w:t>
      </w:r>
      <w:r w:rsidR="006E29F5">
        <w:rPr>
          <w:color w:val="242424"/>
          <w:highlight w:val="white"/>
        </w:rPr>
        <w:t>ing</w:t>
      </w:r>
      <w:r w:rsidR="00794B78">
        <w:rPr>
          <w:color w:val="242424"/>
          <w:highlight w:val="white"/>
        </w:rPr>
        <w:t xml:space="preserve"> environments that </w:t>
      </w:r>
      <w:r w:rsidR="00594269" w:rsidRPr="00DC49BF">
        <w:rPr>
          <w:color w:val="242424"/>
          <w:highlight w:val="white"/>
        </w:rPr>
        <w:t>enabl</w:t>
      </w:r>
      <w:r w:rsidR="00794B78">
        <w:rPr>
          <w:color w:val="242424"/>
          <w:highlight w:val="white"/>
        </w:rPr>
        <w:t>es</w:t>
      </w:r>
      <w:r w:rsidR="00594269" w:rsidRPr="00DC49BF">
        <w:rPr>
          <w:color w:val="242424"/>
          <w:highlight w:val="white"/>
        </w:rPr>
        <w:t xml:space="preserve"> </w:t>
      </w:r>
      <w:r w:rsidR="00594269">
        <w:rPr>
          <w:color w:val="242424"/>
          <w:highlight w:val="white"/>
        </w:rPr>
        <w:t>users</w:t>
      </w:r>
      <w:r w:rsidR="00594269" w:rsidRPr="00DC49BF">
        <w:rPr>
          <w:color w:val="242424"/>
          <w:highlight w:val="white"/>
        </w:rPr>
        <w:t xml:space="preserve"> to load networks generated </w:t>
      </w:r>
      <w:r w:rsidR="00594269">
        <w:rPr>
          <w:color w:val="242424"/>
          <w:highlight w:val="white"/>
        </w:rPr>
        <w:t>and/or annotated using</w:t>
      </w:r>
      <w:r w:rsidR="00594269" w:rsidRPr="00DC49BF">
        <w:rPr>
          <w:color w:val="242424"/>
          <w:highlight w:val="white"/>
        </w:rPr>
        <w:t xml:space="preserve"> the</w:t>
      </w:r>
      <w:r w:rsidR="00594269">
        <w:rPr>
          <w:color w:val="242424"/>
          <w:highlight w:val="white"/>
        </w:rPr>
        <w:t>ir</w:t>
      </w:r>
      <w:r w:rsidR="00594269" w:rsidRPr="00DC49BF">
        <w:rPr>
          <w:color w:val="242424"/>
          <w:highlight w:val="white"/>
        </w:rPr>
        <w:t xml:space="preserve"> lab’s own meta-</w:t>
      </w:r>
      <w:r w:rsidR="00975A37" w:rsidRPr="00DC49BF">
        <w:rPr>
          <w:color w:val="242424"/>
          <w:highlight w:val="white"/>
        </w:rPr>
        <w:t>data and</w:t>
      </w:r>
      <w:r w:rsidR="00866D7F">
        <w:rPr>
          <w:color w:val="242424"/>
          <w:highlight w:val="white"/>
        </w:rPr>
        <w:t xml:space="preserve"> perform </w:t>
      </w:r>
      <w:r w:rsidR="00DF38A5">
        <w:rPr>
          <w:color w:val="242424"/>
          <w:highlight w:val="white"/>
        </w:rPr>
        <w:t xml:space="preserve">a </w:t>
      </w:r>
      <w:r w:rsidR="00866D7F">
        <w:rPr>
          <w:color w:val="242424"/>
          <w:highlight w:val="white"/>
        </w:rPr>
        <w:t xml:space="preserve">step-by-step network analysis with respect to their specific scientific </w:t>
      </w:r>
      <w:r w:rsidR="00DF38A5">
        <w:rPr>
          <w:color w:val="242424"/>
          <w:highlight w:val="white"/>
        </w:rPr>
        <w:t>questions</w:t>
      </w:r>
      <w:r w:rsidR="00866D7F">
        <w:rPr>
          <w:color w:val="242424"/>
          <w:highlight w:val="white"/>
        </w:rPr>
        <w:t xml:space="preserve">, </w:t>
      </w:r>
      <w:r w:rsidR="00DF38A5">
        <w:rPr>
          <w:color w:val="242424"/>
          <w:highlight w:val="white"/>
        </w:rPr>
        <w:t xml:space="preserve">while </w:t>
      </w:r>
      <w:r w:rsidR="00794B78">
        <w:rPr>
          <w:color w:val="242424"/>
          <w:highlight w:val="white"/>
        </w:rPr>
        <w:t xml:space="preserve">also </w:t>
      </w:r>
      <w:r w:rsidR="00594269" w:rsidRPr="00DC49BF">
        <w:rPr>
          <w:color w:val="242424"/>
          <w:highlight w:val="white"/>
        </w:rPr>
        <w:t>making the tool as widely applicable and flexible as possible.</w:t>
      </w:r>
      <w:r w:rsidR="00794B78">
        <w:rPr>
          <w:color w:val="242424"/>
        </w:rPr>
        <w:t xml:space="preserve"> </w:t>
      </w:r>
      <w:r w:rsidR="00594269" w:rsidRPr="00DC49BF">
        <w:rPr>
          <w:color w:val="242424"/>
        </w:rPr>
        <w:br/>
      </w:r>
      <w:r w:rsidR="00594269" w:rsidRPr="00DC49BF">
        <w:rPr>
          <w:color w:val="242424"/>
          <w:highlight w:val="white"/>
        </w:rPr>
        <w:t> </w:t>
      </w:r>
    </w:p>
    <w:p w14:paraId="1AA12FAF" w14:textId="59B3E42F" w:rsidR="00645FA3" w:rsidRPr="00375215" w:rsidRDefault="00DF38A5" w:rsidP="00645FA3">
      <w:pPr>
        <w:spacing w:line="360" w:lineRule="auto"/>
        <w:rPr>
          <w:color w:val="242424"/>
          <w:sz w:val="22"/>
          <w:szCs w:val="22"/>
          <w:highlight w:val="white"/>
        </w:rPr>
      </w:pPr>
      <w:r>
        <w:rPr>
          <w:color w:val="242424"/>
          <w:highlight w:val="white"/>
        </w:rPr>
        <w:t xml:space="preserve">6 protocols </w:t>
      </w:r>
      <w:r w:rsidR="00AC0C80">
        <w:rPr>
          <w:color w:val="242424"/>
          <w:highlight w:val="white"/>
        </w:rPr>
        <w:t xml:space="preserve">presented here </w:t>
      </w:r>
      <w:r w:rsidR="008C1F0C">
        <w:rPr>
          <w:color w:val="242424"/>
          <w:highlight w:val="white"/>
        </w:rPr>
        <w:t>form</w:t>
      </w:r>
      <w:r w:rsidR="00AC0C80">
        <w:rPr>
          <w:color w:val="242424"/>
          <w:highlight w:val="white"/>
        </w:rPr>
        <w:t xml:space="preserve"> </w:t>
      </w:r>
      <w:r>
        <w:rPr>
          <w:color w:val="242424"/>
          <w:highlight w:val="white"/>
        </w:rPr>
        <w:t xml:space="preserve">a procedural </w:t>
      </w:r>
      <w:r w:rsidR="00C5016B">
        <w:rPr>
          <w:color w:val="242424"/>
          <w:highlight w:val="white"/>
        </w:rPr>
        <w:t>guid</w:t>
      </w:r>
      <w:r>
        <w:rPr>
          <w:color w:val="242424"/>
          <w:highlight w:val="white"/>
        </w:rPr>
        <w:t>e</w:t>
      </w:r>
      <w:r w:rsidR="00C5016B">
        <w:rPr>
          <w:color w:val="242424"/>
          <w:highlight w:val="white"/>
        </w:rPr>
        <w:t xml:space="preserve"> </w:t>
      </w:r>
      <w:r>
        <w:rPr>
          <w:color w:val="242424"/>
          <w:highlight w:val="white"/>
        </w:rPr>
        <w:t xml:space="preserve">for </w:t>
      </w:r>
      <w:r w:rsidR="00C5016B">
        <w:rPr>
          <w:color w:val="242424"/>
          <w:highlight w:val="white"/>
        </w:rPr>
        <w:t xml:space="preserve">network analysis using </w:t>
      </w:r>
      <w:r w:rsidR="00C5016B" w:rsidRPr="00811758">
        <w:rPr>
          <w:i/>
          <w:iCs/>
          <w:color w:val="242424"/>
          <w:highlight w:val="white"/>
        </w:rPr>
        <w:t>BioNAR</w:t>
      </w:r>
      <w:r w:rsidR="00C5016B">
        <w:rPr>
          <w:color w:val="242424"/>
          <w:highlight w:val="white"/>
        </w:rPr>
        <w:t xml:space="preserve"> (Figure 1). Basic Protocol 1 describes </w:t>
      </w:r>
      <w:r>
        <w:rPr>
          <w:color w:val="242424"/>
          <w:highlight w:val="white"/>
        </w:rPr>
        <w:t>how to initiate a</w:t>
      </w:r>
      <w:r w:rsidR="00D17685">
        <w:rPr>
          <w:color w:val="242424"/>
          <w:highlight w:val="white"/>
        </w:rPr>
        <w:t xml:space="preserve"> network</w:t>
      </w:r>
      <w:r w:rsidR="0095509A">
        <w:rPr>
          <w:color w:val="242424"/>
          <w:highlight w:val="white"/>
        </w:rPr>
        <w:t xml:space="preserve"> </w:t>
      </w:r>
      <w:r>
        <w:rPr>
          <w:color w:val="242424"/>
          <w:highlight w:val="white"/>
        </w:rPr>
        <w:t>model</w:t>
      </w:r>
      <w:r w:rsidR="00794B78">
        <w:rPr>
          <w:color w:val="242424"/>
          <w:highlight w:val="white"/>
        </w:rPr>
        <w:t>, import relevant datasets</w:t>
      </w:r>
      <w:r>
        <w:rPr>
          <w:color w:val="242424"/>
          <w:highlight w:val="white"/>
        </w:rPr>
        <w:t xml:space="preserve"> </w:t>
      </w:r>
      <w:r w:rsidR="0095509A">
        <w:rPr>
          <w:color w:val="242424"/>
          <w:highlight w:val="white"/>
        </w:rPr>
        <w:t xml:space="preserve">and </w:t>
      </w:r>
      <w:r>
        <w:rPr>
          <w:color w:val="242424"/>
          <w:highlight w:val="white"/>
        </w:rPr>
        <w:t xml:space="preserve">how to </w:t>
      </w:r>
      <w:r w:rsidR="007772C2">
        <w:rPr>
          <w:color w:val="242424"/>
          <w:highlight w:val="white"/>
        </w:rPr>
        <w:t>annotate</w:t>
      </w:r>
      <w:r w:rsidR="0095509A">
        <w:rPr>
          <w:color w:val="242424"/>
          <w:highlight w:val="white"/>
        </w:rPr>
        <w:t xml:space="preserve"> </w:t>
      </w:r>
      <w:r w:rsidR="00794B78">
        <w:rPr>
          <w:color w:val="242424"/>
          <w:highlight w:val="white"/>
        </w:rPr>
        <w:t>the network</w:t>
      </w:r>
      <w:r w:rsidR="0095509A">
        <w:rPr>
          <w:color w:val="242424"/>
          <w:highlight w:val="white"/>
        </w:rPr>
        <w:t xml:space="preserve"> with various metadata</w:t>
      </w:r>
      <w:r w:rsidR="00F14622">
        <w:rPr>
          <w:color w:val="242424"/>
          <w:highlight w:val="white"/>
        </w:rPr>
        <w:t xml:space="preserve">. This results in </w:t>
      </w:r>
      <w:r>
        <w:rPr>
          <w:color w:val="242424"/>
          <w:highlight w:val="white"/>
        </w:rPr>
        <w:t xml:space="preserve">a </w:t>
      </w:r>
      <w:r w:rsidR="00A37974" w:rsidRPr="00A37974">
        <w:rPr>
          <w:color w:val="242424"/>
          <w:highlight w:val="white"/>
        </w:rPr>
        <w:t xml:space="preserve">base </w:t>
      </w:r>
      <w:r>
        <w:rPr>
          <w:color w:val="242424"/>
          <w:highlight w:val="white"/>
        </w:rPr>
        <w:t>network model</w:t>
      </w:r>
      <w:r w:rsidR="00AC0C80">
        <w:rPr>
          <w:color w:val="242424"/>
          <w:highlight w:val="white"/>
        </w:rPr>
        <w:t>,</w:t>
      </w:r>
      <w:r>
        <w:rPr>
          <w:color w:val="242424"/>
          <w:highlight w:val="white"/>
        </w:rPr>
        <w:t xml:space="preserve"> on which </w:t>
      </w:r>
      <w:r w:rsidR="00794B78">
        <w:rPr>
          <w:color w:val="242424"/>
          <w:highlight w:val="white"/>
        </w:rPr>
        <w:t>all the other analyses</w:t>
      </w:r>
      <w:r>
        <w:rPr>
          <w:color w:val="242424"/>
          <w:highlight w:val="white"/>
        </w:rPr>
        <w:t xml:space="preserve"> </w:t>
      </w:r>
      <w:r w:rsidR="00F14622">
        <w:rPr>
          <w:color w:val="242424"/>
          <w:highlight w:val="white"/>
        </w:rPr>
        <w:t xml:space="preserve">in the pipeline </w:t>
      </w:r>
      <w:r w:rsidR="00794B78">
        <w:rPr>
          <w:color w:val="242424"/>
          <w:highlight w:val="white"/>
        </w:rPr>
        <w:t>are then</w:t>
      </w:r>
      <w:r>
        <w:rPr>
          <w:color w:val="242424"/>
          <w:highlight w:val="white"/>
        </w:rPr>
        <w:t xml:space="preserve"> based</w:t>
      </w:r>
      <w:r w:rsidR="00C5016B">
        <w:rPr>
          <w:color w:val="242424"/>
          <w:highlight w:val="white"/>
        </w:rPr>
        <w:t>.</w:t>
      </w:r>
      <w:r w:rsidR="00645FA3">
        <w:rPr>
          <w:color w:val="242424"/>
          <w:highlight w:val="white"/>
        </w:rPr>
        <w:t xml:space="preserve"> Support Protocol</w:t>
      </w:r>
      <w:r w:rsidR="00734574">
        <w:rPr>
          <w:color w:val="242424"/>
          <w:highlight w:val="white"/>
        </w:rPr>
        <w:t xml:space="preserve"> </w:t>
      </w:r>
      <w:r w:rsidR="00645FA3">
        <w:rPr>
          <w:color w:val="242424"/>
          <w:highlight w:val="white"/>
        </w:rPr>
        <w:t xml:space="preserve">1 explains how to install the </w:t>
      </w:r>
      <w:r w:rsidR="00645FA3" w:rsidRPr="00450CA0">
        <w:rPr>
          <w:i/>
          <w:iCs/>
          <w:color w:val="242424"/>
          <w:highlight w:val="white"/>
        </w:rPr>
        <w:t>BioNAR</w:t>
      </w:r>
      <w:r w:rsidR="00645FA3">
        <w:rPr>
          <w:color w:val="242424"/>
          <w:highlight w:val="white"/>
        </w:rPr>
        <w:t xml:space="preserve"> package using R integrated development environment (IDE) RStudio.</w:t>
      </w:r>
      <w:r w:rsidR="00C0331D">
        <w:rPr>
          <w:color w:val="242424"/>
          <w:highlight w:val="white"/>
        </w:rPr>
        <w:t xml:space="preserve"> Basic knowledge of R language is assumed.</w:t>
      </w:r>
    </w:p>
    <w:p w14:paraId="00EA7976" w14:textId="55061817" w:rsidR="0094619E" w:rsidRDefault="00C5016B" w:rsidP="00594269">
      <w:pPr>
        <w:spacing w:line="360" w:lineRule="auto"/>
        <w:rPr>
          <w:color w:val="242424"/>
          <w:highlight w:val="white"/>
        </w:rPr>
      </w:pPr>
      <w:r>
        <w:rPr>
          <w:color w:val="242424"/>
          <w:highlight w:val="white"/>
        </w:rPr>
        <w:t xml:space="preserve">In Basic Protocol 2 the </w:t>
      </w:r>
      <w:r w:rsidR="00DF38A5">
        <w:rPr>
          <w:color w:val="242424"/>
          <w:highlight w:val="white"/>
        </w:rPr>
        <w:t xml:space="preserve">raw </w:t>
      </w:r>
      <w:r>
        <w:rPr>
          <w:color w:val="242424"/>
          <w:highlight w:val="white"/>
        </w:rPr>
        <w:t>network</w:t>
      </w:r>
      <w:r w:rsidR="00DF38A5">
        <w:rPr>
          <w:color w:val="242424"/>
          <w:highlight w:val="white"/>
        </w:rPr>
        <w:t xml:space="preserve"> model</w:t>
      </w:r>
      <w:r>
        <w:rPr>
          <w:color w:val="242424"/>
          <w:highlight w:val="white"/>
        </w:rPr>
        <w:t xml:space="preserve"> is analyzed </w:t>
      </w:r>
      <w:r w:rsidR="00F10BA9">
        <w:rPr>
          <w:color w:val="242424"/>
          <w:highlight w:val="white"/>
        </w:rPr>
        <w:t xml:space="preserve">as a whole </w:t>
      </w:r>
      <w:r w:rsidR="00F14622">
        <w:rPr>
          <w:color w:val="242424"/>
          <w:highlight w:val="white"/>
        </w:rPr>
        <w:t>and</w:t>
      </w:r>
      <w:r>
        <w:rPr>
          <w:color w:val="242424"/>
          <w:highlight w:val="white"/>
        </w:rPr>
        <w:t xml:space="preserve"> its general</w:t>
      </w:r>
      <w:r w:rsidR="0095509A">
        <w:rPr>
          <w:color w:val="242424"/>
          <w:highlight w:val="white"/>
        </w:rPr>
        <w:t xml:space="preserve"> properties, </w:t>
      </w:r>
      <w:r w:rsidR="0070475C">
        <w:rPr>
          <w:color w:val="242424"/>
          <w:highlight w:val="white"/>
        </w:rPr>
        <w:t>e.g.,</w:t>
      </w:r>
      <w:r w:rsidR="0095509A">
        <w:rPr>
          <w:color w:val="242424"/>
          <w:highlight w:val="white"/>
        </w:rPr>
        <w:t xml:space="preserve"> “scale-freeness” and </w:t>
      </w:r>
      <w:r>
        <w:rPr>
          <w:color w:val="242424"/>
          <w:highlight w:val="white"/>
        </w:rPr>
        <w:t>major</w:t>
      </w:r>
      <w:r w:rsidR="0095509A">
        <w:rPr>
          <w:color w:val="242424"/>
          <w:highlight w:val="white"/>
        </w:rPr>
        <w:t xml:space="preserve"> network centralities</w:t>
      </w:r>
      <w:r w:rsidR="00F14622">
        <w:rPr>
          <w:color w:val="242424"/>
          <w:highlight w:val="white"/>
        </w:rPr>
        <w:t xml:space="preserve"> are calculated and compared against </w:t>
      </w:r>
      <w:r w:rsidR="008C1F0C">
        <w:rPr>
          <w:color w:val="242424"/>
          <w:highlight w:val="white"/>
        </w:rPr>
        <w:t>randomly generated</w:t>
      </w:r>
      <w:r w:rsidR="00F14622">
        <w:rPr>
          <w:color w:val="242424"/>
          <w:highlight w:val="white"/>
        </w:rPr>
        <w:t xml:space="preserve"> network models of the same size</w:t>
      </w:r>
      <w:r>
        <w:rPr>
          <w:color w:val="242424"/>
          <w:highlight w:val="white"/>
        </w:rPr>
        <w:t>.</w:t>
      </w:r>
      <w:r w:rsidR="006150E5">
        <w:rPr>
          <w:color w:val="242424"/>
          <w:highlight w:val="white"/>
        </w:rPr>
        <w:t xml:space="preserve"> </w:t>
      </w:r>
      <w:r>
        <w:rPr>
          <w:color w:val="242424"/>
          <w:highlight w:val="white"/>
        </w:rPr>
        <w:t xml:space="preserve">Basic Protocol 3 describes </w:t>
      </w:r>
      <w:r w:rsidR="00DF38A5">
        <w:rPr>
          <w:color w:val="242424"/>
          <w:highlight w:val="white"/>
        </w:rPr>
        <w:t xml:space="preserve">how to subdivide the network into </w:t>
      </w:r>
      <w:r w:rsidR="0095509A">
        <w:rPr>
          <w:color w:val="242424"/>
          <w:highlight w:val="white"/>
        </w:rPr>
        <w:t>communit</w:t>
      </w:r>
      <w:r w:rsidR="00DF38A5">
        <w:rPr>
          <w:color w:val="242424"/>
          <w:highlight w:val="white"/>
        </w:rPr>
        <w:t>ies</w:t>
      </w:r>
      <w:r w:rsidR="0095509A">
        <w:rPr>
          <w:color w:val="242424"/>
          <w:highlight w:val="white"/>
        </w:rPr>
        <w:t xml:space="preserve"> using </w:t>
      </w:r>
      <w:r w:rsidR="00DF38A5">
        <w:rPr>
          <w:color w:val="242424"/>
          <w:highlight w:val="white"/>
        </w:rPr>
        <w:t>a selection of</w:t>
      </w:r>
      <w:r w:rsidR="0095509A">
        <w:rPr>
          <w:color w:val="242424"/>
          <w:highlight w:val="white"/>
        </w:rPr>
        <w:t xml:space="preserve"> </w:t>
      </w:r>
      <w:r w:rsidR="00DF38A5">
        <w:rPr>
          <w:color w:val="242424"/>
          <w:highlight w:val="white"/>
        </w:rPr>
        <w:t>nine</w:t>
      </w:r>
      <w:r w:rsidR="0095509A">
        <w:rPr>
          <w:color w:val="242424"/>
          <w:highlight w:val="white"/>
        </w:rPr>
        <w:t xml:space="preserve"> available algorithms</w:t>
      </w:r>
      <w:r w:rsidR="00DF38A5">
        <w:rPr>
          <w:color w:val="242424"/>
          <w:highlight w:val="white"/>
        </w:rPr>
        <w:t xml:space="preserve"> that have been used in a range of published studies.</w:t>
      </w:r>
      <w:r>
        <w:rPr>
          <w:color w:val="242424"/>
          <w:highlight w:val="white"/>
        </w:rPr>
        <w:t xml:space="preserve"> Basic Protocol 4 </w:t>
      </w:r>
      <w:r w:rsidR="00F10BA9">
        <w:rPr>
          <w:color w:val="242424"/>
          <w:highlight w:val="white"/>
        </w:rPr>
        <w:t xml:space="preserve">further compares </w:t>
      </w:r>
      <w:r>
        <w:rPr>
          <w:color w:val="242424"/>
          <w:highlight w:val="white"/>
        </w:rPr>
        <w:t xml:space="preserve">the results </w:t>
      </w:r>
      <w:r w:rsidR="0095509A">
        <w:rPr>
          <w:color w:val="242424"/>
          <w:highlight w:val="white"/>
        </w:rPr>
        <w:t xml:space="preserve">of different clustering algorithms </w:t>
      </w:r>
      <w:r w:rsidR="008C1F0C">
        <w:rPr>
          <w:color w:val="242424"/>
          <w:highlight w:val="white"/>
        </w:rPr>
        <w:t>and</w:t>
      </w:r>
      <w:r>
        <w:rPr>
          <w:color w:val="242424"/>
          <w:highlight w:val="white"/>
        </w:rPr>
        <w:t xml:space="preserve"> </w:t>
      </w:r>
      <w:r w:rsidR="00F10BA9">
        <w:rPr>
          <w:color w:val="242424"/>
          <w:highlight w:val="white"/>
        </w:rPr>
        <w:t>estimate</w:t>
      </w:r>
      <w:r w:rsidR="008C1F0C">
        <w:rPr>
          <w:color w:val="242424"/>
          <w:highlight w:val="white"/>
        </w:rPr>
        <w:t>s</w:t>
      </w:r>
      <w:r w:rsidR="00F10BA9">
        <w:rPr>
          <w:color w:val="242424"/>
          <w:highlight w:val="white"/>
        </w:rPr>
        <w:t xml:space="preserve"> </w:t>
      </w:r>
      <w:r>
        <w:rPr>
          <w:color w:val="242424"/>
          <w:highlight w:val="white"/>
        </w:rPr>
        <w:t xml:space="preserve">their effectiveness </w:t>
      </w:r>
      <w:r w:rsidR="0095509A">
        <w:rPr>
          <w:color w:val="242424"/>
          <w:highlight w:val="white"/>
        </w:rPr>
        <w:t xml:space="preserve">based on </w:t>
      </w:r>
      <w:r w:rsidR="00AD421A">
        <w:rPr>
          <w:color w:val="242424"/>
          <w:highlight w:val="white"/>
        </w:rPr>
        <w:t xml:space="preserve">a general assumption that biologically plausible clusters are more likely to show </w:t>
      </w:r>
      <w:r>
        <w:rPr>
          <w:color w:val="242424"/>
          <w:highlight w:val="white"/>
        </w:rPr>
        <w:t xml:space="preserve">community </w:t>
      </w:r>
      <w:r w:rsidR="0095509A">
        <w:rPr>
          <w:color w:val="242424"/>
          <w:highlight w:val="white"/>
        </w:rPr>
        <w:t xml:space="preserve">enrichment with </w:t>
      </w:r>
      <w:r w:rsidR="00AD421A">
        <w:rPr>
          <w:color w:val="242424"/>
          <w:highlight w:val="white"/>
        </w:rPr>
        <w:t xml:space="preserve">relevant functional </w:t>
      </w:r>
      <w:r w:rsidR="0095509A">
        <w:rPr>
          <w:color w:val="242424"/>
          <w:highlight w:val="white"/>
        </w:rPr>
        <w:t>annotation terms</w:t>
      </w:r>
      <w:r>
        <w:rPr>
          <w:color w:val="242424"/>
          <w:highlight w:val="white"/>
        </w:rPr>
        <w:t xml:space="preserve">. Basic Protocol 5 then shows </w:t>
      </w:r>
      <w:r w:rsidR="00AD421A">
        <w:rPr>
          <w:color w:val="242424"/>
          <w:highlight w:val="white"/>
        </w:rPr>
        <w:t xml:space="preserve">how to </w:t>
      </w:r>
      <w:r w:rsidR="0095509A">
        <w:rPr>
          <w:color w:val="242424"/>
          <w:highlight w:val="white"/>
        </w:rPr>
        <w:t>estimat</w:t>
      </w:r>
      <w:r w:rsidR="00AD421A">
        <w:rPr>
          <w:color w:val="242424"/>
          <w:highlight w:val="white"/>
        </w:rPr>
        <w:t>e the</w:t>
      </w:r>
      <w:r w:rsidR="0095509A">
        <w:rPr>
          <w:color w:val="242424"/>
          <w:highlight w:val="white"/>
        </w:rPr>
        <w:t xml:space="preserve"> vertex </w:t>
      </w:r>
      <w:r>
        <w:rPr>
          <w:color w:val="242424"/>
          <w:highlight w:val="white"/>
        </w:rPr>
        <w:t xml:space="preserve">property </w:t>
      </w:r>
      <w:r w:rsidR="00811758">
        <w:rPr>
          <w:color w:val="242424"/>
          <w:highlight w:val="white"/>
        </w:rPr>
        <w:t>b</w:t>
      </w:r>
      <w:r w:rsidR="007479C5">
        <w:rPr>
          <w:color w:val="242424"/>
          <w:highlight w:val="white"/>
        </w:rPr>
        <w:t xml:space="preserve">ridgeness </w:t>
      </w:r>
      <w:r w:rsidR="007479C5">
        <w:rPr>
          <w:color w:val="242424"/>
          <w:highlight w:val="white"/>
        </w:rPr>
        <w:lastRenderedPageBreak/>
        <w:t>based</w:t>
      </w:r>
      <w:r w:rsidR="0095509A">
        <w:rPr>
          <w:color w:val="242424"/>
          <w:highlight w:val="white"/>
        </w:rPr>
        <w:t xml:space="preserve"> on the consensus </w:t>
      </w:r>
      <w:r>
        <w:rPr>
          <w:color w:val="242424"/>
          <w:highlight w:val="white"/>
        </w:rPr>
        <w:t xml:space="preserve">clustering </w:t>
      </w:r>
      <w:r w:rsidR="0095509A">
        <w:rPr>
          <w:color w:val="242424"/>
          <w:highlight w:val="white"/>
        </w:rPr>
        <w:t>matrix,</w:t>
      </w:r>
      <w:r>
        <w:rPr>
          <w:color w:val="242424"/>
          <w:highlight w:val="white"/>
        </w:rPr>
        <w:t xml:space="preserve"> and </w:t>
      </w:r>
      <w:r w:rsidR="00AD421A">
        <w:rPr>
          <w:color w:val="242424"/>
          <w:highlight w:val="white"/>
        </w:rPr>
        <w:t xml:space="preserve">how to </w:t>
      </w:r>
      <w:r>
        <w:rPr>
          <w:color w:val="242424"/>
          <w:highlight w:val="white"/>
        </w:rPr>
        <w:t>rank the vertices based on their topological importance within the network</w:t>
      </w:r>
      <w:r w:rsidR="00AD421A">
        <w:rPr>
          <w:color w:val="242424"/>
          <w:highlight w:val="white"/>
        </w:rPr>
        <w:t>. This can be used to identify candidate linkages between functional compartments in the model</w:t>
      </w:r>
      <w:r w:rsidR="00D92136">
        <w:rPr>
          <w:color w:val="242424"/>
          <w:highlight w:val="white"/>
        </w:rPr>
        <w:t xml:space="preserve">. </w:t>
      </w:r>
      <w:r w:rsidR="00FA15B7">
        <w:rPr>
          <w:color w:val="242424"/>
          <w:highlight w:val="white"/>
        </w:rPr>
        <w:t xml:space="preserve">Finally, </w:t>
      </w:r>
      <w:r w:rsidR="00D92136">
        <w:rPr>
          <w:color w:val="242424"/>
          <w:highlight w:val="white"/>
        </w:rPr>
        <w:t xml:space="preserve">Basic protocol 6 </w:t>
      </w:r>
      <w:r w:rsidR="00AD421A">
        <w:rPr>
          <w:color w:val="242424"/>
          <w:highlight w:val="white"/>
        </w:rPr>
        <w:t xml:space="preserve">demonstrates how to test </w:t>
      </w:r>
      <w:r w:rsidR="006150E5">
        <w:rPr>
          <w:color w:val="242424"/>
          <w:highlight w:val="white"/>
        </w:rPr>
        <w:t>the topological</w:t>
      </w:r>
      <w:r w:rsidR="00AD421A">
        <w:rPr>
          <w:color w:val="242424"/>
          <w:highlight w:val="white"/>
        </w:rPr>
        <w:t xml:space="preserve"> </w:t>
      </w:r>
      <w:r w:rsidR="00D92136">
        <w:rPr>
          <w:color w:val="242424"/>
          <w:highlight w:val="white"/>
        </w:rPr>
        <w:t>overlap of different annotations</w:t>
      </w:r>
      <w:r w:rsidR="006150E5">
        <w:rPr>
          <w:color w:val="242424"/>
          <w:highlight w:val="white"/>
        </w:rPr>
        <w:t>, which may indicate shared mechanisms</w:t>
      </w:r>
      <w:r w:rsidR="008C1F0C">
        <w:rPr>
          <w:color w:val="242424"/>
          <w:highlight w:val="white"/>
        </w:rPr>
        <w:t xml:space="preserve"> that are only visible using the network context</w:t>
      </w:r>
      <w:r w:rsidR="00734574">
        <w:rPr>
          <w:color w:val="242424"/>
          <w:highlight w:val="white"/>
        </w:rPr>
        <w:t>.</w:t>
      </w:r>
    </w:p>
    <w:p w14:paraId="3B464B67" w14:textId="77777777" w:rsidR="00D92136" w:rsidRDefault="00D92136" w:rsidP="00594269">
      <w:pPr>
        <w:spacing w:line="360" w:lineRule="auto"/>
        <w:rPr>
          <w:color w:val="242424"/>
          <w:highlight w:val="white"/>
        </w:rPr>
      </w:pPr>
    </w:p>
    <w:p w14:paraId="2368D404" w14:textId="5B89AAAE" w:rsidR="00594269" w:rsidRPr="00375215" w:rsidRDefault="00AD421A" w:rsidP="00D92136">
      <w:pPr>
        <w:spacing w:line="360" w:lineRule="auto"/>
        <w:rPr>
          <w:color w:val="242424"/>
          <w:sz w:val="22"/>
          <w:szCs w:val="22"/>
          <w:highlight w:val="white"/>
        </w:rPr>
      </w:pPr>
      <w:r>
        <w:rPr>
          <w:color w:val="242424"/>
          <w:highlight w:val="white"/>
        </w:rPr>
        <w:t>Given</w:t>
      </w:r>
      <w:r w:rsidRPr="00DC49BF">
        <w:rPr>
          <w:color w:val="242424"/>
          <w:highlight w:val="white"/>
        </w:rPr>
        <w:t xml:space="preserve"> </w:t>
      </w:r>
      <w:r w:rsidR="00594269" w:rsidRPr="00DC49BF">
        <w:rPr>
          <w:color w:val="242424"/>
          <w:highlight w:val="white"/>
        </w:rPr>
        <w:t xml:space="preserve">our previous and ongoing work is related to synaptic proteome, we </w:t>
      </w:r>
      <w:r w:rsidR="00594269">
        <w:rPr>
          <w:color w:val="242424"/>
          <w:highlight w:val="white"/>
        </w:rPr>
        <w:t>illustrate</w:t>
      </w:r>
      <w:r w:rsidR="00594269" w:rsidRPr="00DC49BF">
        <w:rPr>
          <w:color w:val="242424"/>
          <w:highlight w:val="white"/>
        </w:rPr>
        <w:t xml:space="preserve"> the </w:t>
      </w:r>
      <w:r w:rsidR="00594269">
        <w:rPr>
          <w:color w:val="242424"/>
          <w:highlight w:val="white"/>
        </w:rPr>
        <w:t xml:space="preserve">package functionality </w:t>
      </w:r>
      <w:r w:rsidR="007479C5">
        <w:rPr>
          <w:color w:val="242424"/>
          <w:highlight w:val="white"/>
        </w:rPr>
        <w:t xml:space="preserve">with </w:t>
      </w:r>
      <w:r>
        <w:rPr>
          <w:color w:val="242424"/>
          <w:highlight w:val="white"/>
        </w:rPr>
        <w:t xml:space="preserve">a </w:t>
      </w:r>
      <w:r w:rsidR="0087769B">
        <w:rPr>
          <w:color w:val="242424"/>
          <w:highlight w:val="white"/>
        </w:rPr>
        <w:t>postsynaptic</w:t>
      </w:r>
      <w:r w:rsidR="00594269" w:rsidRPr="00DC49BF">
        <w:rPr>
          <w:color w:val="242424"/>
          <w:highlight w:val="white"/>
        </w:rPr>
        <w:t xml:space="preserve"> network</w:t>
      </w:r>
      <w:r>
        <w:rPr>
          <w:color w:val="242424"/>
          <w:highlight w:val="white"/>
        </w:rPr>
        <w:t xml:space="preserve"> model</w:t>
      </w:r>
      <w:r w:rsidR="00D84841">
        <w:rPr>
          <w:color w:val="242424"/>
          <w:highlight w:val="white"/>
        </w:rPr>
        <w:t xml:space="preserve">, </w:t>
      </w:r>
      <w:r w:rsidR="00523178">
        <w:rPr>
          <w:color w:val="242424"/>
          <w:highlight w:val="white"/>
        </w:rPr>
        <w:t>derived</w:t>
      </w:r>
      <w:r>
        <w:rPr>
          <w:color w:val="242424"/>
          <w:highlight w:val="white"/>
        </w:rPr>
        <w:t xml:space="preserve"> from the</w:t>
      </w:r>
      <w:r w:rsidR="00D84841">
        <w:rPr>
          <w:color w:val="242424"/>
          <w:highlight w:val="white"/>
        </w:rPr>
        <w:t xml:space="preserve"> </w:t>
      </w:r>
      <w:r w:rsidR="0087769B">
        <w:rPr>
          <w:color w:val="242424"/>
          <w:highlight w:val="white"/>
        </w:rPr>
        <w:t xml:space="preserve">publicly available </w:t>
      </w:r>
      <w:r w:rsidR="00E42D20" w:rsidRPr="00E42D20">
        <w:rPr>
          <w:i/>
          <w:iCs/>
          <w:color w:val="242424"/>
          <w:highlight w:val="white"/>
        </w:rPr>
        <w:t>s</w:t>
      </w:r>
      <w:r w:rsidR="00D84841" w:rsidRPr="00E42D20">
        <w:rPr>
          <w:i/>
          <w:iCs/>
          <w:color w:val="242424"/>
          <w:highlight w:val="white"/>
        </w:rPr>
        <w:t>ynaptome.db</w:t>
      </w:r>
      <w:r w:rsidR="00D84841">
        <w:rPr>
          <w:color w:val="242424"/>
          <w:highlight w:val="white"/>
        </w:rPr>
        <w:t xml:space="preserve"> package</w:t>
      </w:r>
      <w:r w:rsidR="00C0331D">
        <w:rPr>
          <w:color w:val="242424"/>
          <w:highlight w:val="white"/>
        </w:rPr>
        <w:t xml:space="preserve"> (version </w:t>
      </w:r>
      <w:r w:rsidR="00C0331D" w:rsidRPr="009608FF">
        <w:rPr>
          <w:color w:val="242424"/>
          <w:highlight w:val="white"/>
        </w:rPr>
        <w:t>0.99.12</w:t>
      </w:r>
      <w:r w:rsidR="00C0331D">
        <w:rPr>
          <w:color w:val="242424"/>
          <w:highlight w:val="white"/>
        </w:rPr>
        <w:t>)</w:t>
      </w:r>
      <w:r w:rsidR="007479C5">
        <w:rPr>
          <w:color w:val="242424"/>
          <w:highlight w:val="white"/>
        </w:rPr>
        <w:t xml:space="preserve">, which is described in Support Protocol </w:t>
      </w:r>
      <w:r w:rsidR="00645FA3">
        <w:rPr>
          <w:color w:val="242424"/>
          <w:highlight w:val="white"/>
        </w:rPr>
        <w:t>2</w:t>
      </w:r>
      <w:r w:rsidR="007479C5">
        <w:rPr>
          <w:color w:val="242424"/>
          <w:highlight w:val="white"/>
        </w:rPr>
        <w:t xml:space="preserve">. </w:t>
      </w:r>
    </w:p>
    <w:p w14:paraId="052E4A1E" w14:textId="77777777" w:rsidR="00BB7F10" w:rsidRPr="001C372D" w:rsidRDefault="00BB7F10" w:rsidP="001C372D">
      <w:pPr>
        <w:rPr>
          <w:b/>
          <w:sz w:val="18"/>
          <w:szCs w:val="18"/>
        </w:rPr>
      </w:pPr>
    </w:p>
    <w:p w14:paraId="351E213C" w14:textId="77777777" w:rsidR="00AD421A" w:rsidRDefault="00AD421A" w:rsidP="00527167">
      <w:pPr>
        <w:rPr>
          <w:b/>
        </w:rPr>
      </w:pPr>
      <w:bookmarkStart w:id="0" w:name="_Hlk3798215"/>
    </w:p>
    <w:p w14:paraId="5936D9E5" w14:textId="170EFD75" w:rsidR="00527167" w:rsidRPr="00CC4E41" w:rsidRDefault="00527167" w:rsidP="00527167">
      <w:pPr>
        <w:rPr>
          <w:b/>
        </w:rPr>
      </w:pPr>
      <w:r w:rsidRPr="001A566F">
        <w:rPr>
          <w:b/>
        </w:rPr>
        <w:t xml:space="preserve">BASIC PROTOCOL </w:t>
      </w:r>
      <w:r>
        <w:rPr>
          <w:b/>
        </w:rPr>
        <w:t>1</w:t>
      </w:r>
    </w:p>
    <w:p w14:paraId="0A42E4D8" w14:textId="77777777" w:rsidR="00AD421A" w:rsidRDefault="00AD421A" w:rsidP="00527167">
      <w:pPr>
        <w:rPr>
          <w:b/>
        </w:rPr>
      </w:pPr>
    </w:p>
    <w:p w14:paraId="70085FD9" w14:textId="65D70551" w:rsidR="00527167" w:rsidRPr="00527167" w:rsidRDefault="00527167" w:rsidP="00527167">
      <w:pPr>
        <w:rPr>
          <w:b/>
        </w:rPr>
      </w:pPr>
      <w:r w:rsidRPr="00527167">
        <w:rPr>
          <w:b/>
        </w:rPr>
        <w:t xml:space="preserve">Network </w:t>
      </w:r>
      <w:r w:rsidR="00F75D3E">
        <w:rPr>
          <w:b/>
        </w:rPr>
        <w:t>initiation and annotation</w:t>
      </w:r>
    </w:p>
    <w:p w14:paraId="4DE67DF1" w14:textId="77777777" w:rsidR="00AD421A" w:rsidRDefault="00AD421A" w:rsidP="00527167">
      <w:pPr>
        <w:rPr>
          <w:b/>
        </w:rPr>
      </w:pPr>
    </w:p>
    <w:p w14:paraId="2B236972" w14:textId="6132F2CC" w:rsidR="00CC4E41" w:rsidRDefault="00CC4E41" w:rsidP="00CC4E41">
      <w:pPr>
        <w:spacing w:line="360" w:lineRule="auto"/>
      </w:pPr>
      <w:r>
        <w:t xml:space="preserve">This protocol describes how </w:t>
      </w:r>
      <w:r w:rsidR="009D22B6">
        <w:t xml:space="preserve">a </w:t>
      </w:r>
      <w:r>
        <w:t xml:space="preserve">network </w:t>
      </w:r>
      <w:r w:rsidR="009D22B6">
        <w:t>is initiated in the</w:t>
      </w:r>
      <w:r>
        <w:t xml:space="preserve"> </w:t>
      </w:r>
      <w:r w:rsidRPr="00E42D20">
        <w:rPr>
          <w:i/>
          <w:iCs/>
        </w:rPr>
        <w:t>BioNAR</w:t>
      </w:r>
      <w:r>
        <w:t xml:space="preserve"> </w:t>
      </w:r>
      <w:r w:rsidR="00AC4D54">
        <w:t xml:space="preserve">package and </w:t>
      </w:r>
      <w:r w:rsidR="009D22B6">
        <w:t xml:space="preserve">how </w:t>
      </w:r>
      <w:r w:rsidR="00AC4D54">
        <w:t>annotat</w:t>
      </w:r>
      <w:r w:rsidR="009D22B6">
        <w:t>ions are added</w:t>
      </w:r>
      <w:r w:rsidR="00AC4D54">
        <w:t xml:space="preserve"> for</w:t>
      </w:r>
      <w:r>
        <w:t xml:space="preserve"> further analysis. </w:t>
      </w:r>
      <w:r w:rsidRPr="00E42D20">
        <w:rPr>
          <w:i/>
          <w:iCs/>
        </w:rPr>
        <w:t>BioNAR</w:t>
      </w:r>
      <w:r w:rsidRPr="00DC49BF">
        <w:t xml:space="preserve"> </w:t>
      </w:r>
      <w:r w:rsidR="009D22B6">
        <w:t>implements</w:t>
      </w:r>
      <w:r w:rsidRPr="00DC49BF">
        <w:t xml:space="preserve"> networks </w:t>
      </w:r>
      <w:r>
        <w:t>as</w:t>
      </w:r>
      <w:r w:rsidRPr="00DC49BF">
        <w:t xml:space="preserve"> R data frames</w:t>
      </w:r>
      <w:r w:rsidR="009D22B6">
        <w:t>;</w:t>
      </w:r>
      <w:r w:rsidRPr="00DC49BF">
        <w:t xml:space="preserve"> where each row corresponds to a vertex interactor pair</w:t>
      </w:r>
      <w:r>
        <w:t xml:space="preserve"> and where each vertex has a unique</w:t>
      </w:r>
      <w:r>
        <w:rPr>
          <w:i/>
          <w:iCs/>
        </w:rPr>
        <w:t xml:space="preserve"> vertex</w:t>
      </w:r>
      <w:r w:rsidRPr="005E19CC">
        <w:rPr>
          <w:i/>
          <w:iCs/>
        </w:rPr>
        <w:t>_ID</w:t>
      </w:r>
      <w:r w:rsidR="009D22B6">
        <w:rPr>
          <w:i/>
          <w:iCs/>
        </w:rPr>
        <w:t>.</w:t>
      </w:r>
      <w:r w:rsidR="00AC4D54">
        <w:rPr>
          <w:i/>
          <w:iCs/>
        </w:rPr>
        <w:t xml:space="preserve"> </w:t>
      </w:r>
      <w:r w:rsidR="009964F8">
        <w:t>Therefore,</w:t>
      </w:r>
      <w:r w:rsidR="009D22B6">
        <w:t xml:space="preserve"> a</w:t>
      </w:r>
      <w:r w:rsidR="00AC4D54">
        <w:t xml:space="preserve"> network </w:t>
      </w:r>
      <w:r w:rsidR="009C0244">
        <w:t xml:space="preserve">can </w:t>
      </w:r>
      <w:r w:rsidR="00AC4D54">
        <w:t xml:space="preserve">be </w:t>
      </w:r>
      <w:r w:rsidR="009D22B6">
        <w:t xml:space="preserve">directly </w:t>
      </w:r>
      <w:r w:rsidR="00AC4D54">
        <w:t xml:space="preserve">uploaded as a data frame </w:t>
      </w:r>
      <w:r w:rsidR="009D22B6">
        <w:t>in this forma</w:t>
      </w:r>
      <w:r w:rsidR="009C0244">
        <w:t>t</w:t>
      </w:r>
      <w:r>
        <w:t xml:space="preserve">. Alternatively, a network can be imported from </w:t>
      </w:r>
      <w:r w:rsidR="009D22B6">
        <w:t xml:space="preserve">most </w:t>
      </w:r>
      <w:r>
        <w:t xml:space="preserve">standard </w:t>
      </w:r>
      <w:r w:rsidRPr="00DC49BF">
        <w:t>graph file formats i</w:t>
      </w:r>
      <w:r w:rsidRPr="00DC49BF">
        <w:rPr>
          <w:color w:val="000000"/>
        </w:rPr>
        <w:t xml:space="preserve">ncluding </w:t>
      </w:r>
      <w:r w:rsidRPr="00450CA0">
        <w:rPr>
          <w:rFonts w:ascii="Courier New" w:hAnsi="Courier New" w:cs="Courier New"/>
          <w:color w:val="000000"/>
        </w:rPr>
        <w:t>gml</w:t>
      </w:r>
      <w:r w:rsidRPr="00DC49BF">
        <w:rPr>
          <w:color w:val="000000"/>
        </w:rPr>
        <w:t xml:space="preserve">, </w:t>
      </w:r>
      <w:r w:rsidR="00AC4D54">
        <w:rPr>
          <w:color w:val="000000"/>
        </w:rPr>
        <w:t>or other formats supported by</w:t>
      </w:r>
      <w:r w:rsidR="008E5605">
        <w:rPr>
          <w:color w:val="000000"/>
        </w:rPr>
        <w:t xml:space="preserve"> the</w:t>
      </w:r>
      <w:r w:rsidR="00AC4D54">
        <w:rPr>
          <w:color w:val="000000"/>
        </w:rPr>
        <w:t xml:space="preserve"> </w:t>
      </w:r>
      <w:r w:rsidRPr="005C52DA">
        <w:rPr>
          <w:i/>
          <w:iCs/>
          <w:color w:val="000000"/>
        </w:rPr>
        <w:t>igraph</w:t>
      </w:r>
      <w:r w:rsidR="008E5605">
        <w:rPr>
          <w:i/>
          <w:iCs/>
          <w:color w:val="000000"/>
        </w:rPr>
        <w:t xml:space="preserve"> </w:t>
      </w:r>
      <w:r w:rsidR="008E5605" w:rsidRPr="008E5605">
        <w:rPr>
          <w:color w:val="000000"/>
        </w:rPr>
        <w:t>R package</w:t>
      </w:r>
      <w:r w:rsidR="00DB4EF0" w:rsidRPr="008E5605">
        <w:rPr>
          <w:color w:val="000000"/>
        </w:rPr>
        <w:t>.</w:t>
      </w:r>
      <w:r w:rsidR="00DB4EF0">
        <w:rPr>
          <w:color w:val="000000"/>
        </w:rPr>
        <w:t xml:space="preserve"> </w:t>
      </w:r>
      <w:r w:rsidRPr="00E42D20">
        <w:rPr>
          <w:i/>
          <w:iCs/>
          <w:color w:val="000000"/>
        </w:rPr>
        <w:t>BioNAR</w:t>
      </w:r>
      <w:r w:rsidRPr="00DC49BF">
        <w:rPr>
          <w:color w:val="000000"/>
        </w:rPr>
        <w:t xml:space="preserve"> also allow</w:t>
      </w:r>
      <w:r>
        <w:rPr>
          <w:color w:val="000000"/>
        </w:rPr>
        <w:t>s</w:t>
      </w:r>
      <w:r w:rsidRPr="00DC49BF">
        <w:rPr>
          <w:color w:val="000000"/>
        </w:rPr>
        <w:t xml:space="preserve"> network</w:t>
      </w:r>
      <w:r>
        <w:t xml:space="preserve"> </w:t>
      </w:r>
      <w:r>
        <w:rPr>
          <w:color w:val="000000"/>
        </w:rPr>
        <w:t>import</w:t>
      </w:r>
      <w:r w:rsidRPr="00DC49BF">
        <w:rPr>
          <w:color w:val="000000"/>
        </w:rPr>
        <w:t xml:space="preserve"> for synaptic </w:t>
      </w:r>
      <w:r>
        <w:rPr>
          <w:color w:val="000000"/>
        </w:rPr>
        <w:t xml:space="preserve">protein sets/synaptic </w:t>
      </w:r>
      <w:r w:rsidRPr="00DC49BF">
        <w:rPr>
          <w:color w:val="000000"/>
        </w:rPr>
        <w:t>compartments</w:t>
      </w:r>
      <w:r>
        <w:rPr>
          <w:color w:val="000000"/>
        </w:rPr>
        <w:t>/brain regions directly from</w:t>
      </w:r>
      <w:r w:rsidRPr="00DC49BF">
        <w:rPr>
          <w:color w:val="000000"/>
        </w:rPr>
        <w:t xml:space="preserve"> the </w:t>
      </w:r>
      <w:r w:rsidR="00E42D20">
        <w:rPr>
          <w:i/>
          <w:iCs/>
          <w:color w:val="000000"/>
        </w:rPr>
        <w:t>s</w:t>
      </w:r>
      <w:r w:rsidRPr="005C52DA">
        <w:rPr>
          <w:i/>
          <w:iCs/>
          <w:color w:val="000000"/>
        </w:rPr>
        <w:t>ynaptome.db</w:t>
      </w:r>
      <w:r w:rsidRPr="00DC49BF">
        <w:rPr>
          <w:color w:val="000000"/>
        </w:rPr>
        <w:t xml:space="preserve"> package </w:t>
      </w:r>
      <w:r w:rsidRPr="00DC49BF">
        <w:rPr>
          <w:color w:val="000000"/>
        </w:rPr>
        <w:fldChar w:fldCharType="begin"/>
      </w:r>
      <w:r w:rsidR="0070475C">
        <w:rPr>
          <w:color w:val="000000"/>
        </w:rPr>
        <w:instrText xml:space="preserve"> ADDIN EN.CITE &lt;EndNote&gt;&lt;Cite&gt;&lt;Author&gt;Sorokina&lt;/Author&gt;&lt;Year&gt;2022&lt;/Year&gt;&lt;IDText&gt;Synaptome.db: A Bioconductor package for synaptic proteomics data&lt;/IDText&gt;&lt;DisplayText&gt;(Sorokina et al., 2022)&lt;/DisplayText&gt;&lt;record&gt;&lt;urls&gt;&lt;related-urls&gt;&lt;url&gt;https://doi.org/10.1093/bioadv/vbac086&lt;/url&gt;&lt;/related-urls&gt;&lt;/urls&gt;&lt;isbn&gt;2635-0041&lt;/isbn&gt;&lt;custom1&gt;vbac086&lt;/custom1&gt;&lt;titles&gt;&lt;title&gt;Synaptome.db: A Bioconductor package for synaptic proteomics data&lt;/title&gt;&lt;secondary-title&gt;Bioinformatics Advances&lt;/secondary-title&gt;&lt;/titles&gt;&lt;access-date&gt;11/16/2022&lt;/access-date&gt;&lt;contributors&gt;&lt;authors&gt;&lt;author&gt;Sorokina, Oksana&lt;/author&gt;&lt;author&gt;Sorokin, Anatoly&lt;/author&gt;&lt;author&gt;Armstrong, J Douglas&lt;/author&gt;&lt;/authors&gt;&lt;/contributors&gt;&lt;added-date format="utc"&gt;1668608017&lt;/added-date&gt;&lt;ref-type name="Journal Article"&gt;17&lt;/ref-type&gt;&lt;dates&gt;&lt;year&gt;2022&lt;/year&gt;&lt;/dates&gt;&lt;rec-number&gt;294&lt;/rec-number&gt;&lt;last-updated-date format="utc"&gt;1668608017&lt;/last-updated-date&gt;&lt;electronic-resource-num&gt;10.1093/bioadv/vbac086&lt;/electronic-resource-num&gt;&lt;/record&gt;&lt;/Cite&gt;&lt;/EndNote&gt;</w:instrText>
      </w:r>
      <w:r w:rsidRPr="00DC49BF">
        <w:rPr>
          <w:color w:val="000000"/>
        </w:rPr>
        <w:fldChar w:fldCharType="separate"/>
      </w:r>
      <w:r w:rsidR="0070475C">
        <w:rPr>
          <w:noProof/>
          <w:color w:val="000000"/>
        </w:rPr>
        <w:t>(Sorokina et al., 2022)</w:t>
      </w:r>
      <w:r w:rsidRPr="00DC49BF">
        <w:rPr>
          <w:color w:val="000000"/>
        </w:rPr>
        <w:fldChar w:fldCharType="end"/>
      </w:r>
      <w:r>
        <w:rPr>
          <w:color w:val="000000"/>
        </w:rPr>
        <w:t xml:space="preserve">, </w:t>
      </w:r>
      <w:r w:rsidR="00AC4D54">
        <w:rPr>
          <w:color w:val="000000"/>
        </w:rPr>
        <w:t>th</w:t>
      </w:r>
      <w:r w:rsidR="00DB4EF0">
        <w:rPr>
          <w:color w:val="000000"/>
        </w:rPr>
        <w:t>is case</w:t>
      </w:r>
      <w:r w:rsidR="00AC4D54">
        <w:rPr>
          <w:color w:val="000000"/>
        </w:rPr>
        <w:t xml:space="preserve"> </w:t>
      </w:r>
      <w:r>
        <w:rPr>
          <w:color w:val="000000"/>
        </w:rPr>
        <w:t>is described in Support Protocol 1</w:t>
      </w:r>
      <w:r w:rsidRPr="00DC49BF">
        <w:t xml:space="preserve">. For constructing </w:t>
      </w:r>
      <w:r>
        <w:t xml:space="preserve">the </w:t>
      </w:r>
      <w:r w:rsidRPr="00DC49BF">
        <w:t>protein interaction network</w:t>
      </w:r>
      <w:r w:rsidR="00B03F54">
        <w:t>s</w:t>
      </w:r>
      <w:r w:rsidR="00AC4D54">
        <w:t xml:space="preserve"> </w:t>
      </w:r>
      <w:r>
        <w:t>described here</w:t>
      </w:r>
      <w:r w:rsidRPr="00DC49BF">
        <w:t xml:space="preserve">, we </w:t>
      </w:r>
      <w:r>
        <w:t>selected</w:t>
      </w:r>
      <w:r w:rsidRPr="00DC49BF">
        <w:t xml:space="preserve"> </w:t>
      </w:r>
      <w:sdt>
        <w:sdtPr>
          <w:tag w:val="goog_rdk_77"/>
          <w:id w:val="260883419"/>
        </w:sdtPr>
        <w:sdtContent/>
      </w:sdt>
      <w:r w:rsidRPr="00DC49BF">
        <w:t xml:space="preserve">NCBI Gene Entrez ID to </w:t>
      </w:r>
      <w:r>
        <w:t>use as a unique</w:t>
      </w:r>
      <w:r w:rsidRPr="00DC49BF">
        <w:t xml:space="preserve"> </w:t>
      </w:r>
      <w:r>
        <w:rPr>
          <w:i/>
          <w:iCs/>
        </w:rPr>
        <w:t>vertex</w:t>
      </w:r>
      <w:r w:rsidRPr="005E19CC">
        <w:rPr>
          <w:i/>
          <w:iCs/>
        </w:rPr>
        <w:t>_ID</w:t>
      </w:r>
      <w:r>
        <w:t xml:space="preserve"> for each node/protein</w:t>
      </w:r>
      <w:r w:rsidRPr="00DC49BF">
        <w:t xml:space="preserve">. </w:t>
      </w:r>
    </w:p>
    <w:p w14:paraId="37F05739" w14:textId="77777777" w:rsidR="009D22B6" w:rsidRDefault="009D22B6" w:rsidP="00AC4D54">
      <w:pPr>
        <w:spacing w:line="360" w:lineRule="auto"/>
        <w:rPr>
          <w:color w:val="000000"/>
        </w:rPr>
      </w:pPr>
    </w:p>
    <w:p w14:paraId="4FE6C0A6" w14:textId="164412CB" w:rsidR="008E5605" w:rsidRDefault="008E5605" w:rsidP="00AC4D54">
      <w:pPr>
        <w:spacing w:line="360" w:lineRule="auto"/>
        <w:rPr>
          <w:color w:val="000000"/>
        </w:rPr>
      </w:pPr>
      <w:r w:rsidRPr="008E5605">
        <w:rPr>
          <w:color w:val="000000"/>
        </w:rPr>
        <w:t xml:space="preserve">Many graph-related algorithms behave poorly when applied to graphs containing disconnected components. </w:t>
      </w:r>
      <w:r w:rsidR="005A2167" w:rsidRPr="008E5605">
        <w:rPr>
          <w:color w:val="000000"/>
        </w:rPr>
        <w:t>Consequently</w:t>
      </w:r>
      <w:r w:rsidRPr="008E5605">
        <w:rPr>
          <w:color w:val="000000"/>
        </w:rPr>
        <w:t>, most biological networks - including PPI networks, are constructed to retain only the network's largest connected component of vertices. We also follow this practice</w:t>
      </w:r>
      <w:r w:rsidR="009C0244">
        <w:rPr>
          <w:color w:val="000000"/>
        </w:rPr>
        <w:t xml:space="preserve"> for downstream analysis</w:t>
      </w:r>
      <w:r w:rsidRPr="008E5605">
        <w:rPr>
          <w:color w:val="000000"/>
        </w:rPr>
        <w:t xml:space="preserve">, but </w:t>
      </w:r>
      <w:r w:rsidR="009C0244">
        <w:rPr>
          <w:color w:val="000000"/>
        </w:rPr>
        <w:t>we</w:t>
      </w:r>
      <w:r w:rsidR="009C0244" w:rsidRPr="008E5605">
        <w:rPr>
          <w:color w:val="000000"/>
        </w:rPr>
        <w:t xml:space="preserve"> </w:t>
      </w:r>
      <w:r w:rsidR="00B03F54">
        <w:rPr>
          <w:color w:val="000000"/>
        </w:rPr>
        <w:t xml:space="preserve">also </w:t>
      </w:r>
      <w:r w:rsidRPr="008E5605">
        <w:rPr>
          <w:color w:val="000000"/>
        </w:rPr>
        <w:t xml:space="preserve">store the </w:t>
      </w:r>
      <w:r w:rsidR="009C0244">
        <w:rPr>
          <w:color w:val="000000"/>
        </w:rPr>
        <w:t>disconnected</w:t>
      </w:r>
      <w:r w:rsidR="009C0244" w:rsidRPr="008E5605">
        <w:rPr>
          <w:color w:val="000000"/>
        </w:rPr>
        <w:t xml:space="preserve"> </w:t>
      </w:r>
      <w:r w:rsidRPr="008E5605">
        <w:rPr>
          <w:color w:val="000000"/>
        </w:rPr>
        <w:t xml:space="preserve">components </w:t>
      </w:r>
      <w:r w:rsidR="009C0244">
        <w:rPr>
          <w:color w:val="000000"/>
        </w:rPr>
        <w:t>as they</w:t>
      </w:r>
      <w:r w:rsidR="009C0244" w:rsidRPr="008E5605">
        <w:rPr>
          <w:color w:val="000000"/>
        </w:rPr>
        <w:t xml:space="preserve"> </w:t>
      </w:r>
      <w:r w:rsidRPr="008E5605">
        <w:rPr>
          <w:color w:val="000000"/>
        </w:rPr>
        <w:t>may</w:t>
      </w:r>
      <w:r w:rsidR="009C0244">
        <w:rPr>
          <w:color w:val="000000"/>
        </w:rPr>
        <w:t xml:space="preserve"> </w:t>
      </w:r>
      <w:r w:rsidRPr="008E5605">
        <w:rPr>
          <w:color w:val="000000"/>
        </w:rPr>
        <w:t>be of importance to the user</w:t>
      </w:r>
      <w:r w:rsidR="009C0244">
        <w:rPr>
          <w:color w:val="000000"/>
        </w:rPr>
        <w:t xml:space="preserve"> at a later stage</w:t>
      </w:r>
      <w:r w:rsidRPr="008E5605">
        <w:rPr>
          <w:color w:val="000000"/>
        </w:rPr>
        <w:t>.</w:t>
      </w:r>
    </w:p>
    <w:p w14:paraId="36604794" w14:textId="77777777" w:rsidR="009C0244" w:rsidRDefault="009C0244" w:rsidP="00AC4D54">
      <w:pPr>
        <w:spacing w:line="360" w:lineRule="auto"/>
        <w:rPr>
          <w:color w:val="000000"/>
        </w:rPr>
      </w:pPr>
    </w:p>
    <w:p w14:paraId="457D70B5" w14:textId="66FF65AF" w:rsidR="00AC4D54" w:rsidRPr="00A86DF8" w:rsidRDefault="00AC4D54" w:rsidP="00AC4D54">
      <w:pPr>
        <w:spacing w:line="360" w:lineRule="auto"/>
        <w:rPr>
          <w:color w:val="000000"/>
        </w:rPr>
      </w:pPr>
      <w:r>
        <w:rPr>
          <w:color w:val="000000"/>
        </w:rPr>
        <w:lastRenderedPageBreak/>
        <w:t>V</w:t>
      </w:r>
      <w:r w:rsidRPr="00DC49BF">
        <w:rPr>
          <w:color w:val="000000"/>
        </w:rPr>
        <w:t xml:space="preserve">ertices </w:t>
      </w:r>
      <w:r>
        <w:rPr>
          <w:color w:val="000000"/>
        </w:rPr>
        <w:t>are typically</w:t>
      </w:r>
      <w:r w:rsidRPr="00DC49BF">
        <w:rPr>
          <w:color w:val="000000"/>
        </w:rPr>
        <w:t xml:space="preserve"> annotated with categorical or continuous</w:t>
      </w:r>
      <w:r>
        <w:rPr>
          <w:color w:val="000000"/>
        </w:rPr>
        <w:t xml:space="preserve"> </w:t>
      </w:r>
      <w:r w:rsidRPr="00DC49BF">
        <w:rPr>
          <w:color w:val="000000"/>
        </w:rPr>
        <w:t xml:space="preserve">metadata. </w:t>
      </w:r>
      <w:r>
        <w:rPr>
          <w:color w:val="000000"/>
        </w:rPr>
        <w:t>A</w:t>
      </w:r>
      <w:r w:rsidRPr="00DC49BF">
        <w:rPr>
          <w:color w:val="000000"/>
        </w:rPr>
        <w:t>nnotation</w:t>
      </w:r>
      <w:r>
        <w:rPr>
          <w:color w:val="000000"/>
        </w:rPr>
        <w:t>s</w:t>
      </w:r>
      <w:r w:rsidRPr="00DC49BF">
        <w:rPr>
          <w:color w:val="000000"/>
        </w:rPr>
        <w:t xml:space="preserve"> </w:t>
      </w:r>
      <w:r>
        <w:rPr>
          <w:color w:val="000000"/>
        </w:rPr>
        <w:t xml:space="preserve">are </w:t>
      </w:r>
      <w:r w:rsidR="008E5605">
        <w:rPr>
          <w:color w:val="000000"/>
        </w:rPr>
        <w:t xml:space="preserve">usually </w:t>
      </w:r>
      <w:r>
        <w:rPr>
          <w:color w:val="000000"/>
        </w:rPr>
        <w:t>handled in</w:t>
      </w:r>
      <w:r w:rsidRPr="00DC49BF">
        <w:rPr>
          <w:color w:val="000000"/>
        </w:rPr>
        <w:t xml:space="preserve"> </w:t>
      </w:r>
      <w:r>
        <w:rPr>
          <w:color w:val="000000"/>
        </w:rPr>
        <w:t>a</w:t>
      </w:r>
      <w:r w:rsidRPr="00DC49BF">
        <w:rPr>
          <w:color w:val="000000"/>
        </w:rPr>
        <w:t xml:space="preserve"> three-column data frame</w:t>
      </w:r>
      <w:r>
        <w:rPr>
          <w:color w:val="000000"/>
        </w:rPr>
        <w:t xml:space="preserve"> format,</w:t>
      </w:r>
      <w:r w:rsidRPr="00DC49BF">
        <w:rPr>
          <w:color w:val="000000"/>
        </w:rPr>
        <w:t xml:space="preserve"> where </w:t>
      </w:r>
      <w:sdt>
        <w:sdtPr>
          <w:tag w:val="goog_rdk_84"/>
          <w:id w:val="-234549629"/>
        </w:sdtPr>
        <w:sdtContent>
          <w:r w:rsidRPr="00DC49BF">
            <w:rPr>
              <w:color w:val="000000"/>
            </w:rPr>
            <w:t xml:space="preserve">the </w:t>
          </w:r>
        </w:sdtContent>
      </w:sdt>
      <w:r w:rsidRPr="00DC49BF">
        <w:rPr>
          <w:color w:val="000000"/>
        </w:rPr>
        <w:t xml:space="preserve">first column contains the </w:t>
      </w:r>
      <w:r w:rsidRPr="005E19CC">
        <w:rPr>
          <w:i/>
          <w:iCs/>
          <w:color w:val="000000"/>
        </w:rPr>
        <w:t>annotation term ID</w:t>
      </w:r>
      <w:r w:rsidRPr="00DC49BF">
        <w:rPr>
          <w:color w:val="000000"/>
        </w:rPr>
        <w:t xml:space="preserve">, the second - </w:t>
      </w:r>
      <w:r w:rsidRPr="005E19CC">
        <w:rPr>
          <w:i/>
          <w:iCs/>
          <w:color w:val="000000"/>
        </w:rPr>
        <w:t>annotation term name</w:t>
      </w:r>
      <w:r w:rsidRPr="00DC49BF">
        <w:rPr>
          <w:color w:val="000000"/>
        </w:rPr>
        <w:t xml:space="preserve">, and the third column – associated </w:t>
      </w:r>
      <w:r w:rsidRPr="005E19CC">
        <w:rPr>
          <w:i/>
          <w:iCs/>
          <w:color w:val="000000"/>
        </w:rPr>
        <w:t>vertex_ID.</w:t>
      </w:r>
      <w:r w:rsidRPr="00DC49BF">
        <w:rPr>
          <w:color w:val="000000"/>
        </w:rPr>
        <w:t xml:space="preserve"> All annotation terms for the same </w:t>
      </w:r>
      <w:r w:rsidRPr="005E19CC">
        <w:rPr>
          <w:i/>
          <w:iCs/>
          <w:color w:val="000000"/>
        </w:rPr>
        <w:t>vertex_ID</w:t>
      </w:r>
      <w:r w:rsidRPr="00DC49BF">
        <w:rPr>
          <w:color w:val="000000"/>
        </w:rPr>
        <w:t xml:space="preserve"> </w:t>
      </w:r>
      <w:r w:rsidR="009D22B6">
        <w:rPr>
          <w:color w:val="000000"/>
        </w:rPr>
        <w:t>are</w:t>
      </w:r>
      <w:r w:rsidRPr="00DC49BF">
        <w:rPr>
          <w:color w:val="000000"/>
        </w:rPr>
        <w:t xml:space="preserve"> collected</w:t>
      </w:r>
      <w:r w:rsidR="009D22B6">
        <w:rPr>
          <w:color w:val="000000"/>
        </w:rPr>
        <w:t xml:space="preserve"> and</w:t>
      </w:r>
      <w:r w:rsidRPr="00DC49BF">
        <w:rPr>
          <w:color w:val="000000"/>
        </w:rPr>
        <w:t xml:space="preserve"> </w:t>
      </w:r>
      <w:r w:rsidR="008E5605" w:rsidRPr="008E5605">
        <w:rPr>
          <w:color w:val="000000"/>
        </w:rPr>
        <w:t>converted into semicolon-separated lists to store all annotations of the vertex</w:t>
      </w:r>
      <w:r w:rsidR="009D22B6">
        <w:rPr>
          <w:color w:val="000000"/>
        </w:rPr>
        <w:t xml:space="preserve"> held</w:t>
      </w:r>
      <w:r w:rsidR="008E5605" w:rsidRPr="008E5605">
        <w:t xml:space="preserve"> as a string in the vertex annotation. </w:t>
      </w:r>
      <w:r w:rsidR="008E5605" w:rsidRPr="008E5605">
        <w:rPr>
          <w:color w:val="000000"/>
        </w:rPr>
        <w:t xml:space="preserve">For example, </w:t>
      </w:r>
      <w:r w:rsidR="006F1912">
        <w:rPr>
          <w:color w:val="000000"/>
        </w:rPr>
        <w:t>if a</w:t>
      </w:r>
      <w:r w:rsidR="008E5605" w:rsidRPr="008E5605">
        <w:rPr>
          <w:color w:val="000000"/>
        </w:rPr>
        <w:t xml:space="preserve"> protein </w:t>
      </w:r>
      <w:r w:rsidR="006F1912">
        <w:rPr>
          <w:color w:val="000000"/>
        </w:rPr>
        <w:t>is</w:t>
      </w:r>
      <w:r w:rsidR="008E5605" w:rsidRPr="008E5605">
        <w:rPr>
          <w:color w:val="000000"/>
        </w:rPr>
        <w:t xml:space="preserve"> annotated with two different molecular functions A and B, in vertex annotation it will be stored</w:t>
      </w:r>
      <w:r w:rsidR="008E5605" w:rsidRPr="00A86DF8">
        <w:rPr>
          <w:color w:val="000000"/>
        </w:rPr>
        <w:t xml:space="preserve"> as ‘</w:t>
      </w:r>
      <w:r w:rsidR="008E5605" w:rsidRPr="009608FF">
        <w:rPr>
          <w:rFonts w:ascii="Courier New" w:hAnsi="Courier New" w:cs="Courier New"/>
          <w:color w:val="000000"/>
        </w:rPr>
        <w:t>A;</w:t>
      </w:r>
      <w:r w:rsidR="008E5605" w:rsidRPr="009608FF">
        <w:rPr>
          <w:rFonts w:ascii="Cambria Math" w:hAnsi="Cambria Math" w:cs="Cambria Math"/>
          <w:color w:val="000000"/>
        </w:rPr>
        <w:t> </w:t>
      </w:r>
      <w:r w:rsidR="008E5605" w:rsidRPr="009608FF">
        <w:rPr>
          <w:rFonts w:ascii="Courier New" w:hAnsi="Courier New" w:cs="Courier New"/>
          <w:color w:val="000000"/>
        </w:rPr>
        <w:t>B</w:t>
      </w:r>
      <w:r w:rsidR="008E5605" w:rsidRPr="00A86DF8">
        <w:rPr>
          <w:color w:val="000000"/>
        </w:rPr>
        <w:t>’.</w:t>
      </w:r>
      <w:r w:rsidR="008E5605" w:rsidRPr="00A86DF8">
        <w:t> </w:t>
      </w:r>
      <w:r w:rsidRPr="00A86DF8">
        <w:rPr>
          <w:color w:val="000000"/>
        </w:rPr>
        <w:t xml:space="preserve"> </w:t>
      </w:r>
    </w:p>
    <w:p w14:paraId="73DEEE8F" w14:textId="77777777" w:rsidR="009D22B6" w:rsidRPr="008E5605" w:rsidRDefault="009D22B6" w:rsidP="00AC4D54">
      <w:pPr>
        <w:spacing w:line="360" w:lineRule="auto"/>
        <w:rPr>
          <w:color w:val="000000"/>
        </w:rPr>
      </w:pPr>
    </w:p>
    <w:p w14:paraId="6E5E8246" w14:textId="5378915D" w:rsidR="00B066FE" w:rsidRPr="00DC49BF" w:rsidRDefault="00AC4D54" w:rsidP="00B066FE">
      <w:pPr>
        <w:spacing w:line="360" w:lineRule="auto"/>
        <w:rPr>
          <w:color w:val="000000"/>
        </w:rPr>
      </w:pPr>
      <w:r>
        <w:rPr>
          <w:color w:val="000000"/>
        </w:rPr>
        <w:t>In proteomic networks</w:t>
      </w:r>
      <w:r w:rsidRPr="00DC49BF">
        <w:rPr>
          <w:color w:val="000000"/>
        </w:rPr>
        <w:t xml:space="preserve">, </w:t>
      </w:r>
      <w:r>
        <w:rPr>
          <w:color w:val="000000"/>
        </w:rPr>
        <w:t>annotations</w:t>
      </w:r>
      <w:r w:rsidRPr="00DC49BF">
        <w:rPr>
          <w:color w:val="000000"/>
        </w:rPr>
        <w:t xml:space="preserve"> </w:t>
      </w:r>
      <w:r w:rsidR="009D22B6">
        <w:rPr>
          <w:color w:val="000000"/>
        </w:rPr>
        <w:t xml:space="preserve">typically </w:t>
      </w:r>
      <w:r w:rsidRPr="00DC49BF">
        <w:rPr>
          <w:color w:val="000000"/>
        </w:rPr>
        <w:t xml:space="preserve">include </w:t>
      </w:r>
      <w:r w:rsidR="00592360">
        <w:rPr>
          <w:color w:val="000000"/>
        </w:rPr>
        <w:t>Gene Ontology (</w:t>
      </w:r>
      <w:r w:rsidRPr="00DC49BF">
        <w:rPr>
          <w:color w:val="000000"/>
        </w:rPr>
        <w:t>GO</w:t>
      </w:r>
      <w:r w:rsidR="00592360">
        <w:rPr>
          <w:color w:val="000000"/>
        </w:rPr>
        <w:t>)</w:t>
      </w:r>
      <w:r w:rsidRPr="00DC49BF">
        <w:rPr>
          <w:color w:val="000000"/>
        </w:rPr>
        <w:t xml:space="preserve"> </w:t>
      </w:r>
      <w:r>
        <w:rPr>
          <w:color w:val="000000"/>
        </w:rPr>
        <w:t>annotations</w:t>
      </w:r>
      <w:r w:rsidR="009D22B6">
        <w:rPr>
          <w:color w:val="000000"/>
        </w:rPr>
        <w:t xml:space="preserve"> and</w:t>
      </w:r>
      <w:r w:rsidRPr="00DC49BF">
        <w:rPr>
          <w:color w:val="000000"/>
        </w:rPr>
        <w:t xml:space="preserve"> gene-disease association values (GDAs), </w:t>
      </w:r>
      <w:r w:rsidR="009C0244">
        <w:rPr>
          <w:color w:val="000000"/>
        </w:rPr>
        <w:t xml:space="preserve">and </w:t>
      </w:r>
      <w:r w:rsidR="00764635">
        <w:rPr>
          <w:color w:val="000000"/>
        </w:rPr>
        <w:t xml:space="preserve">the direct import of </w:t>
      </w:r>
      <w:r w:rsidR="009C0244">
        <w:rPr>
          <w:color w:val="000000"/>
        </w:rPr>
        <w:t xml:space="preserve">both </w:t>
      </w:r>
      <w:r w:rsidR="00764635">
        <w:rPr>
          <w:color w:val="000000"/>
        </w:rPr>
        <w:t xml:space="preserve">these from public databases </w:t>
      </w:r>
      <w:r>
        <w:rPr>
          <w:color w:val="000000"/>
        </w:rPr>
        <w:t xml:space="preserve">are implemented in </w:t>
      </w:r>
      <w:r w:rsidRPr="008F14ED">
        <w:rPr>
          <w:i/>
          <w:iCs/>
          <w:color w:val="000000"/>
        </w:rPr>
        <w:t>BioNAR</w:t>
      </w:r>
      <w:r w:rsidR="009D22B6">
        <w:rPr>
          <w:color w:val="000000"/>
        </w:rPr>
        <w:t xml:space="preserve">. </w:t>
      </w:r>
      <w:r w:rsidR="00C7207D">
        <w:rPr>
          <w:color w:val="000000"/>
        </w:rPr>
        <w:t>However,</w:t>
      </w:r>
      <w:r w:rsidR="009D22B6">
        <w:rPr>
          <w:color w:val="000000"/>
        </w:rPr>
        <w:t xml:space="preserve"> the package supports</w:t>
      </w:r>
      <w:r>
        <w:rPr>
          <w:color w:val="000000"/>
        </w:rPr>
        <w:t xml:space="preserve"> any custom annotation, </w:t>
      </w:r>
      <w:r w:rsidR="009C0244">
        <w:rPr>
          <w:color w:val="000000"/>
        </w:rPr>
        <w:t>including</w:t>
      </w:r>
      <w:r>
        <w:rPr>
          <w:color w:val="000000"/>
        </w:rPr>
        <w:t xml:space="preserve"> gene expression values, </w:t>
      </w:r>
      <w:r w:rsidRPr="00DC49BF">
        <w:rPr>
          <w:color w:val="000000"/>
        </w:rPr>
        <w:t>pathway</w:t>
      </w:r>
      <w:r>
        <w:rPr>
          <w:color w:val="000000"/>
        </w:rPr>
        <w:t xml:space="preserve"> membership data, and so on</w:t>
      </w:r>
      <w:r w:rsidRPr="00DC49BF">
        <w:rPr>
          <w:color w:val="000000"/>
        </w:rPr>
        <w:t xml:space="preserve">. As an example of adding custom </w:t>
      </w:r>
      <w:r w:rsidR="00E41C61" w:rsidRPr="00DC49BF">
        <w:rPr>
          <w:color w:val="000000"/>
        </w:rPr>
        <w:t>data</w:t>
      </w:r>
      <w:r w:rsidR="009D22B6">
        <w:rPr>
          <w:color w:val="000000"/>
        </w:rPr>
        <w:t xml:space="preserve"> below</w:t>
      </w:r>
      <w:r>
        <w:rPr>
          <w:color w:val="000000"/>
        </w:rPr>
        <w:t xml:space="preserve"> </w:t>
      </w:r>
      <w:r w:rsidRPr="00DC49BF">
        <w:rPr>
          <w:color w:val="000000"/>
        </w:rPr>
        <w:t>we add</w:t>
      </w:r>
      <w:r>
        <w:rPr>
          <w:color w:val="000000"/>
        </w:rPr>
        <w:t>ed</w:t>
      </w:r>
      <w:r w:rsidRPr="00DC49BF">
        <w:rPr>
          <w:color w:val="000000"/>
        </w:rPr>
        <w:t xml:space="preserve"> new binary </w:t>
      </w:r>
      <w:r w:rsidR="00975A37" w:rsidRPr="00DC49BF">
        <w:rPr>
          <w:color w:val="000000"/>
        </w:rPr>
        <w:t>annotation for</w:t>
      </w:r>
      <w:r w:rsidRPr="00DC49BF">
        <w:rPr>
          <w:color w:val="000000"/>
        </w:rPr>
        <w:t xml:space="preserve"> </w:t>
      </w:r>
      <w:r>
        <w:rPr>
          <w:color w:val="000000"/>
        </w:rPr>
        <w:t xml:space="preserve">SynGo </w:t>
      </w:r>
      <w:r w:rsidR="00CE1AC2">
        <w:rPr>
          <w:color w:val="000000"/>
        </w:rPr>
        <w:t xml:space="preserve">ontology </w:t>
      </w:r>
      <w:r>
        <w:rPr>
          <w:color w:val="000000"/>
        </w:rPr>
        <w:t>(</w:t>
      </w:r>
      <w:r w:rsidR="009964F8">
        <w:rPr>
          <w:color w:val="000000"/>
        </w:rPr>
        <w:t>Koopmans et al., 2019</w:t>
      </w:r>
      <w:r>
        <w:rPr>
          <w:color w:val="000000"/>
        </w:rPr>
        <w:t>)</w:t>
      </w:r>
      <w:r w:rsidRPr="00DC49BF">
        <w:rPr>
          <w:color w:val="000000"/>
        </w:rPr>
        <w:t xml:space="preserve">. </w:t>
      </w:r>
      <w:r w:rsidR="00B066FE" w:rsidRPr="008F14ED">
        <w:rPr>
          <w:i/>
          <w:iCs/>
          <w:color w:val="000000"/>
        </w:rPr>
        <w:t>BioNAR</w:t>
      </w:r>
      <w:r w:rsidR="00B066FE" w:rsidRPr="00DC49BF">
        <w:rPr>
          <w:color w:val="000000"/>
        </w:rPr>
        <w:t xml:space="preserve"> </w:t>
      </w:r>
      <w:r w:rsidR="00B066FE">
        <w:rPr>
          <w:color w:val="000000"/>
        </w:rPr>
        <w:t xml:space="preserve">is </w:t>
      </w:r>
      <w:r w:rsidR="00764635">
        <w:rPr>
          <w:color w:val="000000"/>
        </w:rPr>
        <w:t xml:space="preserve">also </w:t>
      </w:r>
      <w:r w:rsidR="00B066FE">
        <w:rPr>
          <w:color w:val="000000"/>
        </w:rPr>
        <w:t xml:space="preserve">designed to </w:t>
      </w:r>
      <w:r w:rsidR="00CB71B2">
        <w:rPr>
          <w:color w:val="000000"/>
        </w:rPr>
        <w:t xml:space="preserve">allow the user to </w:t>
      </w:r>
      <w:r w:rsidR="00B066FE">
        <w:rPr>
          <w:color w:val="000000"/>
        </w:rPr>
        <w:t>assign</w:t>
      </w:r>
      <w:r w:rsidR="00B066FE" w:rsidRPr="005E19CC">
        <w:rPr>
          <w:color w:val="000000"/>
        </w:rPr>
        <w:t xml:space="preserve"> the results of any vertex calculation</w:t>
      </w:r>
      <w:r w:rsidR="00B066FE">
        <w:rPr>
          <w:color w:val="000000"/>
        </w:rPr>
        <w:t xml:space="preserve"> as</w:t>
      </w:r>
      <w:r w:rsidR="00B066FE" w:rsidRPr="005E19CC">
        <w:rPr>
          <w:color w:val="000000"/>
        </w:rPr>
        <w:t xml:space="preserve"> a new vertex attribute</w:t>
      </w:r>
      <w:r w:rsidR="00764635">
        <w:rPr>
          <w:color w:val="000000"/>
        </w:rPr>
        <w:t xml:space="preserve">. The </w:t>
      </w:r>
      <w:r w:rsidR="00CB71B2">
        <w:rPr>
          <w:color w:val="000000"/>
        </w:rPr>
        <w:t>ability to retain</w:t>
      </w:r>
      <w:r w:rsidR="00764635">
        <w:rPr>
          <w:color w:val="000000"/>
        </w:rPr>
        <w:t xml:space="preserve"> such calculated </w:t>
      </w:r>
      <w:r w:rsidR="00B066FE">
        <w:rPr>
          <w:color w:val="000000"/>
        </w:rPr>
        <w:t>supports</w:t>
      </w:r>
      <w:r w:rsidR="00B066FE" w:rsidRPr="00DC49BF">
        <w:rPr>
          <w:color w:val="000000"/>
        </w:rPr>
        <w:t xml:space="preserve"> reproducibility as many algorithms </w:t>
      </w:r>
      <w:r w:rsidR="00B066FE">
        <w:rPr>
          <w:color w:val="000000"/>
        </w:rPr>
        <w:t>used in network analysis have a stochastic component</w:t>
      </w:r>
      <w:r w:rsidR="00B066FE" w:rsidRPr="00DC49BF">
        <w:rPr>
          <w:color w:val="000000"/>
        </w:rPr>
        <w:t xml:space="preserve">, so </w:t>
      </w:r>
      <w:r w:rsidR="009C0244">
        <w:rPr>
          <w:color w:val="000000"/>
        </w:rPr>
        <w:t>multiple</w:t>
      </w:r>
      <w:r w:rsidR="009C0244" w:rsidRPr="00DC49BF">
        <w:rPr>
          <w:color w:val="000000"/>
        </w:rPr>
        <w:t xml:space="preserve"> </w:t>
      </w:r>
      <w:r w:rsidR="00B066FE" w:rsidRPr="00DC49BF">
        <w:rPr>
          <w:color w:val="000000"/>
        </w:rPr>
        <w:t>invocation</w:t>
      </w:r>
      <w:r w:rsidR="009C0244">
        <w:rPr>
          <w:color w:val="000000"/>
        </w:rPr>
        <w:t>s</w:t>
      </w:r>
      <w:r w:rsidR="00B066FE" w:rsidRPr="00DC49BF">
        <w:rPr>
          <w:color w:val="000000"/>
        </w:rPr>
        <w:t xml:space="preserve"> </w:t>
      </w:r>
      <w:r w:rsidR="00764635">
        <w:rPr>
          <w:color w:val="000000"/>
        </w:rPr>
        <w:t xml:space="preserve">of the same analysis </w:t>
      </w:r>
      <w:r w:rsidR="00B066FE">
        <w:rPr>
          <w:color w:val="000000"/>
        </w:rPr>
        <w:t>can</w:t>
      </w:r>
      <w:r w:rsidR="00B066FE" w:rsidRPr="00DC49BF">
        <w:rPr>
          <w:color w:val="000000"/>
        </w:rPr>
        <w:t xml:space="preserve"> create </w:t>
      </w:r>
      <w:r w:rsidR="00B066FE">
        <w:rPr>
          <w:color w:val="000000"/>
        </w:rPr>
        <w:t xml:space="preserve">a </w:t>
      </w:r>
      <w:r w:rsidR="009C0244">
        <w:rPr>
          <w:color w:val="000000"/>
        </w:rPr>
        <w:t xml:space="preserve">distribution </w:t>
      </w:r>
      <w:r w:rsidR="00B066FE">
        <w:rPr>
          <w:color w:val="000000"/>
        </w:rPr>
        <w:t xml:space="preserve">of </w:t>
      </w:r>
      <w:r w:rsidR="00B066FE" w:rsidRPr="00DC49BF">
        <w:rPr>
          <w:color w:val="000000"/>
        </w:rPr>
        <w:t>result</w:t>
      </w:r>
      <w:r w:rsidR="00B066FE">
        <w:rPr>
          <w:color w:val="000000"/>
        </w:rPr>
        <w:t>s</w:t>
      </w:r>
      <w:r w:rsidR="009C0244">
        <w:rPr>
          <w:color w:val="000000"/>
        </w:rPr>
        <w:t xml:space="preserve"> which can </w:t>
      </w:r>
      <w:r w:rsidR="00764635">
        <w:rPr>
          <w:color w:val="000000"/>
        </w:rPr>
        <w:t xml:space="preserve">now all </w:t>
      </w:r>
      <w:r w:rsidR="009C0244">
        <w:rPr>
          <w:color w:val="000000"/>
        </w:rPr>
        <w:t>be stored for later analysis</w:t>
      </w:r>
      <w:r w:rsidR="00B066FE">
        <w:rPr>
          <w:color w:val="000000"/>
        </w:rPr>
        <w:t xml:space="preserve">. </w:t>
      </w:r>
    </w:p>
    <w:p w14:paraId="426B8593" w14:textId="77777777" w:rsidR="00CF7B83" w:rsidRDefault="00CF7B83" w:rsidP="00AC4D54">
      <w:pPr>
        <w:spacing w:line="360" w:lineRule="auto"/>
        <w:rPr>
          <w:b/>
          <w:iCs/>
        </w:rPr>
      </w:pPr>
    </w:p>
    <w:p w14:paraId="36747FBB" w14:textId="0CE82F4E" w:rsidR="00527167" w:rsidRPr="00AC4D54" w:rsidRDefault="00527167" w:rsidP="00AC4D54">
      <w:pPr>
        <w:spacing w:line="360" w:lineRule="auto"/>
        <w:rPr>
          <w:color w:val="000000"/>
          <w:sz w:val="22"/>
          <w:szCs w:val="22"/>
        </w:rPr>
      </w:pPr>
      <w:r w:rsidRPr="001A566F">
        <w:rPr>
          <w:b/>
          <w:iCs/>
        </w:rPr>
        <w:t>Necessary Resources</w:t>
      </w:r>
      <w:r>
        <w:rPr>
          <w:b/>
          <w:iCs/>
        </w:rPr>
        <w:t>:</w:t>
      </w:r>
    </w:p>
    <w:p w14:paraId="09AEEB97" w14:textId="77777777" w:rsidR="00B76B04" w:rsidRPr="00205F5B" w:rsidRDefault="00B76B04" w:rsidP="00B76B04">
      <w:pPr>
        <w:pStyle w:val="Bullet"/>
        <w:numPr>
          <w:ilvl w:val="0"/>
          <w:numId w:val="18"/>
        </w:numPr>
        <w:rPr>
          <w:rFonts w:ascii="Calibri" w:hAnsi="Calibri" w:cs="Calibri"/>
          <w:sz w:val="18"/>
          <w:szCs w:val="18"/>
        </w:rPr>
      </w:pPr>
      <w:r w:rsidRPr="00111E42">
        <w:rPr>
          <w:rFonts w:ascii="Calibri" w:hAnsi="Calibri" w:cs="Calibri"/>
          <w:i/>
          <w:sz w:val="18"/>
          <w:szCs w:val="18"/>
        </w:rPr>
        <w:t>Hardware</w:t>
      </w:r>
    </w:p>
    <w:p w14:paraId="1690A459" w14:textId="77777777" w:rsidR="00B76B04" w:rsidRDefault="00B76B04" w:rsidP="00B76B04">
      <w:pPr>
        <w:pStyle w:val="Bullet"/>
        <w:ind w:firstLine="0"/>
        <w:rPr>
          <w:rFonts w:ascii="Calibri" w:hAnsi="Calibri" w:cs="Calibri"/>
          <w:i/>
          <w:sz w:val="18"/>
          <w:szCs w:val="18"/>
        </w:rPr>
      </w:pPr>
    </w:p>
    <w:p w14:paraId="45FDAF6A" w14:textId="4255CD9C" w:rsidR="00B76B04" w:rsidRPr="00B055EF" w:rsidRDefault="00B76B04" w:rsidP="00B76B04">
      <w:pPr>
        <w:pStyle w:val="Bullet"/>
        <w:ind w:firstLine="0"/>
      </w:pPr>
      <w:r w:rsidRPr="001848DE">
        <w:t>A modern compute environment capable of running</w:t>
      </w:r>
      <w:r>
        <w:rPr>
          <w:rFonts w:ascii="Open Sans" w:hAnsi="Open Sans" w:cs="Open Sans"/>
          <w:color w:val="1C1D1E"/>
          <w:sz w:val="21"/>
          <w:szCs w:val="21"/>
        </w:rPr>
        <w:t xml:space="preserve"> R &gt; </w:t>
      </w:r>
      <w:r w:rsidR="008F14ED">
        <w:rPr>
          <w:rFonts w:ascii="Open Sans" w:hAnsi="Open Sans" w:cs="Open Sans"/>
          <w:color w:val="1C1D1E"/>
          <w:sz w:val="21"/>
          <w:szCs w:val="21"/>
        </w:rPr>
        <w:t>4</w:t>
      </w:r>
      <w:r w:rsidR="0060589F">
        <w:rPr>
          <w:rFonts w:ascii="Open Sans" w:hAnsi="Open Sans" w:cs="Open Sans"/>
          <w:color w:val="1C1D1E"/>
          <w:sz w:val="21"/>
          <w:szCs w:val="21"/>
        </w:rPr>
        <w:t>.3</w:t>
      </w:r>
      <w:r>
        <w:rPr>
          <w:rFonts w:ascii="Open Sans" w:hAnsi="Open Sans" w:cs="Open Sans"/>
          <w:color w:val="1C1D1E"/>
          <w:sz w:val="21"/>
          <w:szCs w:val="21"/>
        </w:rPr>
        <w:t>.0</w:t>
      </w:r>
      <w:r w:rsidR="008F14ED">
        <w:rPr>
          <w:rFonts w:ascii="Open Sans" w:hAnsi="Open Sans" w:cs="Open Sans"/>
          <w:color w:val="1C1D1E"/>
          <w:sz w:val="21"/>
          <w:szCs w:val="21"/>
        </w:rPr>
        <w:t xml:space="preserve"> and Rstudio</w:t>
      </w:r>
      <w:r w:rsidR="008F14ED" w:rsidRPr="008F14ED">
        <w:rPr>
          <w:rFonts w:ascii="Open Sans" w:hAnsi="Open Sans" w:cs="Open Sans"/>
          <w:color w:val="1C1D1E"/>
          <w:sz w:val="21"/>
          <w:szCs w:val="21"/>
        </w:rPr>
        <w:t xml:space="preserve"> </w:t>
      </w:r>
      <w:r w:rsidR="008F14ED">
        <w:rPr>
          <w:rFonts w:ascii="Open Sans" w:hAnsi="Open Sans" w:cs="Open Sans"/>
          <w:color w:val="1C1D1E"/>
          <w:sz w:val="21"/>
          <w:szCs w:val="21"/>
        </w:rPr>
        <w:t xml:space="preserve">&gt; </w:t>
      </w:r>
      <w:r w:rsidR="008F14ED" w:rsidRPr="008F14ED">
        <w:rPr>
          <w:rFonts w:ascii="Open Sans" w:hAnsi="Open Sans" w:cs="Open Sans"/>
          <w:color w:val="1C1D1E"/>
          <w:sz w:val="21"/>
          <w:szCs w:val="21"/>
        </w:rPr>
        <w:t>2022.12.0</w:t>
      </w:r>
    </w:p>
    <w:p w14:paraId="303F617B" w14:textId="77777777" w:rsidR="00B76B04" w:rsidRPr="00111E42" w:rsidRDefault="00B76B04" w:rsidP="00B76B04">
      <w:pPr>
        <w:pStyle w:val="Bullet"/>
        <w:ind w:firstLine="0"/>
        <w:rPr>
          <w:rFonts w:ascii="Calibri" w:hAnsi="Calibri" w:cs="Calibri"/>
          <w:sz w:val="18"/>
          <w:szCs w:val="18"/>
        </w:rPr>
      </w:pPr>
    </w:p>
    <w:p w14:paraId="0A8B7BB6" w14:textId="77777777" w:rsidR="00B76B04" w:rsidRPr="00205F5B" w:rsidRDefault="00B76B04" w:rsidP="00B76B04">
      <w:pPr>
        <w:pStyle w:val="Bullet"/>
        <w:numPr>
          <w:ilvl w:val="0"/>
          <w:numId w:val="18"/>
        </w:numPr>
        <w:rPr>
          <w:rFonts w:ascii="Calibri" w:hAnsi="Calibri" w:cs="Calibri"/>
          <w:iCs/>
          <w:sz w:val="18"/>
          <w:szCs w:val="18"/>
        </w:rPr>
      </w:pPr>
      <w:r w:rsidRPr="00205F5B">
        <w:rPr>
          <w:rFonts w:ascii="Calibri" w:hAnsi="Calibri" w:cs="Calibri"/>
          <w:i/>
          <w:sz w:val="18"/>
          <w:szCs w:val="18"/>
        </w:rPr>
        <w:t>software</w:t>
      </w:r>
      <w:r w:rsidRPr="00205F5B">
        <w:rPr>
          <w:rFonts w:ascii="Calibri" w:hAnsi="Calibri" w:cs="Calibri"/>
          <w:sz w:val="18"/>
          <w:szCs w:val="18"/>
        </w:rPr>
        <w:t xml:space="preserve"> </w:t>
      </w:r>
    </w:p>
    <w:p w14:paraId="2415A84C" w14:textId="77777777" w:rsidR="00B76B04" w:rsidRDefault="00B76B04" w:rsidP="00B76B04">
      <w:pPr>
        <w:pStyle w:val="Bullet"/>
        <w:ind w:firstLine="0"/>
        <w:rPr>
          <w:rFonts w:ascii="Calibri" w:hAnsi="Calibri" w:cs="Calibri"/>
          <w:sz w:val="18"/>
          <w:szCs w:val="18"/>
        </w:rPr>
      </w:pPr>
    </w:p>
    <w:p w14:paraId="6DE62168" w14:textId="04F3E1E6" w:rsidR="00B76B04" w:rsidRDefault="00B76B04" w:rsidP="00B76B04">
      <w:pPr>
        <w:pStyle w:val="Bullet"/>
        <w:ind w:firstLine="0"/>
        <w:rPr>
          <w:rFonts w:ascii="Open Sans" w:hAnsi="Open Sans" w:cs="Open Sans"/>
          <w:color w:val="1C1D1E"/>
          <w:sz w:val="21"/>
          <w:szCs w:val="21"/>
        </w:rPr>
      </w:pPr>
      <w:r w:rsidRPr="00B055EF">
        <w:rPr>
          <w:rFonts w:ascii="Open Sans" w:hAnsi="Open Sans" w:cs="Open Sans"/>
          <w:color w:val="1C1D1E"/>
          <w:sz w:val="21"/>
          <w:szCs w:val="21"/>
        </w:rPr>
        <w:t>R</w:t>
      </w:r>
      <w:r w:rsidR="00C0331D">
        <w:rPr>
          <w:rFonts w:ascii="Open Sans" w:hAnsi="Open Sans" w:cs="Open Sans"/>
          <w:color w:val="1C1D1E"/>
          <w:sz w:val="21"/>
          <w:szCs w:val="21"/>
        </w:rPr>
        <w:t xml:space="preserve"> &gt; 4.3.0 and Rstudio</w:t>
      </w:r>
      <w:r w:rsidR="00C0331D" w:rsidRPr="008F14ED">
        <w:rPr>
          <w:rFonts w:ascii="Open Sans" w:hAnsi="Open Sans" w:cs="Open Sans"/>
          <w:color w:val="1C1D1E"/>
          <w:sz w:val="21"/>
          <w:szCs w:val="21"/>
        </w:rPr>
        <w:t xml:space="preserve"> </w:t>
      </w:r>
      <w:r w:rsidR="00C0331D">
        <w:rPr>
          <w:rFonts w:ascii="Open Sans" w:hAnsi="Open Sans" w:cs="Open Sans"/>
          <w:color w:val="1C1D1E"/>
          <w:sz w:val="21"/>
          <w:szCs w:val="21"/>
        </w:rPr>
        <w:t xml:space="preserve">&gt; </w:t>
      </w:r>
      <w:r w:rsidR="00C0331D" w:rsidRPr="008F14ED">
        <w:rPr>
          <w:rFonts w:ascii="Open Sans" w:hAnsi="Open Sans" w:cs="Open Sans"/>
          <w:color w:val="1C1D1E"/>
          <w:sz w:val="21"/>
          <w:szCs w:val="21"/>
        </w:rPr>
        <w:t>2022.12.0</w:t>
      </w:r>
    </w:p>
    <w:p w14:paraId="0563F41C" w14:textId="77777777" w:rsidR="00205F5B" w:rsidRPr="00205F5B" w:rsidRDefault="00205F5B" w:rsidP="00205F5B">
      <w:pPr>
        <w:pStyle w:val="Bullet"/>
        <w:ind w:firstLine="0"/>
        <w:rPr>
          <w:rFonts w:ascii="Calibri" w:hAnsi="Calibri" w:cs="Calibri"/>
          <w:iCs/>
          <w:sz w:val="18"/>
          <w:szCs w:val="18"/>
        </w:rPr>
      </w:pPr>
    </w:p>
    <w:p w14:paraId="1E0DF040" w14:textId="77777777" w:rsidR="00A9733B" w:rsidRDefault="00527167" w:rsidP="00504DBE">
      <w:pPr>
        <w:pStyle w:val="Bullet"/>
        <w:numPr>
          <w:ilvl w:val="0"/>
          <w:numId w:val="5"/>
        </w:numPr>
        <w:rPr>
          <w:rFonts w:ascii="Calibri" w:hAnsi="Calibri" w:cs="Calibri"/>
          <w:sz w:val="18"/>
          <w:szCs w:val="18"/>
        </w:rPr>
      </w:pPr>
      <w:r w:rsidRPr="00A9733B">
        <w:rPr>
          <w:rFonts w:ascii="Calibri" w:hAnsi="Calibri" w:cs="Calibri"/>
          <w:i/>
          <w:sz w:val="18"/>
          <w:szCs w:val="18"/>
        </w:rPr>
        <w:t xml:space="preserve">files </w:t>
      </w:r>
    </w:p>
    <w:p w14:paraId="693F80B0" w14:textId="6A47A327" w:rsidR="00904A24" w:rsidRDefault="00764635" w:rsidP="00904A24">
      <w:pPr>
        <w:pStyle w:val="Bullet"/>
        <w:ind w:firstLine="0"/>
      </w:pPr>
      <w:r>
        <w:t xml:space="preserve">For the examples you </w:t>
      </w:r>
      <w:r w:rsidR="00B76B04">
        <w:t xml:space="preserve">will need </w:t>
      </w:r>
      <w:r w:rsidR="00C66BDF">
        <w:t xml:space="preserve">the </w:t>
      </w:r>
      <w:r w:rsidR="00D72B1F">
        <w:t xml:space="preserve">sample </w:t>
      </w:r>
      <w:r w:rsidR="00933535">
        <w:t>network</w:t>
      </w:r>
      <w:r w:rsidR="00904A24">
        <w:t xml:space="preserve"> files:</w:t>
      </w:r>
      <w:r w:rsidR="00933535">
        <w:t xml:space="preserve"> </w:t>
      </w:r>
      <w:r w:rsidRPr="007E5C3E">
        <w:rPr>
          <w:rFonts w:ascii="Courier New" w:hAnsi="Courier New" w:cs="Courier New"/>
        </w:rPr>
        <w:t>PSD_PPI.tx</w:t>
      </w:r>
      <w:r w:rsidR="008740FF" w:rsidRPr="007E5C3E">
        <w:rPr>
          <w:rFonts w:ascii="Courier New" w:hAnsi="Courier New" w:cs="Courier New"/>
        </w:rPr>
        <w:t>t</w:t>
      </w:r>
      <w:r w:rsidR="008740FF">
        <w:t xml:space="preserve"> </w:t>
      </w:r>
      <w:r>
        <w:t xml:space="preserve">and/or </w:t>
      </w:r>
      <w:r w:rsidR="00B76B04" w:rsidRPr="007E5C3E">
        <w:rPr>
          <w:rFonts w:ascii="Courier New" w:hAnsi="Courier New" w:cs="Courier New"/>
        </w:rPr>
        <w:t>PSDnetwork.</w:t>
      </w:r>
      <w:r w:rsidR="00A9733B" w:rsidRPr="007E5C3E">
        <w:rPr>
          <w:rFonts w:ascii="Courier New" w:hAnsi="Courier New" w:cs="Courier New"/>
        </w:rPr>
        <w:t>gml</w:t>
      </w:r>
      <w:r w:rsidR="00904A24">
        <w:t>.</w:t>
      </w:r>
      <w:r>
        <w:t xml:space="preserve"> Alternatively, these can be replaced with your own data files in either format.</w:t>
      </w:r>
    </w:p>
    <w:p w14:paraId="37D17B8A" w14:textId="0C21D69B" w:rsidR="00A9733B" w:rsidRDefault="00933535" w:rsidP="00A9733B">
      <w:pPr>
        <w:pStyle w:val="Bullet"/>
        <w:ind w:firstLine="0"/>
      </w:pPr>
      <w:r>
        <w:t xml:space="preserve">You also need the additional annotation file that we provide for illustrative purposes: </w:t>
      </w:r>
      <w:r w:rsidRPr="007E5C3E">
        <w:rPr>
          <w:rFonts w:ascii="Courier New" w:hAnsi="Courier New" w:cs="Courier New"/>
        </w:rPr>
        <w:t>SynGO.txt</w:t>
      </w:r>
      <w:r w:rsidR="00904A24">
        <w:t>.</w:t>
      </w:r>
    </w:p>
    <w:p w14:paraId="74B39193" w14:textId="77777777" w:rsidR="00560C75" w:rsidRPr="00A9733B" w:rsidRDefault="00560C75" w:rsidP="001848DE">
      <w:pPr>
        <w:pStyle w:val="Bullet"/>
        <w:ind w:left="0" w:firstLine="0"/>
        <w:rPr>
          <w:rFonts w:ascii="Calibri" w:hAnsi="Calibri" w:cs="Calibri"/>
          <w:sz w:val="18"/>
          <w:szCs w:val="18"/>
        </w:rPr>
      </w:pPr>
    </w:p>
    <w:p w14:paraId="411350C9" w14:textId="5395282E" w:rsidR="00527167" w:rsidRDefault="00560C75" w:rsidP="00527167">
      <w:pPr>
        <w:pStyle w:val="Heading1"/>
        <w:rPr>
          <w:rFonts w:ascii="Times New Roman" w:hAnsi="Times New Roman"/>
          <w:b w:val="0"/>
          <w:kern w:val="0"/>
          <w:sz w:val="24"/>
        </w:rPr>
      </w:pPr>
      <w:r>
        <w:rPr>
          <w:rFonts w:ascii="Calibri" w:hAnsi="Calibri" w:cs="Calibri"/>
          <w:i/>
          <w:sz w:val="18"/>
          <w:szCs w:val="18"/>
        </w:rPr>
        <w:t xml:space="preserve">            </w:t>
      </w:r>
      <w:r w:rsidR="00527167" w:rsidRPr="00111E42">
        <w:rPr>
          <w:rFonts w:ascii="Calibri" w:hAnsi="Calibri" w:cs="Calibri"/>
          <w:i/>
          <w:sz w:val="18"/>
          <w:szCs w:val="18"/>
        </w:rPr>
        <w:t xml:space="preserve">Sample File. </w:t>
      </w:r>
      <w:r w:rsidR="00A9733B" w:rsidRPr="001848DE">
        <w:rPr>
          <w:rFonts w:ascii="Times New Roman" w:hAnsi="Times New Roman"/>
          <w:b w:val="0"/>
          <w:kern w:val="0"/>
          <w:sz w:val="24"/>
        </w:rPr>
        <w:t>PSDnetwork.gml</w:t>
      </w:r>
    </w:p>
    <w:p w14:paraId="0F0B648C" w14:textId="413097AA" w:rsidR="00F96FF0" w:rsidRPr="009608FF" w:rsidRDefault="00F96FF0" w:rsidP="00F96FF0">
      <w:pPr>
        <w:rPr>
          <w:b/>
          <w:bCs/>
        </w:rPr>
      </w:pPr>
      <w:r w:rsidRPr="009608FF">
        <w:rPr>
          <w:b/>
          <w:bCs/>
        </w:rPr>
        <w:t xml:space="preserve">Protocol steps with </w:t>
      </w:r>
      <w:r w:rsidRPr="009608FF">
        <w:rPr>
          <w:b/>
          <w:bCs/>
          <w:i/>
          <w:iCs/>
        </w:rPr>
        <w:t>step annotations</w:t>
      </w:r>
    </w:p>
    <w:p w14:paraId="1C8AF0AB" w14:textId="77777777" w:rsidR="00F96FF0" w:rsidRPr="00F96FF0" w:rsidRDefault="00F96FF0" w:rsidP="009608FF"/>
    <w:p w14:paraId="7CCC3202" w14:textId="594AFB97" w:rsidR="00A9733B" w:rsidRDefault="00A9733B" w:rsidP="00A9733B">
      <w:pPr>
        <w:pStyle w:val="ListParagraph"/>
        <w:numPr>
          <w:ilvl w:val="0"/>
          <w:numId w:val="7"/>
        </w:numPr>
      </w:pPr>
      <w:r>
        <w:lastRenderedPageBreak/>
        <w:t xml:space="preserve">Install RStudio and </w:t>
      </w:r>
      <w:r w:rsidRPr="008F14ED">
        <w:rPr>
          <w:i/>
          <w:iCs/>
        </w:rPr>
        <w:t>BioNAR</w:t>
      </w:r>
      <w:r>
        <w:t xml:space="preserve"> package as described </w:t>
      </w:r>
      <w:r w:rsidR="00904A24">
        <w:t>i</w:t>
      </w:r>
      <w:r w:rsidR="002B0EAB">
        <w:t>n</w:t>
      </w:r>
      <w:r w:rsidR="00904A24">
        <w:t xml:space="preserve"> Support Protocol 1.</w:t>
      </w:r>
    </w:p>
    <w:p w14:paraId="4EC16674" w14:textId="76608E53" w:rsidR="00366391" w:rsidRDefault="00CF7B83" w:rsidP="00CF7B83">
      <w:pPr>
        <w:pStyle w:val="ListParagraph"/>
      </w:pPr>
      <w:r>
        <w:t xml:space="preserve">Open RStudio </w:t>
      </w:r>
      <w:r w:rsidR="00C7207D">
        <w:t xml:space="preserve">and </w:t>
      </w:r>
      <w:r w:rsidRPr="00202AB9">
        <w:t>launch the l</w:t>
      </w:r>
      <w:r>
        <w:t xml:space="preserve">ibrary </w:t>
      </w:r>
      <w:r w:rsidRPr="008F14ED">
        <w:rPr>
          <w:i/>
          <w:iCs/>
        </w:rPr>
        <w:t>BioNAR</w:t>
      </w:r>
      <w:r>
        <w:t xml:space="preserve">, as well as a few more </w:t>
      </w:r>
      <w:r w:rsidR="00764635">
        <w:t xml:space="preserve">frequently used </w:t>
      </w:r>
      <w:r>
        <w:t>libraries</w:t>
      </w:r>
      <w:r w:rsidR="00764635">
        <w:t xml:space="preserve"> assuming </w:t>
      </w:r>
      <w:r>
        <w:t>they have not been installed by default. N</w:t>
      </w:r>
      <w:r w:rsidR="00375215">
        <w:t xml:space="preserve">avigate </w:t>
      </w:r>
      <w:r>
        <w:t>(</w:t>
      </w:r>
      <w:r w:rsidRPr="009608FF">
        <w:rPr>
          <w:rFonts w:ascii="Courier New" w:hAnsi="Courier New" w:cs="Courier New"/>
          <w:iCs/>
        </w:rPr>
        <w:t>setwd</w:t>
      </w:r>
      <w:r>
        <w:t xml:space="preserve">) </w:t>
      </w:r>
      <w:r w:rsidR="00375215">
        <w:t xml:space="preserve">to the directory where you have stored the network </w:t>
      </w:r>
      <w:r w:rsidR="00904A24">
        <w:t>and annotation files</w:t>
      </w:r>
      <w:r w:rsidR="00375215">
        <w:t xml:space="preserve"> (in our case it is called “</w:t>
      </w:r>
      <w:r w:rsidR="00375215" w:rsidRPr="007E5C3E">
        <w:rPr>
          <w:rFonts w:ascii="Courier New" w:hAnsi="Courier New" w:cs="Courier New"/>
        </w:rPr>
        <w:t>Sample network</w:t>
      </w:r>
      <w:r w:rsidR="008525C1">
        <w:t>”</w:t>
      </w:r>
      <w:r w:rsidR="00375215">
        <w:t xml:space="preserve">). </w:t>
      </w:r>
    </w:p>
    <w:p w14:paraId="4F0BB744" w14:textId="77777777" w:rsidR="00A968C5" w:rsidRDefault="00A968C5" w:rsidP="00202AB9">
      <w:pPr>
        <w:pStyle w:val="ListParagraph"/>
      </w:pPr>
    </w:p>
    <w:p w14:paraId="15BE0CEE" w14:textId="200CEB7C" w:rsidR="00A968C5" w:rsidRPr="00CF7B83" w:rsidRDefault="00106B02" w:rsidP="00CF7B83">
      <w:pPr>
        <w:pStyle w:val="ListParagraph"/>
      </w:pPr>
      <w:r w:rsidRPr="00366391">
        <w:rPr>
          <w:rFonts w:ascii="Courier New" w:hAnsi="Courier New" w:cs="Courier New"/>
          <w:iCs/>
          <w:sz w:val="18"/>
          <w:szCs w:val="18"/>
        </w:rPr>
        <w:t>library(BioNAR)</w:t>
      </w:r>
      <w:r w:rsidR="00CF7B83">
        <w:rPr>
          <w:rFonts w:ascii="Courier New" w:hAnsi="Courier New" w:cs="Courier New"/>
          <w:iCs/>
          <w:sz w:val="18"/>
          <w:szCs w:val="18"/>
        </w:rPr>
        <w:t xml:space="preserve">  </w:t>
      </w:r>
    </w:p>
    <w:p w14:paraId="5F59127B" w14:textId="77777777" w:rsidR="00A968C5" w:rsidRPr="00A968C5" w:rsidRDefault="00A968C5" w:rsidP="00A968C5">
      <w:pPr>
        <w:pStyle w:val="ListParagraph"/>
        <w:rPr>
          <w:rFonts w:ascii="Courier New" w:hAnsi="Courier New" w:cs="Courier New"/>
          <w:iCs/>
          <w:sz w:val="18"/>
          <w:szCs w:val="18"/>
        </w:rPr>
      </w:pPr>
      <w:r w:rsidRPr="00A968C5">
        <w:rPr>
          <w:rFonts w:ascii="Courier New" w:hAnsi="Courier New" w:cs="Courier New"/>
          <w:iCs/>
          <w:sz w:val="18"/>
          <w:szCs w:val="18"/>
        </w:rPr>
        <w:t>library(synaptome.db)</w:t>
      </w:r>
    </w:p>
    <w:p w14:paraId="7726E9F9" w14:textId="77777777" w:rsidR="00A968C5" w:rsidRPr="00A968C5" w:rsidRDefault="00A968C5" w:rsidP="00A968C5">
      <w:pPr>
        <w:pStyle w:val="ListParagraph"/>
        <w:rPr>
          <w:rFonts w:ascii="Courier New" w:hAnsi="Courier New" w:cs="Courier New"/>
          <w:iCs/>
          <w:sz w:val="18"/>
          <w:szCs w:val="18"/>
        </w:rPr>
      </w:pPr>
      <w:r w:rsidRPr="00A968C5">
        <w:rPr>
          <w:rFonts w:ascii="Courier New" w:hAnsi="Courier New" w:cs="Courier New"/>
          <w:iCs/>
          <w:sz w:val="18"/>
          <w:szCs w:val="18"/>
        </w:rPr>
        <w:t>library(ggplot2)</w:t>
      </w:r>
    </w:p>
    <w:p w14:paraId="2AEAE7E0" w14:textId="77777777" w:rsidR="00A968C5" w:rsidRPr="00A968C5" w:rsidRDefault="00A968C5" w:rsidP="00A968C5">
      <w:pPr>
        <w:pStyle w:val="ListParagraph"/>
        <w:rPr>
          <w:rFonts w:ascii="Courier New" w:hAnsi="Courier New" w:cs="Courier New"/>
          <w:iCs/>
          <w:sz w:val="18"/>
          <w:szCs w:val="18"/>
        </w:rPr>
      </w:pPr>
      <w:r w:rsidRPr="00A968C5">
        <w:rPr>
          <w:rFonts w:ascii="Courier New" w:hAnsi="Courier New" w:cs="Courier New"/>
          <w:iCs/>
          <w:sz w:val="18"/>
          <w:szCs w:val="18"/>
        </w:rPr>
        <w:t>library(pander)</w:t>
      </w:r>
    </w:p>
    <w:p w14:paraId="10CE3DF1" w14:textId="77777777" w:rsidR="00A968C5" w:rsidRPr="00A968C5" w:rsidRDefault="00A968C5" w:rsidP="00A968C5">
      <w:pPr>
        <w:pStyle w:val="ListParagraph"/>
        <w:rPr>
          <w:rFonts w:ascii="Courier New" w:hAnsi="Courier New" w:cs="Courier New"/>
          <w:iCs/>
          <w:sz w:val="18"/>
          <w:szCs w:val="18"/>
        </w:rPr>
      </w:pPr>
      <w:r w:rsidRPr="00A968C5">
        <w:rPr>
          <w:rFonts w:ascii="Courier New" w:hAnsi="Courier New" w:cs="Courier New"/>
          <w:iCs/>
          <w:sz w:val="18"/>
          <w:szCs w:val="18"/>
        </w:rPr>
        <w:t>library(ggrepel)</w:t>
      </w:r>
    </w:p>
    <w:p w14:paraId="008CA7E1" w14:textId="58BA585A" w:rsidR="00A968C5" w:rsidRDefault="00A968C5" w:rsidP="00A968C5">
      <w:pPr>
        <w:pStyle w:val="ListParagraph"/>
        <w:rPr>
          <w:rFonts w:ascii="Courier New" w:hAnsi="Courier New" w:cs="Courier New"/>
          <w:iCs/>
          <w:sz w:val="18"/>
          <w:szCs w:val="18"/>
        </w:rPr>
      </w:pPr>
      <w:r w:rsidRPr="00A968C5">
        <w:rPr>
          <w:rFonts w:ascii="Courier New" w:hAnsi="Courier New" w:cs="Courier New"/>
          <w:iCs/>
          <w:sz w:val="18"/>
          <w:szCs w:val="18"/>
        </w:rPr>
        <w:t>library(randomcoloR)</w:t>
      </w:r>
    </w:p>
    <w:p w14:paraId="40C67A90" w14:textId="77777777" w:rsidR="00AC41FC" w:rsidRDefault="00AC41FC" w:rsidP="00AC41FC">
      <w:pPr>
        <w:pStyle w:val="ListParagraph"/>
        <w:rPr>
          <w:rFonts w:ascii="Courier New" w:hAnsi="Courier New" w:cs="Courier New"/>
          <w:iCs/>
          <w:sz w:val="18"/>
          <w:szCs w:val="18"/>
        </w:rPr>
      </w:pPr>
      <w:r w:rsidRPr="0025154B">
        <w:rPr>
          <w:rFonts w:ascii="Courier New" w:hAnsi="Courier New" w:cs="Courier New"/>
          <w:iCs/>
          <w:sz w:val="18"/>
          <w:szCs w:val="18"/>
        </w:rPr>
        <w:t>setwd("~/Documents/Sample network")</w:t>
      </w:r>
    </w:p>
    <w:p w14:paraId="7FDC4816" w14:textId="77777777" w:rsidR="00AC41FC" w:rsidRDefault="00AC41FC" w:rsidP="00A968C5">
      <w:pPr>
        <w:pStyle w:val="ListParagraph"/>
        <w:rPr>
          <w:rFonts w:ascii="Courier New" w:hAnsi="Courier New" w:cs="Courier New"/>
          <w:iCs/>
          <w:sz w:val="18"/>
          <w:szCs w:val="18"/>
        </w:rPr>
      </w:pPr>
    </w:p>
    <w:p w14:paraId="2028CFD8" w14:textId="77777777" w:rsidR="00AC41FC" w:rsidRDefault="00AC41FC" w:rsidP="00A968C5">
      <w:pPr>
        <w:pStyle w:val="ListParagraph"/>
        <w:rPr>
          <w:rFonts w:ascii="Courier New" w:hAnsi="Courier New" w:cs="Courier New"/>
          <w:iCs/>
          <w:sz w:val="18"/>
          <w:szCs w:val="18"/>
        </w:rPr>
      </w:pPr>
    </w:p>
    <w:p w14:paraId="083F2E13" w14:textId="77777777" w:rsidR="00106B02" w:rsidRPr="00106B02" w:rsidRDefault="00106B02" w:rsidP="00106B02">
      <w:pPr>
        <w:pStyle w:val="ListParagraph"/>
        <w:rPr>
          <w:rFonts w:ascii="Courier New" w:hAnsi="Courier New" w:cs="Courier New"/>
          <w:iCs/>
          <w:sz w:val="18"/>
          <w:szCs w:val="18"/>
        </w:rPr>
      </w:pPr>
    </w:p>
    <w:p w14:paraId="78239449" w14:textId="2AB2C113" w:rsidR="00A9733B" w:rsidRDefault="00A9733B" w:rsidP="00A9733B">
      <w:pPr>
        <w:pStyle w:val="ListParagraph"/>
        <w:numPr>
          <w:ilvl w:val="0"/>
          <w:numId w:val="7"/>
        </w:numPr>
      </w:pPr>
      <w:r>
        <w:t xml:space="preserve">Load </w:t>
      </w:r>
      <w:r w:rsidR="002B0EAB">
        <w:t>your</w:t>
      </w:r>
      <w:r>
        <w:t xml:space="preserve"> network.</w:t>
      </w:r>
    </w:p>
    <w:p w14:paraId="6C8CC008" w14:textId="6B129327" w:rsidR="00DB4EF0" w:rsidRDefault="00DB4EF0" w:rsidP="00D72B1F">
      <w:pPr>
        <w:pStyle w:val="ListParagraph"/>
      </w:pPr>
      <w:r w:rsidRPr="00D72B1F">
        <w:t>Network</w:t>
      </w:r>
      <w:r w:rsidR="00CF7B83">
        <w:t>s</w:t>
      </w:r>
      <w:r w:rsidRPr="00D72B1F">
        <w:t xml:space="preserve"> </w:t>
      </w:r>
      <w:r w:rsidR="00CF7B83">
        <w:t>can</w:t>
      </w:r>
      <w:r w:rsidR="00CF7B83" w:rsidRPr="00D72B1F">
        <w:t xml:space="preserve"> </w:t>
      </w:r>
      <w:r w:rsidRPr="00D72B1F">
        <w:t>be</w:t>
      </w:r>
      <w:r>
        <w:t xml:space="preserve"> loaded in three ways</w:t>
      </w:r>
      <w:r w:rsidR="00D72B1F">
        <w:t xml:space="preserve">. We provide </w:t>
      </w:r>
      <w:r w:rsidR="00CF7B83">
        <w:t xml:space="preserve">examples of each of the three </w:t>
      </w:r>
      <w:r w:rsidR="00D72B1F">
        <w:t xml:space="preserve">different formats </w:t>
      </w:r>
      <w:r w:rsidR="002B0EAB">
        <w:t>using</w:t>
      </w:r>
      <w:r w:rsidR="00D72B1F">
        <w:t xml:space="preserve"> the same </w:t>
      </w:r>
      <w:r w:rsidR="002B0EAB">
        <w:t xml:space="preserve">test </w:t>
      </w:r>
      <w:r w:rsidR="00D72B1F">
        <w:t>network</w:t>
      </w:r>
      <w:r w:rsidR="00CF7B83">
        <w:t xml:space="preserve"> below (2a-2c):</w:t>
      </w:r>
    </w:p>
    <w:p w14:paraId="5E50A052" w14:textId="42A43914" w:rsidR="00DB4EF0" w:rsidRDefault="002B0EAB" w:rsidP="008525C1">
      <w:pPr>
        <w:pStyle w:val="ListParagraph"/>
        <w:numPr>
          <w:ilvl w:val="0"/>
          <w:numId w:val="22"/>
        </w:numPr>
      </w:pPr>
      <w:r>
        <w:t>Import a network from a text</w:t>
      </w:r>
      <w:r w:rsidR="00DB4EF0">
        <w:t xml:space="preserve"> table</w:t>
      </w:r>
      <w:r w:rsidR="00D72B1F">
        <w:t>:</w:t>
      </w:r>
    </w:p>
    <w:p w14:paraId="7D77A306" w14:textId="77777777" w:rsidR="00560C75" w:rsidRDefault="00560C75" w:rsidP="00560C75">
      <w:pPr>
        <w:pStyle w:val="ListParagraph"/>
        <w:ind w:left="1080"/>
      </w:pPr>
    </w:p>
    <w:p w14:paraId="65D14277" w14:textId="0F7589C7" w:rsidR="00560C75" w:rsidRPr="00375215" w:rsidRDefault="00375215" w:rsidP="00375215">
      <w:pPr>
        <w:pStyle w:val="ListParagraph"/>
        <w:rPr>
          <w:rFonts w:ascii="Courier New" w:hAnsi="Courier New" w:cs="Courier New"/>
          <w:sz w:val="18"/>
          <w:szCs w:val="18"/>
        </w:rPr>
      </w:pPr>
      <w:r w:rsidRPr="00375215">
        <w:rPr>
          <w:rFonts w:ascii="Courier New" w:hAnsi="Courier New" w:cs="Courier New"/>
          <w:sz w:val="18"/>
          <w:szCs w:val="18"/>
        </w:rPr>
        <w:t>t &lt;- read.table("PSD_PPI.txt", sep = "\t", header = T, stringsAsFactors = F)</w:t>
      </w:r>
    </w:p>
    <w:p w14:paraId="27EFADA4" w14:textId="6CC1F6F7" w:rsidR="00560C75" w:rsidRPr="00560C75" w:rsidRDefault="00560C75" w:rsidP="00560C75">
      <w:pPr>
        <w:pStyle w:val="ListParagraph"/>
        <w:spacing w:line="276" w:lineRule="auto"/>
        <w:rPr>
          <w:rFonts w:ascii="Courier New" w:hAnsi="Courier New" w:cs="Courier New"/>
          <w:sz w:val="18"/>
          <w:szCs w:val="18"/>
        </w:rPr>
      </w:pPr>
      <w:r w:rsidRPr="00560C75">
        <w:rPr>
          <w:rFonts w:ascii="Courier New" w:hAnsi="Courier New" w:cs="Courier New"/>
          <w:sz w:val="18"/>
          <w:szCs w:val="18"/>
        </w:rPr>
        <w:t>head(t)</w:t>
      </w:r>
    </w:p>
    <w:p w14:paraId="30E54153" w14:textId="06F59F56" w:rsidR="00560C75" w:rsidRPr="00560C75" w:rsidRDefault="00560C75" w:rsidP="00560C75">
      <w:pPr>
        <w:pStyle w:val="ListParagraph"/>
        <w:spacing w:line="276" w:lineRule="auto"/>
        <w:rPr>
          <w:rFonts w:ascii="Courier New" w:hAnsi="Courier New" w:cs="Courier New"/>
          <w:sz w:val="18"/>
          <w:szCs w:val="18"/>
        </w:rPr>
      </w:pPr>
      <w:r w:rsidRPr="00560C75">
        <w:rPr>
          <w:rFonts w:ascii="Courier New" w:hAnsi="Courier New" w:cs="Courier New"/>
          <w:sz w:val="18"/>
          <w:szCs w:val="18"/>
        </w:rPr>
        <w:t>gg &lt;- buildNetwork(t)</w:t>
      </w:r>
    </w:p>
    <w:p w14:paraId="1123E6AB" w14:textId="71B61ECE" w:rsidR="00560C75" w:rsidRDefault="00560C75" w:rsidP="00560C75">
      <w:pPr>
        <w:pStyle w:val="ListParagraph"/>
        <w:rPr>
          <w:rFonts w:ascii="Courier New" w:hAnsi="Courier New" w:cs="Courier New"/>
          <w:sz w:val="18"/>
          <w:szCs w:val="18"/>
        </w:rPr>
      </w:pPr>
      <w:r w:rsidRPr="00560C75">
        <w:rPr>
          <w:rFonts w:ascii="Courier New" w:hAnsi="Courier New" w:cs="Courier New"/>
          <w:sz w:val="18"/>
          <w:szCs w:val="18"/>
        </w:rPr>
        <w:t>summary(gg)</w:t>
      </w:r>
    </w:p>
    <w:p w14:paraId="72C8A7F7" w14:textId="1530D5B4" w:rsidR="00560C75" w:rsidRDefault="00560C75" w:rsidP="00560C75">
      <w:pPr>
        <w:pStyle w:val="ListParagraph"/>
      </w:pPr>
    </w:p>
    <w:p w14:paraId="40B00618" w14:textId="312E7C20" w:rsidR="00560C75" w:rsidRDefault="002B0EAB" w:rsidP="008525C1">
      <w:pPr>
        <w:pStyle w:val="ListParagraph"/>
        <w:numPr>
          <w:ilvl w:val="0"/>
          <w:numId w:val="22"/>
        </w:numPr>
      </w:pPr>
      <w:r>
        <w:t>Import a network from a</w:t>
      </w:r>
      <w:r w:rsidR="00560C75">
        <w:t xml:space="preserve"> graph</w:t>
      </w:r>
      <w:r>
        <w:t>/gml</w:t>
      </w:r>
      <w:r w:rsidR="00560C75">
        <w:t xml:space="preserve"> file</w:t>
      </w:r>
      <w:r w:rsidR="00D72B1F">
        <w:t>:</w:t>
      </w:r>
    </w:p>
    <w:p w14:paraId="5654CF64" w14:textId="77777777" w:rsidR="00560C75" w:rsidRPr="00560C75" w:rsidRDefault="00560C75" w:rsidP="00560C75">
      <w:pPr>
        <w:pStyle w:val="ListParagraph"/>
        <w:ind w:left="1080"/>
      </w:pPr>
    </w:p>
    <w:p w14:paraId="553A5356" w14:textId="62F65C15" w:rsidR="00212404" w:rsidRDefault="00212404" w:rsidP="00212404">
      <w:pPr>
        <w:pStyle w:val="ListParagraph"/>
        <w:rPr>
          <w:rFonts w:ascii="Courier New" w:hAnsi="Courier New" w:cs="Courier New"/>
          <w:sz w:val="18"/>
          <w:szCs w:val="18"/>
        </w:rPr>
      </w:pPr>
      <w:r w:rsidRPr="00212404">
        <w:rPr>
          <w:rFonts w:ascii="Courier New" w:hAnsi="Courier New" w:cs="Courier New"/>
          <w:sz w:val="18"/>
          <w:szCs w:val="18"/>
        </w:rPr>
        <w:t>g &lt;- igraph::read.graph("PSDnetwork.gml",format="gml") #graph from gml</w:t>
      </w:r>
    </w:p>
    <w:p w14:paraId="50D2FFB2" w14:textId="4734FF34" w:rsidR="00E30A9B" w:rsidRDefault="00E30A9B" w:rsidP="00E30A9B">
      <w:pPr>
        <w:pStyle w:val="ListParagraph"/>
        <w:rPr>
          <w:rFonts w:ascii="Courier New" w:hAnsi="Courier New" w:cs="Courier New"/>
          <w:sz w:val="18"/>
          <w:szCs w:val="18"/>
        </w:rPr>
      </w:pPr>
      <w:r w:rsidRPr="00212404">
        <w:rPr>
          <w:rFonts w:ascii="Courier New" w:hAnsi="Courier New" w:cs="Courier New"/>
          <w:sz w:val="18"/>
          <w:szCs w:val="18"/>
        </w:rPr>
        <w:t>summary(g)</w:t>
      </w:r>
    </w:p>
    <w:p w14:paraId="572F4914" w14:textId="4C136047" w:rsidR="00560C75" w:rsidRDefault="00560C75" w:rsidP="00E30A9B">
      <w:pPr>
        <w:pStyle w:val="ListParagraph"/>
        <w:rPr>
          <w:rFonts w:ascii="Courier New" w:hAnsi="Courier New" w:cs="Courier New"/>
          <w:sz w:val="18"/>
          <w:szCs w:val="18"/>
        </w:rPr>
      </w:pPr>
    </w:p>
    <w:p w14:paraId="25F7072F" w14:textId="77777777" w:rsidR="005D00A8" w:rsidRPr="005D00A8" w:rsidRDefault="005D00A8" w:rsidP="005D00A8">
      <w:pPr>
        <w:pStyle w:val="ListParagraph"/>
        <w:ind w:left="1080"/>
        <w:rPr>
          <w:sz w:val="22"/>
          <w:szCs w:val="22"/>
        </w:rPr>
      </w:pPr>
    </w:p>
    <w:p w14:paraId="6EA53CC4" w14:textId="20DE3F17" w:rsidR="00B5273C" w:rsidRPr="00B80121" w:rsidRDefault="00B5273C" w:rsidP="00702880">
      <w:pPr>
        <w:pStyle w:val="ListParagraph"/>
      </w:pPr>
      <w:r w:rsidRPr="00B80121">
        <w:t xml:space="preserve">The command </w:t>
      </w:r>
      <w:r w:rsidR="00E30A9B" w:rsidRPr="009608FF">
        <w:rPr>
          <w:rFonts w:ascii="Courier New" w:hAnsi="Courier New" w:cs="Courier New"/>
        </w:rPr>
        <w:t>summary</w:t>
      </w:r>
      <w:r w:rsidR="00560C75" w:rsidRPr="009608FF">
        <w:rPr>
          <w:rFonts w:ascii="Courier New" w:hAnsi="Courier New" w:cs="Courier New"/>
        </w:rPr>
        <w:t>(g</w:t>
      </w:r>
      <w:r w:rsidR="000A060A" w:rsidRPr="009608FF">
        <w:rPr>
          <w:rFonts w:ascii="Courier New" w:hAnsi="Courier New" w:cs="Courier New"/>
        </w:rPr>
        <w:t>g</w:t>
      </w:r>
      <w:r w:rsidR="00560C75" w:rsidRPr="009608FF">
        <w:rPr>
          <w:rFonts w:ascii="Courier New" w:hAnsi="Courier New" w:cs="Courier New"/>
        </w:rPr>
        <w:t xml:space="preserve">) </w:t>
      </w:r>
      <w:r w:rsidR="00560C75" w:rsidRPr="00B80121">
        <w:t>and</w:t>
      </w:r>
      <w:r w:rsidR="00560C75" w:rsidRPr="009608FF">
        <w:rPr>
          <w:rFonts w:ascii="Courier New" w:hAnsi="Courier New" w:cs="Courier New"/>
        </w:rPr>
        <w:t xml:space="preserve"> summary(g)</w:t>
      </w:r>
      <w:r w:rsidR="00E30A9B" w:rsidRPr="009608FF">
        <w:rPr>
          <w:rFonts w:ascii="Courier New" w:hAnsi="Courier New" w:cs="Courier New"/>
        </w:rPr>
        <w:t xml:space="preserve"> </w:t>
      </w:r>
      <w:r w:rsidR="00702880" w:rsidRPr="00B80121">
        <w:t xml:space="preserve">will show </w:t>
      </w:r>
      <w:r w:rsidR="00560C75" w:rsidRPr="00B80121">
        <w:t>the same</w:t>
      </w:r>
      <w:r w:rsidR="00702880" w:rsidRPr="00B80121">
        <w:t xml:space="preserve"> </w:t>
      </w:r>
      <w:r w:rsidR="005425E4" w:rsidRPr="00B80121">
        <w:t>graph composition</w:t>
      </w:r>
      <w:r w:rsidR="00A47B51" w:rsidRPr="00B80121">
        <w:t xml:space="preserve"> from the text import steps 1.2.a or </w:t>
      </w:r>
      <w:r w:rsidR="00A47B51" w:rsidRPr="00B80121">
        <w:rPr>
          <w:rFonts w:ascii="Courier New" w:hAnsi="Courier New" w:cs="Courier New"/>
        </w:rPr>
        <w:t>gml</w:t>
      </w:r>
      <w:r w:rsidR="00A47B51" w:rsidRPr="00B80121">
        <w:t xml:space="preserve"> import in step 1.2.b respectively</w:t>
      </w:r>
      <w:r w:rsidR="005425E4" w:rsidRPr="00B80121">
        <w:t>:</w:t>
      </w:r>
      <w:r w:rsidR="00702880" w:rsidRPr="00B80121">
        <w:t xml:space="preserve"> </w:t>
      </w:r>
      <w:r w:rsidR="005425E4" w:rsidRPr="00B80121">
        <w:rPr>
          <w:color w:val="000000"/>
        </w:rPr>
        <w:t>2297 vertices and 9406 edges</w:t>
      </w:r>
      <w:r w:rsidR="00702880" w:rsidRPr="00B80121">
        <w:t>, with</w:t>
      </w:r>
      <w:r w:rsidR="00702880" w:rsidRPr="009608FF">
        <w:t xml:space="preserve"> </w:t>
      </w:r>
      <w:r w:rsidR="00702880" w:rsidRPr="00B80121">
        <w:t>Human Entrez ID</w:t>
      </w:r>
      <w:r w:rsidR="00375215" w:rsidRPr="00B80121">
        <w:t xml:space="preserve"> </w:t>
      </w:r>
      <w:r w:rsidR="002B0EAB" w:rsidRPr="00B80121">
        <w:t xml:space="preserve">used </w:t>
      </w:r>
      <w:r w:rsidR="00375215" w:rsidRPr="00B80121">
        <w:t xml:space="preserve">as </w:t>
      </w:r>
      <w:r w:rsidR="002B0EAB" w:rsidRPr="00B80121">
        <w:t>the</w:t>
      </w:r>
      <w:r w:rsidR="00375215" w:rsidRPr="00B80121">
        <w:t xml:space="preserve"> node name</w:t>
      </w:r>
      <w:r w:rsidR="00CF7B83" w:rsidRPr="00B80121">
        <w:t xml:space="preserve"> for all three graphs</w:t>
      </w:r>
      <w:r w:rsidR="00375215" w:rsidRPr="00B80121">
        <w:t>.</w:t>
      </w:r>
    </w:p>
    <w:p w14:paraId="0FA8CC85" w14:textId="4CB13989" w:rsidR="00A47B51" w:rsidRDefault="00A47B51" w:rsidP="00702880">
      <w:pPr>
        <w:pStyle w:val="ListParagraph"/>
      </w:pPr>
      <w:r>
        <w:tab/>
      </w:r>
    </w:p>
    <w:p w14:paraId="4B7C4577" w14:textId="6F5EBBF0" w:rsidR="00A47B51" w:rsidRPr="00375215" w:rsidRDefault="00A47B51" w:rsidP="0093239C">
      <w:pPr>
        <w:pStyle w:val="ListParagraph"/>
        <w:numPr>
          <w:ilvl w:val="0"/>
          <w:numId w:val="22"/>
        </w:numPr>
      </w:pPr>
      <w:r>
        <w:t xml:space="preserve">Import network from </w:t>
      </w:r>
      <w:r w:rsidR="008F14ED" w:rsidRPr="008F14ED">
        <w:rPr>
          <w:i/>
          <w:iCs/>
        </w:rPr>
        <w:t>s</w:t>
      </w:r>
      <w:r w:rsidRPr="008F14ED">
        <w:rPr>
          <w:i/>
          <w:iCs/>
        </w:rPr>
        <w:t>ynaptome.</w:t>
      </w:r>
      <w:r w:rsidR="00D97FCD">
        <w:rPr>
          <w:i/>
          <w:iCs/>
        </w:rPr>
        <w:t>db</w:t>
      </w:r>
      <w:r>
        <w:t xml:space="preserve"> and is described in Support Protocol </w:t>
      </w:r>
      <w:r w:rsidR="000629F6">
        <w:t>1</w:t>
      </w:r>
    </w:p>
    <w:p w14:paraId="10A8FA7D" w14:textId="3D9E4921" w:rsidR="00E30A9B" w:rsidRDefault="00E30A9B" w:rsidP="00702880">
      <w:pPr>
        <w:pStyle w:val="ListParagraph"/>
      </w:pPr>
    </w:p>
    <w:p w14:paraId="50244F13" w14:textId="77777777" w:rsidR="0060589F" w:rsidRPr="00B56E6E" w:rsidRDefault="0060589F" w:rsidP="0060589F">
      <w:pPr>
        <w:pStyle w:val="ListParagraph"/>
        <w:numPr>
          <w:ilvl w:val="0"/>
          <w:numId w:val="7"/>
        </w:numPr>
      </w:pPr>
      <w:r w:rsidRPr="00B56E6E">
        <w:t xml:space="preserve">Annotate the network with </w:t>
      </w:r>
      <w:r>
        <w:t>GeneNames</w:t>
      </w:r>
      <w:r w:rsidRPr="00B56E6E">
        <w:t>.</w:t>
      </w:r>
    </w:p>
    <w:p w14:paraId="1BFA7507" w14:textId="77777777" w:rsidR="0060589F" w:rsidRDefault="0060589F" w:rsidP="0060589F">
      <w:pPr>
        <w:pStyle w:val="ListParagraph"/>
      </w:pPr>
      <w:r>
        <w:t>In this step</w:t>
      </w:r>
      <w:r w:rsidRPr="00B56E6E">
        <w:t xml:space="preserve">, </w:t>
      </w:r>
      <w:r>
        <w:t>the raw graph from (1.2) will</w:t>
      </w:r>
      <w:r w:rsidRPr="00B56E6E">
        <w:t xml:space="preserve"> be annotated </w:t>
      </w:r>
      <w:r>
        <w:t xml:space="preserve">by importing annotation data from human genome-wide gene annotation database </w:t>
      </w:r>
      <w:r w:rsidRPr="00C34DA0">
        <w:rPr>
          <w:i/>
          <w:iCs/>
        </w:rPr>
        <w:t>org.Hs.eg.db</w:t>
      </w:r>
      <w:r>
        <w:t xml:space="preserve">. For each node in the graph, Entrez </w:t>
      </w:r>
      <w:r w:rsidRPr="00B56E6E">
        <w:t>Gene Name</w:t>
      </w:r>
      <w:r>
        <w:t xml:space="preserve"> is assigned using the </w:t>
      </w:r>
      <w:r w:rsidRPr="009608FF">
        <w:rPr>
          <w:rFonts w:ascii="Courier New" w:hAnsi="Courier New" w:cs="Courier New"/>
        </w:rPr>
        <w:t>annotateGeneNames</w:t>
      </w:r>
      <w:r>
        <w:t xml:space="preserve"> function.</w:t>
      </w:r>
    </w:p>
    <w:p w14:paraId="7268614F" w14:textId="77777777" w:rsidR="0060589F" w:rsidRPr="00B56E6E" w:rsidRDefault="0060589F" w:rsidP="0060589F">
      <w:pPr>
        <w:pStyle w:val="ListParagraph"/>
      </w:pPr>
    </w:p>
    <w:p w14:paraId="296A16C0" w14:textId="77777777" w:rsidR="0060589F" w:rsidRPr="00C34DA0" w:rsidRDefault="0060589F" w:rsidP="0060589F">
      <w:pPr>
        <w:pStyle w:val="ListParagraph"/>
        <w:rPr>
          <w:rFonts w:ascii="Courier New" w:hAnsi="Courier New" w:cs="Courier New"/>
          <w:sz w:val="18"/>
          <w:szCs w:val="18"/>
        </w:rPr>
      </w:pPr>
      <w:r w:rsidRPr="003C1B01">
        <w:rPr>
          <w:rFonts w:ascii="Courier New" w:hAnsi="Courier New" w:cs="Courier New"/>
          <w:sz w:val="18"/>
          <w:szCs w:val="18"/>
        </w:rPr>
        <w:t>g&lt;-annotateGeneNames(g)</w:t>
      </w:r>
    </w:p>
    <w:p w14:paraId="65F791C0" w14:textId="77777777" w:rsidR="0060589F" w:rsidRDefault="0060589F" w:rsidP="0060589F">
      <w:pPr>
        <w:pStyle w:val="ListParagraph"/>
      </w:pPr>
    </w:p>
    <w:p w14:paraId="659F4FF5" w14:textId="1B2DF67F" w:rsidR="0060589F" w:rsidRDefault="00F0355F" w:rsidP="0060589F">
      <w:pPr>
        <w:pStyle w:val="ListParagraph"/>
      </w:pPr>
      <w:r>
        <w:t>S</w:t>
      </w:r>
      <w:r w:rsidR="0060589F">
        <w:t>ometimes gene IDs become obsolete and gene names are not assigned. We can check for this:</w:t>
      </w:r>
    </w:p>
    <w:p w14:paraId="2BCB68B6" w14:textId="77777777" w:rsidR="0060589F" w:rsidRPr="00C34DA0" w:rsidRDefault="0060589F" w:rsidP="0060589F">
      <w:pPr>
        <w:pStyle w:val="ListParagraph"/>
        <w:rPr>
          <w:rFonts w:ascii="Courier New" w:hAnsi="Courier New" w:cs="Courier New"/>
          <w:sz w:val="18"/>
          <w:szCs w:val="18"/>
        </w:rPr>
      </w:pPr>
      <w:r w:rsidRPr="00C34DA0">
        <w:rPr>
          <w:rFonts w:ascii="Courier New" w:hAnsi="Courier New" w:cs="Courier New"/>
          <w:sz w:val="18"/>
          <w:szCs w:val="18"/>
        </w:rPr>
        <w:t>any(is.na(V(g)$GeneName))</w:t>
      </w:r>
    </w:p>
    <w:p w14:paraId="357CC783" w14:textId="77777777" w:rsidR="0060589F" w:rsidRDefault="0060589F" w:rsidP="0060589F">
      <w:pPr>
        <w:pStyle w:val="ListParagraph"/>
      </w:pPr>
    </w:p>
    <w:p w14:paraId="0EFECBAD" w14:textId="4D56139E" w:rsidR="0060589F" w:rsidRDefault="0060589F" w:rsidP="0060589F">
      <w:pPr>
        <w:pStyle w:val="ListParagraph"/>
      </w:pPr>
      <w:r>
        <w:lastRenderedPageBreak/>
        <w:t>If result is TRUE, we can find such genes and assign its GeneName manually. Some functions further down require unique GeneNames to function correctly.</w:t>
      </w:r>
    </w:p>
    <w:p w14:paraId="5FD87294" w14:textId="77777777" w:rsidR="0060589F" w:rsidRPr="00C34DA0" w:rsidRDefault="0060589F" w:rsidP="0060589F">
      <w:pPr>
        <w:pStyle w:val="ListParagraph"/>
        <w:rPr>
          <w:rFonts w:ascii="Courier New" w:hAnsi="Courier New" w:cs="Courier New"/>
          <w:sz w:val="18"/>
          <w:szCs w:val="18"/>
        </w:rPr>
      </w:pPr>
      <w:r w:rsidRPr="00C34DA0">
        <w:rPr>
          <w:rFonts w:ascii="Courier New" w:hAnsi="Courier New" w:cs="Courier New"/>
          <w:sz w:val="18"/>
          <w:szCs w:val="18"/>
        </w:rPr>
        <w:t>idx&lt;-which(is.na(V(g)$GeneName))</w:t>
      </w:r>
    </w:p>
    <w:p w14:paraId="0DB08397" w14:textId="77777777" w:rsidR="0060589F" w:rsidRPr="00C34DA0" w:rsidRDefault="0060589F" w:rsidP="0060589F">
      <w:pPr>
        <w:pStyle w:val="ListParagraph"/>
        <w:rPr>
          <w:rFonts w:ascii="Courier New" w:hAnsi="Courier New" w:cs="Courier New"/>
          <w:sz w:val="18"/>
          <w:szCs w:val="18"/>
        </w:rPr>
      </w:pPr>
      <w:r w:rsidRPr="00C34DA0">
        <w:rPr>
          <w:rFonts w:ascii="Courier New" w:hAnsi="Courier New" w:cs="Courier New"/>
          <w:sz w:val="18"/>
          <w:szCs w:val="18"/>
        </w:rPr>
        <w:t>idx</w:t>
      </w:r>
    </w:p>
    <w:p w14:paraId="47B4F9F1" w14:textId="77777777" w:rsidR="0060589F" w:rsidRPr="00C34DA0" w:rsidRDefault="0060589F" w:rsidP="0060589F">
      <w:pPr>
        <w:pStyle w:val="ListParagraph"/>
        <w:rPr>
          <w:rFonts w:ascii="Courier New" w:eastAsia="Calibri" w:hAnsi="Courier New" w:cs="Courier New"/>
          <w:color w:val="000000"/>
          <w:sz w:val="18"/>
          <w:szCs w:val="18"/>
          <w:lang w:eastAsia="en-US"/>
        </w:rPr>
      </w:pPr>
      <w:r w:rsidRPr="00C34DA0">
        <w:rPr>
          <w:rFonts w:ascii="Courier New" w:hAnsi="Courier New" w:cs="Courier New"/>
          <w:sz w:val="18"/>
          <w:szCs w:val="18"/>
        </w:rPr>
        <w:t>V(g)$GeneName[idx]&lt;-'</w:t>
      </w:r>
      <w:r w:rsidRPr="00C34DA0">
        <w:rPr>
          <w:rFonts w:ascii="Courier New" w:eastAsia="Calibri" w:hAnsi="Courier New" w:cs="Courier New"/>
          <w:color w:val="000000"/>
          <w:sz w:val="18"/>
          <w:szCs w:val="18"/>
          <w:lang w:eastAsia="en-US"/>
        </w:rPr>
        <w:t>AKAP2'</w:t>
      </w:r>
    </w:p>
    <w:p w14:paraId="04E57456" w14:textId="77777777" w:rsidR="0060589F" w:rsidRPr="00B56E6E" w:rsidRDefault="0060589F" w:rsidP="0060589F">
      <w:pPr>
        <w:pStyle w:val="ListParagraph"/>
      </w:pPr>
    </w:p>
    <w:p w14:paraId="71ACBC4A" w14:textId="77777777" w:rsidR="0060589F" w:rsidRPr="00B56E6E" w:rsidRDefault="0060589F" w:rsidP="0060589F">
      <w:pPr>
        <w:pStyle w:val="ListParagraph"/>
        <w:numPr>
          <w:ilvl w:val="0"/>
          <w:numId w:val="7"/>
        </w:numPr>
      </w:pPr>
      <w:r w:rsidRPr="00B56E6E">
        <w:t>Annotate the network with metadata.</w:t>
      </w:r>
    </w:p>
    <w:p w14:paraId="0AC053CE" w14:textId="77777777" w:rsidR="0060589F" w:rsidRPr="00B80121" w:rsidRDefault="0060589F" w:rsidP="0060589F">
      <w:pPr>
        <w:pStyle w:val="ListParagraph"/>
      </w:pPr>
      <w:r w:rsidRPr="00B80121">
        <w:t xml:space="preserve">In this step, the raw graph from (1.2) will be annotated by importing annotation data from relevant external files and/or databases. For each node in the graph the following annotation is added: associated human diseases are extracted directly from the Human Disease Ontology (HDO) using the </w:t>
      </w:r>
      <w:r w:rsidRPr="009608FF">
        <w:rPr>
          <w:rFonts w:ascii="Courier New" w:hAnsi="Courier New" w:cs="Courier New"/>
        </w:rPr>
        <w:t>annotateTopOntoOVG</w:t>
      </w:r>
      <w:r w:rsidRPr="00B80121">
        <w:t xml:space="preserve"> function and Gene Ontology terms (BP, MF and CC) are extracted using the </w:t>
      </w:r>
      <w:r w:rsidRPr="009608FF">
        <w:rPr>
          <w:rFonts w:ascii="Courier New" w:hAnsi="Courier New" w:cs="Courier New"/>
        </w:rPr>
        <w:t>annotateGOont</w:t>
      </w:r>
      <w:r w:rsidRPr="00B80121">
        <w:t xml:space="preserve"> function.</w:t>
      </w:r>
    </w:p>
    <w:p w14:paraId="0F5BAF20" w14:textId="77777777" w:rsidR="0060589F" w:rsidRPr="00B56E6E" w:rsidRDefault="0060589F" w:rsidP="0060589F">
      <w:pPr>
        <w:pStyle w:val="ListParagraph"/>
      </w:pPr>
    </w:p>
    <w:p w14:paraId="4B5A1553" w14:textId="77777777" w:rsidR="0060589F" w:rsidRPr="00B56E6E" w:rsidRDefault="0060589F" w:rsidP="0060589F">
      <w:pPr>
        <w:pStyle w:val="ListParagraph"/>
        <w:rPr>
          <w:rFonts w:ascii="Courier New" w:hAnsi="Courier New" w:cs="Courier New"/>
          <w:sz w:val="18"/>
          <w:szCs w:val="18"/>
        </w:rPr>
      </w:pPr>
      <w:r w:rsidRPr="00B56E6E">
        <w:rPr>
          <w:rFonts w:ascii="Courier New" w:hAnsi="Courier New" w:cs="Courier New"/>
          <w:sz w:val="18"/>
          <w:szCs w:val="18"/>
        </w:rPr>
        <w:t>afile&lt;-system.file("extdata", "flatfile_human_gene2HDO.csv", package = "BioNAR")</w:t>
      </w:r>
    </w:p>
    <w:p w14:paraId="59F0DB8E" w14:textId="77777777" w:rsidR="0060589F" w:rsidRPr="00B56E6E" w:rsidRDefault="0060589F" w:rsidP="0060589F">
      <w:pPr>
        <w:pStyle w:val="ListParagraph"/>
        <w:rPr>
          <w:rFonts w:ascii="Courier New" w:hAnsi="Courier New" w:cs="Courier New"/>
          <w:sz w:val="18"/>
          <w:szCs w:val="18"/>
        </w:rPr>
      </w:pPr>
      <w:r w:rsidRPr="00B56E6E">
        <w:rPr>
          <w:rFonts w:ascii="Courier New" w:hAnsi="Courier New" w:cs="Courier New"/>
          <w:sz w:val="18"/>
          <w:szCs w:val="18"/>
        </w:rPr>
        <w:t>dis &lt;- read.table(afile,sep="\t",skip=1,header=FALSE,strip.white=TRUE,quote="")</w:t>
      </w:r>
    </w:p>
    <w:p w14:paraId="0823BE97" w14:textId="77777777" w:rsidR="0060589F" w:rsidRDefault="0060589F" w:rsidP="0060589F">
      <w:pPr>
        <w:pStyle w:val="ListParagraph"/>
        <w:rPr>
          <w:rFonts w:ascii="Courier New" w:hAnsi="Courier New" w:cs="Courier New"/>
          <w:sz w:val="18"/>
          <w:szCs w:val="18"/>
        </w:rPr>
      </w:pPr>
      <w:r w:rsidRPr="00B56E6E">
        <w:rPr>
          <w:rFonts w:ascii="Courier New" w:hAnsi="Courier New" w:cs="Courier New"/>
          <w:sz w:val="18"/>
          <w:szCs w:val="18"/>
        </w:rPr>
        <w:t>g &lt;- annotateTopOntoOVG(g, dis)</w:t>
      </w:r>
    </w:p>
    <w:p w14:paraId="5E535ED3" w14:textId="77777777" w:rsidR="0060589F" w:rsidRDefault="0060589F" w:rsidP="0060589F">
      <w:pPr>
        <w:pStyle w:val="ListParagraph"/>
        <w:rPr>
          <w:rFonts w:ascii="Courier New" w:hAnsi="Courier New" w:cs="Courier New"/>
          <w:sz w:val="18"/>
          <w:szCs w:val="18"/>
        </w:rPr>
      </w:pPr>
      <w:r w:rsidRPr="00B56E6E">
        <w:rPr>
          <w:rFonts w:ascii="Courier New" w:hAnsi="Courier New" w:cs="Courier New"/>
          <w:sz w:val="18"/>
          <w:szCs w:val="18"/>
        </w:rPr>
        <w:t>g &lt;- annotateGOont(g)</w:t>
      </w:r>
    </w:p>
    <w:p w14:paraId="3F69B8CB" w14:textId="77777777" w:rsidR="0060589F" w:rsidRDefault="0060589F" w:rsidP="0060589F">
      <w:pPr>
        <w:pStyle w:val="ListParagraph"/>
        <w:rPr>
          <w:rFonts w:ascii="Courier New" w:hAnsi="Courier New" w:cs="Courier New"/>
          <w:sz w:val="18"/>
          <w:szCs w:val="18"/>
        </w:rPr>
      </w:pPr>
      <w:r>
        <w:rPr>
          <w:rFonts w:ascii="Courier New" w:hAnsi="Courier New" w:cs="Courier New"/>
          <w:sz w:val="18"/>
          <w:szCs w:val="18"/>
        </w:rPr>
        <w:t>summary(g)</w:t>
      </w:r>
    </w:p>
    <w:p w14:paraId="55E30C0D" w14:textId="77777777" w:rsidR="0060589F" w:rsidRDefault="0060589F" w:rsidP="0060589F">
      <w:pPr>
        <w:pStyle w:val="ListParagraph"/>
        <w:rPr>
          <w:rFonts w:ascii="Courier New" w:hAnsi="Courier New" w:cs="Courier New"/>
          <w:sz w:val="18"/>
          <w:szCs w:val="18"/>
        </w:rPr>
      </w:pPr>
    </w:p>
    <w:p w14:paraId="0252336E" w14:textId="77777777" w:rsidR="0060589F" w:rsidRPr="00B80121" w:rsidRDefault="0060589F" w:rsidP="0060589F">
      <w:pPr>
        <w:pStyle w:val="ListParagraph"/>
      </w:pPr>
      <w:r w:rsidRPr="00B80121">
        <w:t xml:space="preserve">By calling </w:t>
      </w:r>
      <w:r w:rsidRPr="009608FF">
        <w:rPr>
          <w:rFonts w:ascii="Courier New" w:hAnsi="Courier New" w:cs="Courier New"/>
        </w:rPr>
        <w:t>summary(g)</w:t>
      </w:r>
      <w:r w:rsidRPr="009608FF">
        <w:t xml:space="preserve">you will see </w:t>
      </w:r>
      <w:r w:rsidRPr="00B80121">
        <w:t xml:space="preserve">that nodes now have attributes:  </w:t>
      </w:r>
      <w:r w:rsidRPr="009608FF">
        <w:rPr>
          <w:rFonts w:ascii="Courier New" w:hAnsi="Courier New" w:cs="Courier New"/>
        </w:rPr>
        <w:t>id</w:t>
      </w:r>
      <w:r w:rsidRPr="00B80121">
        <w:t xml:space="preserve"> (v/n), name (v/c), GeneName (v/c), TopOnto_OVG (v/c), TopOnto_OVG_HDO_ID (v/c), GO_MF_ID (v/c), GO_MF (v/c), GO_BP_ID (v/c), GO_BP (v/c), GO_CC_ID (v/c), GO_CC (v/c), where </w:t>
      </w:r>
      <w:r w:rsidRPr="009608FF">
        <w:rPr>
          <w:rFonts w:ascii="Courier New" w:hAnsi="Courier New" w:cs="Courier New"/>
        </w:rPr>
        <w:t xml:space="preserve">id </w:t>
      </w:r>
      <w:r w:rsidRPr="00B80121">
        <w:t xml:space="preserve">corresponds to internal graph ID, </w:t>
      </w:r>
      <w:r w:rsidRPr="009608FF">
        <w:rPr>
          <w:rFonts w:ascii="Courier New" w:hAnsi="Courier New" w:cs="Courier New"/>
        </w:rPr>
        <w:t>name</w:t>
      </w:r>
      <w:r w:rsidRPr="00B80121">
        <w:t xml:space="preserve"> – Human Entrez ID, </w:t>
      </w:r>
      <w:r w:rsidRPr="009608FF">
        <w:rPr>
          <w:rFonts w:ascii="Courier New" w:hAnsi="Courier New" w:cs="Courier New"/>
        </w:rPr>
        <w:t>TopOnto_OVG</w:t>
      </w:r>
      <w:r w:rsidRPr="00B80121">
        <w:t xml:space="preserve"> – disease name according Human Disease Ontology (HDO), </w:t>
      </w:r>
      <w:r w:rsidRPr="009608FF">
        <w:rPr>
          <w:rFonts w:ascii="Courier New" w:hAnsi="Courier New" w:cs="Courier New"/>
        </w:rPr>
        <w:t>TopOnto_OVG_HDO_ID</w:t>
      </w:r>
      <w:r w:rsidRPr="00B80121">
        <w:t xml:space="preserve"> – disease ID according HDO, </w:t>
      </w:r>
      <w:r w:rsidRPr="009608FF">
        <w:rPr>
          <w:rFonts w:ascii="Courier New" w:hAnsi="Courier New" w:cs="Courier New"/>
        </w:rPr>
        <w:t>GO_MF_ID</w:t>
      </w:r>
      <w:r w:rsidRPr="00B80121">
        <w:t xml:space="preserve"> – Gene Ontology Molecular Function ID, </w:t>
      </w:r>
      <w:r w:rsidRPr="009608FF">
        <w:rPr>
          <w:rFonts w:ascii="Courier New" w:hAnsi="Courier New" w:cs="Courier New"/>
        </w:rPr>
        <w:t>GO_MF</w:t>
      </w:r>
      <w:r w:rsidRPr="00B80121">
        <w:t xml:space="preserve"> - Gene Ontology Molecular Function name, </w:t>
      </w:r>
      <w:r w:rsidRPr="009608FF">
        <w:rPr>
          <w:rFonts w:ascii="Courier New" w:hAnsi="Courier New" w:cs="Courier New"/>
        </w:rPr>
        <w:t>GO_BP_ID</w:t>
      </w:r>
      <w:r w:rsidRPr="00B80121">
        <w:t xml:space="preserve"> - Gene Ontology Biological Process ID, </w:t>
      </w:r>
      <w:r w:rsidRPr="009608FF">
        <w:rPr>
          <w:rFonts w:ascii="Courier New" w:hAnsi="Courier New" w:cs="Courier New"/>
        </w:rPr>
        <w:t>GO_BP</w:t>
      </w:r>
      <w:r w:rsidRPr="00B80121">
        <w:t xml:space="preserve">- Gene Ontology Biological Process name, </w:t>
      </w:r>
      <w:r w:rsidRPr="009608FF">
        <w:rPr>
          <w:rFonts w:ascii="Courier New" w:hAnsi="Courier New" w:cs="Courier New"/>
        </w:rPr>
        <w:t>GO_CC_ID</w:t>
      </w:r>
      <w:r w:rsidRPr="00B80121">
        <w:t xml:space="preserve"> - Gene Ontology Cell Compartment ID, </w:t>
      </w:r>
      <w:r w:rsidRPr="009608FF">
        <w:rPr>
          <w:rFonts w:ascii="Courier New" w:hAnsi="Courier New" w:cs="Courier New"/>
        </w:rPr>
        <w:t>GO_CC</w:t>
      </w:r>
      <w:r w:rsidRPr="00B80121">
        <w:t xml:space="preserve"> - Gene Ontology Cell Compartment name. </w:t>
      </w:r>
    </w:p>
    <w:p w14:paraId="61E389C0" w14:textId="77777777" w:rsidR="00D72B1F" w:rsidRDefault="00D72B1F" w:rsidP="0060589F"/>
    <w:p w14:paraId="1DB693B6" w14:textId="2AEFA795" w:rsidR="006F2C89" w:rsidRDefault="00FF15D6" w:rsidP="00FF15D6">
      <w:pPr>
        <w:pStyle w:val="ListParagraph"/>
      </w:pPr>
      <w:r>
        <w:t xml:space="preserve">To annotate </w:t>
      </w:r>
      <w:r w:rsidR="002858BA">
        <w:t xml:space="preserve">a </w:t>
      </w:r>
      <w:r>
        <w:t xml:space="preserve">graph with your own metadata, you need to provide </w:t>
      </w:r>
      <w:r w:rsidR="00CF7B83">
        <w:t xml:space="preserve">it </w:t>
      </w:r>
      <w:r w:rsidR="002C3196">
        <w:t xml:space="preserve">in </w:t>
      </w:r>
      <w:r w:rsidR="002B0EAB">
        <w:t>the</w:t>
      </w:r>
      <w:r w:rsidR="002C3196">
        <w:t xml:space="preserve"> form </w:t>
      </w:r>
      <w:r w:rsidR="008D235C">
        <w:t>of a</w:t>
      </w:r>
      <w:r>
        <w:t xml:space="preserve"> data frame (see example “</w:t>
      </w:r>
      <w:r w:rsidRPr="008F14ED">
        <w:rPr>
          <w:rFonts w:ascii="Courier New" w:hAnsi="Courier New" w:cs="Courier New"/>
        </w:rPr>
        <w:t>SynGO.txt</w:t>
      </w:r>
      <w:r>
        <w:t>”), where</w:t>
      </w:r>
      <w:r w:rsidR="002C3196">
        <w:t xml:space="preserve"> the first column should contain </w:t>
      </w:r>
      <w:r w:rsidRPr="00FF15D6">
        <w:rPr>
          <w:sz w:val="22"/>
          <w:szCs w:val="22"/>
        </w:rPr>
        <w:t>vertex IDs</w:t>
      </w:r>
      <w:r w:rsidR="002C3196">
        <w:t xml:space="preserve"> matching name IDs in the network (Human Entrez ID)</w:t>
      </w:r>
      <w:r w:rsidRPr="00FF15D6">
        <w:t xml:space="preserve"> </w:t>
      </w:r>
      <w:r>
        <w:t>and</w:t>
      </w:r>
      <w:r w:rsidRPr="00FF15D6">
        <w:rPr>
          <w:sz w:val="22"/>
          <w:szCs w:val="22"/>
        </w:rPr>
        <w:t xml:space="preserve"> </w:t>
      </w:r>
      <w:r w:rsidR="002C3196">
        <w:t xml:space="preserve">the second </w:t>
      </w:r>
      <w:r w:rsidR="00C659BB">
        <w:t>column the</w:t>
      </w:r>
      <w:r w:rsidR="008D235C">
        <w:t xml:space="preserve"> respective</w:t>
      </w:r>
      <w:r>
        <w:t xml:space="preserve"> attribute value</w:t>
      </w:r>
      <w:r w:rsidR="002C3196">
        <w:t>s</w:t>
      </w:r>
      <w:r>
        <w:t>.</w:t>
      </w:r>
      <w:r w:rsidR="008D235C">
        <w:t xml:space="preserve"> When using </w:t>
      </w:r>
      <w:r w:rsidR="00CF7B83">
        <w:t xml:space="preserve">the </w:t>
      </w:r>
      <w:r w:rsidR="008D235C">
        <w:t>command</w:t>
      </w:r>
      <w:r w:rsidR="008D235C" w:rsidRPr="00480773">
        <w:t xml:space="preserve"> </w:t>
      </w:r>
      <w:r w:rsidR="008D235C" w:rsidRPr="009608FF">
        <w:rPr>
          <w:rFonts w:ascii="Courier New" w:hAnsi="Courier New" w:cs="Courier New"/>
        </w:rPr>
        <w:t>annotateVertex(g)</w:t>
      </w:r>
      <w:r w:rsidR="008D235C" w:rsidRPr="009608FF">
        <w:t xml:space="preserve">, you will need </w:t>
      </w:r>
      <w:r w:rsidR="008D235C" w:rsidRPr="00847C92">
        <w:t>to</w:t>
      </w:r>
      <w:r w:rsidR="008D235C">
        <w:t xml:space="preserve"> provide the name of your new attribute </w:t>
      </w:r>
      <w:r w:rsidR="00D85CBD">
        <w:t xml:space="preserve">as </w:t>
      </w:r>
      <w:r w:rsidR="00D72B1F">
        <w:t>parameter</w:t>
      </w:r>
      <w:r w:rsidR="000528BF">
        <w:t xml:space="preserve"> </w:t>
      </w:r>
      <w:r w:rsidR="00D85CBD" w:rsidRPr="009608FF">
        <w:rPr>
          <w:rFonts w:ascii="Courier New" w:hAnsi="Courier New" w:cs="Courier New"/>
        </w:rPr>
        <w:t>name</w:t>
      </w:r>
      <w:r w:rsidR="00D85CBD" w:rsidRPr="009608FF">
        <w:t xml:space="preserve"> </w:t>
      </w:r>
      <w:r w:rsidR="008D235C" w:rsidRPr="009608FF">
        <w:t>(</w:t>
      </w:r>
      <w:r w:rsidR="008D235C">
        <w:t xml:space="preserve">“syngo” in our case) and the name of </w:t>
      </w:r>
      <w:r w:rsidR="00D85CBD">
        <w:t>your annotation table</w:t>
      </w:r>
      <w:r w:rsidR="008D235C">
        <w:t xml:space="preserve"> (“sg”) as</w:t>
      </w:r>
      <w:r w:rsidR="000528BF">
        <w:t xml:space="preserve"> parameter </w:t>
      </w:r>
      <w:r w:rsidR="008D235C" w:rsidRPr="009608FF">
        <w:rPr>
          <w:rFonts w:ascii="Courier New" w:hAnsi="Courier New" w:cs="Courier New"/>
        </w:rPr>
        <w:t>values</w:t>
      </w:r>
      <w:r w:rsidR="008D235C" w:rsidRPr="00D85CBD">
        <w:rPr>
          <w:rFonts w:ascii="Courier New" w:hAnsi="Courier New" w:cs="Courier New"/>
          <w:sz w:val="18"/>
          <w:szCs w:val="18"/>
        </w:rPr>
        <w:t>.</w:t>
      </w:r>
    </w:p>
    <w:p w14:paraId="0074040D" w14:textId="79C6CAB6" w:rsidR="002B3AF9" w:rsidRDefault="002B3AF9" w:rsidP="00FF15D6">
      <w:pPr>
        <w:pStyle w:val="ListParagraph"/>
      </w:pPr>
    </w:p>
    <w:p w14:paraId="5A5BA087" w14:textId="6B267FD1" w:rsidR="002C3196" w:rsidRPr="002C3196" w:rsidRDefault="002C3196" w:rsidP="00FF15D6">
      <w:pPr>
        <w:pStyle w:val="ListParagraph"/>
        <w:rPr>
          <w:rFonts w:ascii="Courier New" w:hAnsi="Courier New" w:cs="Courier New"/>
          <w:sz w:val="18"/>
          <w:szCs w:val="18"/>
        </w:rPr>
      </w:pPr>
      <w:r w:rsidRPr="002C3196">
        <w:rPr>
          <w:rFonts w:ascii="Courier New" w:hAnsi="Courier New" w:cs="Courier New"/>
          <w:sz w:val="18"/>
          <w:szCs w:val="18"/>
        </w:rPr>
        <w:t>sg &lt;- read.table("SynGO.txt", sep = "\t", header = T, stringsAsFactors = F)</w:t>
      </w:r>
    </w:p>
    <w:p w14:paraId="1B8017E8" w14:textId="33E5EAFE" w:rsidR="002B3AF9" w:rsidRPr="002B3AF9" w:rsidRDefault="002B3AF9" w:rsidP="00FF15D6">
      <w:pPr>
        <w:pStyle w:val="ListParagraph"/>
        <w:rPr>
          <w:rFonts w:ascii="Courier New" w:hAnsi="Courier New" w:cs="Courier New"/>
          <w:sz w:val="18"/>
          <w:szCs w:val="18"/>
        </w:rPr>
      </w:pPr>
      <w:r w:rsidRPr="002B3AF9">
        <w:rPr>
          <w:rFonts w:ascii="Courier New" w:hAnsi="Courier New" w:cs="Courier New"/>
          <w:sz w:val="18"/>
          <w:szCs w:val="18"/>
        </w:rPr>
        <w:t>g &lt;- annotateVertex(g, name = "syngo", values = sg, idatt = "name")</w:t>
      </w:r>
    </w:p>
    <w:p w14:paraId="6977B9D7" w14:textId="55D136C3" w:rsidR="00B56E6E" w:rsidRDefault="00B56E6E" w:rsidP="00B56E6E">
      <w:pPr>
        <w:pStyle w:val="ListParagraph"/>
      </w:pPr>
    </w:p>
    <w:p w14:paraId="562EC4E9" w14:textId="7356F35A" w:rsidR="005D00A8" w:rsidRPr="00B56E6E" w:rsidRDefault="005D00A8" w:rsidP="00B56E6E">
      <w:pPr>
        <w:pStyle w:val="ListParagraph"/>
        <w:rPr>
          <w:sz w:val="22"/>
          <w:szCs w:val="22"/>
        </w:rPr>
      </w:pPr>
      <w:r>
        <w:t xml:space="preserve">If you call </w:t>
      </w:r>
      <w:r w:rsidRPr="009608FF">
        <w:rPr>
          <w:rFonts w:ascii="Courier New" w:hAnsi="Courier New" w:cs="Courier New"/>
        </w:rPr>
        <w:t>summary(g)</w:t>
      </w:r>
      <w:r>
        <w:t xml:space="preserve"> you</w:t>
      </w:r>
      <w:r w:rsidR="002B0EAB">
        <w:t xml:space="preserve"> will now</w:t>
      </w:r>
      <w:r>
        <w:t xml:space="preserve"> see </w:t>
      </w:r>
      <w:r w:rsidR="002B0EAB">
        <w:t xml:space="preserve">an additional </w:t>
      </w:r>
      <w:r>
        <w:t>new attribute “syngo”</w:t>
      </w:r>
      <w:r w:rsidR="00D72B1F">
        <w:t xml:space="preserve"> in addition to </w:t>
      </w:r>
      <w:r w:rsidR="002B0EAB">
        <w:t xml:space="preserve">those listed </w:t>
      </w:r>
      <w:r w:rsidR="00D72B1F">
        <w:t>above.</w:t>
      </w:r>
    </w:p>
    <w:p w14:paraId="7C6847E8" w14:textId="77777777" w:rsidR="00E30A9B" w:rsidRDefault="00E30A9B" w:rsidP="00702880">
      <w:pPr>
        <w:pStyle w:val="ListParagraph"/>
      </w:pPr>
    </w:p>
    <w:p w14:paraId="2F3CD35C" w14:textId="77777777" w:rsidR="00106B02" w:rsidRPr="00B5273C" w:rsidRDefault="00106B02" w:rsidP="00702880">
      <w:pPr>
        <w:pStyle w:val="ListParagraph"/>
      </w:pPr>
    </w:p>
    <w:p w14:paraId="7B5BFA60" w14:textId="77777777" w:rsidR="00527167" w:rsidRPr="00BF4461" w:rsidRDefault="00527167" w:rsidP="00527167">
      <w:pPr>
        <w:rPr>
          <w:b/>
        </w:rPr>
      </w:pPr>
    </w:p>
    <w:p w14:paraId="3DF481CA" w14:textId="695946CD" w:rsidR="00B055EF" w:rsidRPr="001971DE" w:rsidRDefault="00527167" w:rsidP="00B055EF">
      <w:pPr>
        <w:jc w:val="both"/>
        <w:rPr>
          <w:i/>
          <w:sz w:val="20"/>
          <w:szCs w:val="20"/>
        </w:rPr>
      </w:pPr>
      <w:r w:rsidRPr="009608FF">
        <w:rPr>
          <w:b/>
          <w:iCs/>
        </w:rPr>
        <w:t>SUPPORT PROTOCOL 1</w:t>
      </w:r>
      <w:r w:rsidR="00B055EF" w:rsidRPr="009608FF">
        <w:rPr>
          <w:b/>
          <w:iCs/>
        </w:rPr>
        <w:t>:</w:t>
      </w:r>
      <w:r w:rsidR="00B055EF">
        <w:rPr>
          <w:b/>
          <w:i/>
        </w:rPr>
        <w:t xml:space="preserve"> </w:t>
      </w:r>
      <w:r w:rsidR="00B055EF">
        <w:rPr>
          <w:b/>
        </w:rPr>
        <w:t xml:space="preserve">Installing </w:t>
      </w:r>
      <w:r w:rsidR="00B055EF" w:rsidRPr="007E5C3E">
        <w:rPr>
          <w:b/>
          <w:i/>
          <w:iCs/>
        </w:rPr>
        <w:t>BioNAR</w:t>
      </w:r>
      <w:r w:rsidR="00B055EF">
        <w:rPr>
          <w:b/>
        </w:rPr>
        <w:t xml:space="preserve"> </w:t>
      </w:r>
      <w:r w:rsidR="007D0BBD">
        <w:rPr>
          <w:b/>
        </w:rPr>
        <w:t>from RStudio.</w:t>
      </w:r>
    </w:p>
    <w:p w14:paraId="12A13DB2" w14:textId="6823EB96" w:rsidR="00527167" w:rsidRDefault="00527167" w:rsidP="00527167">
      <w:pPr>
        <w:rPr>
          <w:b/>
          <w:i/>
        </w:rPr>
      </w:pPr>
    </w:p>
    <w:p w14:paraId="7B49D304" w14:textId="77777777" w:rsidR="00A968C5" w:rsidRPr="00BF4461" w:rsidRDefault="00A968C5" w:rsidP="00527167">
      <w:pPr>
        <w:rPr>
          <w:i/>
        </w:rPr>
      </w:pPr>
    </w:p>
    <w:p w14:paraId="2AC44127" w14:textId="43FD46B2" w:rsidR="00202AB9" w:rsidRPr="00D72B1F" w:rsidRDefault="00FA3F00" w:rsidP="00D72B1F">
      <w:pPr>
        <w:spacing w:line="360" w:lineRule="auto"/>
        <w:rPr>
          <w:color w:val="000000"/>
        </w:rPr>
      </w:pPr>
      <w:r>
        <w:rPr>
          <w:color w:val="000000"/>
        </w:rPr>
        <w:lastRenderedPageBreak/>
        <w:t xml:space="preserve">Support Protocol 1 describes how install </w:t>
      </w:r>
      <w:r w:rsidRPr="00D97FCD">
        <w:rPr>
          <w:i/>
          <w:iCs/>
          <w:color w:val="000000"/>
        </w:rPr>
        <w:t>BioNAR</w:t>
      </w:r>
      <w:r>
        <w:rPr>
          <w:color w:val="000000"/>
        </w:rPr>
        <w:t xml:space="preserve"> from Bioconductor</w:t>
      </w:r>
      <w:r w:rsidR="007D0BBD">
        <w:rPr>
          <w:color w:val="000000"/>
        </w:rPr>
        <w:t>.</w:t>
      </w:r>
    </w:p>
    <w:p w14:paraId="5F8C107D" w14:textId="77777777" w:rsidR="00791B8A" w:rsidRPr="00791B8A" w:rsidRDefault="00791B8A" w:rsidP="00791B8A">
      <w:pPr>
        <w:textAlignment w:val="baseline"/>
        <w:rPr>
          <w:rFonts w:ascii="Merriweather" w:hAnsi="Merriweather"/>
          <w:color w:val="2A2A2A"/>
          <w:sz w:val="27"/>
          <w:szCs w:val="27"/>
        </w:rPr>
      </w:pPr>
    </w:p>
    <w:p w14:paraId="1EFD03EA" w14:textId="77777777" w:rsidR="00B055EF" w:rsidRPr="00AC4D54" w:rsidRDefault="00B055EF" w:rsidP="00B055EF">
      <w:pPr>
        <w:spacing w:line="360" w:lineRule="auto"/>
        <w:rPr>
          <w:color w:val="000000"/>
          <w:sz w:val="22"/>
          <w:szCs w:val="22"/>
        </w:rPr>
      </w:pPr>
      <w:r w:rsidRPr="001A566F">
        <w:rPr>
          <w:b/>
          <w:iCs/>
        </w:rPr>
        <w:t>Necessary Resources</w:t>
      </w:r>
      <w:r>
        <w:rPr>
          <w:b/>
          <w:iCs/>
        </w:rPr>
        <w:t>:</w:t>
      </w:r>
    </w:p>
    <w:p w14:paraId="6B8BE359" w14:textId="77777777" w:rsidR="00B055EF" w:rsidRPr="00205F5B" w:rsidRDefault="00B055EF" w:rsidP="00B055EF">
      <w:pPr>
        <w:pStyle w:val="Bullet"/>
        <w:numPr>
          <w:ilvl w:val="0"/>
          <w:numId w:val="18"/>
        </w:numPr>
        <w:rPr>
          <w:rFonts w:ascii="Calibri" w:hAnsi="Calibri" w:cs="Calibri"/>
          <w:sz w:val="18"/>
          <w:szCs w:val="18"/>
        </w:rPr>
      </w:pPr>
      <w:r w:rsidRPr="00111E42">
        <w:rPr>
          <w:rFonts w:ascii="Calibri" w:hAnsi="Calibri" w:cs="Calibri"/>
          <w:i/>
          <w:sz w:val="18"/>
          <w:szCs w:val="18"/>
        </w:rPr>
        <w:t>Hardware</w:t>
      </w:r>
    </w:p>
    <w:p w14:paraId="709DC823" w14:textId="77777777" w:rsidR="00B055EF" w:rsidRDefault="00B055EF" w:rsidP="00B055EF">
      <w:pPr>
        <w:pStyle w:val="Bullet"/>
        <w:ind w:firstLine="0"/>
        <w:rPr>
          <w:rFonts w:ascii="Calibri" w:hAnsi="Calibri" w:cs="Calibri"/>
          <w:i/>
          <w:sz w:val="18"/>
          <w:szCs w:val="18"/>
        </w:rPr>
      </w:pPr>
    </w:p>
    <w:p w14:paraId="2DC1BE63" w14:textId="528A7F0D" w:rsidR="00B055EF" w:rsidRPr="00B055EF" w:rsidRDefault="00B055EF" w:rsidP="00B055EF">
      <w:pPr>
        <w:pStyle w:val="Bullet"/>
        <w:ind w:firstLine="0"/>
      </w:pPr>
      <w:r>
        <w:rPr>
          <w:rFonts w:ascii="Open Sans" w:hAnsi="Open Sans" w:cs="Open Sans"/>
          <w:color w:val="1C1D1E"/>
          <w:sz w:val="21"/>
          <w:szCs w:val="21"/>
        </w:rPr>
        <w:t xml:space="preserve">A modern compute environment capable of running </w:t>
      </w:r>
      <w:r w:rsidR="00D97FCD">
        <w:rPr>
          <w:rFonts w:ascii="Open Sans" w:hAnsi="Open Sans" w:cs="Open Sans"/>
          <w:color w:val="1C1D1E"/>
          <w:sz w:val="21"/>
          <w:szCs w:val="21"/>
        </w:rPr>
        <w:t>R &gt; 4.</w:t>
      </w:r>
      <w:r w:rsidR="0060589F">
        <w:rPr>
          <w:rFonts w:ascii="Open Sans" w:hAnsi="Open Sans" w:cs="Open Sans"/>
          <w:color w:val="1C1D1E"/>
          <w:sz w:val="21"/>
          <w:szCs w:val="21"/>
        </w:rPr>
        <w:t>3</w:t>
      </w:r>
      <w:r w:rsidR="00D97FCD">
        <w:rPr>
          <w:rFonts w:ascii="Open Sans" w:hAnsi="Open Sans" w:cs="Open Sans"/>
          <w:color w:val="1C1D1E"/>
          <w:sz w:val="21"/>
          <w:szCs w:val="21"/>
        </w:rPr>
        <w:t>.0 and Rstudio</w:t>
      </w:r>
      <w:r w:rsidR="00D97FCD" w:rsidRPr="008F14ED">
        <w:rPr>
          <w:rFonts w:ascii="Open Sans" w:hAnsi="Open Sans" w:cs="Open Sans"/>
          <w:color w:val="1C1D1E"/>
          <w:sz w:val="21"/>
          <w:szCs w:val="21"/>
        </w:rPr>
        <w:t xml:space="preserve"> </w:t>
      </w:r>
      <w:r w:rsidR="00D97FCD">
        <w:rPr>
          <w:rFonts w:ascii="Open Sans" w:hAnsi="Open Sans" w:cs="Open Sans"/>
          <w:color w:val="1C1D1E"/>
          <w:sz w:val="21"/>
          <w:szCs w:val="21"/>
        </w:rPr>
        <w:t xml:space="preserve">&gt; </w:t>
      </w:r>
      <w:r w:rsidR="00D97FCD" w:rsidRPr="008F14ED">
        <w:rPr>
          <w:rFonts w:ascii="Open Sans" w:hAnsi="Open Sans" w:cs="Open Sans"/>
          <w:color w:val="1C1D1E"/>
          <w:sz w:val="21"/>
          <w:szCs w:val="21"/>
        </w:rPr>
        <w:t>2022.12.0</w:t>
      </w:r>
      <w:r w:rsidR="00D97FCD">
        <w:rPr>
          <w:rFonts w:ascii="Open Sans" w:hAnsi="Open Sans" w:cs="Open Sans"/>
          <w:color w:val="1C1D1E"/>
          <w:sz w:val="21"/>
          <w:szCs w:val="21"/>
        </w:rPr>
        <w:t>.</w:t>
      </w:r>
    </w:p>
    <w:p w14:paraId="44E52A42" w14:textId="77777777" w:rsidR="00B055EF" w:rsidRPr="00111E42" w:rsidRDefault="00B055EF" w:rsidP="00B055EF">
      <w:pPr>
        <w:pStyle w:val="Bullet"/>
        <w:ind w:firstLine="0"/>
        <w:rPr>
          <w:rFonts w:ascii="Calibri" w:hAnsi="Calibri" w:cs="Calibri"/>
          <w:sz w:val="18"/>
          <w:szCs w:val="18"/>
        </w:rPr>
      </w:pPr>
    </w:p>
    <w:p w14:paraId="26930284" w14:textId="77777777" w:rsidR="00B055EF" w:rsidRPr="00205F5B" w:rsidRDefault="00B055EF" w:rsidP="00B055EF">
      <w:pPr>
        <w:pStyle w:val="Bullet"/>
        <w:numPr>
          <w:ilvl w:val="0"/>
          <w:numId w:val="18"/>
        </w:numPr>
        <w:rPr>
          <w:rFonts w:ascii="Calibri" w:hAnsi="Calibri" w:cs="Calibri"/>
          <w:iCs/>
          <w:sz w:val="18"/>
          <w:szCs w:val="18"/>
        </w:rPr>
      </w:pPr>
      <w:r w:rsidRPr="00205F5B">
        <w:rPr>
          <w:rFonts w:ascii="Calibri" w:hAnsi="Calibri" w:cs="Calibri"/>
          <w:i/>
          <w:sz w:val="18"/>
          <w:szCs w:val="18"/>
        </w:rPr>
        <w:t>software</w:t>
      </w:r>
      <w:r w:rsidRPr="00205F5B">
        <w:rPr>
          <w:rFonts w:ascii="Calibri" w:hAnsi="Calibri" w:cs="Calibri"/>
          <w:sz w:val="18"/>
          <w:szCs w:val="18"/>
        </w:rPr>
        <w:t xml:space="preserve"> </w:t>
      </w:r>
    </w:p>
    <w:p w14:paraId="70D441F0" w14:textId="64CE2BE1" w:rsidR="00B055EF" w:rsidRDefault="00B055EF" w:rsidP="00B055EF">
      <w:pPr>
        <w:pStyle w:val="Bullet"/>
        <w:ind w:firstLine="0"/>
        <w:rPr>
          <w:rFonts w:ascii="Calibri" w:hAnsi="Calibri" w:cs="Calibri"/>
          <w:sz w:val="18"/>
          <w:szCs w:val="18"/>
        </w:rPr>
      </w:pPr>
    </w:p>
    <w:p w14:paraId="547641CF" w14:textId="7A3B780D" w:rsidR="00B055EF" w:rsidRDefault="00B055EF" w:rsidP="00B055EF">
      <w:pPr>
        <w:pStyle w:val="Bullet"/>
        <w:ind w:firstLine="0"/>
        <w:rPr>
          <w:rFonts w:ascii="Open Sans" w:hAnsi="Open Sans" w:cs="Open Sans"/>
          <w:color w:val="1C1D1E"/>
          <w:sz w:val="21"/>
          <w:szCs w:val="21"/>
        </w:rPr>
      </w:pPr>
      <w:r w:rsidRPr="00B055EF">
        <w:rPr>
          <w:rFonts w:ascii="Open Sans" w:hAnsi="Open Sans" w:cs="Open Sans"/>
          <w:color w:val="1C1D1E"/>
          <w:sz w:val="21"/>
          <w:szCs w:val="21"/>
        </w:rPr>
        <w:t>R</w:t>
      </w:r>
      <w:r w:rsidR="00480773">
        <w:rPr>
          <w:rFonts w:ascii="Open Sans" w:hAnsi="Open Sans" w:cs="Open Sans"/>
          <w:color w:val="1C1D1E"/>
          <w:sz w:val="21"/>
          <w:szCs w:val="21"/>
        </w:rPr>
        <w:t xml:space="preserve"> &gt; 4.3.0 and Rstudio</w:t>
      </w:r>
      <w:r w:rsidR="00480773" w:rsidRPr="008F14ED">
        <w:rPr>
          <w:rFonts w:ascii="Open Sans" w:hAnsi="Open Sans" w:cs="Open Sans"/>
          <w:color w:val="1C1D1E"/>
          <w:sz w:val="21"/>
          <w:szCs w:val="21"/>
        </w:rPr>
        <w:t xml:space="preserve"> </w:t>
      </w:r>
      <w:r w:rsidR="00480773">
        <w:rPr>
          <w:rFonts w:ascii="Open Sans" w:hAnsi="Open Sans" w:cs="Open Sans"/>
          <w:color w:val="1C1D1E"/>
          <w:sz w:val="21"/>
          <w:szCs w:val="21"/>
        </w:rPr>
        <w:t xml:space="preserve">&gt; </w:t>
      </w:r>
      <w:r w:rsidR="00480773" w:rsidRPr="008F14ED">
        <w:rPr>
          <w:rFonts w:ascii="Open Sans" w:hAnsi="Open Sans" w:cs="Open Sans"/>
          <w:color w:val="1C1D1E"/>
          <w:sz w:val="21"/>
          <w:szCs w:val="21"/>
        </w:rPr>
        <w:t>2022.12.0</w:t>
      </w:r>
    </w:p>
    <w:p w14:paraId="2FAFB779" w14:textId="77777777" w:rsidR="00B055EF" w:rsidRDefault="00B055EF" w:rsidP="00B055EF">
      <w:pPr>
        <w:pStyle w:val="Bullet"/>
        <w:ind w:firstLine="0"/>
        <w:rPr>
          <w:rFonts w:ascii="Open Sans" w:hAnsi="Open Sans" w:cs="Open Sans"/>
          <w:color w:val="1C1D1E"/>
          <w:sz w:val="21"/>
          <w:szCs w:val="21"/>
        </w:rPr>
      </w:pPr>
    </w:p>
    <w:p w14:paraId="607FBCFC" w14:textId="13DE32A1" w:rsidR="00B055EF" w:rsidRPr="00B055EF" w:rsidRDefault="00B055EF" w:rsidP="00B055EF">
      <w:pPr>
        <w:pStyle w:val="Bullet"/>
        <w:numPr>
          <w:ilvl w:val="0"/>
          <w:numId w:val="18"/>
        </w:numPr>
        <w:rPr>
          <w:rFonts w:ascii="Calibri" w:hAnsi="Calibri" w:cs="Calibri"/>
          <w:iCs/>
          <w:sz w:val="18"/>
          <w:szCs w:val="18"/>
        </w:rPr>
      </w:pPr>
      <w:r>
        <w:rPr>
          <w:rFonts w:ascii="Calibri" w:hAnsi="Calibri" w:cs="Calibri"/>
          <w:i/>
          <w:sz w:val="18"/>
          <w:szCs w:val="18"/>
        </w:rPr>
        <w:t xml:space="preserve">files </w:t>
      </w:r>
    </w:p>
    <w:p w14:paraId="4E4910B2" w14:textId="77777777" w:rsidR="00B055EF" w:rsidRDefault="00B055EF" w:rsidP="00B055EF">
      <w:pPr>
        <w:pStyle w:val="Bullet"/>
        <w:ind w:left="0" w:firstLine="0"/>
        <w:rPr>
          <w:rFonts w:ascii="Calibri" w:hAnsi="Calibri" w:cs="Calibri"/>
          <w:iCs/>
          <w:sz w:val="18"/>
          <w:szCs w:val="18"/>
        </w:rPr>
      </w:pPr>
    </w:p>
    <w:p w14:paraId="651446EC" w14:textId="2E78DA0A" w:rsidR="00B055EF" w:rsidRPr="00B055EF" w:rsidRDefault="00B055EF" w:rsidP="00B055EF">
      <w:pPr>
        <w:pStyle w:val="Bullet"/>
        <w:ind w:firstLine="0"/>
        <w:rPr>
          <w:rFonts w:ascii="Open Sans" w:hAnsi="Open Sans" w:cs="Open Sans"/>
          <w:color w:val="1C1D1E"/>
          <w:sz w:val="21"/>
          <w:szCs w:val="21"/>
        </w:rPr>
      </w:pPr>
      <w:r>
        <w:rPr>
          <w:rFonts w:ascii="Calibri" w:hAnsi="Calibri" w:cs="Calibri"/>
          <w:iCs/>
          <w:sz w:val="18"/>
          <w:szCs w:val="18"/>
        </w:rPr>
        <w:t xml:space="preserve"> </w:t>
      </w:r>
      <w:r w:rsidRPr="00B055EF">
        <w:rPr>
          <w:rFonts w:ascii="Open Sans" w:hAnsi="Open Sans" w:cs="Open Sans"/>
          <w:color w:val="1C1D1E"/>
          <w:sz w:val="21"/>
          <w:szCs w:val="21"/>
        </w:rPr>
        <w:t>none</w:t>
      </w:r>
    </w:p>
    <w:p w14:paraId="195E6451" w14:textId="031E7C1F" w:rsidR="00B055EF" w:rsidRPr="00B055EF" w:rsidRDefault="00B055EF" w:rsidP="00B055EF">
      <w:pPr>
        <w:pStyle w:val="Bullet"/>
        <w:ind w:firstLine="0"/>
        <w:rPr>
          <w:rFonts w:ascii="Open Sans" w:hAnsi="Open Sans" w:cs="Open Sans"/>
          <w:color w:val="1C1D1E"/>
          <w:sz w:val="21"/>
          <w:szCs w:val="21"/>
        </w:rPr>
      </w:pPr>
      <w:r w:rsidRPr="00B055EF">
        <w:rPr>
          <w:rFonts w:ascii="Open Sans" w:hAnsi="Open Sans" w:cs="Open Sans"/>
          <w:color w:val="1C1D1E"/>
          <w:sz w:val="21"/>
          <w:szCs w:val="21"/>
        </w:rPr>
        <w:t xml:space="preserve"> </w:t>
      </w:r>
    </w:p>
    <w:p w14:paraId="7BF840A8" w14:textId="77777777" w:rsidR="000E1359" w:rsidRPr="009B2E05" w:rsidRDefault="000E1359" w:rsidP="000E1359">
      <w:pPr>
        <w:rPr>
          <w:b/>
          <w:bCs/>
        </w:rPr>
      </w:pPr>
      <w:r w:rsidRPr="009B2E05">
        <w:rPr>
          <w:b/>
          <w:bCs/>
        </w:rPr>
        <w:t xml:space="preserve">Protocol steps with </w:t>
      </w:r>
      <w:r w:rsidRPr="009B2E05">
        <w:rPr>
          <w:b/>
          <w:bCs/>
          <w:i/>
          <w:iCs/>
        </w:rPr>
        <w:t>step annotations</w:t>
      </w:r>
    </w:p>
    <w:p w14:paraId="08D06854" w14:textId="77777777" w:rsidR="00D72B1F" w:rsidRPr="001A566F" w:rsidRDefault="00D72B1F" w:rsidP="00527167">
      <w:pPr>
        <w:rPr>
          <w:b/>
          <w:iCs/>
        </w:rPr>
      </w:pPr>
    </w:p>
    <w:p w14:paraId="367A09FB" w14:textId="77777777" w:rsidR="00B055EF" w:rsidRPr="009A01DC" w:rsidRDefault="00B055EF" w:rsidP="00522BA1">
      <w:pPr>
        <w:pStyle w:val="ListParagraph"/>
        <w:numPr>
          <w:ilvl w:val="0"/>
          <w:numId w:val="9"/>
        </w:numPr>
        <w:rPr>
          <w:color w:val="000000"/>
        </w:rPr>
      </w:pPr>
      <w:r w:rsidRPr="009A01DC">
        <w:rPr>
          <w:color w:val="1C1D1E"/>
          <w:shd w:val="clear" w:color="auto" w:fill="FFFFFF"/>
        </w:rPr>
        <w:t>Download R from</w:t>
      </w:r>
      <w:r w:rsidRPr="009A01DC">
        <w:rPr>
          <w:i/>
          <w:iCs/>
          <w:color w:val="1C1D1E"/>
          <w:shd w:val="clear" w:color="auto" w:fill="FFFFFF"/>
        </w:rPr>
        <w:t> </w:t>
      </w:r>
      <w:hyperlink r:id="rId24" w:history="1">
        <w:r w:rsidRPr="009A01DC">
          <w:rPr>
            <w:b/>
            <w:bCs/>
            <w:i/>
            <w:iCs/>
            <w:color w:val="2F7BAE"/>
            <w:u w:val="single"/>
            <w:shd w:val="clear" w:color="auto" w:fill="FFFFFF"/>
          </w:rPr>
          <w:t>https://www.r-project.org/</w:t>
        </w:r>
      </w:hyperlink>
      <w:r w:rsidRPr="009A01DC">
        <w:rPr>
          <w:i/>
          <w:iCs/>
          <w:color w:val="1C1D1E"/>
          <w:shd w:val="clear" w:color="auto" w:fill="FFFFFF"/>
        </w:rPr>
        <w:t>,</w:t>
      </w:r>
      <w:r w:rsidRPr="009A01DC">
        <w:rPr>
          <w:color w:val="1C1D1E"/>
          <w:shd w:val="clear" w:color="auto" w:fill="FFFFFF"/>
        </w:rPr>
        <w:t xml:space="preserve"> open the installer, and follow the installation prompts.</w:t>
      </w:r>
    </w:p>
    <w:p w14:paraId="10D074DA" w14:textId="46F37106" w:rsidR="00B055EF" w:rsidRPr="009A01DC" w:rsidRDefault="00B055EF" w:rsidP="00522BA1">
      <w:pPr>
        <w:pStyle w:val="ListParagraph"/>
        <w:numPr>
          <w:ilvl w:val="0"/>
          <w:numId w:val="9"/>
        </w:numPr>
        <w:rPr>
          <w:color w:val="000000"/>
        </w:rPr>
      </w:pPr>
      <w:r w:rsidRPr="009A01DC">
        <w:rPr>
          <w:color w:val="1C1D1E"/>
          <w:shd w:val="clear" w:color="auto" w:fill="FFFFFF"/>
        </w:rPr>
        <w:t>Download Rstudio Desktop from </w:t>
      </w:r>
      <w:hyperlink r:id="rId25" w:history="1">
        <w:r w:rsidRPr="009A01DC">
          <w:rPr>
            <w:rStyle w:val="Hyperlink"/>
            <w:b/>
            <w:bCs/>
            <w:i/>
            <w:iCs/>
            <w:color w:val="2F7BAE"/>
            <w:shd w:val="clear" w:color="auto" w:fill="FFFFFF"/>
          </w:rPr>
          <w:t>https://www.rstudio.com</w:t>
        </w:r>
      </w:hyperlink>
      <w:r w:rsidRPr="009A01DC">
        <w:rPr>
          <w:color w:val="1C1D1E"/>
          <w:shd w:val="clear" w:color="auto" w:fill="FFFFFF"/>
        </w:rPr>
        <w:t>, open the installer, and follow the installation prompts.</w:t>
      </w:r>
    </w:p>
    <w:p w14:paraId="6E9FB492" w14:textId="4ACBE528" w:rsidR="001971DE" w:rsidRDefault="00791B8A" w:rsidP="00522BA1">
      <w:pPr>
        <w:pStyle w:val="ListParagraph"/>
        <w:numPr>
          <w:ilvl w:val="0"/>
          <w:numId w:val="9"/>
        </w:numPr>
        <w:rPr>
          <w:color w:val="000000"/>
        </w:rPr>
      </w:pPr>
      <w:r w:rsidRPr="00E628CB">
        <w:rPr>
          <w:color w:val="000000"/>
        </w:rPr>
        <w:t xml:space="preserve">Open RStudio and install the Bioconductor package </w:t>
      </w:r>
      <w:r w:rsidR="007D0BBD">
        <w:rPr>
          <w:i/>
          <w:iCs/>
          <w:color w:val="000000"/>
        </w:rPr>
        <w:t>BioNAR</w:t>
      </w:r>
      <w:r w:rsidRPr="00E628CB">
        <w:rPr>
          <w:color w:val="000000"/>
        </w:rPr>
        <w:t xml:space="preserve"> using following command</w:t>
      </w:r>
      <w:r w:rsidR="00D434D2">
        <w:rPr>
          <w:color w:val="000000"/>
        </w:rPr>
        <w:t>.</w:t>
      </w:r>
    </w:p>
    <w:p w14:paraId="2A6C17AE" w14:textId="77777777" w:rsidR="00522BA1" w:rsidRPr="00522BA1" w:rsidRDefault="00522BA1" w:rsidP="00D72B1F">
      <w:pPr>
        <w:pStyle w:val="ListParagraph"/>
        <w:rPr>
          <w:color w:val="000000"/>
        </w:rPr>
      </w:pPr>
    </w:p>
    <w:p w14:paraId="42B845DB" w14:textId="77777777" w:rsidR="00791B8A" w:rsidRPr="001971DE" w:rsidRDefault="00791B8A" w:rsidP="001971DE">
      <w:pPr>
        <w:pStyle w:val="ListParagraph"/>
        <w:rPr>
          <w:rFonts w:ascii="Courier New" w:hAnsi="Courier New" w:cs="Courier New"/>
          <w:iCs/>
          <w:sz w:val="18"/>
          <w:szCs w:val="18"/>
        </w:rPr>
      </w:pPr>
      <w:r w:rsidRPr="001971DE">
        <w:rPr>
          <w:rFonts w:ascii="Courier New" w:hAnsi="Courier New" w:cs="Courier New"/>
          <w:iCs/>
          <w:sz w:val="18"/>
          <w:szCs w:val="18"/>
        </w:rPr>
        <w:t>if (!require("BiocManager", quietly = TRUE))</w:t>
      </w:r>
    </w:p>
    <w:p w14:paraId="325CC2FE" w14:textId="4A3B2BFD" w:rsidR="00791B8A" w:rsidRDefault="00791B8A" w:rsidP="00327A8B">
      <w:pPr>
        <w:pStyle w:val="ListParagraph"/>
        <w:ind w:firstLine="720"/>
        <w:rPr>
          <w:rFonts w:ascii="Courier New" w:hAnsi="Courier New" w:cs="Courier New"/>
          <w:iCs/>
          <w:sz w:val="18"/>
          <w:szCs w:val="18"/>
        </w:rPr>
      </w:pPr>
      <w:r w:rsidRPr="001971DE">
        <w:rPr>
          <w:rFonts w:ascii="Courier New" w:hAnsi="Courier New" w:cs="Courier New"/>
          <w:iCs/>
          <w:sz w:val="18"/>
          <w:szCs w:val="18"/>
        </w:rPr>
        <w:t>install.packages("BiocManager")</w:t>
      </w:r>
    </w:p>
    <w:p w14:paraId="26158FB6" w14:textId="20AF65E2" w:rsidR="00480773" w:rsidRPr="009608FF" w:rsidRDefault="00480773" w:rsidP="009608FF">
      <w:pPr>
        <w:pStyle w:val="ListParagraph"/>
        <w:rPr>
          <w:rFonts w:ascii="Courier New" w:hAnsi="Courier New" w:cs="Courier New"/>
          <w:iCs/>
          <w:sz w:val="18"/>
          <w:szCs w:val="18"/>
        </w:rPr>
      </w:pPr>
      <w:r w:rsidRPr="009608FF">
        <w:rPr>
          <w:rFonts w:ascii="Courier New" w:hAnsi="Courier New" w:cs="Courier New"/>
          <w:iCs/>
          <w:sz w:val="18"/>
          <w:szCs w:val="18"/>
        </w:rPr>
        <w:t>BiocManager::install(version = "3.17")</w:t>
      </w:r>
    </w:p>
    <w:p w14:paraId="4B4AB2E2" w14:textId="34226278" w:rsidR="00791B8A" w:rsidRPr="001971DE" w:rsidRDefault="00791B8A" w:rsidP="001971DE">
      <w:pPr>
        <w:pStyle w:val="ListParagraph"/>
        <w:rPr>
          <w:rFonts w:ascii="Courier New" w:hAnsi="Courier New" w:cs="Courier New"/>
          <w:iCs/>
          <w:sz w:val="18"/>
          <w:szCs w:val="18"/>
          <w:lang w:val="en-US" w:eastAsia="en-US"/>
        </w:rPr>
      </w:pPr>
      <w:r w:rsidRPr="001971DE">
        <w:rPr>
          <w:rFonts w:ascii="Courier New" w:hAnsi="Courier New" w:cs="Courier New"/>
          <w:iCs/>
          <w:sz w:val="18"/>
          <w:szCs w:val="18"/>
        </w:rPr>
        <w:t>BiocManager::install("</w:t>
      </w:r>
      <w:r w:rsidR="007D0BBD">
        <w:rPr>
          <w:rFonts w:ascii="Courier New" w:hAnsi="Courier New" w:cs="Courier New"/>
          <w:iCs/>
          <w:sz w:val="18"/>
          <w:szCs w:val="18"/>
        </w:rPr>
        <w:t>BioNAR</w:t>
      </w:r>
      <w:r w:rsidRPr="001971DE">
        <w:rPr>
          <w:rFonts w:ascii="Courier New" w:hAnsi="Courier New" w:cs="Courier New"/>
          <w:iCs/>
          <w:sz w:val="18"/>
          <w:szCs w:val="18"/>
        </w:rPr>
        <w:t>")</w:t>
      </w:r>
    </w:p>
    <w:p w14:paraId="14DF3223" w14:textId="414158F6" w:rsidR="00A83EB5" w:rsidRDefault="00CC1DD2" w:rsidP="00A83EB5">
      <w:pPr>
        <w:pStyle w:val="ListParagraph"/>
        <w:rPr>
          <w:rFonts w:ascii="Courier New" w:eastAsia="Calibri" w:hAnsi="Courier New" w:cs="Courier New"/>
          <w:iCs/>
          <w:sz w:val="18"/>
          <w:szCs w:val="18"/>
        </w:rPr>
      </w:pPr>
      <w:r w:rsidRPr="001971DE">
        <w:rPr>
          <w:rFonts w:ascii="Courier New" w:eastAsia="Calibri" w:hAnsi="Courier New" w:cs="Courier New"/>
          <w:iCs/>
          <w:sz w:val="18"/>
          <w:szCs w:val="18"/>
        </w:rPr>
        <w:t>library(</w:t>
      </w:r>
      <w:r w:rsidR="007D0BBD">
        <w:rPr>
          <w:rFonts w:ascii="Courier New" w:eastAsia="Calibri" w:hAnsi="Courier New" w:cs="Courier New"/>
          <w:iCs/>
          <w:sz w:val="18"/>
          <w:szCs w:val="18"/>
        </w:rPr>
        <w:t>BioNAR</w:t>
      </w:r>
      <w:r w:rsidRPr="001971DE">
        <w:rPr>
          <w:rFonts w:ascii="Courier New" w:eastAsia="Calibri" w:hAnsi="Courier New" w:cs="Courier New"/>
          <w:iCs/>
          <w:sz w:val="18"/>
          <w:szCs w:val="18"/>
        </w:rPr>
        <w:t>)</w:t>
      </w:r>
    </w:p>
    <w:p w14:paraId="55B15675" w14:textId="0F4EB9F9" w:rsidR="00B055EF" w:rsidRDefault="00B055EF" w:rsidP="00A83EB5">
      <w:pPr>
        <w:pStyle w:val="ListParagraph"/>
        <w:rPr>
          <w:rFonts w:ascii="Courier New" w:eastAsia="Calibri" w:hAnsi="Courier New" w:cs="Courier New"/>
          <w:iCs/>
          <w:sz w:val="18"/>
          <w:szCs w:val="18"/>
        </w:rPr>
      </w:pPr>
    </w:p>
    <w:p w14:paraId="5A413569" w14:textId="7AEE8ECB" w:rsidR="00B055EF" w:rsidRPr="00D97FCD" w:rsidRDefault="00B055EF" w:rsidP="00A83EB5">
      <w:pPr>
        <w:pStyle w:val="ListParagraph"/>
        <w:rPr>
          <w:color w:val="000000"/>
        </w:rPr>
      </w:pPr>
      <w:r w:rsidRPr="00D97FCD">
        <w:rPr>
          <w:color w:val="000000"/>
        </w:rPr>
        <w:t xml:space="preserve">This will </w:t>
      </w:r>
      <w:r w:rsidR="00E97868" w:rsidRPr="00D97FCD">
        <w:rPr>
          <w:color w:val="000000"/>
        </w:rPr>
        <w:t xml:space="preserve">check for and then </w:t>
      </w:r>
      <w:r w:rsidRPr="00D97FCD">
        <w:rPr>
          <w:color w:val="000000"/>
        </w:rPr>
        <w:t>install the Bioconductor package manager “</w:t>
      </w:r>
      <w:r w:rsidRPr="00D97FCD">
        <w:rPr>
          <w:i/>
          <w:iCs/>
          <w:color w:val="000000"/>
        </w:rPr>
        <w:t>BiocManager</w:t>
      </w:r>
      <w:r w:rsidRPr="00D97FCD">
        <w:rPr>
          <w:color w:val="000000"/>
        </w:rPr>
        <w:t>” if it is not already installed</w:t>
      </w:r>
      <w:r w:rsidR="00E97868" w:rsidRPr="00D97FCD">
        <w:rPr>
          <w:color w:val="000000"/>
        </w:rPr>
        <w:t>. It</w:t>
      </w:r>
      <w:r w:rsidRPr="00D97FCD">
        <w:rPr>
          <w:color w:val="000000"/>
        </w:rPr>
        <w:t xml:space="preserve"> will then install </w:t>
      </w:r>
      <w:r w:rsidR="007D0BBD">
        <w:rPr>
          <w:i/>
          <w:iCs/>
          <w:color w:val="000000"/>
        </w:rPr>
        <w:t xml:space="preserve">BioNAR </w:t>
      </w:r>
      <w:r w:rsidRPr="00D97FCD">
        <w:rPr>
          <w:color w:val="000000"/>
        </w:rPr>
        <w:t>from Bioconductor.</w:t>
      </w:r>
    </w:p>
    <w:p w14:paraId="423B2919" w14:textId="77777777" w:rsidR="0060589F" w:rsidRDefault="0060589F" w:rsidP="0060589F">
      <w:pPr>
        <w:pStyle w:val="ListParagraph"/>
        <w:rPr>
          <w:color w:val="000000"/>
        </w:rPr>
      </w:pPr>
    </w:p>
    <w:p w14:paraId="0FC299BF" w14:textId="44E878BA" w:rsidR="0060589F" w:rsidRDefault="0060589F" w:rsidP="0060589F">
      <w:pPr>
        <w:pStyle w:val="ListParagraph"/>
        <w:rPr>
          <w:color w:val="000000"/>
        </w:rPr>
      </w:pPr>
      <w:r>
        <w:rPr>
          <w:color w:val="000000"/>
        </w:rPr>
        <w:t xml:space="preserve">During installation process BiocManager could identify that some packages </w:t>
      </w:r>
      <w:r w:rsidR="000E1359">
        <w:rPr>
          <w:color w:val="000000"/>
        </w:rPr>
        <w:t xml:space="preserve">are </w:t>
      </w:r>
      <w:r w:rsidR="00563ABA">
        <w:rPr>
          <w:color w:val="000000"/>
        </w:rPr>
        <w:t>obsolete</w:t>
      </w:r>
      <w:r>
        <w:rPr>
          <w:color w:val="000000"/>
        </w:rPr>
        <w:t>, then it will ask:</w:t>
      </w:r>
    </w:p>
    <w:p w14:paraId="3790DF65" w14:textId="77777777" w:rsidR="0060589F" w:rsidRPr="00BA6DD9" w:rsidRDefault="0060589F" w:rsidP="006058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eastAsia="Calibri" w:hAnsi="Courier New" w:cs="Courier New"/>
          <w:color w:val="000000"/>
          <w:sz w:val="18"/>
          <w:szCs w:val="18"/>
          <w:lang w:eastAsia="en-US"/>
        </w:rPr>
      </w:pPr>
      <w:r w:rsidRPr="00BA6DD9">
        <w:rPr>
          <w:rFonts w:ascii="Courier New" w:eastAsia="Calibri" w:hAnsi="Courier New" w:cs="Courier New"/>
          <w:b/>
          <w:bCs/>
          <w:color w:val="000000"/>
          <w:sz w:val="18"/>
          <w:szCs w:val="18"/>
          <w:lang w:eastAsia="en-US"/>
        </w:rPr>
        <w:t>Old packages: '</w:t>
      </w:r>
      <w:r>
        <w:rPr>
          <w:rFonts w:ascii="Courier New" w:eastAsia="Calibri" w:hAnsi="Courier New" w:cs="Courier New"/>
          <w:b/>
          <w:bCs/>
          <w:color w:val="000000"/>
          <w:sz w:val="18"/>
          <w:szCs w:val="18"/>
          <w:lang w:eastAsia="en-US"/>
        </w:rPr>
        <w:t>x.y.z</w:t>
      </w:r>
      <w:r w:rsidRPr="00BA6DD9">
        <w:rPr>
          <w:rFonts w:ascii="Courier New" w:eastAsia="Calibri" w:hAnsi="Courier New" w:cs="Courier New"/>
          <w:b/>
          <w:bCs/>
          <w:color w:val="000000"/>
          <w:sz w:val="18"/>
          <w:szCs w:val="18"/>
          <w:lang w:eastAsia="en-US"/>
        </w:rPr>
        <w:t>'</w:t>
      </w:r>
      <w:r>
        <w:rPr>
          <w:rFonts w:ascii="Courier New" w:eastAsia="Calibri" w:hAnsi="Courier New" w:cs="Courier New"/>
          <w:b/>
          <w:bCs/>
          <w:color w:val="000000"/>
          <w:sz w:val="18"/>
          <w:szCs w:val="18"/>
          <w:lang w:eastAsia="en-US"/>
        </w:rPr>
        <w:t>, …</w:t>
      </w:r>
    </w:p>
    <w:p w14:paraId="4BD70992" w14:textId="77777777" w:rsidR="0060589F" w:rsidRDefault="0060589F" w:rsidP="006058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eastAsia="Calibri" w:hAnsi="Menlo" w:cs="Menlo"/>
          <w:color w:val="000000"/>
          <w:sz w:val="22"/>
          <w:szCs w:val="22"/>
          <w:lang w:eastAsia="en-US"/>
        </w:rPr>
      </w:pPr>
      <w:r w:rsidRPr="00BA6DD9">
        <w:rPr>
          <w:rFonts w:ascii="Courier New" w:eastAsia="Calibri" w:hAnsi="Courier New" w:cs="Courier New"/>
          <w:color w:val="000000"/>
          <w:sz w:val="18"/>
          <w:szCs w:val="18"/>
          <w:lang w:eastAsia="en-US"/>
        </w:rPr>
        <w:t>Update all/some/none? [a/s/n]:</w:t>
      </w:r>
    </w:p>
    <w:p w14:paraId="139704C0" w14:textId="77777777" w:rsidR="0060589F" w:rsidRDefault="0060589F" w:rsidP="0060589F">
      <w:pPr>
        <w:pStyle w:val="ListParagraph"/>
        <w:rPr>
          <w:color w:val="000000"/>
        </w:rPr>
      </w:pPr>
    </w:p>
    <w:p w14:paraId="239E0402" w14:textId="77777777" w:rsidR="0060589F" w:rsidRPr="00B45202" w:rsidRDefault="0060589F" w:rsidP="0060589F">
      <w:pPr>
        <w:pStyle w:val="ListParagraph"/>
        <w:rPr>
          <w:color w:val="000000"/>
        </w:rPr>
      </w:pPr>
      <w:r w:rsidRPr="00B45202">
        <w:rPr>
          <w:color w:val="000000"/>
        </w:rPr>
        <w:t>If it is your first package installed, we suggest you type “</w:t>
      </w:r>
      <w:r w:rsidRPr="009608FF">
        <w:rPr>
          <w:rFonts w:ascii="Courier New" w:hAnsi="Courier New" w:cs="Courier New"/>
          <w:color w:val="000000"/>
        </w:rPr>
        <w:t>n</w:t>
      </w:r>
      <w:r w:rsidRPr="00B45202">
        <w:rPr>
          <w:color w:val="000000"/>
        </w:rPr>
        <w:t>”, if you’ve already have working R environment it seems wise to type “</w:t>
      </w:r>
      <w:r w:rsidRPr="009608FF">
        <w:rPr>
          <w:rFonts w:ascii="Courier New" w:hAnsi="Courier New" w:cs="Courier New"/>
          <w:color w:val="000000"/>
        </w:rPr>
        <w:t>a</w:t>
      </w:r>
      <w:r w:rsidRPr="00B45202">
        <w:rPr>
          <w:color w:val="000000"/>
        </w:rPr>
        <w:t>”.</w:t>
      </w:r>
    </w:p>
    <w:p w14:paraId="000C746E" w14:textId="77777777" w:rsidR="0060589F" w:rsidRDefault="0060589F" w:rsidP="0060589F">
      <w:pPr>
        <w:pStyle w:val="ListParagraph"/>
        <w:rPr>
          <w:rFonts w:ascii="Courier New" w:hAnsi="Courier New" w:cs="Courier New"/>
          <w:iCs/>
          <w:sz w:val="18"/>
          <w:szCs w:val="18"/>
          <w:lang w:eastAsia="en-US"/>
        </w:rPr>
      </w:pPr>
    </w:p>
    <w:p w14:paraId="78DB602C" w14:textId="77777777" w:rsidR="0060589F" w:rsidRDefault="0060589F" w:rsidP="0060589F">
      <w:pPr>
        <w:pStyle w:val="ListParagraph"/>
        <w:numPr>
          <w:ilvl w:val="0"/>
          <w:numId w:val="9"/>
        </w:numPr>
        <w:rPr>
          <w:color w:val="000000"/>
        </w:rPr>
      </w:pPr>
      <w:r>
        <w:rPr>
          <w:color w:val="000000"/>
        </w:rPr>
        <w:t>Install additional utility packages:</w:t>
      </w:r>
    </w:p>
    <w:p w14:paraId="13056B61" w14:textId="77777777" w:rsidR="0060589F" w:rsidRPr="00EB40BA" w:rsidRDefault="0060589F" w:rsidP="0060589F">
      <w:pPr>
        <w:pStyle w:val="ListParagraph"/>
        <w:rPr>
          <w:rFonts w:ascii="Courier New" w:hAnsi="Courier New" w:cs="Courier New"/>
          <w:color w:val="000000"/>
          <w:sz w:val="18"/>
          <w:szCs w:val="18"/>
        </w:rPr>
      </w:pPr>
      <w:r w:rsidRPr="00EB40BA">
        <w:rPr>
          <w:rFonts w:ascii="Courier New" w:eastAsia="Calibri" w:hAnsi="Courier New" w:cs="Courier New"/>
          <w:color w:val="000000"/>
          <w:sz w:val="18"/>
          <w:szCs w:val="18"/>
          <w:lang w:eastAsia="en-US"/>
        </w:rPr>
        <w:t>BiocManager::install(c("pander",'randomcoloR'</w:t>
      </w:r>
      <w:r>
        <w:rPr>
          <w:rFonts w:ascii="Courier New" w:eastAsia="Calibri" w:hAnsi="Courier New" w:cs="Courier New"/>
          <w:color w:val="000000"/>
          <w:sz w:val="18"/>
          <w:szCs w:val="18"/>
          <w:lang w:eastAsia="en-US"/>
        </w:rPr>
        <w:t>,</w:t>
      </w:r>
      <w:r w:rsidRPr="003A1A6B">
        <w:rPr>
          <w:rFonts w:ascii="Courier New" w:eastAsia="Calibri" w:hAnsi="Courier New" w:cs="Courier New"/>
          <w:color w:val="000000"/>
          <w:sz w:val="18"/>
          <w:szCs w:val="18"/>
          <w:lang w:eastAsia="en-US"/>
        </w:rPr>
        <w:t>'</w:t>
      </w:r>
      <w:r w:rsidRPr="003A1A6B">
        <w:rPr>
          <w:rFonts w:ascii="Courier New" w:hAnsi="Courier New" w:cs="Courier New"/>
          <w:i/>
          <w:iCs/>
          <w:sz w:val="18"/>
          <w:szCs w:val="18"/>
        </w:rPr>
        <w:t>plotly'</w:t>
      </w:r>
      <w:r w:rsidRPr="003A1A6B">
        <w:rPr>
          <w:rFonts w:ascii="Courier New" w:eastAsia="Calibri" w:hAnsi="Courier New" w:cs="Courier New"/>
          <w:color w:val="000000"/>
          <w:sz w:val="18"/>
          <w:szCs w:val="18"/>
          <w:lang w:eastAsia="en-US"/>
        </w:rPr>
        <w:t>))</w:t>
      </w:r>
    </w:p>
    <w:p w14:paraId="51F51F03" w14:textId="77777777" w:rsidR="0060589F" w:rsidRPr="00BA6DD9" w:rsidRDefault="0060589F" w:rsidP="0060589F">
      <w:pPr>
        <w:pStyle w:val="ListParagraph"/>
        <w:rPr>
          <w:rFonts w:ascii="Courier New" w:hAnsi="Courier New" w:cs="Courier New"/>
          <w:iCs/>
          <w:sz w:val="18"/>
          <w:szCs w:val="18"/>
          <w:lang w:eastAsia="en-US"/>
        </w:rPr>
      </w:pPr>
    </w:p>
    <w:p w14:paraId="43B38776" w14:textId="77777777" w:rsidR="0060589F" w:rsidRDefault="0060589F" w:rsidP="0060589F">
      <w:pPr>
        <w:pStyle w:val="ListParagraph"/>
        <w:numPr>
          <w:ilvl w:val="0"/>
          <w:numId w:val="9"/>
        </w:numPr>
        <w:rPr>
          <w:color w:val="000000"/>
        </w:rPr>
      </w:pPr>
      <w:r>
        <w:rPr>
          <w:color w:val="000000"/>
        </w:rPr>
        <w:t>Check that library is installed correctly by using the command.</w:t>
      </w:r>
    </w:p>
    <w:p w14:paraId="59609DBF" w14:textId="77777777" w:rsidR="0060589F" w:rsidRDefault="0060589F" w:rsidP="0060589F">
      <w:pPr>
        <w:pStyle w:val="ListParagraph"/>
        <w:rPr>
          <w:rFonts w:ascii="Courier New" w:eastAsia="Calibri" w:hAnsi="Courier New" w:cs="Courier New"/>
          <w:iCs/>
          <w:sz w:val="18"/>
          <w:szCs w:val="18"/>
        </w:rPr>
      </w:pPr>
      <w:r w:rsidRPr="001971DE">
        <w:rPr>
          <w:rFonts w:ascii="Courier New" w:eastAsia="Calibri" w:hAnsi="Courier New" w:cs="Courier New"/>
          <w:iCs/>
          <w:sz w:val="18"/>
          <w:szCs w:val="18"/>
        </w:rPr>
        <w:t>library(</w:t>
      </w:r>
      <w:r>
        <w:rPr>
          <w:rFonts w:ascii="Courier New" w:eastAsia="Calibri" w:hAnsi="Courier New" w:cs="Courier New"/>
          <w:iCs/>
          <w:sz w:val="18"/>
          <w:szCs w:val="18"/>
        </w:rPr>
        <w:t>BioNAR</w:t>
      </w:r>
      <w:r w:rsidRPr="001971DE">
        <w:rPr>
          <w:rFonts w:ascii="Courier New" w:eastAsia="Calibri" w:hAnsi="Courier New" w:cs="Courier New"/>
          <w:iCs/>
          <w:sz w:val="18"/>
          <w:szCs w:val="18"/>
        </w:rPr>
        <w:t>)</w:t>
      </w:r>
    </w:p>
    <w:p w14:paraId="6A908718" w14:textId="77777777" w:rsidR="0060589F" w:rsidRDefault="0060589F" w:rsidP="0060589F">
      <w:pPr>
        <w:pStyle w:val="ListParagraph"/>
        <w:rPr>
          <w:rFonts w:ascii="Courier New" w:eastAsia="Calibri" w:hAnsi="Courier New" w:cs="Courier New"/>
          <w:iCs/>
          <w:sz w:val="18"/>
          <w:szCs w:val="18"/>
        </w:rPr>
      </w:pPr>
    </w:p>
    <w:p w14:paraId="764A6508" w14:textId="1F12E622" w:rsidR="00E628CB" w:rsidRPr="00D97FCD" w:rsidRDefault="00E628CB" w:rsidP="00791B8A">
      <w:pPr>
        <w:pStyle w:val="ListParagraph"/>
        <w:rPr>
          <w:color w:val="000000"/>
        </w:rPr>
      </w:pPr>
    </w:p>
    <w:p w14:paraId="206AD879" w14:textId="77777777" w:rsidR="00202AB9" w:rsidRPr="000966C5" w:rsidRDefault="00202AB9" w:rsidP="001971DE">
      <w:pPr>
        <w:pStyle w:val="ListParagraph"/>
        <w:rPr>
          <w:color w:val="000000"/>
        </w:rPr>
      </w:pPr>
    </w:p>
    <w:p w14:paraId="5D8D23AC" w14:textId="77777777" w:rsidR="00A83EB5" w:rsidRPr="00A83EB5" w:rsidRDefault="00A83EB5" w:rsidP="00A83EB5">
      <w:pPr>
        <w:ind w:left="360"/>
        <w:rPr>
          <w:rFonts w:ascii="Courier New" w:hAnsi="Courier New" w:cs="Courier New"/>
          <w:color w:val="000000"/>
          <w:sz w:val="18"/>
          <w:szCs w:val="18"/>
        </w:rPr>
      </w:pPr>
    </w:p>
    <w:p w14:paraId="245A2838" w14:textId="0F7E84FC" w:rsidR="007D0BBD" w:rsidRPr="001971DE" w:rsidRDefault="007D0BBD" w:rsidP="007D0BBD">
      <w:pPr>
        <w:jc w:val="both"/>
        <w:rPr>
          <w:i/>
          <w:sz w:val="20"/>
          <w:szCs w:val="20"/>
        </w:rPr>
      </w:pPr>
      <w:r w:rsidRPr="009608FF">
        <w:rPr>
          <w:b/>
          <w:iCs/>
        </w:rPr>
        <w:t>SUPPORT PROTOCOL 2:</w:t>
      </w:r>
      <w:r>
        <w:rPr>
          <w:b/>
          <w:i/>
        </w:rPr>
        <w:t xml:space="preserve"> </w:t>
      </w:r>
      <w:r>
        <w:rPr>
          <w:b/>
        </w:rPr>
        <w:t xml:space="preserve">Building the sample network from </w:t>
      </w:r>
      <w:r w:rsidRPr="007E5C3E">
        <w:rPr>
          <w:b/>
          <w:i/>
          <w:iCs/>
        </w:rPr>
        <w:t>synaptome.db</w:t>
      </w:r>
    </w:p>
    <w:p w14:paraId="31C5B972" w14:textId="77777777" w:rsidR="007D0BBD" w:rsidRDefault="007D0BBD" w:rsidP="007D0BBD">
      <w:pPr>
        <w:rPr>
          <w:b/>
          <w:i/>
        </w:rPr>
      </w:pPr>
    </w:p>
    <w:p w14:paraId="096820BC" w14:textId="77777777" w:rsidR="007D0BBD" w:rsidRPr="00BF4461" w:rsidRDefault="007D0BBD" w:rsidP="007D0BBD">
      <w:pPr>
        <w:rPr>
          <w:i/>
        </w:rPr>
      </w:pPr>
    </w:p>
    <w:p w14:paraId="7ABC895C" w14:textId="256C5C6D" w:rsidR="007D0BBD" w:rsidRPr="00D72B1F" w:rsidRDefault="007D0BBD" w:rsidP="007D0BBD">
      <w:pPr>
        <w:spacing w:line="360" w:lineRule="auto"/>
        <w:rPr>
          <w:color w:val="000000"/>
        </w:rPr>
      </w:pPr>
      <w:r w:rsidRPr="007E5C3E">
        <w:rPr>
          <w:i/>
          <w:iCs/>
          <w:color w:val="000000"/>
        </w:rPr>
        <w:t>BioNAR</w:t>
      </w:r>
      <w:r w:rsidRPr="00D72B1F">
        <w:rPr>
          <w:color w:val="000000"/>
        </w:rPr>
        <w:t xml:space="preserve"> </w:t>
      </w:r>
      <w:r>
        <w:rPr>
          <w:color w:val="000000"/>
        </w:rPr>
        <w:t xml:space="preserve">includes a </w:t>
      </w:r>
      <w:r w:rsidRPr="00D72B1F">
        <w:rPr>
          <w:color w:val="000000"/>
        </w:rPr>
        <w:t xml:space="preserve">direct plugin to the Synaptic Proteome database, which contains 64 independent proteomic studies of mammalian synapses, recently curated into a single dataset describing a landscape of </w:t>
      </w:r>
      <w:r w:rsidRPr="00D72B1F">
        <w:rPr>
          <w:rFonts w:ascii="Cambria Math" w:hAnsi="Cambria Math" w:cs="Cambria Math"/>
          <w:color w:val="000000"/>
        </w:rPr>
        <w:t>∼</w:t>
      </w:r>
      <w:r w:rsidRPr="00D72B1F">
        <w:rPr>
          <w:color w:val="000000"/>
        </w:rPr>
        <w:t xml:space="preserve">8000 proteins </w:t>
      </w:r>
      <w:r>
        <w:rPr>
          <w:color w:val="000000"/>
        </w:rPr>
        <w:t>(Sorokina et al., 2021)</w:t>
      </w:r>
      <w:r w:rsidRPr="00D72B1F">
        <w:rPr>
          <w:color w:val="000000"/>
        </w:rPr>
        <w:t xml:space="preserve">. </w:t>
      </w:r>
      <w:r w:rsidRPr="007E5C3E">
        <w:rPr>
          <w:i/>
          <w:iCs/>
          <w:color w:val="000000"/>
        </w:rPr>
        <w:t>BioNAR</w:t>
      </w:r>
      <w:r w:rsidRPr="00D72B1F">
        <w:rPr>
          <w:color w:val="000000"/>
        </w:rPr>
        <w:t xml:space="preserve"> </w:t>
      </w:r>
      <w:r>
        <w:rPr>
          <w:color w:val="000000"/>
        </w:rPr>
        <w:t xml:space="preserve">does this through the </w:t>
      </w:r>
      <w:r w:rsidRPr="00D72B1F">
        <w:rPr>
          <w:color w:val="000000"/>
        </w:rPr>
        <w:t xml:space="preserve">Bioconductor package </w:t>
      </w:r>
      <w:r w:rsidRPr="007E5C3E">
        <w:rPr>
          <w:i/>
          <w:iCs/>
          <w:color w:val="000000"/>
        </w:rPr>
        <w:t>synaptome.db</w:t>
      </w:r>
      <w:r w:rsidRPr="00D72B1F">
        <w:rPr>
          <w:color w:val="000000"/>
        </w:rPr>
        <w:t xml:space="preserve">, allows users to obtain the respective gene information, e.g., subcellular localization, </w:t>
      </w:r>
      <w:r>
        <w:rPr>
          <w:color w:val="000000"/>
        </w:rPr>
        <w:t xml:space="preserve">molecular interactions, </w:t>
      </w:r>
      <w:r w:rsidRPr="00D72B1F">
        <w:rPr>
          <w:color w:val="000000"/>
        </w:rPr>
        <w:t>brain region, gene ontology, disease association</w:t>
      </w:r>
      <w:r>
        <w:rPr>
          <w:color w:val="000000"/>
        </w:rPr>
        <w:t>,</w:t>
      </w:r>
      <w:r w:rsidRPr="00D72B1F">
        <w:rPr>
          <w:color w:val="000000"/>
        </w:rPr>
        <w:t xml:space="preserve"> and </w:t>
      </w:r>
      <w:r>
        <w:rPr>
          <w:color w:val="000000"/>
        </w:rPr>
        <w:t xml:space="preserve">to </w:t>
      </w:r>
      <w:r w:rsidRPr="00D72B1F">
        <w:rPr>
          <w:color w:val="000000"/>
        </w:rPr>
        <w:t>construct custom</w:t>
      </w:r>
      <w:r>
        <w:rPr>
          <w:color w:val="000000"/>
        </w:rPr>
        <w:t>ised</w:t>
      </w:r>
      <w:r w:rsidRPr="00D72B1F">
        <w:rPr>
          <w:color w:val="000000"/>
        </w:rPr>
        <w:t xml:space="preserve"> protein–protein interaction network models for gene sets and entire subcellular compartments</w:t>
      </w:r>
      <w:r>
        <w:rPr>
          <w:color w:val="000000"/>
        </w:rPr>
        <w:t xml:space="preserve"> (Sorokina et al., 2022).</w:t>
      </w:r>
    </w:p>
    <w:p w14:paraId="2DEE900D" w14:textId="0C38050E" w:rsidR="007D0BBD" w:rsidRPr="00D72B1F" w:rsidRDefault="007D0BBD" w:rsidP="007D0BBD">
      <w:pPr>
        <w:spacing w:line="360" w:lineRule="auto"/>
        <w:rPr>
          <w:color w:val="000000"/>
        </w:rPr>
      </w:pPr>
      <w:r>
        <w:rPr>
          <w:color w:val="000000"/>
        </w:rPr>
        <w:t xml:space="preserve">Support Protocol 2 describes how to extract a custom </w:t>
      </w:r>
      <w:r w:rsidRPr="00D72B1F">
        <w:rPr>
          <w:color w:val="000000"/>
        </w:rPr>
        <w:t xml:space="preserve">protein-protein interaction (PPI) network for postsynaptic compartment based on </w:t>
      </w:r>
      <w:r>
        <w:rPr>
          <w:color w:val="000000"/>
        </w:rPr>
        <w:t xml:space="preserve">a </w:t>
      </w:r>
      <w:r w:rsidRPr="00D72B1F">
        <w:rPr>
          <w:color w:val="000000"/>
        </w:rPr>
        <w:t>gene set</w:t>
      </w:r>
      <w:r>
        <w:rPr>
          <w:color w:val="000000"/>
        </w:rPr>
        <w:t xml:space="preserve"> comprising proteins that were found in three or more independent postsynaptic studies.</w:t>
      </w:r>
    </w:p>
    <w:p w14:paraId="3418FF7E" w14:textId="77777777" w:rsidR="007D0BBD" w:rsidRPr="00791B8A" w:rsidRDefault="007D0BBD" w:rsidP="007D0BBD">
      <w:pPr>
        <w:textAlignment w:val="baseline"/>
        <w:rPr>
          <w:rFonts w:ascii="Merriweather" w:hAnsi="Merriweather"/>
          <w:color w:val="2A2A2A"/>
          <w:sz w:val="27"/>
          <w:szCs w:val="27"/>
        </w:rPr>
      </w:pPr>
    </w:p>
    <w:p w14:paraId="3E0E442A" w14:textId="77777777" w:rsidR="007D0BBD" w:rsidRPr="00AC4D54" w:rsidRDefault="007D0BBD" w:rsidP="007D0BBD">
      <w:pPr>
        <w:spacing w:line="360" w:lineRule="auto"/>
        <w:rPr>
          <w:color w:val="000000"/>
          <w:sz w:val="22"/>
          <w:szCs w:val="22"/>
        </w:rPr>
      </w:pPr>
      <w:r w:rsidRPr="001A566F">
        <w:rPr>
          <w:b/>
          <w:iCs/>
        </w:rPr>
        <w:t>Necessary Resources</w:t>
      </w:r>
      <w:r>
        <w:rPr>
          <w:b/>
          <w:iCs/>
        </w:rPr>
        <w:t>:</w:t>
      </w:r>
    </w:p>
    <w:p w14:paraId="4459CC5C" w14:textId="77777777" w:rsidR="007D0BBD" w:rsidRPr="00205F5B" w:rsidRDefault="007D0BBD" w:rsidP="007D0BBD">
      <w:pPr>
        <w:pStyle w:val="Bullet"/>
        <w:numPr>
          <w:ilvl w:val="0"/>
          <w:numId w:val="18"/>
        </w:numPr>
        <w:rPr>
          <w:rFonts w:ascii="Calibri" w:hAnsi="Calibri" w:cs="Calibri"/>
          <w:sz w:val="18"/>
          <w:szCs w:val="18"/>
        </w:rPr>
      </w:pPr>
      <w:r w:rsidRPr="00111E42">
        <w:rPr>
          <w:rFonts w:ascii="Calibri" w:hAnsi="Calibri" w:cs="Calibri"/>
          <w:i/>
          <w:sz w:val="18"/>
          <w:szCs w:val="18"/>
        </w:rPr>
        <w:t>Hardware</w:t>
      </w:r>
    </w:p>
    <w:p w14:paraId="4401BBBD" w14:textId="77777777" w:rsidR="007D0BBD" w:rsidRDefault="007D0BBD" w:rsidP="007D0BBD">
      <w:pPr>
        <w:pStyle w:val="Bullet"/>
        <w:ind w:firstLine="0"/>
        <w:rPr>
          <w:rFonts w:ascii="Calibri" w:hAnsi="Calibri" w:cs="Calibri"/>
          <w:i/>
          <w:sz w:val="18"/>
          <w:szCs w:val="18"/>
        </w:rPr>
      </w:pPr>
    </w:p>
    <w:p w14:paraId="118C2518" w14:textId="2B239C8C" w:rsidR="007D0BBD" w:rsidRPr="00B055EF" w:rsidRDefault="007D0BBD" w:rsidP="007D0BBD">
      <w:pPr>
        <w:pStyle w:val="Bullet"/>
        <w:ind w:firstLine="0"/>
      </w:pPr>
      <w:r>
        <w:rPr>
          <w:rFonts w:ascii="Open Sans" w:hAnsi="Open Sans" w:cs="Open Sans"/>
          <w:color w:val="1C1D1E"/>
          <w:sz w:val="21"/>
          <w:szCs w:val="21"/>
        </w:rPr>
        <w:t>A modern compute environment capable of running R &gt; 4.</w:t>
      </w:r>
      <w:r w:rsidR="0060589F">
        <w:rPr>
          <w:rFonts w:ascii="Open Sans" w:hAnsi="Open Sans" w:cs="Open Sans"/>
          <w:color w:val="1C1D1E"/>
          <w:sz w:val="21"/>
          <w:szCs w:val="21"/>
        </w:rPr>
        <w:t>3</w:t>
      </w:r>
      <w:r>
        <w:rPr>
          <w:rFonts w:ascii="Open Sans" w:hAnsi="Open Sans" w:cs="Open Sans"/>
          <w:color w:val="1C1D1E"/>
          <w:sz w:val="21"/>
          <w:szCs w:val="21"/>
        </w:rPr>
        <w:t>.0 and Rstudio</w:t>
      </w:r>
      <w:r w:rsidRPr="008F14ED">
        <w:rPr>
          <w:rFonts w:ascii="Open Sans" w:hAnsi="Open Sans" w:cs="Open Sans"/>
          <w:color w:val="1C1D1E"/>
          <w:sz w:val="21"/>
          <w:szCs w:val="21"/>
        </w:rPr>
        <w:t xml:space="preserve"> </w:t>
      </w:r>
      <w:r>
        <w:rPr>
          <w:rFonts w:ascii="Open Sans" w:hAnsi="Open Sans" w:cs="Open Sans"/>
          <w:color w:val="1C1D1E"/>
          <w:sz w:val="21"/>
          <w:szCs w:val="21"/>
        </w:rPr>
        <w:t xml:space="preserve">&gt; </w:t>
      </w:r>
      <w:r w:rsidRPr="008F14ED">
        <w:rPr>
          <w:rFonts w:ascii="Open Sans" w:hAnsi="Open Sans" w:cs="Open Sans"/>
          <w:color w:val="1C1D1E"/>
          <w:sz w:val="21"/>
          <w:szCs w:val="21"/>
        </w:rPr>
        <w:t>2022.12.0</w:t>
      </w:r>
      <w:r>
        <w:rPr>
          <w:rFonts w:ascii="Open Sans" w:hAnsi="Open Sans" w:cs="Open Sans"/>
          <w:color w:val="1C1D1E"/>
          <w:sz w:val="21"/>
          <w:szCs w:val="21"/>
        </w:rPr>
        <w:t>.</w:t>
      </w:r>
    </w:p>
    <w:p w14:paraId="4877BE9E" w14:textId="77777777" w:rsidR="007D0BBD" w:rsidRPr="00111E42" w:rsidRDefault="007D0BBD" w:rsidP="007D0BBD">
      <w:pPr>
        <w:pStyle w:val="Bullet"/>
        <w:ind w:firstLine="0"/>
        <w:rPr>
          <w:rFonts w:ascii="Calibri" w:hAnsi="Calibri" w:cs="Calibri"/>
          <w:sz w:val="18"/>
          <w:szCs w:val="18"/>
        </w:rPr>
      </w:pPr>
    </w:p>
    <w:p w14:paraId="34D89661" w14:textId="77777777" w:rsidR="007D0BBD" w:rsidRPr="00205F5B" w:rsidRDefault="007D0BBD" w:rsidP="007D0BBD">
      <w:pPr>
        <w:pStyle w:val="Bullet"/>
        <w:numPr>
          <w:ilvl w:val="0"/>
          <w:numId w:val="18"/>
        </w:numPr>
        <w:rPr>
          <w:rFonts w:ascii="Calibri" w:hAnsi="Calibri" w:cs="Calibri"/>
          <w:iCs/>
          <w:sz w:val="18"/>
          <w:szCs w:val="18"/>
        </w:rPr>
      </w:pPr>
      <w:r w:rsidRPr="00205F5B">
        <w:rPr>
          <w:rFonts w:ascii="Calibri" w:hAnsi="Calibri" w:cs="Calibri"/>
          <w:i/>
          <w:sz w:val="18"/>
          <w:szCs w:val="18"/>
        </w:rPr>
        <w:t>software</w:t>
      </w:r>
      <w:r w:rsidRPr="00205F5B">
        <w:rPr>
          <w:rFonts w:ascii="Calibri" w:hAnsi="Calibri" w:cs="Calibri"/>
          <w:sz w:val="18"/>
          <w:szCs w:val="18"/>
        </w:rPr>
        <w:t xml:space="preserve"> </w:t>
      </w:r>
    </w:p>
    <w:p w14:paraId="740DDF0D" w14:textId="77777777" w:rsidR="007D0BBD" w:rsidRDefault="007D0BBD" w:rsidP="007D0BBD">
      <w:pPr>
        <w:pStyle w:val="Bullet"/>
        <w:ind w:firstLine="0"/>
        <w:rPr>
          <w:rFonts w:ascii="Calibri" w:hAnsi="Calibri" w:cs="Calibri"/>
          <w:sz w:val="18"/>
          <w:szCs w:val="18"/>
        </w:rPr>
      </w:pPr>
    </w:p>
    <w:p w14:paraId="5332F16E" w14:textId="492287CE" w:rsidR="007D0BBD" w:rsidRDefault="00480773" w:rsidP="007D0BBD">
      <w:pPr>
        <w:pStyle w:val="Bullet"/>
        <w:ind w:firstLine="0"/>
        <w:rPr>
          <w:rFonts w:ascii="Open Sans" w:hAnsi="Open Sans" w:cs="Open Sans"/>
          <w:color w:val="1C1D1E"/>
          <w:sz w:val="21"/>
          <w:szCs w:val="21"/>
        </w:rPr>
      </w:pPr>
      <w:r>
        <w:rPr>
          <w:rFonts w:ascii="Open Sans" w:hAnsi="Open Sans" w:cs="Open Sans"/>
          <w:color w:val="1C1D1E"/>
          <w:sz w:val="21"/>
          <w:szCs w:val="21"/>
        </w:rPr>
        <w:t>R &gt; 4.3.0 and Rstudio</w:t>
      </w:r>
      <w:r w:rsidRPr="008F14ED">
        <w:rPr>
          <w:rFonts w:ascii="Open Sans" w:hAnsi="Open Sans" w:cs="Open Sans"/>
          <w:color w:val="1C1D1E"/>
          <w:sz w:val="21"/>
          <w:szCs w:val="21"/>
        </w:rPr>
        <w:t xml:space="preserve"> </w:t>
      </w:r>
      <w:r>
        <w:rPr>
          <w:rFonts w:ascii="Open Sans" w:hAnsi="Open Sans" w:cs="Open Sans"/>
          <w:color w:val="1C1D1E"/>
          <w:sz w:val="21"/>
          <w:szCs w:val="21"/>
        </w:rPr>
        <w:t xml:space="preserve">&gt; </w:t>
      </w:r>
      <w:r w:rsidRPr="008F14ED">
        <w:rPr>
          <w:rFonts w:ascii="Open Sans" w:hAnsi="Open Sans" w:cs="Open Sans"/>
          <w:color w:val="1C1D1E"/>
          <w:sz w:val="21"/>
          <w:szCs w:val="21"/>
        </w:rPr>
        <w:t>2022.12.0</w:t>
      </w:r>
      <w:r>
        <w:rPr>
          <w:rFonts w:ascii="Open Sans" w:hAnsi="Open Sans" w:cs="Open Sans"/>
          <w:color w:val="1C1D1E"/>
          <w:sz w:val="21"/>
          <w:szCs w:val="21"/>
        </w:rPr>
        <w:t>.</w:t>
      </w:r>
    </w:p>
    <w:p w14:paraId="6464DE9A" w14:textId="77777777" w:rsidR="007D0BBD" w:rsidRDefault="007D0BBD" w:rsidP="007D0BBD">
      <w:pPr>
        <w:pStyle w:val="Bullet"/>
        <w:ind w:firstLine="0"/>
        <w:rPr>
          <w:rFonts w:ascii="Open Sans" w:hAnsi="Open Sans" w:cs="Open Sans"/>
          <w:color w:val="1C1D1E"/>
          <w:sz w:val="21"/>
          <w:szCs w:val="21"/>
        </w:rPr>
      </w:pPr>
    </w:p>
    <w:p w14:paraId="0CBCAB64" w14:textId="77777777" w:rsidR="007D0BBD" w:rsidRPr="00B055EF" w:rsidRDefault="007D0BBD" w:rsidP="007D0BBD">
      <w:pPr>
        <w:pStyle w:val="Bullet"/>
        <w:numPr>
          <w:ilvl w:val="0"/>
          <w:numId w:val="18"/>
        </w:numPr>
        <w:rPr>
          <w:rFonts w:ascii="Calibri" w:hAnsi="Calibri" w:cs="Calibri"/>
          <w:iCs/>
          <w:sz w:val="18"/>
          <w:szCs w:val="18"/>
        </w:rPr>
      </w:pPr>
      <w:r>
        <w:rPr>
          <w:rFonts w:ascii="Calibri" w:hAnsi="Calibri" w:cs="Calibri"/>
          <w:i/>
          <w:sz w:val="18"/>
          <w:szCs w:val="18"/>
        </w:rPr>
        <w:t xml:space="preserve">files </w:t>
      </w:r>
    </w:p>
    <w:p w14:paraId="3D07CEF4" w14:textId="77777777" w:rsidR="007D0BBD" w:rsidRDefault="007D0BBD" w:rsidP="007D0BBD">
      <w:pPr>
        <w:pStyle w:val="Bullet"/>
        <w:ind w:left="0" w:firstLine="0"/>
        <w:rPr>
          <w:rFonts w:ascii="Calibri" w:hAnsi="Calibri" w:cs="Calibri"/>
          <w:iCs/>
          <w:sz w:val="18"/>
          <w:szCs w:val="18"/>
        </w:rPr>
      </w:pPr>
    </w:p>
    <w:p w14:paraId="6F9B463F" w14:textId="77777777" w:rsidR="007D0BBD" w:rsidRPr="00B055EF" w:rsidRDefault="007D0BBD" w:rsidP="007D0BBD">
      <w:pPr>
        <w:pStyle w:val="Bullet"/>
        <w:ind w:firstLine="0"/>
        <w:rPr>
          <w:rFonts w:ascii="Open Sans" w:hAnsi="Open Sans" w:cs="Open Sans"/>
          <w:color w:val="1C1D1E"/>
          <w:sz w:val="21"/>
          <w:szCs w:val="21"/>
        </w:rPr>
      </w:pPr>
      <w:r>
        <w:rPr>
          <w:rFonts w:ascii="Calibri" w:hAnsi="Calibri" w:cs="Calibri"/>
          <w:iCs/>
          <w:sz w:val="18"/>
          <w:szCs w:val="18"/>
        </w:rPr>
        <w:t xml:space="preserve"> </w:t>
      </w:r>
      <w:r w:rsidRPr="00B055EF">
        <w:rPr>
          <w:rFonts w:ascii="Open Sans" w:hAnsi="Open Sans" w:cs="Open Sans"/>
          <w:color w:val="1C1D1E"/>
          <w:sz w:val="21"/>
          <w:szCs w:val="21"/>
        </w:rPr>
        <w:t>none</w:t>
      </w:r>
    </w:p>
    <w:p w14:paraId="71CFDEC1" w14:textId="77777777" w:rsidR="000E1359" w:rsidRDefault="000E1359" w:rsidP="007D0BBD">
      <w:pPr>
        <w:pStyle w:val="Bullet"/>
        <w:ind w:firstLine="0"/>
        <w:rPr>
          <w:rFonts w:ascii="Open Sans" w:hAnsi="Open Sans" w:cs="Open Sans"/>
          <w:color w:val="1C1D1E"/>
          <w:sz w:val="21"/>
          <w:szCs w:val="21"/>
        </w:rPr>
      </w:pPr>
    </w:p>
    <w:p w14:paraId="54420305" w14:textId="77777777" w:rsidR="000E1359" w:rsidRPr="009B2E05" w:rsidRDefault="000E1359" w:rsidP="000E1359">
      <w:pPr>
        <w:rPr>
          <w:b/>
          <w:bCs/>
        </w:rPr>
      </w:pPr>
      <w:r w:rsidRPr="009B2E05">
        <w:rPr>
          <w:b/>
          <w:bCs/>
        </w:rPr>
        <w:t xml:space="preserve">Protocol steps with </w:t>
      </w:r>
      <w:r w:rsidRPr="009B2E05">
        <w:rPr>
          <w:b/>
          <w:bCs/>
          <w:i/>
          <w:iCs/>
        </w:rPr>
        <w:t>step annotations</w:t>
      </w:r>
    </w:p>
    <w:p w14:paraId="32E2D666" w14:textId="78265676" w:rsidR="007D0BBD" w:rsidRPr="00B055EF" w:rsidRDefault="007D0BBD" w:rsidP="007D0BBD">
      <w:pPr>
        <w:pStyle w:val="Bullet"/>
        <w:ind w:firstLine="0"/>
        <w:rPr>
          <w:rFonts w:ascii="Open Sans" w:hAnsi="Open Sans" w:cs="Open Sans"/>
          <w:color w:val="1C1D1E"/>
          <w:sz w:val="21"/>
          <w:szCs w:val="21"/>
        </w:rPr>
      </w:pPr>
      <w:r w:rsidRPr="00B055EF">
        <w:rPr>
          <w:rFonts w:ascii="Open Sans" w:hAnsi="Open Sans" w:cs="Open Sans"/>
          <w:color w:val="1C1D1E"/>
          <w:sz w:val="21"/>
          <w:szCs w:val="21"/>
        </w:rPr>
        <w:t xml:space="preserve"> </w:t>
      </w:r>
    </w:p>
    <w:p w14:paraId="4347D61B" w14:textId="77777777" w:rsidR="007D0BBD" w:rsidRPr="001A566F" w:rsidRDefault="007D0BBD" w:rsidP="007D0BBD">
      <w:pPr>
        <w:rPr>
          <w:b/>
          <w:iCs/>
        </w:rPr>
      </w:pPr>
    </w:p>
    <w:p w14:paraId="0C196AE1" w14:textId="3D4505B5" w:rsidR="007D0BBD" w:rsidRPr="007D0BBD" w:rsidRDefault="007D0BBD" w:rsidP="007D0BBD">
      <w:pPr>
        <w:pStyle w:val="ListParagraph"/>
        <w:numPr>
          <w:ilvl w:val="0"/>
          <w:numId w:val="27"/>
        </w:numPr>
        <w:rPr>
          <w:color w:val="000000"/>
        </w:rPr>
      </w:pPr>
      <w:r w:rsidRPr="007D0BBD">
        <w:rPr>
          <w:color w:val="000000"/>
        </w:rPr>
        <w:t xml:space="preserve">Open RStudio and install the Bioconductor package </w:t>
      </w:r>
      <w:r w:rsidRPr="007D0BBD">
        <w:rPr>
          <w:i/>
          <w:iCs/>
          <w:color w:val="000000"/>
        </w:rPr>
        <w:t>synaptome.db</w:t>
      </w:r>
      <w:r w:rsidRPr="007D0BBD">
        <w:rPr>
          <w:color w:val="000000"/>
        </w:rPr>
        <w:t xml:space="preserve"> using following command.</w:t>
      </w:r>
    </w:p>
    <w:p w14:paraId="4625E785" w14:textId="77777777" w:rsidR="007D0BBD" w:rsidRPr="00522BA1" w:rsidRDefault="007D0BBD" w:rsidP="007D0BBD">
      <w:pPr>
        <w:pStyle w:val="ListParagraph"/>
        <w:rPr>
          <w:color w:val="000000"/>
        </w:rPr>
      </w:pPr>
    </w:p>
    <w:p w14:paraId="372FB27B" w14:textId="77777777" w:rsidR="007D0BBD" w:rsidRPr="001971DE" w:rsidRDefault="007D0BBD" w:rsidP="007D0BBD">
      <w:pPr>
        <w:pStyle w:val="ListParagraph"/>
        <w:rPr>
          <w:rFonts w:ascii="Courier New" w:hAnsi="Courier New" w:cs="Courier New"/>
          <w:iCs/>
          <w:sz w:val="18"/>
          <w:szCs w:val="18"/>
        </w:rPr>
      </w:pPr>
      <w:r w:rsidRPr="001971DE">
        <w:rPr>
          <w:rFonts w:ascii="Courier New" w:hAnsi="Courier New" w:cs="Courier New"/>
          <w:iCs/>
          <w:sz w:val="18"/>
          <w:szCs w:val="18"/>
        </w:rPr>
        <w:t>if (!require("BiocManager", quietly = TRUE))</w:t>
      </w:r>
    </w:p>
    <w:p w14:paraId="3BDEF85E" w14:textId="77777777" w:rsidR="007D0BBD" w:rsidRPr="001971DE" w:rsidRDefault="007D0BBD" w:rsidP="007D0BBD">
      <w:pPr>
        <w:pStyle w:val="ListParagraph"/>
        <w:ind w:firstLine="720"/>
        <w:rPr>
          <w:rFonts w:ascii="Courier New" w:hAnsi="Courier New" w:cs="Courier New"/>
          <w:iCs/>
          <w:sz w:val="18"/>
          <w:szCs w:val="18"/>
        </w:rPr>
      </w:pPr>
      <w:r w:rsidRPr="001971DE">
        <w:rPr>
          <w:rFonts w:ascii="Courier New" w:hAnsi="Courier New" w:cs="Courier New"/>
          <w:iCs/>
          <w:sz w:val="18"/>
          <w:szCs w:val="18"/>
        </w:rPr>
        <w:t>install.packages("BiocManager")</w:t>
      </w:r>
    </w:p>
    <w:p w14:paraId="7730A33F" w14:textId="77777777" w:rsidR="00480773" w:rsidRPr="00E4605B" w:rsidRDefault="00480773" w:rsidP="00480773">
      <w:pPr>
        <w:pStyle w:val="ListParagraph"/>
        <w:rPr>
          <w:rFonts w:ascii="Courier New" w:hAnsi="Courier New" w:cs="Courier New"/>
          <w:iCs/>
          <w:sz w:val="18"/>
          <w:szCs w:val="18"/>
        </w:rPr>
      </w:pPr>
      <w:r w:rsidRPr="00E4605B">
        <w:rPr>
          <w:rFonts w:ascii="Courier New" w:hAnsi="Courier New" w:cs="Courier New"/>
          <w:iCs/>
          <w:sz w:val="18"/>
          <w:szCs w:val="18"/>
        </w:rPr>
        <w:t>BiocManager::install(version = "3.17")</w:t>
      </w:r>
    </w:p>
    <w:p w14:paraId="73EB0643" w14:textId="77777777" w:rsidR="007D0BBD" w:rsidRPr="001971DE" w:rsidRDefault="007D0BBD" w:rsidP="007D0BBD">
      <w:pPr>
        <w:pStyle w:val="ListParagraph"/>
        <w:rPr>
          <w:rFonts w:ascii="Courier New" w:hAnsi="Courier New" w:cs="Courier New"/>
          <w:iCs/>
          <w:sz w:val="18"/>
          <w:szCs w:val="18"/>
          <w:lang w:val="en-US" w:eastAsia="en-US"/>
        </w:rPr>
      </w:pPr>
      <w:r w:rsidRPr="001971DE">
        <w:rPr>
          <w:rFonts w:ascii="Courier New" w:hAnsi="Courier New" w:cs="Courier New"/>
          <w:iCs/>
          <w:sz w:val="18"/>
          <w:szCs w:val="18"/>
        </w:rPr>
        <w:t>BiocManager::install("synaptome.db")</w:t>
      </w:r>
    </w:p>
    <w:p w14:paraId="1A5C298F" w14:textId="77777777" w:rsidR="007D0BBD" w:rsidRDefault="007D0BBD" w:rsidP="007D0BBD">
      <w:pPr>
        <w:pStyle w:val="ListParagraph"/>
        <w:rPr>
          <w:rFonts w:ascii="Courier New" w:eastAsia="Calibri" w:hAnsi="Courier New" w:cs="Courier New"/>
          <w:iCs/>
          <w:sz w:val="18"/>
          <w:szCs w:val="18"/>
        </w:rPr>
      </w:pPr>
      <w:r w:rsidRPr="001971DE">
        <w:rPr>
          <w:rFonts w:ascii="Courier New" w:eastAsia="Calibri" w:hAnsi="Courier New" w:cs="Courier New"/>
          <w:iCs/>
          <w:sz w:val="18"/>
          <w:szCs w:val="18"/>
        </w:rPr>
        <w:t>library(synaptome.db)</w:t>
      </w:r>
    </w:p>
    <w:p w14:paraId="5CB3181B" w14:textId="77777777" w:rsidR="007D0BBD" w:rsidRDefault="007D0BBD" w:rsidP="007D0BBD">
      <w:pPr>
        <w:pStyle w:val="ListParagraph"/>
        <w:rPr>
          <w:rFonts w:ascii="Courier New" w:eastAsia="Calibri" w:hAnsi="Courier New" w:cs="Courier New"/>
          <w:iCs/>
          <w:sz w:val="18"/>
          <w:szCs w:val="18"/>
        </w:rPr>
      </w:pPr>
    </w:p>
    <w:p w14:paraId="62837EAA" w14:textId="45ACFD05" w:rsidR="005D11DF" w:rsidRDefault="007D0BBD" w:rsidP="005D11DF">
      <w:pPr>
        <w:pStyle w:val="ListParagraph"/>
        <w:rPr>
          <w:color w:val="000000"/>
        </w:rPr>
      </w:pPr>
      <w:r w:rsidRPr="00D97FCD">
        <w:rPr>
          <w:color w:val="000000"/>
        </w:rPr>
        <w:t>This will check for and then install the Bioconductor package manager “</w:t>
      </w:r>
      <w:r w:rsidRPr="00D97FCD">
        <w:rPr>
          <w:i/>
          <w:iCs/>
          <w:color w:val="000000"/>
        </w:rPr>
        <w:t>BiocManager</w:t>
      </w:r>
      <w:r w:rsidRPr="00D97FCD">
        <w:rPr>
          <w:color w:val="000000"/>
        </w:rPr>
        <w:t xml:space="preserve">” if it is not already installed. It will then install </w:t>
      </w:r>
      <w:r w:rsidRPr="00D97FCD">
        <w:rPr>
          <w:i/>
          <w:iCs/>
          <w:color w:val="000000"/>
        </w:rPr>
        <w:t>synaptome.db</w:t>
      </w:r>
      <w:r w:rsidRPr="00D97FCD">
        <w:rPr>
          <w:color w:val="000000"/>
        </w:rPr>
        <w:t xml:space="preserve"> from Bioconductor.</w:t>
      </w:r>
      <w:r w:rsidR="005D11DF" w:rsidRPr="005D11DF">
        <w:rPr>
          <w:color w:val="000000"/>
        </w:rPr>
        <w:t xml:space="preserve"> </w:t>
      </w:r>
      <w:r w:rsidR="005D11DF">
        <w:rPr>
          <w:color w:val="000000"/>
        </w:rPr>
        <w:t>During installation process BiocManager could identify that some packages have not most recent version, then it will ask:</w:t>
      </w:r>
    </w:p>
    <w:p w14:paraId="699F3086" w14:textId="77777777" w:rsidR="005D11DF" w:rsidRPr="00BA6DD9" w:rsidRDefault="005D11DF" w:rsidP="005D11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eastAsia="Calibri" w:hAnsi="Courier New" w:cs="Courier New"/>
          <w:color w:val="000000"/>
          <w:sz w:val="18"/>
          <w:szCs w:val="18"/>
          <w:lang w:eastAsia="en-US"/>
        </w:rPr>
      </w:pPr>
      <w:r w:rsidRPr="00BA6DD9">
        <w:rPr>
          <w:rFonts w:ascii="Courier New" w:eastAsia="Calibri" w:hAnsi="Courier New" w:cs="Courier New"/>
          <w:b/>
          <w:bCs/>
          <w:color w:val="000000"/>
          <w:sz w:val="18"/>
          <w:szCs w:val="18"/>
          <w:lang w:eastAsia="en-US"/>
        </w:rPr>
        <w:t>Old packages: '</w:t>
      </w:r>
      <w:r>
        <w:rPr>
          <w:rFonts w:ascii="Courier New" w:eastAsia="Calibri" w:hAnsi="Courier New" w:cs="Courier New"/>
          <w:b/>
          <w:bCs/>
          <w:color w:val="000000"/>
          <w:sz w:val="18"/>
          <w:szCs w:val="18"/>
          <w:lang w:eastAsia="en-US"/>
        </w:rPr>
        <w:t>x.y.z</w:t>
      </w:r>
      <w:r w:rsidRPr="00BA6DD9">
        <w:rPr>
          <w:rFonts w:ascii="Courier New" w:eastAsia="Calibri" w:hAnsi="Courier New" w:cs="Courier New"/>
          <w:b/>
          <w:bCs/>
          <w:color w:val="000000"/>
          <w:sz w:val="18"/>
          <w:szCs w:val="18"/>
          <w:lang w:eastAsia="en-US"/>
        </w:rPr>
        <w:t>'</w:t>
      </w:r>
      <w:r>
        <w:rPr>
          <w:rFonts w:ascii="Courier New" w:eastAsia="Calibri" w:hAnsi="Courier New" w:cs="Courier New"/>
          <w:b/>
          <w:bCs/>
          <w:color w:val="000000"/>
          <w:sz w:val="18"/>
          <w:szCs w:val="18"/>
          <w:lang w:eastAsia="en-US"/>
        </w:rPr>
        <w:t>, …</w:t>
      </w:r>
    </w:p>
    <w:p w14:paraId="1B156CAF" w14:textId="77777777" w:rsidR="005D11DF" w:rsidRDefault="005D11DF" w:rsidP="005D11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eastAsia="Calibri" w:hAnsi="Menlo" w:cs="Menlo"/>
          <w:color w:val="000000"/>
          <w:sz w:val="22"/>
          <w:szCs w:val="22"/>
          <w:lang w:eastAsia="en-US"/>
        </w:rPr>
      </w:pPr>
      <w:r w:rsidRPr="00BA6DD9">
        <w:rPr>
          <w:rFonts w:ascii="Courier New" w:eastAsia="Calibri" w:hAnsi="Courier New" w:cs="Courier New"/>
          <w:color w:val="000000"/>
          <w:sz w:val="18"/>
          <w:szCs w:val="18"/>
          <w:lang w:eastAsia="en-US"/>
        </w:rPr>
        <w:t>Update all/some/none? [a/s/n]:</w:t>
      </w:r>
    </w:p>
    <w:p w14:paraId="1FF72D8C" w14:textId="77777777" w:rsidR="005D11DF" w:rsidRDefault="005D11DF" w:rsidP="005D11DF">
      <w:pPr>
        <w:pStyle w:val="ListParagraph"/>
        <w:rPr>
          <w:color w:val="000000"/>
        </w:rPr>
      </w:pPr>
    </w:p>
    <w:p w14:paraId="689B21A2" w14:textId="77777777" w:rsidR="005D11DF" w:rsidRPr="00D97FCD" w:rsidRDefault="005D11DF" w:rsidP="005D11DF">
      <w:pPr>
        <w:pStyle w:val="ListParagraph"/>
        <w:rPr>
          <w:color w:val="000000"/>
        </w:rPr>
      </w:pPr>
      <w:r>
        <w:rPr>
          <w:color w:val="000000"/>
        </w:rPr>
        <w:t>If it is your first package installed, we suggest you type “</w:t>
      </w:r>
      <w:r w:rsidRPr="009608FF">
        <w:rPr>
          <w:rFonts w:ascii="Courier New" w:hAnsi="Courier New" w:cs="Courier New"/>
          <w:color w:val="000000"/>
        </w:rPr>
        <w:t>n</w:t>
      </w:r>
      <w:r>
        <w:rPr>
          <w:color w:val="000000"/>
        </w:rPr>
        <w:t>”, if you’ve already have working R environment it seems wise to type “</w:t>
      </w:r>
      <w:r w:rsidRPr="009608FF">
        <w:rPr>
          <w:rFonts w:ascii="Courier New" w:hAnsi="Courier New" w:cs="Courier New"/>
          <w:color w:val="000000"/>
        </w:rPr>
        <w:t>a</w:t>
      </w:r>
      <w:r>
        <w:rPr>
          <w:color w:val="000000"/>
        </w:rPr>
        <w:t>”.</w:t>
      </w:r>
    </w:p>
    <w:p w14:paraId="5DB0B6BF" w14:textId="22663286" w:rsidR="007D0BBD" w:rsidRPr="00D97FCD" w:rsidRDefault="007D0BBD" w:rsidP="007D0BBD">
      <w:pPr>
        <w:pStyle w:val="ListParagraph"/>
        <w:rPr>
          <w:color w:val="000000"/>
        </w:rPr>
      </w:pPr>
    </w:p>
    <w:p w14:paraId="5F5FAFA7" w14:textId="77777777" w:rsidR="007D0BBD" w:rsidRPr="00D97FCD" w:rsidRDefault="007D0BBD" w:rsidP="007D0BBD">
      <w:pPr>
        <w:pStyle w:val="ListParagraph"/>
        <w:rPr>
          <w:color w:val="000000"/>
        </w:rPr>
      </w:pPr>
    </w:p>
    <w:p w14:paraId="74E27394" w14:textId="77777777" w:rsidR="007D0BBD" w:rsidRDefault="007D0BBD" w:rsidP="007D0BBD">
      <w:pPr>
        <w:pStyle w:val="ListParagraph"/>
        <w:numPr>
          <w:ilvl w:val="0"/>
          <w:numId w:val="27"/>
        </w:numPr>
        <w:rPr>
          <w:color w:val="000000"/>
        </w:rPr>
      </w:pPr>
      <w:r w:rsidRPr="00E628CB">
        <w:rPr>
          <w:color w:val="000000"/>
        </w:rPr>
        <w:t>Extract the compartment ID for postsynaptic compartment</w:t>
      </w:r>
      <w:r>
        <w:rPr>
          <w:color w:val="000000"/>
        </w:rPr>
        <w:t>.</w:t>
      </w:r>
    </w:p>
    <w:p w14:paraId="2E78F3C5" w14:textId="77777777" w:rsidR="007D0BBD" w:rsidRPr="00B67F3D" w:rsidRDefault="007D0BBD" w:rsidP="007D0BBD">
      <w:pPr>
        <w:ind w:left="720"/>
        <w:rPr>
          <w:color w:val="000000"/>
          <w:sz w:val="22"/>
          <w:szCs w:val="22"/>
        </w:rPr>
      </w:pPr>
      <w:r>
        <w:rPr>
          <w:color w:val="000000"/>
        </w:rPr>
        <w:t xml:space="preserve">You need to navigate to the directory using </w:t>
      </w:r>
      <w:r w:rsidRPr="009608FF">
        <w:rPr>
          <w:rFonts w:ascii="Courier New" w:hAnsi="Courier New" w:cs="Courier New"/>
          <w:color w:val="000000"/>
        </w:rPr>
        <w:t>setwd</w:t>
      </w:r>
      <w:r>
        <w:rPr>
          <w:color w:val="000000"/>
        </w:rPr>
        <w:t xml:space="preserve"> where you will store all the results, in our case it is “</w:t>
      </w:r>
      <w:r w:rsidRPr="00D97FCD">
        <w:rPr>
          <w:rFonts w:ascii="Courier New" w:hAnsi="Courier New" w:cs="Courier New"/>
          <w:color w:val="000000"/>
        </w:rPr>
        <w:t>Sample network</w:t>
      </w:r>
      <w:r>
        <w:rPr>
          <w:color w:val="000000"/>
        </w:rPr>
        <w:t xml:space="preserve">”. The command </w:t>
      </w:r>
      <w:r w:rsidRPr="009608FF">
        <w:rPr>
          <w:rFonts w:ascii="Courier New" w:hAnsi="Courier New" w:cs="Courier New"/>
          <w:color w:val="000000"/>
        </w:rPr>
        <w:t>match</w:t>
      </w:r>
      <w:r w:rsidRPr="00B67F3D">
        <w:rPr>
          <w:rFonts w:ascii="Courier New" w:hAnsi="Courier New" w:cs="Courier New"/>
          <w:color w:val="000000"/>
          <w:sz w:val="18"/>
          <w:szCs w:val="18"/>
        </w:rPr>
        <w:t xml:space="preserve"> </w:t>
      </w:r>
      <w:r w:rsidRPr="00B67F3D">
        <w:rPr>
          <w:color w:val="000000"/>
          <w:sz w:val="22"/>
          <w:szCs w:val="22"/>
        </w:rPr>
        <w:t>will</w:t>
      </w:r>
      <w:r>
        <w:rPr>
          <w:color w:val="000000"/>
        </w:rPr>
        <w:t xml:space="preserve"> return the database ID for required compartment, which is “</w:t>
      </w:r>
      <w:r w:rsidRPr="009608FF">
        <w:rPr>
          <w:rFonts w:ascii="Courier New" w:hAnsi="Courier New" w:cs="Courier New"/>
          <w:color w:val="000000"/>
        </w:rPr>
        <w:t>1</w:t>
      </w:r>
      <w:r>
        <w:rPr>
          <w:color w:val="000000"/>
        </w:rPr>
        <w:t>” in our case (for postsynapse compartment).</w:t>
      </w:r>
    </w:p>
    <w:p w14:paraId="712CA1E8" w14:textId="77777777" w:rsidR="007D0BBD" w:rsidRPr="00A83EB5" w:rsidRDefault="007D0BBD" w:rsidP="007D0BBD">
      <w:pPr>
        <w:pStyle w:val="ListParagraph"/>
        <w:rPr>
          <w:rFonts w:ascii="Courier New" w:hAnsi="Courier New" w:cs="Courier New"/>
          <w:iCs/>
          <w:sz w:val="18"/>
          <w:szCs w:val="18"/>
        </w:rPr>
      </w:pPr>
      <w:r w:rsidRPr="00A83EB5">
        <w:rPr>
          <w:rFonts w:ascii="Courier New" w:hAnsi="Courier New" w:cs="Courier New"/>
          <w:iCs/>
          <w:sz w:val="18"/>
          <w:szCs w:val="18"/>
        </w:rPr>
        <w:t>setwd("~/Documents/Sample network/")</w:t>
      </w:r>
    </w:p>
    <w:p w14:paraId="584C3D36" w14:textId="77777777" w:rsidR="007D0BBD" w:rsidRDefault="007D0BBD" w:rsidP="007D0BBD">
      <w:pPr>
        <w:pStyle w:val="ListParagraph"/>
        <w:rPr>
          <w:rFonts w:ascii="Courier New" w:hAnsi="Courier New" w:cs="Courier New"/>
          <w:i/>
          <w:sz w:val="18"/>
          <w:szCs w:val="18"/>
        </w:rPr>
      </w:pPr>
      <w:r w:rsidRPr="00CC1DD2">
        <w:rPr>
          <w:rFonts w:ascii="Courier New" w:hAnsi="Courier New" w:cs="Courier New"/>
          <w:i/>
          <w:sz w:val="18"/>
          <w:szCs w:val="18"/>
        </w:rPr>
        <w:t>cid&lt;-match(</w:t>
      </w:r>
      <w:r w:rsidRPr="001971DE">
        <w:rPr>
          <w:rFonts w:ascii="Courier New" w:eastAsia="Calibri" w:hAnsi="Courier New" w:cs="Courier New"/>
          <w:iCs/>
          <w:sz w:val="18"/>
          <w:szCs w:val="18"/>
        </w:rPr>
        <w:t>"</w:t>
      </w:r>
      <w:r w:rsidRPr="00CC1DD2">
        <w:rPr>
          <w:rFonts w:ascii="Courier New" w:hAnsi="Courier New" w:cs="Courier New"/>
          <w:i/>
          <w:sz w:val="18"/>
          <w:szCs w:val="18"/>
        </w:rPr>
        <w:t>Postsynaptic</w:t>
      </w:r>
      <w:r w:rsidRPr="001971DE">
        <w:rPr>
          <w:rFonts w:ascii="Courier New" w:eastAsia="Calibri" w:hAnsi="Courier New" w:cs="Courier New"/>
          <w:iCs/>
          <w:sz w:val="18"/>
          <w:szCs w:val="18"/>
        </w:rPr>
        <w:t>"</w:t>
      </w:r>
      <w:r w:rsidRPr="00CC1DD2">
        <w:rPr>
          <w:rFonts w:ascii="Courier New" w:hAnsi="Courier New" w:cs="Courier New"/>
          <w:i/>
          <w:sz w:val="18"/>
          <w:szCs w:val="18"/>
        </w:rPr>
        <w:t>, getCompartments()$Name)</w:t>
      </w:r>
    </w:p>
    <w:p w14:paraId="7FD52B3D" w14:textId="77777777" w:rsidR="007D0BBD" w:rsidRPr="00CC1DD2" w:rsidRDefault="007D0BBD" w:rsidP="007D0BBD">
      <w:pPr>
        <w:pStyle w:val="ListParagraph"/>
        <w:rPr>
          <w:rFonts w:ascii="Courier New" w:hAnsi="Courier New" w:cs="Courier New"/>
          <w:i/>
          <w:sz w:val="18"/>
          <w:szCs w:val="18"/>
        </w:rPr>
      </w:pPr>
      <w:r w:rsidRPr="00CC1DD2">
        <w:rPr>
          <w:rFonts w:ascii="Courier New" w:hAnsi="Courier New" w:cs="Courier New"/>
          <w:i/>
          <w:sz w:val="18"/>
          <w:szCs w:val="18"/>
        </w:rPr>
        <w:t>cid</w:t>
      </w:r>
    </w:p>
    <w:p w14:paraId="2FE8AF35" w14:textId="77777777" w:rsidR="007D0BBD" w:rsidRDefault="007D0BBD" w:rsidP="007D0BBD">
      <w:pPr>
        <w:pStyle w:val="ListParagraph"/>
        <w:rPr>
          <w:rFonts w:ascii="Courier New" w:hAnsi="Courier New" w:cs="Courier New"/>
          <w:i/>
          <w:sz w:val="18"/>
          <w:szCs w:val="18"/>
        </w:rPr>
      </w:pPr>
    </w:p>
    <w:p w14:paraId="0C965B66" w14:textId="77777777" w:rsidR="007D0BBD" w:rsidRDefault="007D0BBD" w:rsidP="007D0BBD">
      <w:pPr>
        <w:pStyle w:val="ListParagraph"/>
        <w:rPr>
          <w:rFonts w:ascii="Courier New" w:hAnsi="Courier New" w:cs="Courier New"/>
          <w:i/>
          <w:sz w:val="18"/>
          <w:szCs w:val="18"/>
        </w:rPr>
      </w:pPr>
    </w:p>
    <w:p w14:paraId="7F3D150B" w14:textId="77777777" w:rsidR="007D0BBD" w:rsidRPr="00E628CB" w:rsidRDefault="007D0BBD" w:rsidP="007D0BBD">
      <w:pPr>
        <w:pStyle w:val="ListParagraph"/>
        <w:numPr>
          <w:ilvl w:val="0"/>
          <w:numId w:val="27"/>
        </w:numPr>
        <w:rPr>
          <w:color w:val="000000"/>
        </w:rPr>
      </w:pPr>
      <w:r w:rsidRPr="00E628CB">
        <w:rPr>
          <w:color w:val="000000"/>
        </w:rPr>
        <w:t>Get all the gene IDs for specified compartment</w:t>
      </w:r>
      <w:r>
        <w:rPr>
          <w:color w:val="000000"/>
        </w:rPr>
        <w:t>.</w:t>
      </w:r>
    </w:p>
    <w:p w14:paraId="655D41A7" w14:textId="77777777" w:rsidR="007D0BBD" w:rsidRPr="00CC1DD2" w:rsidRDefault="007D0BBD" w:rsidP="007D0BBD">
      <w:pPr>
        <w:pStyle w:val="ListParagraph"/>
        <w:rPr>
          <w:rFonts w:ascii="Courier New" w:hAnsi="Courier New" w:cs="Courier New"/>
          <w:i/>
          <w:sz w:val="18"/>
          <w:szCs w:val="18"/>
        </w:rPr>
      </w:pPr>
    </w:p>
    <w:p w14:paraId="45AC8AD8" w14:textId="77777777" w:rsidR="007D0BBD" w:rsidRPr="00CC1DD2" w:rsidRDefault="007D0BBD" w:rsidP="007D0BBD">
      <w:pPr>
        <w:pStyle w:val="ListParagraph"/>
        <w:rPr>
          <w:rFonts w:ascii="Courier New" w:hAnsi="Courier New" w:cs="Courier New"/>
          <w:i/>
          <w:sz w:val="18"/>
          <w:szCs w:val="18"/>
        </w:rPr>
      </w:pPr>
      <w:r w:rsidRPr="00CC1DD2">
        <w:rPr>
          <w:rFonts w:ascii="Courier New" w:hAnsi="Courier New" w:cs="Courier New"/>
          <w:i/>
          <w:sz w:val="18"/>
          <w:szCs w:val="18"/>
        </w:rPr>
        <w:t xml:space="preserve"> t&lt;-getAllGenes4Compartment(cid)</w:t>
      </w:r>
    </w:p>
    <w:p w14:paraId="07575EE2" w14:textId="77777777" w:rsidR="007D0BBD" w:rsidRPr="009D6962" w:rsidRDefault="007D0BBD" w:rsidP="007D0BBD">
      <w:pPr>
        <w:pStyle w:val="ListParagraph"/>
        <w:rPr>
          <w:rFonts w:ascii="Courier New" w:hAnsi="Courier New" w:cs="Courier New"/>
          <w:i/>
          <w:sz w:val="18"/>
          <w:szCs w:val="18"/>
        </w:rPr>
      </w:pPr>
      <w:r w:rsidRPr="00CC1DD2">
        <w:rPr>
          <w:rFonts w:ascii="Courier New" w:hAnsi="Courier New" w:cs="Courier New"/>
          <w:i/>
          <w:sz w:val="18"/>
          <w:szCs w:val="18"/>
        </w:rPr>
        <w:t xml:space="preserve"> dim(t)</w:t>
      </w:r>
    </w:p>
    <w:p w14:paraId="3DDFB27C" w14:textId="77777777" w:rsidR="007D0BBD" w:rsidRDefault="007D0BBD" w:rsidP="007D0BBD">
      <w:pPr>
        <w:pStyle w:val="ListParagraph"/>
        <w:rPr>
          <w:rFonts w:ascii="Courier New" w:hAnsi="Courier New" w:cs="Courier New"/>
          <w:i/>
          <w:sz w:val="18"/>
          <w:szCs w:val="18"/>
        </w:rPr>
      </w:pPr>
    </w:p>
    <w:p w14:paraId="49CF033B" w14:textId="77777777" w:rsidR="007D0BBD" w:rsidRDefault="007D0BBD" w:rsidP="007D0BBD">
      <w:pPr>
        <w:pStyle w:val="ListParagraph"/>
        <w:numPr>
          <w:ilvl w:val="0"/>
          <w:numId w:val="27"/>
        </w:numPr>
        <w:rPr>
          <w:color w:val="000000"/>
        </w:rPr>
      </w:pPr>
      <w:r>
        <w:rPr>
          <w:color w:val="000000"/>
        </w:rPr>
        <w:t>Select a subset of genes that were found in three or more studies.</w:t>
      </w:r>
    </w:p>
    <w:p w14:paraId="25BBD384" w14:textId="77777777" w:rsidR="007D0BBD" w:rsidRDefault="007D0BBD" w:rsidP="007D0BBD">
      <w:pPr>
        <w:ind w:left="700"/>
        <w:rPr>
          <w:color w:val="000000"/>
        </w:rPr>
      </w:pPr>
      <w:r>
        <w:rPr>
          <w:color w:val="000000"/>
        </w:rPr>
        <w:t>In our example, the gene list for the postsynaptic compartment is large (5568 genes), and we want to reduce it to the most confident set of genes, found in at least three (arbitrary decision) different studies, which results in 2643 genes. To get this we specify “</w:t>
      </w:r>
      <w:r w:rsidRPr="009608FF">
        <w:rPr>
          <w:rFonts w:ascii="Courier New" w:hAnsi="Courier New" w:cs="Courier New"/>
          <w:color w:val="000000"/>
        </w:rPr>
        <w:t>3</w:t>
      </w:r>
      <w:r>
        <w:rPr>
          <w:color w:val="000000"/>
        </w:rPr>
        <w:t xml:space="preserve">” for </w:t>
      </w:r>
      <w:r w:rsidRPr="000966C5">
        <w:rPr>
          <w:rFonts w:ascii="Courier New" w:hAnsi="Courier New" w:cs="Courier New"/>
          <w:iCs/>
          <w:sz w:val="22"/>
          <w:szCs w:val="22"/>
        </w:rPr>
        <w:t>findGeneByCompartmentPaperCnt</w:t>
      </w:r>
      <w:r>
        <w:rPr>
          <w:rFonts w:ascii="Courier New" w:hAnsi="Courier New" w:cs="Courier New"/>
          <w:iCs/>
          <w:sz w:val="18"/>
          <w:szCs w:val="18"/>
        </w:rPr>
        <w:t xml:space="preserve"> </w:t>
      </w:r>
      <w:r w:rsidRPr="000966C5">
        <w:rPr>
          <w:color w:val="000000"/>
        </w:rPr>
        <w:t>command.</w:t>
      </w:r>
    </w:p>
    <w:p w14:paraId="31AE23B4" w14:textId="77777777" w:rsidR="007D0BBD" w:rsidRDefault="007D0BBD" w:rsidP="007D0BBD">
      <w:pPr>
        <w:ind w:left="700"/>
        <w:rPr>
          <w:color w:val="000000"/>
        </w:rPr>
      </w:pPr>
    </w:p>
    <w:p w14:paraId="0FB7D363" w14:textId="77777777" w:rsidR="007D0BBD" w:rsidRPr="005425E4" w:rsidRDefault="007D0BBD" w:rsidP="007D0BBD">
      <w:pPr>
        <w:pStyle w:val="ListParagraph"/>
        <w:rPr>
          <w:rFonts w:ascii="Courier New" w:hAnsi="Courier New" w:cs="Courier New"/>
          <w:iCs/>
          <w:sz w:val="18"/>
          <w:szCs w:val="18"/>
        </w:rPr>
      </w:pPr>
      <w:r w:rsidRPr="005425E4">
        <w:rPr>
          <w:rFonts w:ascii="Courier New" w:hAnsi="Courier New" w:cs="Courier New"/>
          <w:iCs/>
          <w:sz w:val="18"/>
          <w:szCs w:val="18"/>
        </w:rPr>
        <w:t>gp &lt;- findGeneByCompartmentPaperCnt(3)</w:t>
      </w:r>
    </w:p>
    <w:p w14:paraId="1A352B33" w14:textId="77777777" w:rsidR="007D0BBD" w:rsidRPr="005425E4" w:rsidRDefault="007D0BBD" w:rsidP="007D0BBD">
      <w:pPr>
        <w:pStyle w:val="ListParagraph"/>
        <w:rPr>
          <w:rFonts w:ascii="Courier New" w:hAnsi="Courier New" w:cs="Courier New"/>
          <w:iCs/>
          <w:sz w:val="18"/>
          <w:szCs w:val="18"/>
        </w:rPr>
      </w:pPr>
      <w:r w:rsidRPr="005425E4">
        <w:rPr>
          <w:rFonts w:ascii="Courier New" w:hAnsi="Courier New" w:cs="Courier New"/>
          <w:iCs/>
          <w:sz w:val="18"/>
          <w:szCs w:val="18"/>
        </w:rPr>
        <w:t>postgp &lt;- gp[gp$Localisation == "Postsynaptic",]</w:t>
      </w:r>
    </w:p>
    <w:p w14:paraId="04C70548" w14:textId="77777777" w:rsidR="007D0BBD" w:rsidRPr="005425E4" w:rsidRDefault="007D0BBD" w:rsidP="007D0BBD">
      <w:pPr>
        <w:pStyle w:val="ListParagraph"/>
        <w:rPr>
          <w:rFonts w:ascii="Courier New" w:hAnsi="Courier New" w:cs="Courier New"/>
          <w:iCs/>
          <w:sz w:val="18"/>
          <w:szCs w:val="18"/>
        </w:rPr>
      </w:pPr>
      <w:r w:rsidRPr="005425E4">
        <w:rPr>
          <w:rFonts w:ascii="Courier New" w:hAnsi="Courier New" w:cs="Courier New"/>
          <w:iCs/>
          <w:sz w:val="18"/>
          <w:szCs w:val="18"/>
        </w:rPr>
        <w:t>dim(postgp)</w:t>
      </w:r>
    </w:p>
    <w:p w14:paraId="62224A66" w14:textId="77777777" w:rsidR="007D0BBD" w:rsidRDefault="007D0BBD" w:rsidP="007D0BBD">
      <w:pPr>
        <w:pStyle w:val="ListParagraph"/>
        <w:rPr>
          <w:rFonts w:ascii="Courier New" w:hAnsi="Courier New" w:cs="Courier New"/>
          <w:iCs/>
          <w:sz w:val="18"/>
          <w:szCs w:val="18"/>
        </w:rPr>
      </w:pPr>
      <w:r w:rsidRPr="005425E4">
        <w:rPr>
          <w:rFonts w:ascii="Courier New" w:hAnsi="Courier New" w:cs="Courier New"/>
          <w:iCs/>
          <w:sz w:val="18"/>
          <w:szCs w:val="18"/>
        </w:rPr>
        <w:t>head(postgp)</w:t>
      </w:r>
    </w:p>
    <w:p w14:paraId="588D05D4" w14:textId="77777777" w:rsidR="007D0BBD" w:rsidRPr="001971DE" w:rsidRDefault="007D0BBD" w:rsidP="007D0BBD">
      <w:pPr>
        <w:pStyle w:val="ListParagraph"/>
        <w:rPr>
          <w:rFonts w:ascii="Courier New" w:eastAsia="Calibri" w:hAnsi="Courier New" w:cs="Courier New"/>
          <w:iCs/>
          <w:sz w:val="18"/>
          <w:szCs w:val="18"/>
        </w:rPr>
      </w:pPr>
    </w:p>
    <w:p w14:paraId="35258536" w14:textId="77777777" w:rsidR="007D0BBD" w:rsidRPr="0054279E" w:rsidRDefault="007D0BBD" w:rsidP="007D0BBD">
      <w:pPr>
        <w:pStyle w:val="ListParagraph"/>
        <w:numPr>
          <w:ilvl w:val="0"/>
          <w:numId w:val="27"/>
        </w:numPr>
        <w:rPr>
          <w:color w:val="000000"/>
          <w:sz w:val="22"/>
          <w:szCs w:val="22"/>
        </w:rPr>
      </w:pPr>
      <w:r w:rsidRPr="00EF426B">
        <w:rPr>
          <w:color w:val="000000"/>
        </w:rPr>
        <w:t>Build the PPI for selected set of genes.</w:t>
      </w:r>
    </w:p>
    <w:p w14:paraId="7B74315F" w14:textId="77777777" w:rsidR="007D0BBD" w:rsidRDefault="007D0BBD" w:rsidP="007D0BBD">
      <w:pPr>
        <w:pStyle w:val="ListParagraph"/>
        <w:rPr>
          <w:rFonts w:ascii="Courier New" w:hAnsi="Courier New" w:cs="Courier New"/>
          <w:iCs/>
          <w:sz w:val="18"/>
          <w:szCs w:val="18"/>
        </w:rPr>
      </w:pPr>
    </w:p>
    <w:p w14:paraId="5AD4EB8D" w14:textId="60CFFF49" w:rsidR="007D0BBD" w:rsidRPr="007D0BBD" w:rsidRDefault="007D0BBD" w:rsidP="007D0BBD">
      <w:pPr>
        <w:pStyle w:val="ListParagraph"/>
        <w:rPr>
          <w:rFonts w:ascii="Courier New" w:hAnsi="Courier New" w:cs="Courier New"/>
          <w:iCs/>
          <w:sz w:val="18"/>
          <w:szCs w:val="18"/>
        </w:rPr>
      </w:pPr>
      <w:r w:rsidRPr="005425E4">
        <w:rPr>
          <w:rFonts w:ascii="Courier New" w:hAnsi="Courier New" w:cs="Courier New"/>
          <w:iCs/>
          <w:sz w:val="18"/>
          <w:szCs w:val="18"/>
        </w:rPr>
        <w:t>library(</w:t>
      </w:r>
      <w:r>
        <w:rPr>
          <w:rFonts w:ascii="Courier New" w:hAnsi="Courier New" w:cs="Courier New"/>
          <w:iCs/>
          <w:sz w:val="18"/>
          <w:szCs w:val="18"/>
        </w:rPr>
        <w:t>BioNAR</w:t>
      </w:r>
      <w:r w:rsidRPr="005425E4">
        <w:rPr>
          <w:rFonts w:ascii="Courier New" w:hAnsi="Courier New" w:cs="Courier New"/>
          <w:iCs/>
          <w:sz w:val="18"/>
          <w:szCs w:val="18"/>
        </w:rPr>
        <w:t>)</w:t>
      </w:r>
    </w:p>
    <w:p w14:paraId="3396F1AA" w14:textId="0B230DCB" w:rsidR="007D0BBD" w:rsidRPr="005425E4" w:rsidRDefault="007D0BBD" w:rsidP="007D0BBD">
      <w:pPr>
        <w:pStyle w:val="ListParagraph"/>
        <w:rPr>
          <w:rFonts w:ascii="Courier New" w:hAnsi="Courier New" w:cs="Courier New"/>
          <w:iCs/>
          <w:sz w:val="18"/>
          <w:szCs w:val="18"/>
        </w:rPr>
      </w:pPr>
      <w:r w:rsidRPr="005425E4">
        <w:rPr>
          <w:rFonts w:ascii="Courier New" w:hAnsi="Courier New" w:cs="Courier New"/>
          <w:iCs/>
          <w:sz w:val="18"/>
          <w:szCs w:val="18"/>
        </w:rPr>
        <w:t>ggb&lt;-buildFromSynaptomeGeneTable(postgp</w:t>
      </w:r>
      <w:r>
        <w:rPr>
          <w:rFonts w:ascii="Courier New" w:hAnsi="Courier New" w:cs="Courier New"/>
          <w:iCs/>
          <w:sz w:val="18"/>
          <w:szCs w:val="18"/>
        </w:rPr>
        <w:t xml:space="preserve">, type = </w:t>
      </w:r>
      <w:r w:rsidRPr="001971DE">
        <w:rPr>
          <w:rFonts w:ascii="Courier New" w:eastAsia="Calibri" w:hAnsi="Courier New" w:cs="Courier New"/>
          <w:iCs/>
          <w:sz w:val="18"/>
          <w:szCs w:val="18"/>
        </w:rPr>
        <w:t>"</w:t>
      </w:r>
      <w:r>
        <w:rPr>
          <w:rFonts w:ascii="Courier New" w:hAnsi="Courier New" w:cs="Courier New"/>
          <w:iCs/>
          <w:sz w:val="18"/>
          <w:szCs w:val="18"/>
        </w:rPr>
        <w:t>limited</w:t>
      </w:r>
      <w:r w:rsidRPr="001971DE">
        <w:rPr>
          <w:rFonts w:ascii="Courier New" w:eastAsia="Calibri" w:hAnsi="Courier New" w:cs="Courier New"/>
          <w:iCs/>
          <w:sz w:val="18"/>
          <w:szCs w:val="18"/>
        </w:rPr>
        <w:t>"</w:t>
      </w:r>
      <w:r w:rsidRPr="005425E4">
        <w:rPr>
          <w:rFonts w:ascii="Courier New" w:hAnsi="Courier New" w:cs="Courier New"/>
          <w:iCs/>
          <w:sz w:val="18"/>
          <w:szCs w:val="18"/>
        </w:rPr>
        <w:t>)</w:t>
      </w:r>
    </w:p>
    <w:p w14:paraId="40C1CCD1" w14:textId="77777777" w:rsidR="007D0BBD" w:rsidRDefault="007D0BBD" w:rsidP="007D0BBD">
      <w:pPr>
        <w:pStyle w:val="ListParagraph"/>
        <w:rPr>
          <w:rFonts w:ascii="Courier New" w:hAnsi="Courier New" w:cs="Courier New"/>
          <w:iCs/>
          <w:sz w:val="18"/>
          <w:szCs w:val="18"/>
        </w:rPr>
      </w:pPr>
      <w:r w:rsidRPr="001971DE">
        <w:rPr>
          <w:rFonts w:ascii="Courier New" w:eastAsia="Calibri" w:hAnsi="Courier New" w:cs="Courier New"/>
          <w:iCs/>
          <w:sz w:val="18"/>
          <w:szCs w:val="18"/>
        </w:rPr>
        <w:t>write_graph(g</w:t>
      </w:r>
      <w:r>
        <w:rPr>
          <w:rFonts w:ascii="Courier New" w:hAnsi="Courier New" w:cs="Courier New"/>
          <w:iCs/>
          <w:sz w:val="18"/>
          <w:szCs w:val="18"/>
        </w:rPr>
        <w:t>gb</w:t>
      </w:r>
      <w:r w:rsidRPr="001971DE">
        <w:rPr>
          <w:rFonts w:ascii="Courier New" w:eastAsia="Calibri" w:hAnsi="Courier New" w:cs="Courier New"/>
          <w:iCs/>
          <w:sz w:val="18"/>
          <w:szCs w:val="18"/>
        </w:rPr>
        <w:t>, file = "PSDnetwork.gml", format = "gml")</w:t>
      </w:r>
    </w:p>
    <w:p w14:paraId="65DB4165" w14:textId="77777777" w:rsidR="007D0BBD" w:rsidRDefault="007D0BBD" w:rsidP="007D0BBD">
      <w:pPr>
        <w:pStyle w:val="ListParagraph"/>
        <w:rPr>
          <w:rFonts w:ascii="Courier New" w:hAnsi="Courier New" w:cs="Courier New"/>
          <w:iCs/>
          <w:sz w:val="18"/>
          <w:szCs w:val="18"/>
        </w:rPr>
      </w:pPr>
    </w:p>
    <w:p w14:paraId="032E4324" w14:textId="4CC0CB3E" w:rsidR="005D11DF" w:rsidRPr="00EF426B" w:rsidRDefault="005D11DF" w:rsidP="005D11DF">
      <w:pPr>
        <w:ind w:left="720"/>
        <w:rPr>
          <w:color w:val="000000"/>
        </w:rPr>
      </w:pPr>
      <w:r w:rsidRPr="00EF426B">
        <w:rPr>
          <w:color w:val="000000"/>
        </w:rPr>
        <w:t>Protein</w:t>
      </w:r>
      <w:r>
        <w:rPr>
          <w:color w:val="000000"/>
        </w:rPr>
        <w:t>-protein interactions will be returned for a “</w:t>
      </w:r>
      <w:r w:rsidRPr="00DD7F41">
        <w:rPr>
          <w:i/>
          <w:iCs/>
          <w:color w:val="000000"/>
        </w:rPr>
        <w:t>limited</w:t>
      </w:r>
      <w:r>
        <w:rPr>
          <w:color w:val="000000"/>
        </w:rPr>
        <w:t>” type of the network, which includes only genes presented in the list. Alternatively, it is possible to create a network of “</w:t>
      </w:r>
      <w:r w:rsidRPr="00DD7F41">
        <w:rPr>
          <w:i/>
          <w:iCs/>
          <w:color w:val="000000"/>
        </w:rPr>
        <w:t>induced</w:t>
      </w:r>
      <w:r>
        <w:rPr>
          <w:color w:val="000000"/>
        </w:rPr>
        <w:t xml:space="preserve">” type, when an expanded network including all possible interactors of the listed genes will be obtained from the database. The </w:t>
      </w:r>
      <w:r w:rsidRPr="00B2467D">
        <w:rPr>
          <w:i/>
          <w:iCs/>
          <w:color w:val="000000"/>
        </w:rPr>
        <w:t>BioNAR</w:t>
      </w:r>
      <w:r>
        <w:rPr>
          <w:color w:val="000000"/>
        </w:rPr>
        <w:t xml:space="preserve"> command </w:t>
      </w:r>
      <w:r w:rsidRPr="009608FF">
        <w:rPr>
          <w:rFonts w:ascii="Courier New" w:hAnsi="Courier New" w:cs="Courier New"/>
          <w:iCs/>
          <w:sz w:val="22"/>
          <w:szCs w:val="22"/>
        </w:rPr>
        <w:t>buildFromSynaptomeGeneTable</w:t>
      </w:r>
      <w:r>
        <w:rPr>
          <w:color w:val="000000"/>
        </w:rPr>
        <w:t xml:space="preserve"> create</w:t>
      </w:r>
      <w:r w:rsidR="005C545D">
        <w:rPr>
          <w:color w:val="000000"/>
        </w:rPr>
        <w:t>s</w:t>
      </w:r>
      <w:r>
        <w:rPr>
          <w:color w:val="000000"/>
        </w:rPr>
        <w:t xml:space="preserve"> a “</w:t>
      </w:r>
      <w:r w:rsidRPr="00DD7F41">
        <w:rPr>
          <w:i/>
          <w:iCs/>
          <w:color w:val="000000"/>
        </w:rPr>
        <w:t>limited</w:t>
      </w:r>
      <w:r>
        <w:rPr>
          <w:color w:val="000000"/>
        </w:rPr>
        <w:t>” type network and returns its Largest Connected Component. The “</w:t>
      </w:r>
      <w:r w:rsidRPr="00DD7F41">
        <w:rPr>
          <w:i/>
          <w:iCs/>
          <w:color w:val="000000"/>
        </w:rPr>
        <w:t>induced</w:t>
      </w:r>
      <w:r>
        <w:rPr>
          <w:color w:val="000000"/>
        </w:rPr>
        <w:t xml:space="preserve">” type could be created with </w:t>
      </w:r>
      <w:r w:rsidRPr="00B2467D">
        <w:rPr>
          <w:i/>
          <w:iCs/>
          <w:color w:val="000000"/>
        </w:rPr>
        <w:t>synaptome.db</w:t>
      </w:r>
      <w:r>
        <w:rPr>
          <w:color w:val="000000"/>
        </w:rPr>
        <w:t xml:space="preserve"> command </w:t>
      </w:r>
      <w:r w:rsidRPr="009608FF">
        <w:rPr>
          <w:rFonts w:ascii="Courier New" w:hAnsi="Courier New" w:cs="Courier New"/>
          <w:iCs/>
          <w:sz w:val="22"/>
          <w:szCs w:val="22"/>
        </w:rPr>
        <w:t xml:space="preserve">getIGraphFromPPI </w:t>
      </w:r>
      <w:r>
        <w:rPr>
          <w:color w:val="000000"/>
        </w:rPr>
        <w:t>and this functionality is out of scope of this paper</w:t>
      </w:r>
      <w:r w:rsidR="003708B9">
        <w:rPr>
          <w:color w:val="000000"/>
        </w:rPr>
        <w:t xml:space="preserve"> </w:t>
      </w:r>
      <w:r w:rsidR="003708B9" w:rsidRPr="00DC49BF">
        <w:rPr>
          <w:color w:val="000000"/>
        </w:rPr>
        <w:t xml:space="preserve"> </w:t>
      </w:r>
      <w:r w:rsidR="003708B9" w:rsidRPr="00DC49BF">
        <w:rPr>
          <w:color w:val="000000"/>
        </w:rPr>
        <w:fldChar w:fldCharType="begin"/>
      </w:r>
      <w:r w:rsidR="003708B9">
        <w:rPr>
          <w:color w:val="000000"/>
        </w:rPr>
        <w:instrText xml:space="preserve"> ADDIN EN.CITE &lt;EndNote&gt;&lt;Cite&gt;&lt;Author&gt;Sorokina&lt;/Author&gt;&lt;Year&gt;2022&lt;/Year&gt;&lt;IDText&gt;Synaptome.db: A Bioconductor package for synaptic proteomics data&lt;/IDText&gt;&lt;DisplayText&gt;(Sorokina et al., 2022)&lt;/DisplayText&gt;&lt;record&gt;&lt;urls&gt;&lt;related-urls&gt;&lt;url&gt;https://doi.org/10.1093/bioadv/vbac086&lt;/url&gt;&lt;/related-urls&gt;&lt;/urls&gt;&lt;isbn&gt;2635-0041&lt;/isbn&gt;&lt;custom1&gt;vbac086&lt;/custom1&gt;&lt;titles&gt;&lt;title&gt;Synaptome.db: A Bioconductor package for synaptic proteomics data&lt;/title&gt;&lt;secondary-title&gt;Bioinformatics Advances&lt;/secondary-title&gt;&lt;/titles&gt;&lt;access-date&gt;11/16/2022&lt;/access-date&gt;&lt;contributors&gt;&lt;authors&gt;&lt;author&gt;Sorokina, Oksana&lt;/author&gt;&lt;author&gt;Sorokin, Anatoly&lt;/author&gt;&lt;author&gt;Armstrong, J Douglas&lt;/author&gt;&lt;/authors&gt;&lt;/contributors&gt;&lt;added-date format="utc"&gt;1668608017&lt;/added-date&gt;&lt;ref-type name="Journal Article"&gt;17&lt;/ref-type&gt;&lt;dates&gt;&lt;year&gt;2022&lt;/year&gt;&lt;/dates&gt;&lt;rec-number&gt;294&lt;/rec-number&gt;&lt;last-updated-date format="utc"&gt;1668608017&lt;/last-updated-date&gt;&lt;electronic-resource-num&gt;10.1093/bioadv/vbac086&lt;/electronic-resource-num&gt;&lt;/record&gt;&lt;/Cite&gt;&lt;/EndNote&gt;</w:instrText>
      </w:r>
      <w:r w:rsidR="003708B9" w:rsidRPr="00DC49BF">
        <w:rPr>
          <w:color w:val="000000"/>
        </w:rPr>
        <w:fldChar w:fldCharType="separate"/>
      </w:r>
      <w:r w:rsidR="003708B9">
        <w:rPr>
          <w:noProof/>
          <w:color w:val="000000"/>
        </w:rPr>
        <w:t>(Sorokina et al., 2022)</w:t>
      </w:r>
      <w:r w:rsidR="003708B9" w:rsidRPr="00DC49BF">
        <w:rPr>
          <w:color w:val="000000"/>
        </w:rPr>
        <w:fldChar w:fldCharType="end"/>
      </w:r>
      <w:r>
        <w:rPr>
          <w:color w:val="000000"/>
        </w:rPr>
        <w:t xml:space="preserve">. The resulting graph contains the one connected component consisting of 2297 vertices and 9406 edges, which we saved in a </w:t>
      </w:r>
      <w:r w:rsidRPr="00DD7F41">
        <w:rPr>
          <w:rFonts w:ascii="Courier New" w:hAnsi="Courier New" w:cs="Courier New"/>
          <w:color w:val="000000"/>
        </w:rPr>
        <w:t>gml</w:t>
      </w:r>
      <w:r>
        <w:rPr>
          <w:color w:val="000000"/>
        </w:rPr>
        <w:t xml:space="preserve"> format to use for further analysis.</w:t>
      </w:r>
    </w:p>
    <w:p w14:paraId="6FAAE092" w14:textId="77777777" w:rsidR="007D0BBD" w:rsidRDefault="007D0BBD" w:rsidP="00062B2F">
      <w:pPr>
        <w:rPr>
          <w:b/>
        </w:rPr>
      </w:pPr>
    </w:p>
    <w:p w14:paraId="18E856E4" w14:textId="77777777" w:rsidR="007D0BBD" w:rsidRDefault="007D0BBD" w:rsidP="00062B2F">
      <w:pPr>
        <w:rPr>
          <w:b/>
        </w:rPr>
      </w:pPr>
    </w:p>
    <w:p w14:paraId="15B15C3B" w14:textId="097642AB" w:rsidR="00131818" w:rsidRPr="001A566F" w:rsidRDefault="00131818" w:rsidP="00062B2F">
      <w:pPr>
        <w:rPr>
          <w:b/>
        </w:rPr>
      </w:pPr>
      <w:r w:rsidRPr="001A566F">
        <w:rPr>
          <w:b/>
        </w:rPr>
        <w:t>BASIC PROTOCOL</w:t>
      </w:r>
      <w:r w:rsidR="00357B5A" w:rsidRPr="001A566F">
        <w:rPr>
          <w:b/>
        </w:rPr>
        <w:t xml:space="preserve"> </w:t>
      </w:r>
      <w:r w:rsidR="00527167">
        <w:rPr>
          <w:b/>
        </w:rPr>
        <w:t>2</w:t>
      </w:r>
    </w:p>
    <w:bookmarkEnd w:id="0"/>
    <w:p w14:paraId="08CC2FDC" w14:textId="77777777" w:rsidR="00A968C5" w:rsidRDefault="00A968C5" w:rsidP="006025FE">
      <w:pPr>
        <w:rPr>
          <w:sz w:val="18"/>
          <w:szCs w:val="18"/>
        </w:rPr>
      </w:pPr>
    </w:p>
    <w:p w14:paraId="042318AB" w14:textId="038A7817" w:rsidR="006025FE" w:rsidRDefault="00527167" w:rsidP="006025FE">
      <w:pPr>
        <w:rPr>
          <w:b/>
        </w:rPr>
      </w:pPr>
      <w:r w:rsidRPr="00527167">
        <w:rPr>
          <w:b/>
        </w:rPr>
        <w:t>Network properties and centrality.</w:t>
      </w:r>
    </w:p>
    <w:p w14:paraId="722DCDA3" w14:textId="77777777" w:rsidR="00A968C5" w:rsidRPr="00527167" w:rsidRDefault="00A968C5" w:rsidP="006025FE">
      <w:pPr>
        <w:rPr>
          <w:b/>
        </w:rPr>
      </w:pPr>
    </w:p>
    <w:p w14:paraId="09BF3548" w14:textId="3E2D9FBF" w:rsidR="00F53DE1" w:rsidRDefault="005258F4" w:rsidP="005258F4">
      <w:pPr>
        <w:spacing w:line="360" w:lineRule="auto"/>
      </w:pPr>
      <w:r w:rsidRPr="00DC49BF">
        <w:t xml:space="preserve">To </w:t>
      </w:r>
      <w:r w:rsidR="008C1F0C">
        <w:t>assess</w:t>
      </w:r>
      <w:r w:rsidRPr="00DC49BF">
        <w:t xml:space="preserve"> </w:t>
      </w:r>
      <w:sdt>
        <w:sdtPr>
          <w:tag w:val="goog_rdk_93"/>
          <w:id w:val="1933230605"/>
        </w:sdtPr>
        <w:sdtContent>
          <w:r w:rsidRPr="00DC49BF">
            <w:t>a</w:t>
          </w:r>
          <w:r w:rsidR="008C1F0C">
            <w:t>ny</w:t>
          </w:r>
          <w:r w:rsidRPr="00DC49BF">
            <w:t xml:space="preserve"> </w:t>
          </w:r>
        </w:sdtContent>
      </w:sdt>
      <w:r w:rsidRPr="00DC49BF">
        <w:t>network</w:t>
      </w:r>
      <w:r w:rsidR="008C1F0C">
        <w:t xml:space="preserve"> model</w:t>
      </w:r>
      <w:r w:rsidRPr="00DC49BF">
        <w:t xml:space="preserve"> for </w:t>
      </w:r>
      <w:r w:rsidR="00261237">
        <w:t>biological plausibility</w:t>
      </w:r>
      <w:r w:rsidRPr="00DC49BF">
        <w:t xml:space="preserve">, </w:t>
      </w:r>
      <w:r w:rsidR="00261237">
        <w:t>we often want to</w:t>
      </w:r>
      <w:r w:rsidR="00261237" w:rsidRPr="00DC49BF">
        <w:t xml:space="preserve"> </w:t>
      </w:r>
      <w:r w:rsidRPr="00DC49BF">
        <w:t xml:space="preserve">test </w:t>
      </w:r>
      <w:sdt>
        <w:sdtPr>
          <w:tag w:val="goog_rdk_96"/>
          <w:id w:val="-1222284923"/>
        </w:sdtPr>
        <w:sdtContent>
          <w:r w:rsidRPr="00DC49BF">
            <w:t xml:space="preserve">a </w:t>
          </w:r>
        </w:sdtContent>
      </w:sdt>
      <w:r w:rsidRPr="00DC49BF">
        <w:t xml:space="preserve">network's degree distribution for evidence of scale-free structure and compare it against </w:t>
      </w:r>
      <w:r>
        <w:t>an equivalent</w:t>
      </w:r>
      <w:r w:rsidRPr="00DC49BF">
        <w:t xml:space="preserve"> randomi</w:t>
      </w:r>
      <w:r>
        <w:t>s</w:t>
      </w:r>
      <w:r w:rsidRPr="00DC49BF">
        <w:t>ed network model</w:t>
      </w:r>
      <w:r w:rsidR="00261237">
        <w:t xml:space="preserve">. The assumption here is that a network based on </w:t>
      </w:r>
      <w:r w:rsidR="00D75B06">
        <w:t>noisy</w:t>
      </w:r>
      <w:r w:rsidR="00261237">
        <w:t xml:space="preserve"> data will </w:t>
      </w:r>
      <w:r w:rsidR="008C1F0C">
        <w:t>have</w:t>
      </w:r>
      <w:r w:rsidR="00261237">
        <w:t xml:space="preserve"> more random </w:t>
      </w:r>
      <w:r w:rsidR="008C1F0C">
        <w:t>architecture</w:t>
      </w:r>
      <w:r w:rsidR="00261237">
        <w:t xml:space="preserve"> </w:t>
      </w:r>
      <w:r w:rsidR="00D75B06">
        <w:t>whereas</w:t>
      </w:r>
      <w:r w:rsidR="00261237">
        <w:t xml:space="preserve"> biological networks</w:t>
      </w:r>
      <w:r w:rsidR="008C1F0C">
        <w:t xml:space="preserve"> typically</w:t>
      </w:r>
      <w:r w:rsidR="00261237">
        <w:t xml:space="preserve"> tend </w:t>
      </w:r>
      <w:r w:rsidR="008C1F0C">
        <w:t>towards a</w:t>
      </w:r>
      <w:r w:rsidR="00261237">
        <w:t xml:space="preserve"> more scale-free structure</w:t>
      </w:r>
      <w:r w:rsidRPr="00DC49BF">
        <w:t xml:space="preserve">. For this we use the R </w:t>
      </w:r>
      <w:r w:rsidRPr="00FE585F">
        <w:rPr>
          <w:i/>
          <w:iCs/>
        </w:rPr>
        <w:t>PoweRlaw</w:t>
      </w:r>
      <w:r w:rsidRPr="00DC49BF">
        <w:t xml:space="preserve"> package (version 0.50.0) </w:t>
      </w:r>
      <w:r w:rsidRPr="00DC49BF">
        <w:fldChar w:fldCharType="begin"/>
      </w:r>
      <w:r w:rsidR="0070475C">
        <w:instrText xml:space="preserve"> ADDIN EN.CITE &lt;EndNote&gt;&lt;Cite&gt;&lt;Author&gt;Gillespie&lt;/Author&gt;&lt;Year&gt;2015&lt;/Year&gt;&lt;IDText&gt;Fitting Heavy Tailed Distributions: The poweRlaw Package&lt;/IDText&gt;&lt;DisplayText&gt;(Gillespie, 2015)&lt;/DisplayText&gt;&lt;record&gt;&lt;titles&gt;&lt;title&gt;Fitting Heavy Tailed Distributions: The poweRlaw Package&lt;/title&gt;&lt;secondary-title&gt;Jaournal of Statistical Software&lt;/secondary-title&gt;&lt;/titles&gt;&lt;contributors&gt;&lt;authors&gt;&lt;author&gt;Gillespie, C.S&lt;/author&gt;&lt;/authors&gt;&lt;/contributors&gt;&lt;added-date format="utc"&gt;1668605732&lt;/added-date&gt;&lt;ref-type name="Journal Article"&gt;17&lt;/ref-type&gt;&lt;dates&gt;&lt;year&gt;2015&lt;/year&gt;&lt;/dates&gt;&lt;rec-number&gt;284&lt;/rec-number&gt;&lt;last-updated-date format="utc"&gt;1668605732&lt;/last-updated-date&gt;&lt;volume&gt;64&lt;/volume&gt;&lt;/record&gt;&lt;/Cite&gt;&lt;/EndNote&gt;</w:instrText>
      </w:r>
      <w:r w:rsidRPr="00DC49BF">
        <w:fldChar w:fldCharType="separate"/>
      </w:r>
      <w:r w:rsidR="0070475C">
        <w:rPr>
          <w:noProof/>
        </w:rPr>
        <w:t>(Gillespie, 2015)</w:t>
      </w:r>
      <w:r w:rsidRPr="00DC49BF">
        <w:fldChar w:fldCharType="end"/>
      </w:r>
      <w:r>
        <w:t xml:space="preserve">, which </w:t>
      </w:r>
      <w:r w:rsidR="00261237">
        <w:t xml:space="preserve">deploys </w:t>
      </w:r>
      <w:r>
        <w:t xml:space="preserve">a goodness-of-fit approach </w:t>
      </w:r>
      <w:r w:rsidRPr="00646144">
        <w:t xml:space="preserve">to estimate </w:t>
      </w:r>
      <w:r>
        <w:t xml:space="preserve">the </w:t>
      </w:r>
      <w:r w:rsidRPr="00646144">
        <w:t xml:space="preserve">lower bound and the scaling parameter of the discrete power-law distribution for the optimal </w:t>
      </w:r>
      <w:r>
        <w:t>description</w:t>
      </w:r>
      <w:r w:rsidRPr="00646144">
        <w:t xml:space="preserve"> of the graph degree distribution.</w:t>
      </w:r>
    </w:p>
    <w:p w14:paraId="5DB603FF" w14:textId="77777777" w:rsidR="00F53DE1" w:rsidRDefault="00F53DE1" w:rsidP="005258F4">
      <w:pPr>
        <w:spacing w:line="360" w:lineRule="auto"/>
      </w:pPr>
    </w:p>
    <w:p w14:paraId="20F180DA" w14:textId="4B4BBB8C" w:rsidR="00875534" w:rsidRDefault="00875534" w:rsidP="00875534">
      <w:pPr>
        <w:spacing w:line="360" w:lineRule="auto"/>
      </w:pPr>
      <w:r>
        <w:t xml:space="preserve">Although degree is the most commonly used vertex metric there </w:t>
      </w:r>
      <w:r w:rsidR="008C1F0C">
        <w:t xml:space="preserve">are </w:t>
      </w:r>
      <w:r>
        <w:t xml:space="preserve">other centrality metrics that can be estimated from the graph structure. </w:t>
      </w:r>
      <w:r w:rsidRPr="00D97FCD">
        <w:rPr>
          <w:i/>
          <w:iCs/>
        </w:rPr>
        <w:t>BioNAR</w:t>
      </w:r>
      <w:r w:rsidRPr="00DC49BF">
        <w:t xml:space="preserve"> </w:t>
      </w:r>
      <w:r>
        <w:t>directly supports</w:t>
      </w:r>
      <w:r w:rsidRPr="00DC49BF">
        <w:t xml:space="preserve"> </w:t>
      </w:r>
      <w:r>
        <w:t>the calculation</w:t>
      </w:r>
      <w:r w:rsidRPr="00DC49BF">
        <w:t xml:space="preserve"> </w:t>
      </w:r>
      <w:r>
        <w:t xml:space="preserve">of </w:t>
      </w:r>
      <w:r w:rsidRPr="00DC49BF">
        <w:t>the following network vertex centrality measures</w:t>
      </w:r>
      <w:r>
        <w:t xml:space="preserve">. Some are implemented via </w:t>
      </w:r>
      <w:r w:rsidRPr="00FE585F">
        <w:rPr>
          <w:i/>
          <w:iCs/>
        </w:rPr>
        <w:t>igraph</w:t>
      </w:r>
      <w:r>
        <w:t xml:space="preserve"> </w:t>
      </w:r>
      <w:r>
        <w:fldChar w:fldCharType="begin"/>
      </w:r>
      <w:r w:rsidR="0070475C">
        <w:instrText xml:space="preserve"> ADDIN EN.CITE &lt;EndNote&gt;&lt;Cite&gt;&lt;Author&gt;Csardi&lt;/Author&gt;&lt;Year&gt;2006&lt;/Year&gt;&lt;IDText&gt;The igraph software package for complex network research&lt;/IDText&gt;&lt;DisplayText&gt;(Gabor &amp;amp; Tamas, 2006)&lt;/DisplayText&gt;&lt;record&gt;&lt;titles&gt;&lt;title&gt;The igraph software package for complex network research&lt;/title&gt;&lt;secondary-title&gt;InterJournal&lt;/secondary-title&gt;&lt;/titles&gt;&lt;pages&gt;1695&lt;/pages&gt;&lt;contributors&gt;&lt;authors&gt;&lt;author&gt;Csardi Gabor&lt;/author&gt;&lt;author&gt;Nepusz Tamas&lt;/author&gt;&lt;/authors&gt;&lt;/contributors&gt;&lt;added-date format="utc"&gt;1610552608&lt;/added-date&gt;&lt;ref-type name="Journal Article"&gt;17&lt;/ref-type&gt;&lt;dates&gt;&lt;year&gt;2006&lt;/year&gt;&lt;/dates&gt;&lt;rec-number&gt;185&lt;/rec-number&gt;&lt;last-updated-date format="utc"&gt;1610552608&lt;/last-updated-date&gt;&lt;volume&gt;Complex Systems&lt;/volume&gt;&lt;/record&gt;&lt;/Cite&gt;&lt;/EndNote&gt;</w:instrText>
      </w:r>
      <w:r>
        <w:fldChar w:fldCharType="separate"/>
      </w:r>
      <w:r w:rsidR="0070475C">
        <w:rPr>
          <w:noProof/>
        </w:rPr>
        <w:t>(Gabor &amp; Tamas, 2006)</w:t>
      </w:r>
      <w:r>
        <w:fldChar w:fldCharType="end"/>
      </w:r>
      <w:r w:rsidRPr="00DC49BF">
        <w:t>: degree (</w:t>
      </w:r>
      <w:r w:rsidRPr="009608FF">
        <w:rPr>
          <w:rFonts w:ascii="Courier New" w:hAnsi="Courier New" w:cs="Courier New"/>
          <w:i/>
          <w:iCs/>
        </w:rPr>
        <w:t>DEG</w:t>
      </w:r>
      <w:r w:rsidRPr="00DC49BF">
        <w:t>), betweenness (</w:t>
      </w:r>
      <w:r w:rsidRPr="009608FF">
        <w:rPr>
          <w:rFonts w:ascii="Courier New" w:hAnsi="Courier New" w:cs="Courier New"/>
          <w:i/>
          <w:iCs/>
        </w:rPr>
        <w:t>BET</w:t>
      </w:r>
      <w:r w:rsidRPr="00DC49BF">
        <w:t>), clustering coefficient (</w:t>
      </w:r>
      <w:r w:rsidRPr="009608FF">
        <w:rPr>
          <w:rFonts w:ascii="Courier New" w:hAnsi="Courier New" w:cs="Courier New"/>
          <w:i/>
          <w:iCs/>
        </w:rPr>
        <w:t>CC</w:t>
      </w:r>
      <w:r w:rsidRPr="00DC49BF">
        <w:t>), page rank (</w:t>
      </w:r>
      <w:r w:rsidRPr="009608FF">
        <w:rPr>
          <w:rFonts w:ascii="Courier New" w:hAnsi="Courier New" w:cs="Courier New"/>
          <w:i/>
          <w:iCs/>
        </w:rPr>
        <w:t>PR</w:t>
      </w:r>
      <w:r w:rsidRPr="00DC49BF">
        <w:t>)</w:t>
      </w:r>
      <w:r>
        <w:t xml:space="preserve"> (see </w:t>
      </w:r>
      <w:r w:rsidRPr="00FE585F">
        <w:rPr>
          <w:i/>
          <w:iCs/>
        </w:rPr>
        <w:t xml:space="preserve">igraph </w:t>
      </w:r>
      <w:r>
        <w:t>manual for details). Other measures appear only in BioNAR:</w:t>
      </w:r>
      <w:r w:rsidRPr="00DC49BF">
        <w:t xml:space="preserve"> semilocal centrality (</w:t>
      </w:r>
      <w:r w:rsidRPr="009608FF">
        <w:rPr>
          <w:rFonts w:ascii="Courier New" w:hAnsi="Courier New" w:cs="Courier New"/>
          <w:i/>
          <w:iCs/>
        </w:rPr>
        <w:t>SL</w:t>
      </w:r>
      <w:r w:rsidRPr="00DC49BF">
        <w:t>), mean shortest path (</w:t>
      </w:r>
      <w:r w:rsidRPr="009608FF">
        <w:rPr>
          <w:rFonts w:ascii="Courier New" w:hAnsi="Courier New" w:cs="Courier New"/>
          <w:i/>
          <w:iCs/>
        </w:rPr>
        <w:t>mnSP</w:t>
      </w:r>
      <w:r w:rsidRPr="00DC49BF">
        <w:t>) and standard deviation of the shortest path (</w:t>
      </w:r>
      <w:r w:rsidRPr="009608FF">
        <w:rPr>
          <w:rFonts w:ascii="Courier New" w:hAnsi="Courier New" w:cs="Courier New"/>
          <w:i/>
          <w:iCs/>
        </w:rPr>
        <w:t>sdSP</w:t>
      </w:r>
      <w:r w:rsidRPr="00DC49BF">
        <w:t xml:space="preserve">). </w:t>
      </w:r>
    </w:p>
    <w:p w14:paraId="6BE8E75C" w14:textId="77777777" w:rsidR="00875534" w:rsidRDefault="00875534" w:rsidP="00875534">
      <w:pPr>
        <w:spacing w:line="360" w:lineRule="auto"/>
      </w:pPr>
      <w:r>
        <w:t>Calculated v</w:t>
      </w:r>
      <w:r w:rsidRPr="00DC49BF">
        <w:t>ertex centrality value</w:t>
      </w:r>
      <w:r>
        <w:t>s</w:t>
      </w:r>
      <w:r w:rsidRPr="00DC49BF">
        <w:t xml:space="preserve"> can be added as vertex attributes</w:t>
      </w:r>
      <w:r>
        <w:t xml:space="preserve"> (</w:t>
      </w:r>
      <w:r w:rsidRPr="009608FF">
        <w:rPr>
          <w:rFonts w:ascii="Courier New" w:hAnsi="Courier New" w:cs="Courier New"/>
          <w:i/>
          <w:iCs/>
        </w:rPr>
        <w:t>calcCentrality</w:t>
      </w:r>
      <w:r w:rsidRPr="005E19CC">
        <w:t>)</w:t>
      </w:r>
      <w:r w:rsidRPr="00DC49BF">
        <w:t xml:space="preserve"> or returned as </w:t>
      </w:r>
      <w:sdt>
        <w:sdtPr>
          <w:tag w:val="goog_rdk_85"/>
          <w:id w:val="1790625322"/>
        </w:sdtPr>
        <w:sdtContent>
          <w:r w:rsidRPr="005E19CC">
            <w:t xml:space="preserve">an </w:t>
          </w:r>
        </w:sdtContent>
      </w:sdt>
      <w:r w:rsidRPr="00DC49BF">
        <w:t>R matrix</w:t>
      </w:r>
      <w:r>
        <w:t xml:space="preserve"> (</w:t>
      </w:r>
      <w:r w:rsidRPr="009608FF">
        <w:rPr>
          <w:rFonts w:ascii="Courier New" w:hAnsi="Courier New" w:cs="Courier New"/>
          <w:i/>
          <w:iCs/>
        </w:rPr>
        <w:t>getCentralityMatrix</w:t>
      </w:r>
      <w:r w:rsidRPr="005E19CC">
        <w:t>)</w:t>
      </w:r>
      <w:r w:rsidRPr="00DC49BF">
        <w:t xml:space="preserve">, depending on user </w:t>
      </w:r>
      <w:r>
        <w:t>preference</w:t>
      </w:r>
      <w:r w:rsidRPr="00DC49BF">
        <w:t xml:space="preserve">. Any other numerical characteristics, calculated for </w:t>
      </w:r>
      <w:sdt>
        <w:sdtPr>
          <w:tag w:val="goog_rdk_86"/>
          <w:id w:val="-1459178371"/>
        </w:sdtPr>
        <w:sdtContent>
          <w:r w:rsidRPr="00DC49BF">
            <w:t>vertices</w:t>
          </w:r>
        </w:sdtContent>
      </w:sdt>
      <w:r>
        <w:t xml:space="preserve"> </w:t>
      </w:r>
      <w:r w:rsidRPr="00DC49BF">
        <w:t>and represented in a matrix form</w:t>
      </w:r>
      <w:sdt>
        <w:sdtPr>
          <w:tag w:val="goog_rdk_88"/>
          <w:id w:val="-1876377926"/>
        </w:sdtPr>
        <w:sdtContent>
          <w:r w:rsidRPr="00DC49BF">
            <w:t>,</w:t>
          </w:r>
        </w:sdtContent>
      </w:sdt>
      <w:r w:rsidRPr="00DC49BF">
        <w:t xml:space="preserve"> </w:t>
      </w:r>
      <w:sdt>
        <w:sdtPr>
          <w:tag w:val="goog_rdk_89"/>
          <w:id w:val="1425919978"/>
        </w:sdtPr>
        <w:sdtContent>
          <w:r w:rsidRPr="00DC49BF">
            <w:t xml:space="preserve">can </w:t>
          </w:r>
          <w:r>
            <w:t xml:space="preserve">also </w:t>
          </w:r>
        </w:sdtContent>
      </w:sdt>
      <w:r w:rsidRPr="00DC49BF">
        <w:t xml:space="preserve">be stored as </w:t>
      </w:r>
      <w:sdt>
        <w:sdtPr>
          <w:tag w:val="goog_rdk_91"/>
          <w:id w:val="-1299530435"/>
        </w:sdtPr>
        <w:sdtContent>
          <w:r w:rsidRPr="00DC49BF">
            <w:t xml:space="preserve">a </w:t>
          </w:r>
        </w:sdtContent>
      </w:sdt>
      <w:r w:rsidRPr="00DC49BF">
        <w:t>vertex attribute</w:t>
      </w:r>
      <w:r>
        <w:t xml:space="preserve"> (</w:t>
      </w:r>
      <w:r w:rsidRPr="009608FF">
        <w:rPr>
          <w:rFonts w:ascii="Courier New" w:hAnsi="Courier New" w:cs="Courier New"/>
          <w:i/>
          <w:iCs/>
        </w:rPr>
        <w:t>applyMatrixToGraph</w:t>
      </w:r>
      <w:r w:rsidRPr="005E19CC">
        <w:t>)</w:t>
      </w:r>
      <w:r w:rsidRPr="00DC49BF">
        <w:t>.</w:t>
      </w:r>
      <w:r>
        <w:t xml:space="preserve"> </w:t>
      </w:r>
    </w:p>
    <w:p w14:paraId="00BE27F3" w14:textId="26AB9284" w:rsidR="000629F6" w:rsidRDefault="00875534" w:rsidP="00875534">
      <w:pPr>
        <w:spacing w:line="360" w:lineRule="auto"/>
      </w:pPr>
      <w:r w:rsidRPr="00DC49BF">
        <w:rPr>
          <w:color w:val="000000"/>
        </w:rPr>
        <w:t xml:space="preserve">To </w:t>
      </w:r>
      <w:r>
        <w:rPr>
          <w:color w:val="000000"/>
        </w:rPr>
        <w:t xml:space="preserve">enable </w:t>
      </w:r>
      <w:r w:rsidRPr="00DC49BF">
        <w:rPr>
          <w:color w:val="000000"/>
        </w:rPr>
        <w:t>compar</w:t>
      </w:r>
      <w:r>
        <w:rPr>
          <w:color w:val="000000"/>
        </w:rPr>
        <w:t>ison of</w:t>
      </w:r>
      <w:r w:rsidRPr="00DC49BF">
        <w:rPr>
          <w:color w:val="000000"/>
        </w:rPr>
        <w:t xml:space="preserve"> an observed network</w:t>
      </w:r>
      <w:r>
        <w:rPr>
          <w:color w:val="000000"/>
        </w:rPr>
        <w:t>’</w:t>
      </w:r>
      <w:r w:rsidRPr="00DC49BF">
        <w:rPr>
          <w:color w:val="000000"/>
        </w:rPr>
        <w:t xml:space="preserve">s vertex centrality values </w:t>
      </w:r>
      <w:r>
        <w:rPr>
          <w:color w:val="000000"/>
        </w:rPr>
        <w:t>to</w:t>
      </w:r>
      <w:r w:rsidRPr="00DC49BF">
        <w:rPr>
          <w:color w:val="000000"/>
        </w:rPr>
        <w:t xml:space="preserve"> those of an equivalently sized randomised graph, we </w:t>
      </w:r>
      <w:r>
        <w:rPr>
          <w:color w:val="000000"/>
        </w:rPr>
        <w:t>enabled</w:t>
      </w:r>
      <w:r w:rsidRPr="00DC49BF">
        <w:rPr>
          <w:color w:val="000000"/>
        </w:rPr>
        <w:t xml:space="preserve"> three randomisation models including</w:t>
      </w:r>
      <w:r w:rsidRPr="00DC49BF">
        <w:t xml:space="preserve"> G(n,p) Erdos-Renyi model </w:t>
      </w:r>
      <w:r w:rsidRPr="00DC49BF">
        <w:fldChar w:fldCharType="begin"/>
      </w:r>
      <w:r w:rsidR="0070475C">
        <w:instrText xml:space="preserve"> ADDIN EN.CITE &lt;EndNote&gt;&lt;Cite&gt;&lt;Author&gt;Erdos&lt;/Author&gt;&lt;Year&gt;1959&lt;/Year&gt;&lt;IDText&gt;On random graphs&lt;/IDText&gt;&lt;DisplayText&gt;(Erdos &amp;amp; Renyi, 1959)&lt;/DisplayText&gt;&lt;record&gt;&lt;titles&gt;&lt;title&gt;On random graphs&lt;/title&gt;&lt;secondary-title&gt;Publicationes Mathematicae&lt;/secondary-title&gt;&lt;/titles&gt;&lt;pages&gt;290–297&lt;/pages&gt;&lt;contributors&gt;&lt;authors&gt;&lt;author&gt;Erdos, P&lt;/author&gt;&lt;author&gt;Renyi, A&lt;/author&gt;&lt;/authors&gt;&lt;/contributors&gt;&lt;added-date format="utc"&gt;1668777752&lt;/added-date&gt;&lt;ref-type name="Journal Article"&gt;17&lt;/ref-type&gt;&lt;dates&gt;&lt;year&gt;1959&lt;/year&gt;&lt;/dates&gt;&lt;rec-number&gt;298&lt;/rec-number&gt;&lt;last-updated-date format="utc"&gt;1668777752&lt;/last-updated-date&gt;&lt;volume&gt;6&lt;/volume&gt;&lt;/record&gt;&lt;/Cite&gt;&lt;/EndNote&gt;</w:instrText>
      </w:r>
      <w:r w:rsidRPr="00DC49BF">
        <w:fldChar w:fldCharType="separate"/>
      </w:r>
      <w:r w:rsidR="0070475C">
        <w:rPr>
          <w:noProof/>
        </w:rPr>
        <w:t>(Erdos &amp; Renyi, 1959)</w:t>
      </w:r>
      <w:r w:rsidRPr="00DC49BF">
        <w:fldChar w:fldCharType="end"/>
      </w:r>
      <w:r>
        <w:t xml:space="preserve"> (‘</w:t>
      </w:r>
      <w:r w:rsidRPr="009608FF">
        <w:rPr>
          <w:rFonts w:ascii="Courier New" w:hAnsi="Courier New" w:cs="Courier New"/>
          <w:i/>
          <w:iCs/>
        </w:rPr>
        <w:t>gnp</w:t>
      </w:r>
      <w:r>
        <w:t>’, illustrated in example below)</w:t>
      </w:r>
      <w:r w:rsidRPr="00DC49BF">
        <w:t xml:space="preserve">, Barabasi-Albert </w:t>
      </w:r>
      <w:r>
        <w:t xml:space="preserve">preferential attachment </w:t>
      </w:r>
      <w:r w:rsidRPr="00DC49BF">
        <w:t xml:space="preserve">model </w:t>
      </w:r>
      <w:r w:rsidRPr="00DC49BF">
        <w:fldChar w:fldCharType="begin"/>
      </w:r>
      <w:r w:rsidR="0070475C">
        <w:instrText xml:space="preserve"> ADDIN EN.CITE &lt;EndNote&gt;&lt;Cite&gt;&lt;Author&gt;Barabási&lt;/Author&gt;&lt;Year&gt;1999&lt;/Year&gt;&lt;IDText&gt;Emergence of Scaling in Random Networks&lt;/IDText&gt;&lt;DisplayText&gt;(Barabási &amp;amp; Albert, 1999)&lt;/DisplayText&gt;&lt;record&gt;&lt;titles&gt;&lt;title&gt;Emergence of Scaling in Random Networks&lt;/title&gt;&lt;secondary-title&gt;Science&lt;/secondary-title&gt;&lt;/titles&gt;&lt;pages&gt;509-512&lt;/pages&gt;&lt;number&gt;5439&lt;/number&gt;&lt;contributors&gt;&lt;authors&gt;&lt;author&gt;Barabási, A. L.&lt;/author&gt;&lt;author&gt;Albert, R.&lt;/author&gt;&lt;/authors&gt;&lt;/contributors&gt;&lt;added-date format="utc"&gt;1668777956&lt;/added-date&gt;&lt;ref-type name="Journal Article"&gt;17&lt;/ref-type&gt;&lt;dates&gt;&lt;year&gt;1999&lt;/year&gt;&lt;/dates&gt;&lt;rec-number&gt;299&lt;/rec-number&gt;&lt;last-updated-date format="utc"&gt;1668777956&lt;/last-updated-date&gt;&lt;volume&gt;286&lt;/volume&gt;&lt;/record&gt;&lt;/Cite&gt;&lt;/EndNote&gt;</w:instrText>
      </w:r>
      <w:r w:rsidRPr="00DC49BF">
        <w:fldChar w:fldCharType="separate"/>
      </w:r>
      <w:r w:rsidR="0070475C">
        <w:rPr>
          <w:noProof/>
        </w:rPr>
        <w:t>(Barabási &amp; Albert, 1999)</w:t>
      </w:r>
      <w:r w:rsidRPr="00DC49BF">
        <w:fldChar w:fldCharType="end"/>
      </w:r>
      <w:r>
        <w:t xml:space="preserve"> (</w:t>
      </w:r>
      <w:r w:rsidR="00975E43">
        <w:t>‘</w:t>
      </w:r>
      <w:r w:rsidRPr="009608FF">
        <w:rPr>
          <w:rFonts w:ascii="Courier New" w:hAnsi="Courier New" w:cs="Courier New"/>
          <w:i/>
          <w:iCs/>
        </w:rPr>
        <w:t>pa</w:t>
      </w:r>
      <w:r>
        <w:t>’)</w:t>
      </w:r>
      <w:r w:rsidRPr="00DC49BF">
        <w:t xml:space="preserve">, and </w:t>
      </w:r>
      <w:r>
        <w:t xml:space="preserve">the derivation of a </w:t>
      </w:r>
      <w:r w:rsidRPr="00DC49BF">
        <w:t>new random</w:t>
      </w:r>
      <w:r>
        <w:t>ised</w:t>
      </w:r>
      <w:r w:rsidRPr="00DC49BF">
        <w:t xml:space="preserve"> graph from a given graph by </w:t>
      </w:r>
      <w:r>
        <w:t xml:space="preserve">iteratively and </w:t>
      </w:r>
      <w:r w:rsidRPr="00DC49BF">
        <w:t xml:space="preserve">randomly adding/removing </w:t>
      </w:r>
      <w:r>
        <w:t>(‘</w:t>
      </w:r>
      <w:r w:rsidRPr="009608FF">
        <w:rPr>
          <w:rFonts w:ascii="Courier New" w:hAnsi="Courier New" w:cs="Courier New"/>
          <w:i/>
          <w:iCs/>
        </w:rPr>
        <w:t>cgnp</w:t>
      </w:r>
      <w:r>
        <w:t xml:space="preserve">’) or rewiring </w:t>
      </w:r>
      <w:r w:rsidRPr="00DC49BF">
        <w:t>edges</w:t>
      </w:r>
      <w:r>
        <w:t xml:space="preserve"> (</w:t>
      </w:r>
      <w:r w:rsidR="00975E43">
        <w:t>‘</w:t>
      </w:r>
      <w:r w:rsidRPr="009608FF">
        <w:rPr>
          <w:rFonts w:ascii="Courier New" w:hAnsi="Courier New" w:cs="Courier New"/>
          <w:i/>
          <w:iCs/>
        </w:rPr>
        <w:t>rw</w:t>
      </w:r>
      <w:r>
        <w:t>’).</w:t>
      </w:r>
    </w:p>
    <w:p w14:paraId="545A72AC" w14:textId="77777777" w:rsidR="00875534" w:rsidRDefault="00875534" w:rsidP="005258F4">
      <w:pPr>
        <w:spacing w:line="360" w:lineRule="auto"/>
      </w:pPr>
    </w:p>
    <w:p w14:paraId="26C46FFB" w14:textId="2DD9B83F" w:rsidR="004C4E9D" w:rsidRDefault="005258F4" w:rsidP="005258F4">
      <w:pPr>
        <w:spacing w:line="360" w:lineRule="auto"/>
      </w:pPr>
      <w:r>
        <w:t xml:space="preserve">For proteomic networks </w:t>
      </w:r>
      <w:r w:rsidR="00875534">
        <w:t>with</w:t>
      </w:r>
      <w:r>
        <w:t xml:space="preserve"> </w:t>
      </w:r>
      <w:r w:rsidR="00DB67CC">
        <w:t xml:space="preserve">matching </w:t>
      </w:r>
      <w:r>
        <w:t>multi-condition gene expression data</w:t>
      </w:r>
      <w:r w:rsidR="003F0562">
        <w:t>,</w:t>
      </w:r>
      <w:r w:rsidR="00F53DE1">
        <w:t xml:space="preserve"> </w:t>
      </w:r>
      <w:r w:rsidR="003F0562">
        <w:t>the</w:t>
      </w:r>
      <w:r>
        <w:t xml:space="preserve"> </w:t>
      </w:r>
      <w:r w:rsidRPr="00DC49BF">
        <w:t xml:space="preserve">scale-free structure </w:t>
      </w:r>
      <w:r w:rsidR="00875534">
        <w:t>has</w:t>
      </w:r>
      <w:r w:rsidR="00875534" w:rsidRPr="00DC49BF">
        <w:t xml:space="preserve"> </w:t>
      </w:r>
      <w:r w:rsidRPr="00DC49BF">
        <w:t xml:space="preserve">also </w:t>
      </w:r>
      <w:r w:rsidR="00875534">
        <w:t>been demonstrated by using the</w:t>
      </w:r>
      <w:r>
        <w:t xml:space="preserve"> expression data to </w:t>
      </w:r>
      <w:r w:rsidRPr="00DC49BF">
        <w:t xml:space="preserve">perform a perturbation analysis on </w:t>
      </w:r>
      <w:r>
        <w:t>the</w:t>
      </w:r>
      <w:r w:rsidRPr="00DC49BF">
        <w:t xml:space="preserve"> network to </w:t>
      </w:r>
      <w:r>
        <w:t>measure</w:t>
      </w:r>
      <w:r w:rsidRPr="00DC49BF">
        <w:t xml:space="preserve"> network entropy </w:t>
      </w:r>
      <w:r w:rsidRPr="00DC49BF">
        <w:fldChar w:fldCharType="begin">
          <w:fldData xml:space="preserve">PEVuZE5vdGU+PENpdGU+PEF1dGhvcj5UZXNjaGVuZG9yZmY8L0F1dGhvcj48WWVhcj4yMDE1PC9Z
ZWFyPjxJRFRleHQ+SW5jcmVhc2VkIHNpZ25hbGluZyBlbnRyb3B5IGluIGNhbmNlciByZXF1aXJl
cyB0aGUgc2NhbGUtZnJlZSBwcm9wZXJ0eSBvZiBwcm90ZWluIGludGVyYWN0aW9uIG5ldHdvcmtz
PC9JRFRleHQ+PERpc3BsYXlUZXh0PihUZXNjaGVuZG9yZmYgZXQgYWwuLCAyMDE1KTwvRGlzcGxh
eVRleHQ+PHJlY29yZD48ZGF0ZXM+PHB1Yi1kYXRlcz48ZGF0ZT5BcHIgMjg8L2RhdGU+PC9wdWIt
ZGF0ZXM+PHllYXI+MjAxNTwveWVhcj48L2RhdGVzPjxrZXl3b3Jkcz48a2V5d29yZD5BbGdvcml0
aG1zPC9rZXl3b3JkPjxrZXl3b3JkPkRhdGFiYXNlcywgR2VuZXRpYzwva2V5d29yZD48a2V5d29y
ZD5FbnRyb3B5PC9rZXl3b3JkPjxrZXl3b3JkPkh1bWFuczwva2V5d29yZD48a2V5d29yZD5Nb2Rl
bHMsIEJpb2xvZ2ljYWw8L2tleXdvcmQ+PGtleXdvcmQ+TmVvcGxhc21zLypnZW5ldGljcy8qbWV0
YWJvbGlzbTwva2V5d29yZD48a2V5d29yZD5Qb2lzc29uIERpc3RyaWJ1dGlvbjwva2V5d29yZD48
a2V5d29yZD5Qcm90ZWluIEludGVyYWN0aW9uIE1hcHMvKmdlbmV0aWNzPC9rZXl3b3JkPjxrZXl3
b3JkPlNpZ25hbCBUcmFuc2R1Y3Rpb24vKmdlbmV0aWNzPC9rZXl3b3JkPjxrZXl3b3JkPlRyYW5z
Y3JpcHRvbWUvZ2VuZXRpY3M8L2tleXdvcmQ+PC9rZXl3b3Jkcz48aXNibj4yMDQ1LTIzMjI8L2lz
Ym4+PGN1c3RvbTI+UE1DNDQxMjA3ODwvY3VzdG9tMj48dGl0bGVzPjx0aXRsZT5JbmNyZWFzZWQg
c2lnbmFsaW5nIGVudHJvcHkgaW4gY2FuY2VyIHJlcXVpcmVzIHRoZSBzY2FsZS1mcmVlIHByb3Bl
cnR5IG9mIHByb3RlaW4gaW50ZXJhY3Rpb24gbmV0d29ya3M8L3RpdGxlPjxzZWNvbmRhcnktdGl0
bGU+U2NpIFJlcDwvc2Vjb25kYXJ5LXRpdGxlPjwvdGl0bGVzPjxwYWdlcz45NjQ2PC9wYWdlcz48
Y29udHJpYnV0b3JzPjxhdXRob3JzPjxhdXRob3I+VGVzY2hlbmRvcmZmLCBBLiBFLjwvYXV0aG9y
PjxhdXRob3I+QmFuZXJqaSwgQy4gUi48L2F1dGhvcj48YXV0aG9yPlNldmVyaW5pLCBTLjwvYXV0
aG9yPjxhdXRob3I+S3VlaG4sIFIuPC9hdXRob3I+PGF1dGhvcj5Tb2xsaWNoLCBQLjwvYXV0aG9y
PjwvYXV0aG9ycz48L2NvbnRyaWJ1dG9ycz48ZWRpdGlvbj4yMDE1LzA0LzI5PC9lZGl0aW9uPjxs
YW5ndWFnZT5lbmc8L2xhbmd1YWdlPjxhZGRlZC1kYXRlIGZvcm1hdD0idXRjIj4xNjA3NDMxMzUx
PC9hZGRlZC1kYXRlPjxyZWYtdHlwZSBuYW1lPSJKb3VybmFsIEFydGljbGUiPjE3PC9yZWYtdHlw
ZT48YXV0aC1hZGRyZXNzPjFdIFN0YXRpc3RpY2FsIENhbmNlciBHZW5vbWljcywgUGF1bCBPJmFw
b3M7R29ybWFuIEJ1aWxkaW5nLCBVQ0wgQ2FuY2VyIEluc3RpdHV0ZSwgVW5pdmVyc2l0eSBDb2xs
ZWdlIExvbmRvbiwgNzIgSHVudGxleSBTdHJlZXQsIExvbmRvbiBXQzFFIDZCVCwgVW5pdGVkIEtp
bmdkb20gWzJdIENBUyBLZXkgTGFiIGZvciBDb21wdXRhdGlvbmFsIEJpb2xvZ3ksIENBUy1NUEcg
UGFydG5lciBJbnN0aXR1dGUgZm9yIENvbXB1dGF0aW9uYWwgQmlvbG9neSwgU2hhbmdoYWkgSW5z
dGl0dXRlIGZvciBCaW9sb2dpY2FsIFNjaWVuY2VzLCBDaGluZXNlIEFjYWRlbXkgb2YgU2NpZW5j
ZXMsIDMyMCBZdWUgWWFuZyBSb2FkLCBTaGFuZ2hhaSAyMDAwMzEsIENoaW5hLiYjeEQ7MV0gU3Rh
dGlzdGljYWwgQ2FuY2VyIEdlbm9taWNzLCBQYXVsIE8mYXBvcztHb3JtYW4gQnVpbGRpbmcsIFVD
TCBDYW5jZXIgSW5zdGl0dXRlLCBVbml2ZXJzaXR5IENvbGxlZ2UgTG9uZG9uLCA3MiBIdW50bGV5
IFN0cmVldCwgTG9uZG9uIFdDMUUgNkJULCBVbml0ZWQgS2luZ2RvbSBbMl0gQ2VudHJlIGZvciBN
YXRoZW1hdGljcyBhbmQgUGh5c2ljcyBpbiB0aGUgTGlmZSBTY2llbmNlcyBhbmQgRXhwZXJpbWVu
dGFsIEJpb2xvZ3ksIFVuaXZlcnNpdHkgQ29sbGVnZSBMb25kb24sIExvbmRvbiBXQzFFNkJUIFVu
aXRlZCBLaW5nZG9tIFszXSBEZXBhcnRtZW50IG9mIENvbXB1dGVyIFNjaWVuY2UsIFVuaXZlcnNp
dHkgQ29sbGVnZSBMb25kb24sIEdvd2VyIFN0cmVldCwgTG9uZG9uIFdDMUUgNkJULCBVbml0ZWQg
S2luZ2RvbS4mI3hEO0RlcGFydG1lbnQgb2YgQ29tcHV0ZXIgU2NpZW5jZSwgVW5pdmVyc2l0eSBD
b2xsZWdlIExvbmRvbiwgR293ZXIgU3RyZWV0LCBMb25kb24gV0MxRSA2QlQsIFVuaXRlZCBLaW5n
ZG9tLiYjeEQ7RGVwYXJ0bWVudCBvZiBNYXRoZW1hdGljcywgS2luZyZhcG9zO3MgQ29sbGVnZSBM
b25kb24sIExvbmRvbiBXQzJSIDJMUywgVUsuPC9hdXRoLWFkZHJlc3M+PHJlbW90ZS1kYXRhYmFz
ZS1wcm92aWRlcj5OTE08L3JlbW90ZS1kYXRhYmFzZS1wcm92aWRlcj48cmVjLW51bWJlcj4xNzY8
L3JlYy1udW1iZXI+PGxhc3QtdXBkYXRlZC1kYXRlIGZvcm1hdD0idXRjIj4xNjEwNTUyNTU1PC9s
YXN0LXVwZGF0ZWQtZGF0ZT48YWNjZXNzaW9uLW51bT4yNTkxOTc5NjwvYWNjZXNzaW9uLW51bT48
ZWxlY3Ryb25pYy1yZXNvdXJjZS1udW0+MTAuMTAzOC9zcmVwMDk2NDY8L2VsZWN0cm9uaWMtcmVz
b3VyY2UtbnVtPjx2b2x1bWU+NTwvdm9sdW1lPjwvcmVjb3JkPjwvQ2l0ZT48L0VuZE5vdGU+AG==
</w:fldData>
        </w:fldChar>
      </w:r>
      <w:r w:rsidR="0070475C">
        <w:instrText xml:space="preserve"> ADDIN EN.CITE </w:instrText>
      </w:r>
      <w:r w:rsidR="0070475C">
        <w:fldChar w:fldCharType="begin">
          <w:fldData xml:space="preserve">PEVuZE5vdGU+PENpdGU+PEF1dGhvcj5UZXNjaGVuZG9yZmY8L0F1dGhvcj48WWVhcj4yMDE1PC9Z
ZWFyPjxJRFRleHQ+SW5jcmVhc2VkIHNpZ25hbGluZyBlbnRyb3B5IGluIGNhbmNlciByZXF1aXJl
cyB0aGUgc2NhbGUtZnJlZSBwcm9wZXJ0eSBvZiBwcm90ZWluIGludGVyYWN0aW9uIG5ldHdvcmtz
PC9JRFRleHQ+PERpc3BsYXlUZXh0PihUZXNjaGVuZG9yZmYgZXQgYWwuLCAyMDE1KTwvRGlzcGxh
eVRleHQ+PHJlY29yZD48ZGF0ZXM+PHB1Yi1kYXRlcz48ZGF0ZT5BcHIgMjg8L2RhdGU+PC9wdWIt
ZGF0ZXM+PHllYXI+MjAxNTwveWVhcj48L2RhdGVzPjxrZXl3b3Jkcz48a2V5d29yZD5BbGdvcml0
aG1zPC9rZXl3b3JkPjxrZXl3b3JkPkRhdGFiYXNlcywgR2VuZXRpYzwva2V5d29yZD48a2V5d29y
ZD5FbnRyb3B5PC9rZXl3b3JkPjxrZXl3b3JkPkh1bWFuczwva2V5d29yZD48a2V5d29yZD5Nb2Rl
bHMsIEJpb2xvZ2ljYWw8L2tleXdvcmQ+PGtleXdvcmQ+TmVvcGxhc21zLypnZW5ldGljcy8qbWV0
YWJvbGlzbTwva2V5d29yZD48a2V5d29yZD5Qb2lzc29uIERpc3RyaWJ1dGlvbjwva2V5d29yZD48
a2V5d29yZD5Qcm90ZWluIEludGVyYWN0aW9uIE1hcHMvKmdlbmV0aWNzPC9rZXl3b3JkPjxrZXl3
b3JkPlNpZ25hbCBUcmFuc2R1Y3Rpb24vKmdlbmV0aWNzPC9rZXl3b3JkPjxrZXl3b3JkPlRyYW5z
Y3JpcHRvbWUvZ2VuZXRpY3M8L2tleXdvcmQ+PC9rZXl3b3Jkcz48aXNibj4yMDQ1LTIzMjI8L2lz
Ym4+PGN1c3RvbTI+UE1DNDQxMjA3ODwvY3VzdG9tMj48dGl0bGVzPjx0aXRsZT5JbmNyZWFzZWQg
c2lnbmFsaW5nIGVudHJvcHkgaW4gY2FuY2VyIHJlcXVpcmVzIHRoZSBzY2FsZS1mcmVlIHByb3Bl
cnR5IG9mIHByb3RlaW4gaW50ZXJhY3Rpb24gbmV0d29ya3M8L3RpdGxlPjxzZWNvbmRhcnktdGl0
bGU+U2NpIFJlcDwvc2Vjb25kYXJ5LXRpdGxlPjwvdGl0bGVzPjxwYWdlcz45NjQ2PC9wYWdlcz48
Y29udHJpYnV0b3JzPjxhdXRob3JzPjxhdXRob3I+VGVzY2hlbmRvcmZmLCBBLiBFLjwvYXV0aG9y
PjxhdXRob3I+QmFuZXJqaSwgQy4gUi48L2F1dGhvcj48YXV0aG9yPlNldmVyaW5pLCBTLjwvYXV0
aG9yPjxhdXRob3I+S3VlaG4sIFIuPC9hdXRob3I+PGF1dGhvcj5Tb2xsaWNoLCBQLjwvYXV0aG9y
PjwvYXV0aG9ycz48L2NvbnRyaWJ1dG9ycz48ZWRpdGlvbj4yMDE1LzA0LzI5PC9lZGl0aW9uPjxs
YW5ndWFnZT5lbmc8L2xhbmd1YWdlPjxhZGRlZC1kYXRlIGZvcm1hdD0idXRjIj4xNjA3NDMxMzUx
PC9hZGRlZC1kYXRlPjxyZWYtdHlwZSBuYW1lPSJKb3VybmFsIEFydGljbGUiPjE3PC9yZWYtdHlw
ZT48YXV0aC1hZGRyZXNzPjFdIFN0YXRpc3RpY2FsIENhbmNlciBHZW5vbWljcywgUGF1bCBPJmFw
b3M7R29ybWFuIEJ1aWxkaW5nLCBVQ0wgQ2FuY2VyIEluc3RpdHV0ZSwgVW5pdmVyc2l0eSBDb2xs
ZWdlIExvbmRvbiwgNzIgSHVudGxleSBTdHJlZXQsIExvbmRvbiBXQzFFIDZCVCwgVW5pdGVkIEtp
bmdkb20gWzJdIENBUyBLZXkgTGFiIGZvciBDb21wdXRhdGlvbmFsIEJpb2xvZ3ksIENBUy1NUEcg
UGFydG5lciBJbnN0aXR1dGUgZm9yIENvbXB1dGF0aW9uYWwgQmlvbG9neSwgU2hhbmdoYWkgSW5z
dGl0dXRlIGZvciBCaW9sb2dpY2FsIFNjaWVuY2VzLCBDaGluZXNlIEFjYWRlbXkgb2YgU2NpZW5j
ZXMsIDMyMCBZdWUgWWFuZyBSb2FkLCBTaGFuZ2hhaSAyMDAwMzEsIENoaW5hLiYjeEQ7MV0gU3Rh
dGlzdGljYWwgQ2FuY2VyIEdlbm9taWNzLCBQYXVsIE8mYXBvcztHb3JtYW4gQnVpbGRpbmcsIFVD
TCBDYW5jZXIgSW5zdGl0dXRlLCBVbml2ZXJzaXR5IENvbGxlZ2UgTG9uZG9uLCA3MiBIdW50bGV5
IFN0cmVldCwgTG9uZG9uIFdDMUUgNkJULCBVbml0ZWQgS2luZ2RvbSBbMl0gQ2VudHJlIGZvciBN
YXRoZW1hdGljcyBhbmQgUGh5c2ljcyBpbiB0aGUgTGlmZSBTY2llbmNlcyBhbmQgRXhwZXJpbWVu
dGFsIEJpb2xvZ3ksIFVuaXZlcnNpdHkgQ29sbGVnZSBMb25kb24sIExvbmRvbiBXQzFFNkJUIFVu
aXRlZCBLaW5nZG9tIFszXSBEZXBhcnRtZW50IG9mIENvbXB1dGVyIFNjaWVuY2UsIFVuaXZlcnNp
dHkgQ29sbGVnZSBMb25kb24sIEdvd2VyIFN0cmVldCwgTG9uZG9uIFdDMUUgNkJULCBVbml0ZWQg
S2luZ2RvbS4mI3hEO0RlcGFydG1lbnQgb2YgQ29tcHV0ZXIgU2NpZW5jZSwgVW5pdmVyc2l0eSBD
b2xsZWdlIExvbmRvbiwgR293ZXIgU3RyZWV0LCBMb25kb24gV0MxRSA2QlQsIFVuaXRlZCBLaW5n
ZG9tLiYjeEQ7RGVwYXJ0bWVudCBvZiBNYXRoZW1hdGljcywgS2luZyZhcG9zO3MgQ29sbGVnZSBM
b25kb24sIExvbmRvbiBXQzJSIDJMUywgVUsuPC9hdXRoLWFkZHJlc3M+PHJlbW90ZS1kYXRhYmFz
ZS1wcm92aWRlcj5OTE08L3JlbW90ZS1kYXRhYmFzZS1wcm92aWRlcj48cmVjLW51bWJlcj4xNzY8
L3JlYy1udW1iZXI+PGxhc3QtdXBkYXRlZC1kYXRlIGZvcm1hdD0idXRjIj4xNjEwNTUyNTU1PC9s
YXN0LXVwZGF0ZWQtZGF0ZT48YWNjZXNzaW9uLW51bT4yNTkxOTc5NjwvYWNjZXNzaW9uLW51bT48
ZWxlY3Ryb25pYy1yZXNvdXJjZS1udW0+MTAuMTAzOC9zcmVwMDk2NDY8L2VsZWN0cm9uaWMtcmVz
b3VyY2UtbnVtPjx2b2x1bWU+NTwvdm9sdW1lPjwvcmVjb3JkPjwvQ2l0ZT48L0VuZE5vdGU+AG==
</w:fldData>
        </w:fldChar>
      </w:r>
      <w:r w:rsidR="0070475C">
        <w:instrText xml:space="preserve"> ADDIN EN.CITE.DATA </w:instrText>
      </w:r>
      <w:r w:rsidR="0070475C">
        <w:fldChar w:fldCharType="end"/>
      </w:r>
      <w:r w:rsidRPr="00DC49BF">
        <w:fldChar w:fldCharType="separate"/>
      </w:r>
      <w:r w:rsidR="0070475C">
        <w:rPr>
          <w:noProof/>
        </w:rPr>
        <w:t>(Teschendorff et al., 2015)</w:t>
      </w:r>
      <w:r w:rsidRPr="00DC49BF">
        <w:fldChar w:fldCharType="end"/>
      </w:r>
      <w:r w:rsidRPr="00DC49BF">
        <w:t>.</w:t>
      </w:r>
      <w:r>
        <w:t xml:space="preserve"> </w:t>
      </w:r>
      <w:r w:rsidR="00972E7B">
        <w:t>Originally, t</w:t>
      </w:r>
      <w:r w:rsidR="004C4E9D" w:rsidRPr="00DC49BF">
        <w:t xml:space="preserve">his kind of analysis </w:t>
      </w:r>
      <w:r w:rsidR="008C1F0C">
        <w:t>was</w:t>
      </w:r>
      <w:r w:rsidR="004C4E9D" w:rsidRPr="00DC49BF">
        <w:t xml:space="preserve"> </w:t>
      </w:r>
      <w:r w:rsidR="00972E7B">
        <w:t>designed for</w:t>
      </w:r>
      <w:r w:rsidR="004C4E9D" w:rsidRPr="00DC49BF">
        <w:t xml:space="preserve"> comparing a control </w:t>
      </w:r>
      <w:r w:rsidR="00820AB1">
        <w:t>with</w:t>
      </w:r>
      <w:r w:rsidR="004C4E9D" w:rsidRPr="00DC49BF">
        <w:t xml:space="preserve"> a perturbed network (e.g., wild-type </w:t>
      </w:r>
      <w:r w:rsidR="004C4E9D" w:rsidRPr="00DC49BF">
        <w:lastRenderedPageBreak/>
        <w:t xml:space="preserve">vs </w:t>
      </w:r>
      <w:r w:rsidR="004C4E9D">
        <w:t>mutant</w:t>
      </w:r>
      <w:r w:rsidR="004C4E9D" w:rsidRPr="00DC49BF">
        <w:t>, untreated vs treated), where vertices with low entropy rate appear to be the most important players in disease propagation.</w:t>
      </w:r>
      <w:r w:rsidR="004C4E9D">
        <w:t xml:space="preserve"> </w:t>
      </w:r>
    </w:p>
    <w:p w14:paraId="640A4AFB" w14:textId="70BC3B79" w:rsidR="000E3CD2" w:rsidRDefault="00875534" w:rsidP="005258F4">
      <w:pPr>
        <w:spacing w:line="360" w:lineRule="auto"/>
      </w:pPr>
      <w:r>
        <w:t>However</w:t>
      </w:r>
      <w:r w:rsidR="00FA3F00">
        <w:t xml:space="preserve">, </w:t>
      </w:r>
      <w:r w:rsidR="008C1F0C">
        <w:t>for the assessment</w:t>
      </w:r>
      <w:r>
        <w:t xml:space="preserve"> </w:t>
      </w:r>
      <w:r w:rsidR="00FA3F00">
        <w:t xml:space="preserve">of scale-free structure </w:t>
      </w:r>
      <w:r w:rsidR="008C1F0C">
        <w:t>we do</w:t>
      </w:r>
      <w:r>
        <w:t xml:space="preserve"> not actually require gene expression data </w:t>
      </w:r>
      <w:r w:rsidR="00FA3F00">
        <w:t xml:space="preserve">as it based solely on the network topology. In </w:t>
      </w:r>
      <w:r w:rsidR="00FA3F00" w:rsidRPr="00975E43">
        <w:rPr>
          <w:i/>
          <w:iCs/>
        </w:rPr>
        <w:t>BioNAR</w:t>
      </w:r>
      <w:r w:rsidR="00FA3F00">
        <w:t xml:space="preserve">, following </w:t>
      </w:r>
      <w:r w:rsidR="00592360">
        <w:t xml:space="preserve">the </w:t>
      </w:r>
      <w:r w:rsidR="00FA3F00">
        <w:t xml:space="preserve">procedure described in </w:t>
      </w:r>
      <w:r w:rsidR="00FA3F00" w:rsidRPr="00DC49BF">
        <w:fldChar w:fldCharType="begin">
          <w:fldData xml:space="preserve">PEVuZE5vdGU+PENpdGU+PEF1dGhvcj5UZXNjaGVuZG9yZmY8L0F1dGhvcj48WWVhcj4yMDE1PC9Z
ZWFyPjxJRFRleHQ+SW5jcmVhc2VkIHNpZ25hbGluZyBlbnRyb3B5IGluIGNhbmNlciByZXF1aXJl
cyB0aGUgc2NhbGUtZnJlZSBwcm9wZXJ0eSBvZiBwcm90ZWluIGludGVyYWN0aW9uIG5ldHdvcmtz
PC9JRFRleHQ+PERpc3BsYXlUZXh0PihUZXNjaGVuZG9yZmYgZXQgYWwuLCAyMDE1KTwvRGlzcGxh
eVRleHQ+PHJlY29yZD48ZGF0ZXM+PHB1Yi1kYXRlcz48ZGF0ZT5BcHIgMjg8L2RhdGU+PC9wdWIt
ZGF0ZXM+PHllYXI+MjAxNTwveWVhcj48L2RhdGVzPjxrZXl3b3Jkcz48a2V5d29yZD5BbGdvcml0
aG1zPC9rZXl3b3JkPjxrZXl3b3JkPkRhdGFiYXNlcywgR2VuZXRpYzwva2V5d29yZD48a2V5d29y
ZD5FbnRyb3B5PC9rZXl3b3JkPjxrZXl3b3JkPkh1bWFuczwva2V5d29yZD48a2V5d29yZD5Nb2Rl
bHMsIEJpb2xvZ2ljYWw8L2tleXdvcmQ+PGtleXdvcmQ+TmVvcGxhc21zLypnZW5ldGljcy8qbWV0
YWJvbGlzbTwva2V5d29yZD48a2V5d29yZD5Qb2lzc29uIERpc3RyaWJ1dGlvbjwva2V5d29yZD48
a2V5d29yZD5Qcm90ZWluIEludGVyYWN0aW9uIE1hcHMvKmdlbmV0aWNzPC9rZXl3b3JkPjxrZXl3
b3JkPlNpZ25hbCBUcmFuc2R1Y3Rpb24vKmdlbmV0aWNzPC9rZXl3b3JkPjxrZXl3b3JkPlRyYW5z
Y3JpcHRvbWUvZ2VuZXRpY3M8L2tleXdvcmQ+PC9rZXl3b3Jkcz48aXNibj4yMDQ1LTIzMjI8L2lz
Ym4+PGN1c3RvbTI+UE1DNDQxMjA3ODwvY3VzdG9tMj48dGl0bGVzPjx0aXRsZT5JbmNyZWFzZWQg
c2lnbmFsaW5nIGVudHJvcHkgaW4gY2FuY2VyIHJlcXVpcmVzIHRoZSBzY2FsZS1mcmVlIHByb3Bl
cnR5IG9mIHByb3RlaW4gaW50ZXJhY3Rpb24gbmV0d29ya3M8L3RpdGxlPjxzZWNvbmRhcnktdGl0
bGU+U2NpIFJlcDwvc2Vjb25kYXJ5LXRpdGxlPjwvdGl0bGVzPjxwYWdlcz45NjQ2PC9wYWdlcz48
Y29udHJpYnV0b3JzPjxhdXRob3JzPjxhdXRob3I+VGVzY2hlbmRvcmZmLCBBLiBFLjwvYXV0aG9y
PjxhdXRob3I+QmFuZXJqaSwgQy4gUi48L2F1dGhvcj48YXV0aG9yPlNldmVyaW5pLCBTLjwvYXV0
aG9yPjxhdXRob3I+S3VlaG4sIFIuPC9hdXRob3I+PGF1dGhvcj5Tb2xsaWNoLCBQLjwvYXV0aG9y
PjwvYXV0aG9ycz48L2NvbnRyaWJ1dG9ycz48ZWRpdGlvbj4yMDE1LzA0LzI5PC9lZGl0aW9uPjxs
YW5ndWFnZT5lbmc8L2xhbmd1YWdlPjxhZGRlZC1kYXRlIGZvcm1hdD0idXRjIj4xNjA3NDMxMzUx
PC9hZGRlZC1kYXRlPjxyZWYtdHlwZSBuYW1lPSJKb3VybmFsIEFydGljbGUiPjE3PC9yZWYtdHlw
ZT48YXV0aC1hZGRyZXNzPjFdIFN0YXRpc3RpY2FsIENhbmNlciBHZW5vbWljcywgUGF1bCBPJmFw
b3M7R29ybWFuIEJ1aWxkaW5nLCBVQ0wgQ2FuY2VyIEluc3RpdHV0ZSwgVW5pdmVyc2l0eSBDb2xs
ZWdlIExvbmRvbiwgNzIgSHVudGxleSBTdHJlZXQsIExvbmRvbiBXQzFFIDZCVCwgVW5pdGVkIEtp
bmdkb20gWzJdIENBUyBLZXkgTGFiIGZvciBDb21wdXRhdGlvbmFsIEJpb2xvZ3ksIENBUy1NUEcg
UGFydG5lciBJbnN0aXR1dGUgZm9yIENvbXB1dGF0aW9uYWwgQmlvbG9neSwgU2hhbmdoYWkgSW5z
dGl0dXRlIGZvciBCaW9sb2dpY2FsIFNjaWVuY2VzLCBDaGluZXNlIEFjYWRlbXkgb2YgU2NpZW5j
ZXMsIDMyMCBZdWUgWWFuZyBSb2FkLCBTaGFuZ2hhaSAyMDAwMzEsIENoaW5hLiYjeEQ7MV0gU3Rh
dGlzdGljYWwgQ2FuY2VyIEdlbm9taWNzLCBQYXVsIE8mYXBvcztHb3JtYW4gQnVpbGRpbmcsIFVD
TCBDYW5jZXIgSW5zdGl0dXRlLCBVbml2ZXJzaXR5IENvbGxlZ2UgTG9uZG9uLCA3MiBIdW50bGV5
IFN0cmVldCwgTG9uZG9uIFdDMUUgNkJULCBVbml0ZWQgS2luZ2RvbSBbMl0gQ2VudHJlIGZvciBN
YXRoZW1hdGljcyBhbmQgUGh5c2ljcyBpbiB0aGUgTGlmZSBTY2llbmNlcyBhbmQgRXhwZXJpbWVu
dGFsIEJpb2xvZ3ksIFVuaXZlcnNpdHkgQ29sbGVnZSBMb25kb24sIExvbmRvbiBXQzFFNkJUIFVu
aXRlZCBLaW5nZG9tIFszXSBEZXBhcnRtZW50IG9mIENvbXB1dGVyIFNjaWVuY2UsIFVuaXZlcnNp
dHkgQ29sbGVnZSBMb25kb24sIEdvd2VyIFN0cmVldCwgTG9uZG9uIFdDMUUgNkJULCBVbml0ZWQg
S2luZ2RvbS4mI3hEO0RlcGFydG1lbnQgb2YgQ29tcHV0ZXIgU2NpZW5jZSwgVW5pdmVyc2l0eSBD
b2xsZWdlIExvbmRvbiwgR293ZXIgU3RyZWV0LCBMb25kb24gV0MxRSA2QlQsIFVuaXRlZCBLaW5n
ZG9tLiYjeEQ7RGVwYXJ0bWVudCBvZiBNYXRoZW1hdGljcywgS2luZyZhcG9zO3MgQ29sbGVnZSBM
b25kb24sIExvbmRvbiBXQzJSIDJMUywgVUsuPC9hdXRoLWFkZHJlc3M+PHJlbW90ZS1kYXRhYmFz
ZS1wcm92aWRlcj5OTE08L3JlbW90ZS1kYXRhYmFzZS1wcm92aWRlcj48cmVjLW51bWJlcj4xNzY8
L3JlYy1udW1iZXI+PGxhc3QtdXBkYXRlZC1kYXRlIGZvcm1hdD0idXRjIj4xNjEwNTUyNTU1PC9s
YXN0LXVwZGF0ZWQtZGF0ZT48YWNjZXNzaW9uLW51bT4yNTkxOTc5NjwvYWNjZXNzaW9uLW51bT48
ZWxlY3Ryb25pYy1yZXNvdXJjZS1udW0+MTAuMTAzOC9zcmVwMDk2NDY8L2VsZWN0cm9uaWMtcmVz
b3VyY2UtbnVtPjx2b2x1bWU+NTwvdm9sdW1lPjwvcmVjb3JkPjwvQ2l0ZT48L0VuZE5vdGU+AG==
</w:fldData>
        </w:fldChar>
      </w:r>
      <w:r w:rsidR="00FA3F00">
        <w:instrText xml:space="preserve"> ADDIN EN.CITE </w:instrText>
      </w:r>
      <w:r w:rsidR="00FA3F00">
        <w:fldChar w:fldCharType="begin">
          <w:fldData xml:space="preserve">PEVuZE5vdGU+PENpdGU+PEF1dGhvcj5UZXNjaGVuZG9yZmY8L0F1dGhvcj48WWVhcj4yMDE1PC9Z
ZWFyPjxJRFRleHQ+SW5jcmVhc2VkIHNpZ25hbGluZyBlbnRyb3B5IGluIGNhbmNlciByZXF1aXJl
cyB0aGUgc2NhbGUtZnJlZSBwcm9wZXJ0eSBvZiBwcm90ZWluIGludGVyYWN0aW9uIG5ldHdvcmtz
PC9JRFRleHQ+PERpc3BsYXlUZXh0PihUZXNjaGVuZG9yZmYgZXQgYWwuLCAyMDE1KTwvRGlzcGxh
eVRleHQ+PHJlY29yZD48ZGF0ZXM+PHB1Yi1kYXRlcz48ZGF0ZT5BcHIgMjg8L2RhdGU+PC9wdWIt
ZGF0ZXM+PHllYXI+MjAxNTwveWVhcj48L2RhdGVzPjxrZXl3b3Jkcz48a2V5d29yZD5BbGdvcml0
aG1zPC9rZXl3b3JkPjxrZXl3b3JkPkRhdGFiYXNlcywgR2VuZXRpYzwva2V5d29yZD48a2V5d29y
ZD5FbnRyb3B5PC9rZXl3b3JkPjxrZXl3b3JkPkh1bWFuczwva2V5d29yZD48a2V5d29yZD5Nb2Rl
bHMsIEJpb2xvZ2ljYWw8L2tleXdvcmQ+PGtleXdvcmQ+TmVvcGxhc21zLypnZW5ldGljcy8qbWV0
YWJvbGlzbTwva2V5d29yZD48a2V5d29yZD5Qb2lzc29uIERpc3RyaWJ1dGlvbjwva2V5d29yZD48
a2V5d29yZD5Qcm90ZWluIEludGVyYWN0aW9uIE1hcHMvKmdlbmV0aWNzPC9rZXl3b3JkPjxrZXl3
b3JkPlNpZ25hbCBUcmFuc2R1Y3Rpb24vKmdlbmV0aWNzPC9rZXl3b3JkPjxrZXl3b3JkPlRyYW5z
Y3JpcHRvbWUvZ2VuZXRpY3M8L2tleXdvcmQ+PC9rZXl3b3Jkcz48aXNibj4yMDQ1LTIzMjI8L2lz
Ym4+PGN1c3RvbTI+UE1DNDQxMjA3ODwvY3VzdG9tMj48dGl0bGVzPjx0aXRsZT5JbmNyZWFzZWQg
c2lnbmFsaW5nIGVudHJvcHkgaW4gY2FuY2VyIHJlcXVpcmVzIHRoZSBzY2FsZS1mcmVlIHByb3Bl
cnR5IG9mIHByb3RlaW4gaW50ZXJhY3Rpb24gbmV0d29ya3M8L3RpdGxlPjxzZWNvbmRhcnktdGl0
bGU+U2NpIFJlcDwvc2Vjb25kYXJ5LXRpdGxlPjwvdGl0bGVzPjxwYWdlcz45NjQ2PC9wYWdlcz48
Y29udHJpYnV0b3JzPjxhdXRob3JzPjxhdXRob3I+VGVzY2hlbmRvcmZmLCBBLiBFLjwvYXV0aG9y
PjxhdXRob3I+QmFuZXJqaSwgQy4gUi48L2F1dGhvcj48YXV0aG9yPlNldmVyaW5pLCBTLjwvYXV0
aG9yPjxhdXRob3I+S3VlaG4sIFIuPC9hdXRob3I+PGF1dGhvcj5Tb2xsaWNoLCBQLjwvYXV0aG9y
PjwvYXV0aG9ycz48L2NvbnRyaWJ1dG9ycz48ZWRpdGlvbj4yMDE1LzA0LzI5PC9lZGl0aW9uPjxs
YW5ndWFnZT5lbmc8L2xhbmd1YWdlPjxhZGRlZC1kYXRlIGZvcm1hdD0idXRjIj4xNjA3NDMxMzUx
PC9hZGRlZC1kYXRlPjxyZWYtdHlwZSBuYW1lPSJKb3VybmFsIEFydGljbGUiPjE3PC9yZWYtdHlw
ZT48YXV0aC1hZGRyZXNzPjFdIFN0YXRpc3RpY2FsIENhbmNlciBHZW5vbWljcywgUGF1bCBPJmFw
b3M7R29ybWFuIEJ1aWxkaW5nLCBVQ0wgQ2FuY2VyIEluc3RpdHV0ZSwgVW5pdmVyc2l0eSBDb2xs
ZWdlIExvbmRvbiwgNzIgSHVudGxleSBTdHJlZXQsIExvbmRvbiBXQzFFIDZCVCwgVW5pdGVkIEtp
bmdkb20gWzJdIENBUyBLZXkgTGFiIGZvciBDb21wdXRhdGlvbmFsIEJpb2xvZ3ksIENBUy1NUEcg
UGFydG5lciBJbnN0aXR1dGUgZm9yIENvbXB1dGF0aW9uYWwgQmlvbG9neSwgU2hhbmdoYWkgSW5z
dGl0dXRlIGZvciBCaW9sb2dpY2FsIFNjaWVuY2VzLCBDaGluZXNlIEFjYWRlbXkgb2YgU2NpZW5j
ZXMsIDMyMCBZdWUgWWFuZyBSb2FkLCBTaGFuZ2hhaSAyMDAwMzEsIENoaW5hLiYjeEQ7MV0gU3Rh
dGlzdGljYWwgQ2FuY2VyIEdlbm9taWNzLCBQYXVsIE8mYXBvcztHb3JtYW4gQnVpbGRpbmcsIFVD
TCBDYW5jZXIgSW5zdGl0dXRlLCBVbml2ZXJzaXR5IENvbGxlZ2UgTG9uZG9uLCA3MiBIdW50bGV5
IFN0cmVldCwgTG9uZG9uIFdDMUUgNkJULCBVbml0ZWQgS2luZ2RvbSBbMl0gQ2VudHJlIGZvciBN
YXRoZW1hdGljcyBhbmQgUGh5c2ljcyBpbiB0aGUgTGlmZSBTY2llbmNlcyBhbmQgRXhwZXJpbWVu
dGFsIEJpb2xvZ3ksIFVuaXZlcnNpdHkgQ29sbGVnZSBMb25kb24sIExvbmRvbiBXQzFFNkJUIFVu
aXRlZCBLaW5nZG9tIFszXSBEZXBhcnRtZW50IG9mIENvbXB1dGVyIFNjaWVuY2UsIFVuaXZlcnNp
dHkgQ29sbGVnZSBMb25kb24sIEdvd2VyIFN0cmVldCwgTG9uZG9uIFdDMUUgNkJULCBVbml0ZWQg
S2luZ2RvbS4mI3hEO0RlcGFydG1lbnQgb2YgQ29tcHV0ZXIgU2NpZW5jZSwgVW5pdmVyc2l0eSBD
b2xsZWdlIExvbmRvbiwgR293ZXIgU3RyZWV0LCBMb25kb24gV0MxRSA2QlQsIFVuaXRlZCBLaW5n
ZG9tLiYjeEQ7RGVwYXJ0bWVudCBvZiBNYXRoZW1hdGljcywgS2luZyZhcG9zO3MgQ29sbGVnZSBM
b25kb24sIExvbmRvbiBXQzJSIDJMUywgVUsuPC9hdXRoLWFkZHJlc3M+PHJlbW90ZS1kYXRhYmFz
ZS1wcm92aWRlcj5OTE08L3JlbW90ZS1kYXRhYmFzZS1wcm92aWRlcj48cmVjLW51bWJlcj4xNzY8
L3JlYy1udW1iZXI+PGxhc3QtdXBkYXRlZC1kYXRlIGZvcm1hdD0idXRjIj4xNjEwNTUyNTU1PC9s
YXN0LXVwZGF0ZWQtZGF0ZT48YWNjZXNzaW9uLW51bT4yNTkxOTc5NjwvYWNjZXNzaW9uLW51bT48
ZWxlY3Ryb25pYy1yZXNvdXJjZS1udW0+MTAuMTAzOC9zcmVwMDk2NDY8L2VsZWN0cm9uaWMtcmVz
b3VyY2UtbnVtPjx2b2x1bWU+NTwvdm9sdW1lPjwvcmVjb3JkPjwvQ2l0ZT48L0VuZE5vdGU+AG==
</w:fldData>
        </w:fldChar>
      </w:r>
      <w:r w:rsidR="00FA3F00">
        <w:instrText xml:space="preserve"> ADDIN EN.CITE.DATA </w:instrText>
      </w:r>
      <w:r w:rsidR="00FA3F00">
        <w:fldChar w:fldCharType="end"/>
      </w:r>
      <w:r w:rsidR="00FA3F00" w:rsidRPr="00DC49BF">
        <w:fldChar w:fldCharType="separate"/>
      </w:r>
      <w:r w:rsidR="00FA3F00">
        <w:rPr>
          <w:noProof/>
        </w:rPr>
        <w:t>(Teschendorff et al., 2015)</w:t>
      </w:r>
      <w:r w:rsidR="00FA3F00" w:rsidRPr="00DC49BF">
        <w:fldChar w:fldCharType="end"/>
      </w:r>
      <w:r w:rsidR="00FA3F00">
        <w:t>, a</w:t>
      </w:r>
      <w:r>
        <w:t>ll</w:t>
      </w:r>
      <w:r w:rsidR="005258F4" w:rsidRPr="00DC49BF">
        <w:t xml:space="preserve"> </w:t>
      </w:r>
      <w:r w:rsidR="0070475C">
        <w:t>vertexes</w:t>
      </w:r>
      <w:r w:rsidRPr="00DC49BF">
        <w:t xml:space="preserve"> </w:t>
      </w:r>
      <w:r>
        <w:t>are</w:t>
      </w:r>
      <w:r w:rsidRPr="00DC49BF">
        <w:t xml:space="preserve"> </w:t>
      </w:r>
      <w:r>
        <w:t xml:space="preserve">artificially assigned a uniform weight then sequentially perturbed </w:t>
      </w:r>
      <w:r w:rsidR="005258F4" w:rsidRPr="00DC49BF">
        <w:t>with the global entropy rate (</w:t>
      </w:r>
      <w:r w:rsidR="005258F4" w:rsidRPr="009608FF">
        <w:rPr>
          <w:rFonts w:ascii="Courier New" w:hAnsi="Courier New" w:cs="Courier New"/>
          <w:i/>
          <w:iCs/>
        </w:rPr>
        <w:t>SR</w:t>
      </w:r>
      <w:r w:rsidR="005258F4" w:rsidRPr="00DC49BF">
        <w:t>) after each protein</w:t>
      </w:r>
      <w:sdt>
        <w:sdtPr>
          <w:tag w:val="goog_rdk_97"/>
          <w:id w:val="1595124378"/>
        </w:sdtPr>
        <w:sdtContent>
          <w:r w:rsidR="005258F4" w:rsidRPr="00DC49BF">
            <w:t>’</w:t>
          </w:r>
        </w:sdtContent>
      </w:sdt>
      <w:r w:rsidR="005258F4" w:rsidRPr="00DC49BF">
        <w:t xml:space="preserve">s perturbation being </w:t>
      </w:r>
      <w:r w:rsidR="008525C1">
        <w:t xml:space="preserve">calculated and </w:t>
      </w:r>
      <w:r w:rsidR="005258F4" w:rsidRPr="00DC49BF">
        <w:t>plotted against the log of the protein</w:t>
      </w:r>
      <w:sdt>
        <w:sdtPr>
          <w:tag w:val="goog_rdk_98"/>
          <w:id w:val="814145749"/>
        </w:sdtPr>
        <w:sdtContent>
          <w:r w:rsidR="005258F4" w:rsidRPr="00DC49BF">
            <w:t>’</w:t>
          </w:r>
        </w:sdtContent>
      </w:sdt>
      <w:r w:rsidR="005258F4" w:rsidRPr="00DC49BF">
        <w:t>s degree</w:t>
      </w:r>
      <w:r w:rsidR="00FA3F00">
        <w:t xml:space="preserve"> (see Appendix for more detail)</w:t>
      </w:r>
      <w:r w:rsidR="005258F4" w:rsidRPr="00DC49BF">
        <w:t xml:space="preserve">. In </w:t>
      </w:r>
      <w:r w:rsidR="005258F4">
        <w:t xml:space="preserve">case </w:t>
      </w:r>
      <w:r w:rsidR="007C17C5">
        <w:t xml:space="preserve">of scale-free </w:t>
      </w:r>
      <w:r w:rsidR="007C17C5" w:rsidRPr="00DC49BF">
        <w:t>or approximate scale-free topolog</w:t>
      </w:r>
      <w:r>
        <w:t>ies</w:t>
      </w:r>
      <w:r w:rsidR="007C17C5">
        <w:t xml:space="preserve">, </w:t>
      </w:r>
      <w:r>
        <w:t xml:space="preserve">we see </w:t>
      </w:r>
      <w:r w:rsidR="007C17C5">
        <w:t xml:space="preserve">a </w:t>
      </w:r>
      <w:r>
        <w:t xml:space="preserve">clear </w:t>
      </w:r>
      <w:r w:rsidR="005258F4" w:rsidRPr="00DC49BF">
        <w:t>bi-modal response between over-</w:t>
      </w:r>
      <w:r>
        <w:t>weighted</w:t>
      </w:r>
      <w:r w:rsidRPr="00DC49BF">
        <w:t xml:space="preserve"> </w:t>
      </w:r>
      <w:r>
        <w:t>vertices</w:t>
      </w:r>
      <w:r w:rsidRPr="00DC49BF">
        <w:t xml:space="preserve"> </w:t>
      </w:r>
      <w:r w:rsidR="005258F4" w:rsidRPr="00DC49BF">
        <w:t xml:space="preserve">and their degree and </w:t>
      </w:r>
      <w:r w:rsidR="008C1F0C">
        <w:t xml:space="preserve">an </w:t>
      </w:r>
      <w:r w:rsidR="005258F4" w:rsidRPr="00DC49BF">
        <w:t xml:space="preserve">opposing bi-phasic response </w:t>
      </w:r>
      <w:r>
        <w:t xml:space="preserve">in </w:t>
      </w:r>
      <w:r w:rsidR="005258F4" w:rsidRPr="00DC49BF">
        <w:t>under-</w:t>
      </w:r>
      <w:r>
        <w:t>weighted</w:t>
      </w:r>
      <w:r w:rsidRPr="00DC49BF">
        <w:t xml:space="preserve"> </w:t>
      </w:r>
      <w:r>
        <w:t xml:space="preserve">vertices </w:t>
      </w:r>
      <w:r w:rsidR="005258F4" w:rsidRPr="00DC49BF">
        <w:t xml:space="preserve">and </w:t>
      </w:r>
      <w:r>
        <w:t xml:space="preserve">their </w:t>
      </w:r>
      <w:r w:rsidR="005258F4" w:rsidRPr="00DC49BF">
        <w:t>degree</w:t>
      </w:r>
      <w:r>
        <w:t>s</w:t>
      </w:r>
      <w:r w:rsidR="005258F4" w:rsidRPr="00701C88">
        <w:t>.</w:t>
      </w:r>
      <w:r w:rsidR="005258F4" w:rsidRPr="00DC49BF">
        <w:t xml:space="preserve"> </w:t>
      </w:r>
    </w:p>
    <w:p w14:paraId="52024499" w14:textId="6CFE3D4F" w:rsidR="000629F6" w:rsidRDefault="000629F6" w:rsidP="005258F4">
      <w:pPr>
        <w:spacing w:line="360" w:lineRule="auto"/>
        <w:rPr>
          <w:color w:val="000000"/>
        </w:rPr>
      </w:pPr>
      <w:r>
        <w:rPr>
          <w:color w:val="000000"/>
        </w:rPr>
        <w:t>Protocol 2 starts by estimating and fitting the observed graph degree distribution to a pawer law and comparing this against a random network. At the next step we estimate the graph entropy, again comparing it to the random graph. Finally, we estimate the range of centrality metrics for our graph and a randomly generated graph</w:t>
      </w:r>
      <w:r w:rsidR="00820AB1">
        <w:rPr>
          <w:color w:val="000000"/>
        </w:rPr>
        <w:t>s</w:t>
      </w:r>
      <w:r>
        <w:rPr>
          <w:color w:val="000000"/>
        </w:rPr>
        <w:t xml:space="preserve">, in our example we use the </w:t>
      </w:r>
      <w:r w:rsidRPr="00DC49BF">
        <w:t>Erdos-Renyi model</w:t>
      </w:r>
      <w:r>
        <w:rPr>
          <w:color w:val="000000"/>
        </w:rPr>
        <w:t>.</w:t>
      </w:r>
    </w:p>
    <w:p w14:paraId="05E07457" w14:textId="77777777" w:rsidR="000E1359" w:rsidRDefault="000E1359" w:rsidP="005258F4">
      <w:pPr>
        <w:spacing w:line="360" w:lineRule="auto"/>
      </w:pPr>
    </w:p>
    <w:p w14:paraId="7E12BFC0" w14:textId="77777777" w:rsidR="000E1359" w:rsidRPr="009B2E05" w:rsidRDefault="000E1359" w:rsidP="000E1359">
      <w:pPr>
        <w:rPr>
          <w:b/>
          <w:bCs/>
        </w:rPr>
      </w:pPr>
      <w:r w:rsidRPr="009B2E05">
        <w:rPr>
          <w:b/>
          <w:bCs/>
        </w:rPr>
        <w:t xml:space="preserve">Protocol steps with </w:t>
      </w:r>
      <w:r w:rsidRPr="009B2E05">
        <w:rPr>
          <w:b/>
          <w:bCs/>
          <w:i/>
          <w:iCs/>
        </w:rPr>
        <w:t>step annotations</w:t>
      </w:r>
    </w:p>
    <w:p w14:paraId="06C0076B" w14:textId="77777777" w:rsidR="003F0562" w:rsidRDefault="003F0562" w:rsidP="00F53DE1">
      <w:pPr>
        <w:spacing w:line="360" w:lineRule="auto"/>
      </w:pPr>
    </w:p>
    <w:p w14:paraId="0FE93E6F" w14:textId="77777777" w:rsidR="003F0562" w:rsidRDefault="003F0562" w:rsidP="00F53DE1">
      <w:pPr>
        <w:pStyle w:val="ListParagraph"/>
        <w:numPr>
          <w:ilvl w:val="0"/>
          <w:numId w:val="10"/>
        </w:numPr>
        <w:spacing w:line="360" w:lineRule="auto"/>
      </w:pPr>
      <w:r>
        <w:t>Check the network degree distribution.</w:t>
      </w:r>
    </w:p>
    <w:p w14:paraId="1B6FA530" w14:textId="77777777" w:rsidR="00327A8B" w:rsidRDefault="003F0562" w:rsidP="000966C5">
      <w:pPr>
        <w:pStyle w:val="ListParagraph"/>
        <w:rPr>
          <w:rFonts w:ascii="Courier New" w:hAnsi="Courier New" w:cs="Courier New"/>
          <w:iCs/>
          <w:sz w:val="18"/>
          <w:szCs w:val="18"/>
        </w:rPr>
      </w:pPr>
      <w:r w:rsidRPr="007A722F">
        <w:rPr>
          <w:rFonts w:ascii="Courier New" w:hAnsi="Courier New" w:cs="Courier New"/>
          <w:iCs/>
          <w:sz w:val="18"/>
          <w:szCs w:val="18"/>
        </w:rPr>
        <w:t>pFit &lt;- fitDegree(as.vector(igraph::degree(graph=g)),</w:t>
      </w:r>
      <w:r w:rsidR="004E743F" w:rsidRPr="004E743F">
        <w:rPr>
          <w:rFonts w:ascii="Courier New" w:hAnsi="Courier New" w:cs="Courier New"/>
          <w:iCs/>
          <w:sz w:val="18"/>
          <w:szCs w:val="18"/>
        </w:rPr>
        <w:t xml:space="preserve"> </w:t>
      </w:r>
      <w:r w:rsidR="004E743F" w:rsidRPr="000966C5">
        <w:rPr>
          <w:rFonts w:ascii="Courier New" w:hAnsi="Courier New" w:cs="Courier New"/>
          <w:iCs/>
          <w:sz w:val="18"/>
          <w:szCs w:val="18"/>
        </w:rPr>
        <w:t>Nsim=10</w:t>
      </w:r>
      <w:r w:rsidR="004E743F">
        <w:rPr>
          <w:rFonts w:ascii="Courier New" w:hAnsi="Courier New" w:cs="Courier New"/>
          <w:iCs/>
          <w:sz w:val="18"/>
          <w:szCs w:val="18"/>
        </w:rPr>
        <w:t>00</w:t>
      </w:r>
      <w:r w:rsidR="004E743F" w:rsidRPr="000966C5">
        <w:rPr>
          <w:rFonts w:ascii="Courier New" w:hAnsi="Courier New" w:cs="Courier New"/>
          <w:iCs/>
          <w:sz w:val="18"/>
          <w:szCs w:val="18"/>
        </w:rPr>
        <w:t>,</w:t>
      </w:r>
    </w:p>
    <w:p w14:paraId="020CE266" w14:textId="2520E4C0" w:rsidR="003F0562" w:rsidRPr="007A722F" w:rsidRDefault="003F0562" w:rsidP="00327A8B">
      <w:pPr>
        <w:pStyle w:val="ListParagraph"/>
        <w:ind w:left="2160" w:firstLine="720"/>
        <w:rPr>
          <w:rFonts w:ascii="Courier New" w:hAnsi="Courier New" w:cs="Courier New"/>
          <w:iCs/>
          <w:sz w:val="18"/>
          <w:szCs w:val="18"/>
        </w:rPr>
      </w:pPr>
      <w:r w:rsidRPr="007A722F">
        <w:rPr>
          <w:rFonts w:ascii="Courier New" w:hAnsi="Courier New" w:cs="Courier New"/>
          <w:iCs/>
          <w:sz w:val="18"/>
          <w:szCs w:val="18"/>
        </w:rPr>
        <w:t>plot=TRUE,WIDTH=2480, HEIGHT=2480)</w:t>
      </w:r>
    </w:p>
    <w:p w14:paraId="159CC753" w14:textId="23842C4E" w:rsidR="00D434D2" w:rsidRPr="007A722F" w:rsidRDefault="00D434D2" w:rsidP="000966C5">
      <w:pPr>
        <w:pStyle w:val="ListParagraph"/>
        <w:rPr>
          <w:rFonts w:ascii="Courier New" w:hAnsi="Courier New" w:cs="Courier New"/>
          <w:iCs/>
          <w:sz w:val="18"/>
          <w:szCs w:val="18"/>
        </w:rPr>
      </w:pPr>
      <w:r w:rsidRPr="000966C5">
        <w:rPr>
          <w:rFonts w:ascii="Courier New" w:hAnsi="Courier New" w:cs="Courier New"/>
          <w:iCs/>
          <w:sz w:val="18"/>
          <w:szCs w:val="18"/>
        </w:rPr>
        <w:t>pwr &lt;- slot(pFit,'alpha')</w:t>
      </w:r>
    </w:p>
    <w:p w14:paraId="1F715DEC" w14:textId="77777777" w:rsidR="004B0F01" w:rsidRDefault="004B0F01" w:rsidP="00F53DE1">
      <w:pPr>
        <w:pStyle w:val="ListParagraph"/>
        <w:rPr>
          <w:color w:val="000000"/>
        </w:rPr>
      </w:pPr>
    </w:p>
    <w:p w14:paraId="43560DC4" w14:textId="1E8BE008" w:rsidR="003F0562" w:rsidRDefault="003F0562" w:rsidP="00F53DE1">
      <w:pPr>
        <w:pStyle w:val="ListParagraph"/>
        <w:rPr>
          <w:color w:val="000000"/>
        </w:rPr>
      </w:pPr>
      <w:r w:rsidRPr="008525C1">
        <w:rPr>
          <w:color w:val="000000"/>
        </w:rPr>
        <w:t>This</w:t>
      </w:r>
      <w:r>
        <w:rPr>
          <w:color w:val="000000"/>
        </w:rPr>
        <w:t xml:space="preserve"> command will take the graph created in Protocol 1, fit it to </w:t>
      </w:r>
      <w:r w:rsidR="003802DC">
        <w:rPr>
          <w:color w:val="000000"/>
        </w:rPr>
        <w:t xml:space="preserve">a </w:t>
      </w:r>
      <w:r>
        <w:rPr>
          <w:color w:val="000000"/>
        </w:rPr>
        <w:t>power law distribution and return a figure of</w:t>
      </w:r>
      <w:r w:rsidRPr="001971DE">
        <w:rPr>
          <w:color w:val="000000"/>
        </w:rPr>
        <w:t xml:space="preserve"> log-log plot of the CDF of </w:t>
      </w:r>
      <w:sdt>
        <w:sdtPr>
          <w:rPr>
            <w:color w:val="000000"/>
          </w:rPr>
          <w:tag w:val="goog_rdk_238"/>
          <w:id w:val="-1265684284"/>
        </w:sdtPr>
        <w:sdtContent>
          <w:r>
            <w:rPr>
              <w:color w:val="000000"/>
            </w:rPr>
            <w:t xml:space="preserve">postsynaptic </w:t>
          </w:r>
        </w:sdtContent>
      </w:sdt>
      <w:r w:rsidRPr="001971DE">
        <w:rPr>
          <w:color w:val="000000"/>
        </w:rPr>
        <w:t>PPI network degree distribution</w:t>
      </w:r>
      <w:r w:rsidR="007A722F">
        <w:rPr>
          <w:color w:val="000000"/>
        </w:rPr>
        <w:t xml:space="preserve"> (Figure 2, A)</w:t>
      </w:r>
      <w:r>
        <w:rPr>
          <w:color w:val="000000"/>
        </w:rPr>
        <w:t>.</w:t>
      </w:r>
      <w:r w:rsidR="007A722F">
        <w:rPr>
          <w:color w:val="000000"/>
        </w:rPr>
        <w:t xml:space="preserve"> </w:t>
      </w:r>
      <w:r w:rsidR="000519CD">
        <w:rPr>
          <w:color w:val="000000"/>
        </w:rPr>
        <w:t>D</w:t>
      </w:r>
      <w:r w:rsidR="000519CD" w:rsidRPr="000519CD">
        <w:rPr>
          <w:color w:val="000000"/>
        </w:rPr>
        <w:t xml:space="preserve">uring fitting code performs a bootstrapping hypothesis test to determine whether a power law distribution is plausible. The number of bootstrapping rounds is defined by </w:t>
      </w:r>
      <w:r w:rsidR="000519CD" w:rsidRPr="009608FF">
        <w:rPr>
          <w:rFonts w:ascii="Courier New" w:hAnsi="Courier New" w:cs="Courier New"/>
          <w:i/>
          <w:iCs/>
        </w:rPr>
        <w:t>Nsim</w:t>
      </w:r>
      <w:r w:rsidR="000519CD" w:rsidRPr="000519CD">
        <w:rPr>
          <w:color w:val="000000"/>
        </w:rPr>
        <w:t xml:space="preserve"> parameter, which is set to 100 by default. </w:t>
      </w:r>
      <w:r w:rsidR="00733CFB">
        <w:rPr>
          <w:color w:val="000000"/>
        </w:rPr>
        <w:t xml:space="preserve">Setting </w:t>
      </w:r>
      <w:r w:rsidR="00733CFB" w:rsidRPr="009608FF">
        <w:rPr>
          <w:rFonts w:ascii="Courier New" w:hAnsi="Courier New" w:cs="Courier New"/>
          <w:i/>
          <w:iCs/>
        </w:rPr>
        <w:t>Nsim</w:t>
      </w:r>
      <w:r w:rsidR="00733CFB" w:rsidRPr="000519CD">
        <w:rPr>
          <w:color w:val="000000"/>
        </w:rPr>
        <w:t xml:space="preserve"> parameter</w:t>
      </w:r>
      <w:r w:rsidR="00733CFB">
        <w:rPr>
          <w:color w:val="000000"/>
        </w:rPr>
        <w:t xml:space="preserve"> to large values makes calculation slower, for example with </w:t>
      </w:r>
      <w:r w:rsidR="00733CFB" w:rsidRPr="009608FF">
        <w:rPr>
          <w:rFonts w:ascii="Courier New" w:hAnsi="Courier New" w:cs="Courier New"/>
          <w:i/>
          <w:iCs/>
        </w:rPr>
        <w:t>Nsim=1000</w:t>
      </w:r>
      <w:r w:rsidR="00733CFB">
        <w:rPr>
          <w:color w:val="000000"/>
        </w:rPr>
        <w:t xml:space="preserve"> it takes couple of minutes to get a fit. </w:t>
      </w:r>
      <w:r w:rsidR="007A722F">
        <w:rPr>
          <w:color w:val="000000"/>
        </w:rPr>
        <w:t xml:space="preserve">By using </w:t>
      </w:r>
      <w:r w:rsidR="007A722F" w:rsidRPr="000966C5">
        <w:rPr>
          <w:rFonts w:ascii="Courier New" w:hAnsi="Courier New" w:cs="Courier New"/>
          <w:color w:val="000000"/>
          <w:sz w:val="22"/>
          <w:szCs w:val="22"/>
        </w:rPr>
        <w:t>slot</w:t>
      </w:r>
      <w:r w:rsidR="007A722F">
        <w:rPr>
          <w:color w:val="000000"/>
        </w:rPr>
        <w:t xml:space="preserve"> </w:t>
      </w:r>
      <w:r w:rsidR="004E743F">
        <w:rPr>
          <w:color w:val="000000"/>
        </w:rPr>
        <w:t>function,</w:t>
      </w:r>
      <w:r w:rsidR="007A722F">
        <w:rPr>
          <w:color w:val="000000"/>
        </w:rPr>
        <w:t xml:space="preserve"> we extract </w:t>
      </w:r>
      <w:r w:rsidR="009241C7">
        <w:rPr>
          <w:color w:val="000000"/>
        </w:rPr>
        <w:t xml:space="preserve">scaling </w:t>
      </w:r>
      <w:r w:rsidR="007A722F">
        <w:rPr>
          <w:color w:val="000000"/>
        </w:rPr>
        <w:t>coefficient</w:t>
      </w:r>
      <w:r w:rsidR="009241C7">
        <w:rPr>
          <w:color w:val="000000"/>
        </w:rPr>
        <w:t xml:space="preserve"> </w:t>
      </w:r>
      <w:r w:rsidR="009241C7" w:rsidRPr="005574A5">
        <w:rPr>
          <w:bCs/>
          <w:szCs w:val="18"/>
        </w:rPr>
        <w:t>α</w:t>
      </w:r>
      <w:r w:rsidR="007A722F" w:rsidRPr="005574A5">
        <w:rPr>
          <w:color w:val="000000"/>
        </w:rPr>
        <w:t xml:space="preserve"> to</w:t>
      </w:r>
      <w:r w:rsidR="007A722F">
        <w:rPr>
          <w:color w:val="000000"/>
        </w:rPr>
        <w:t xml:space="preserve"> compare with the random graph results.</w:t>
      </w:r>
    </w:p>
    <w:p w14:paraId="310647D2" w14:textId="515C2953" w:rsidR="00D434D2" w:rsidRDefault="00D434D2" w:rsidP="00F53DE1">
      <w:pPr>
        <w:pStyle w:val="ListParagraph"/>
        <w:rPr>
          <w:color w:val="000000"/>
        </w:rPr>
      </w:pPr>
    </w:p>
    <w:p w14:paraId="7596E3FC" w14:textId="44223760" w:rsidR="007A722F" w:rsidRDefault="007A722F" w:rsidP="007A722F">
      <w:pPr>
        <w:pStyle w:val="ListParagraph"/>
        <w:numPr>
          <w:ilvl w:val="0"/>
          <w:numId w:val="10"/>
        </w:numPr>
        <w:spacing w:line="360" w:lineRule="auto"/>
      </w:pPr>
      <w:r>
        <w:t>Compare network degree distribution with a set of random graphs.</w:t>
      </w:r>
    </w:p>
    <w:p w14:paraId="604F2A8B" w14:textId="3C388A74" w:rsidR="007A722F" w:rsidRDefault="007A722F" w:rsidP="000966C5">
      <w:pPr>
        <w:pStyle w:val="ListParagraph"/>
        <w:rPr>
          <w:color w:val="000000"/>
        </w:rPr>
      </w:pPr>
      <w:r w:rsidRPr="008525C1">
        <w:rPr>
          <w:color w:val="000000"/>
        </w:rPr>
        <w:t>Th</w:t>
      </w:r>
      <w:r>
        <w:rPr>
          <w:color w:val="000000"/>
        </w:rPr>
        <w:t xml:space="preserve">e following commands will generate </w:t>
      </w:r>
      <w:r w:rsidR="003802DC">
        <w:rPr>
          <w:color w:val="000000"/>
        </w:rPr>
        <w:t xml:space="preserve">a sample </w:t>
      </w:r>
      <w:r>
        <w:rPr>
          <w:color w:val="000000"/>
        </w:rPr>
        <w:t xml:space="preserve">of </w:t>
      </w:r>
      <w:r w:rsidR="004B0F01">
        <w:rPr>
          <w:color w:val="000000"/>
        </w:rPr>
        <w:t xml:space="preserve">5000 </w:t>
      </w:r>
      <w:r>
        <w:rPr>
          <w:color w:val="000000"/>
        </w:rPr>
        <w:t xml:space="preserve">random </w:t>
      </w:r>
      <w:r w:rsidRPr="00DC49BF">
        <w:t xml:space="preserve">G(n,p) Erdos-Renyi </w:t>
      </w:r>
      <w:r>
        <w:t xml:space="preserve">graphs and </w:t>
      </w:r>
      <w:r w:rsidRPr="005574A5">
        <w:t xml:space="preserve">estimate </w:t>
      </w:r>
      <w:r w:rsidR="009241C7" w:rsidRPr="005574A5">
        <w:rPr>
          <w:bCs/>
          <w:szCs w:val="18"/>
        </w:rPr>
        <w:t>α</w:t>
      </w:r>
      <w:r>
        <w:t xml:space="preserve"> coefficients of their best fits to the power law distribution. </w:t>
      </w:r>
      <w:r w:rsidR="000519CD">
        <w:t xml:space="preserve">To save </w:t>
      </w:r>
      <w:r w:rsidR="008C1F0C">
        <w:t xml:space="preserve">compute time </w:t>
      </w:r>
      <w:r w:rsidR="000519CD">
        <w:t xml:space="preserve">we reduce the number of bootstrapping tests to 10 in this </w:t>
      </w:r>
      <w:r w:rsidR="008C1F0C">
        <w:t>example</w:t>
      </w:r>
      <w:r w:rsidR="00F10736">
        <w:t>, however it still takes about hour and a half to complete the task, replace 5000 with 500 to save time</w:t>
      </w:r>
      <w:r w:rsidR="000519CD">
        <w:t xml:space="preserve">. </w:t>
      </w:r>
      <w:r>
        <w:t xml:space="preserve">The histogram of obtained values is plotted on the Figure </w:t>
      </w:r>
      <w:r w:rsidR="005574A5">
        <w:t>2, B</w:t>
      </w:r>
      <w:r>
        <w:t xml:space="preserve">, where </w:t>
      </w:r>
      <w:r w:rsidR="003802DC">
        <w:t>the</w:t>
      </w:r>
      <w:r>
        <w:t xml:space="preserve"> vertical line</w:t>
      </w:r>
      <w:r w:rsidR="004E743F">
        <w:t xml:space="preserve"> on the left</w:t>
      </w:r>
      <w:r>
        <w:t xml:space="preserve"> indicates the value</w:t>
      </w:r>
      <w:r w:rsidR="004E743F">
        <w:t xml:space="preserve"> (2.63)</w:t>
      </w:r>
      <w:r>
        <w:t xml:space="preserve"> for the actual graph.</w:t>
      </w:r>
    </w:p>
    <w:p w14:paraId="57AA2B9E" w14:textId="77777777" w:rsidR="007A722F" w:rsidRPr="000966C5" w:rsidRDefault="007A722F" w:rsidP="000966C5">
      <w:pPr>
        <w:rPr>
          <w:color w:val="000000"/>
        </w:rPr>
      </w:pPr>
    </w:p>
    <w:p w14:paraId="450AFCB4" w14:textId="77777777" w:rsidR="00327A8B" w:rsidRDefault="00D434D2" w:rsidP="000966C5">
      <w:pPr>
        <w:pStyle w:val="ListParagraph"/>
        <w:rPr>
          <w:rFonts w:ascii="Courier New" w:hAnsi="Courier New" w:cs="Courier New"/>
          <w:iCs/>
          <w:sz w:val="18"/>
          <w:szCs w:val="18"/>
        </w:rPr>
      </w:pPr>
      <w:r w:rsidRPr="000966C5">
        <w:rPr>
          <w:rFonts w:ascii="Courier New" w:hAnsi="Courier New" w:cs="Courier New"/>
          <w:iCs/>
          <w:sz w:val="18"/>
          <w:szCs w:val="18"/>
        </w:rPr>
        <w:t>lrgnp&lt;-list()</w:t>
      </w:r>
      <w:r w:rsidRPr="000966C5">
        <w:rPr>
          <w:rFonts w:ascii="Courier New" w:hAnsi="Courier New" w:cs="Courier New"/>
          <w:iCs/>
          <w:sz w:val="18"/>
          <w:szCs w:val="18"/>
        </w:rPr>
        <w:br/>
        <w:t>alphaGNP&lt;-c()</w:t>
      </w:r>
      <w:r w:rsidRPr="000966C5">
        <w:rPr>
          <w:rFonts w:ascii="Courier New" w:hAnsi="Courier New" w:cs="Courier New"/>
          <w:iCs/>
          <w:sz w:val="18"/>
          <w:szCs w:val="18"/>
        </w:rPr>
        <w:br/>
        <w:t>for(i in 1:5000){</w:t>
      </w:r>
    </w:p>
    <w:p w14:paraId="6B684085" w14:textId="77777777" w:rsidR="00327A8B" w:rsidRDefault="00D434D2" w:rsidP="00327A8B">
      <w:pPr>
        <w:pStyle w:val="ListParagraph"/>
        <w:ind w:firstLine="720"/>
        <w:rPr>
          <w:rFonts w:ascii="Courier New" w:hAnsi="Courier New" w:cs="Courier New"/>
          <w:iCs/>
          <w:sz w:val="18"/>
          <w:szCs w:val="18"/>
        </w:rPr>
      </w:pPr>
      <w:r w:rsidRPr="000966C5">
        <w:rPr>
          <w:rFonts w:ascii="Courier New" w:hAnsi="Courier New" w:cs="Courier New"/>
          <w:iCs/>
          <w:sz w:val="18"/>
          <w:szCs w:val="18"/>
        </w:rPr>
        <w:t>rgnp&lt;-BioNAR:::getGNP(g)</w:t>
      </w:r>
    </w:p>
    <w:p w14:paraId="3608A9EC" w14:textId="77777777" w:rsidR="00327A8B" w:rsidRDefault="00D434D2" w:rsidP="00327A8B">
      <w:pPr>
        <w:pStyle w:val="ListParagraph"/>
        <w:ind w:firstLine="720"/>
        <w:rPr>
          <w:rFonts w:ascii="Courier New" w:hAnsi="Courier New" w:cs="Courier New"/>
          <w:iCs/>
          <w:sz w:val="18"/>
          <w:szCs w:val="18"/>
        </w:rPr>
      </w:pPr>
      <w:r w:rsidRPr="000966C5">
        <w:rPr>
          <w:rFonts w:ascii="Courier New" w:hAnsi="Courier New" w:cs="Courier New"/>
          <w:iCs/>
          <w:sz w:val="18"/>
          <w:szCs w:val="18"/>
        </w:rPr>
        <w:t>pFit &lt;- fitDegree( as.vector(igraph::degree(graph=rgnp)),</w:t>
      </w:r>
    </w:p>
    <w:p w14:paraId="32AC16B6" w14:textId="77777777" w:rsidR="00327A8B" w:rsidRDefault="00D434D2" w:rsidP="00327A8B">
      <w:pPr>
        <w:pStyle w:val="ListParagraph"/>
        <w:ind w:left="2880" w:firstLine="720"/>
        <w:rPr>
          <w:rFonts w:ascii="Courier New" w:hAnsi="Courier New" w:cs="Courier New"/>
          <w:iCs/>
          <w:sz w:val="18"/>
          <w:szCs w:val="18"/>
        </w:rPr>
      </w:pPr>
      <w:r w:rsidRPr="000966C5">
        <w:rPr>
          <w:rFonts w:ascii="Courier New" w:hAnsi="Courier New" w:cs="Courier New"/>
          <w:iCs/>
          <w:sz w:val="18"/>
          <w:szCs w:val="18"/>
        </w:rPr>
        <w:t>Nsim=10, plot=FALSE,threads=5</w:t>
      </w:r>
    </w:p>
    <w:p w14:paraId="2F5D8C1A" w14:textId="77777777" w:rsidR="00327A8B" w:rsidRDefault="00D434D2" w:rsidP="00327A8B">
      <w:pPr>
        <w:pStyle w:val="ListParagraph"/>
        <w:ind w:left="1440"/>
        <w:rPr>
          <w:rFonts w:ascii="Courier New" w:hAnsi="Courier New" w:cs="Courier New"/>
          <w:iCs/>
          <w:sz w:val="18"/>
          <w:szCs w:val="18"/>
        </w:rPr>
      </w:pPr>
      <w:r w:rsidRPr="00327A8B">
        <w:rPr>
          <w:rFonts w:ascii="Courier New" w:hAnsi="Courier New" w:cs="Courier New"/>
          <w:iCs/>
          <w:sz w:val="18"/>
          <w:szCs w:val="18"/>
        </w:rPr>
        <w:t>p &lt;- slot(pFit,'alpha')</w:t>
      </w:r>
    </w:p>
    <w:p w14:paraId="06C5C3AB" w14:textId="77777777" w:rsidR="00327A8B" w:rsidRDefault="00D434D2" w:rsidP="00327A8B">
      <w:pPr>
        <w:pStyle w:val="ListParagraph"/>
        <w:ind w:left="1440"/>
        <w:rPr>
          <w:rFonts w:ascii="Courier New" w:hAnsi="Courier New" w:cs="Courier New"/>
          <w:iCs/>
          <w:sz w:val="18"/>
          <w:szCs w:val="18"/>
        </w:rPr>
      </w:pPr>
      <w:r w:rsidRPr="00327A8B">
        <w:rPr>
          <w:rFonts w:ascii="Courier New" w:hAnsi="Courier New" w:cs="Courier New"/>
          <w:iCs/>
          <w:sz w:val="18"/>
          <w:szCs w:val="18"/>
        </w:rPr>
        <w:t>lrgnp[[i]]&lt;-rgnp</w:t>
      </w:r>
    </w:p>
    <w:p w14:paraId="4DDD4401" w14:textId="77777777" w:rsidR="00327A8B" w:rsidRDefault="00D434D2" w:rsidP="00327A8B">
      <w:pPr>
        <w:pStyle w:val="ListParagraph"/>
        <w:ind w:left="1440"/>
        <w:rPr>
          <w:rFonts w:ascii="Courier New" w:hAnsi="Courier New" w:cs="Courier New"/>
          <w:iCs/>
          <w:sz w:val="18"/>
          <w:szCs w:val="18"/>
        </w:rPr>
      </w:pPr>
      <w:r w:rsidRPr="00327A8B">
        <w:rPr>
          <w:rFonts w:ascii="Courier New" w:hAnsi="Courier New" w:cs="Courier New"/>
          <w:iCs/>
          <w:sz w:val="18"/>
          <w:szCs w:val="18"/>
        </w:rPr>
        <w:t>alphaGNP[i]&lt;-p</w:t>
      </w:r>
    </w:p>
    <w:p w14:paraId="603A96B3" w14:textId="61F9F949" w:rsidR="00D434D2" w:rsidRPr="00327A8B" w:rsidRDefault="00D434D2" w:rsidP="00327A8B">
      <w:pPr>
        <w:pStyle w:val="ListParagraph"/>
        <w:rPr>
          <w:rFonts w:ascii="Courier New" w:hAnsi="Courier New" w:cs="Courier New"/>
          <w:iCs/>
          <w:sz w:val="18"/>
          <w:szCs w:val="18"/>
        </w:rPr>
      </w:pPr>
      <w:r w:rsidRPr="00327A8B">
        <w:rPr>
          <w:rFonts w:ascii="Courier New" w:hAnsi="Courier New" w:cs="Courier New"/>
          <w:iCs/>
          <w:sz w:val="18"/>
          <w:szCs w:val="18"/>
        </w:rPr>
        <w:t>}</w:t>
      </w:r>
    </w:p>
    <w:p w14:paraId="42B43A87" w14:textId="77777777" w:rsidR="00D434D2" w:rsidRPr="000966C5" w:rsidRDefault="00D434D2" w:rsidP="000966C5">
      <w:pPr>
        <w:pStyle w:val="ListParagraph"/>
        <w:rPr>
          <w:rFonts w:ascii="Courier New" w:hAnsi="Courier New" w:cs="Courier New"/>
          <w:iCs/>
          <w:sz w:val="18"/>
          <w:szCs w:val="18"/>
        </w:rPr>
      </w:pPr>
      <w:r w:rsidRPr="000966C5">
        <w:rPr>
          <w:rFonts w:ascii="Courier New" w:hAnsi="Courier New" w:cs="Courier New"/>
          <w:iCs/>
          <w:sz w:val="18"/>
          <w:szCs w:val="18"/>
        </w:rPr>
        <w:t>qplot(alphaGNP)+geom_vline(xintercept = pwr)</w:t>
      </w:r>
    </w:p>
    <w:p w14:paraId="2606DFCD" w14:textId="77777777" w:rsidR="00D434D2" w:rsidRPr="000966C5" w:rsidRDefault="00D434D2" w:rsidP="00F53DE1">
      <w:pPr>
        <w:pStyle w:val="ListParagraph"/>
        <w:rPr>
          <w:rFonts w:ascii="Courier New" w:hAnsi="Courier New" w:cs="Courier New"/>
          <w:iCs/>
          <w:sz w:val="18"/>
          <w:szCs w:val="18"/>
        </w:rPr>
      </w:pPr>
    </w:p>
    <w:p w14:paraId="575AE036" w14:textId="7082DFD4" w:rsidR="003F0562" w:rsidRDefault="003F0562" w:rsidP="00F53DE1">
      <w:pPr>
        <w:pStyle w:val="ListParagraph"/>
        <w:spacing w:line="360" w:lineRule="auto"/>
        <w:rPr>
          <w:color w:val="000000"/>
        </w:rPr>
      </w:pPr>
    </w:p>
    <w:p w14:paraId="14030E33" w14:textId="77777777" w:rsidR="00F53DE1" w:rsidRPr="000966C5" w:rsidRDefault="00F53DE1" w:rsidP="000966C5">
      <w:pPr>
        <w:spacing w:line="360" w:lineRule="auto"/>
        <w:rPr>
          <w:color w:val="000000"/>
        </w:rPr>
      </w:pPr>
    </w:p>
    <w:p w14:paraId="6EFD1BA9" w14:textId="3AF7ED7D" w:rsidR="000D2154" w:rsidRDefault="000D2154" w:rsidP="003F0562">
      <w:pPr>
        <w:pStyle w:val="ListParagraph"/>
        <w:numPr>
          <w:ilvl w:val="0"/>
          <w:numId w:val="10"/>
        </w:numPr>
        <w:spacing w:line="360" w:lineRule="auto"/>
      </w:pPr>
      <w:r>
        <w:t>Calculate graph entropy</w:t>
      </w:r>
      <w:r w:rsidRPr="000D2154">
        <w:t>.</w:t>
      </w:r>
    </w:p>
    <w:p w14:paraId="0AAD00BC" w14:textId="0B6585C0" w:rsidR="000F24A1" w:rsidRPr="00327A8B" w:rsidRDefault="000F24A1" w:rsidP="00327A8B">
      <w:pPr>
        <w:pStyle w:val="ListParagraph"/>
        <w:rPr>
          <w:color w:val="000000"/>
        </w:rPr>
      </w:pPr>
      <w:r w:rsidRPr="000966C5">
        <w:rPr>
          <w:color w:val="000000"/>
        </w:rPr>
        <w:t xml:space="preserve">As we do not have actual expression data for our graph we </w:t>
      </w:r>
      <w:r w:rsidR="004C4E9D">
        <w:rPr>
          <w:color w:val="000000"/>
        </w:rPr>
        <w:t xml:space="preserve">can </w:t>
      </w:r>
      <w:r w:rsidRPr="000966C5">
        <w:rPr>
          <w:color w:val="000000"/>
        </w:rPr>
        <w:t>use simulated data, see more detail in the Appendix.</w:t>
      </w:r>
      <w:r>
        <w:rPr>
          <w:color w:val="000000"/>
        </w:rPr>
        <w:t xml:space="preserve"> </w:t>
      </w:r>
      <w:r w:rsidRPr="008525C1">
        <w:rPr>
          <w:color w:val="000000"/>
        </w:rPr>
        <w:t xml:space="preserve">Command </w:t>
      </w:r>
      <w:r w:rsidRPr="009608FF">
        <w:rPr>
          <w:rFonts w:ascii="Courier New" w:hAnsi="Courier New" w:cs="Courier New"/>
          <w:i/>
          <w:iCs/>
        </w:rPr>
        <w:t>getEntropy</w:t>
      </w:r>
      <w:r w:rsidR="00B706B8" w:rsidRPr="009608FF">
        <w:rPr>
          <w:rFonts w:ascii="Courier New" w:hAnsi="Courier New" w:cs="Courier New"/>
          <w:i/>
          <w:iCs/>
        </w:rPr>
        <w:t>Rate</w:t>
      </w:r>
      <w:r w:rsidRPr="008525C1">
        <w:rPr>
          <w:color w:val="000000"/>
        </w:rPr>
        <w:t xml:space="preserve"> estimate</w:t>
      </w:r>
      <w:r w:rsidR="001023C7">
        <w:rPr>
          <w:color w:val="000000"/>
        </w:rPr>
        <w:t>s</w:t>
      </w:r>
      <w:r w:rsidRPr="008525C1">
        <w:rPr>
          <w:color w:val="000000"/>
        </w:rPr>
        <w:t xml:space="preserve"> the global entropy rate for </w:t>
      </w:r>
      <w:r w:rsidR="00B706B8">
        <w:rPr>
          <w:color w:val="000000"/>
        </w:rPr>
        <w:t xml:space="preserve">the whole network, while </w:t>
      </w:r>
      <w:r w:rsidR="00B706B8" w:rsidRPr="009608FF">
        <w:rPr>
          <w:rFonts w:ascii="Courier New" w:hAnsi="Courier New" w:cs="Courier New"/>
          <w:i/>
          <w:iCs/>
        </w:rPr>
        <w:t xml:space="preserve">getEntropy </w:t>
      </w:r>
      <w:r w:rsidR="00B706B8">
        <w:rPr>
          <w:color w:val="000000"/>
        </w:rPr>
        <w:t>estimates entropy value for each network vertex</w:t>
      </w:r>
      <w:r w:rsidRPr="008525C1">
        <w:rPr>
          <w:color w:val="000000"/>
        </w:rPr>
        <w:t xml:space="preserve">. Command </w:t>
      </w:r>
      <w:r w:rsidRPr="009608FF">
        <w:rPr>
          <w:rFonts w:ascii="Courier New" w:hAnsi="Courier New" w:cs="Courier New"/>
          <w:i/>
          <w:iCs/>
        </w:rPr>
        <w:t>plotEntropy</w:t>
      </w:r>
      <w:r w:rsidRPr="008525C1">
        <w:rPr>
          <w:color w:val="000000"/>
        </w:rPr>
        <w:t xml:space="preserve"> visualise</w:t>
      </w:r>
      <w:r w:rsidR="001023C7">
        <w:rPr>
          <w:color w:val="000000"/>
        </w:rPr>
        <w:t>s</w:t>
      </w:r>
      <w:r w:rsidRPr="008525C1">
        <w:rPr>
          <w:color w:val="000000"/>
        </w:rPr>
        <w:t xml:space="preserve"> the results as a </w:t>
      </w:r>
      <w:r>
        <w:rPr>
          <w:color w:val="000000"/>
        </w:rPr>
        <w:t>plot</w:t>
      </w:r>
      <w:r w:rsidRPr="008525C1">
        <w:rPr>
          <w:color w:val="000000"/>
        </w:rPr>
        <w:t xml:space="preserve"> (Figure </w:t>
      </w:r>
      <w:r w:rsidR="00B706B8">
        <w:rPr>
          <w:color w:val="000000"/>
        </w:rPr>
        <w:t>3 A</w:t>
      </w:r>
      <w:r w:rsidRPr="008525C1">
        <w:rPr>
          <w:color w:val="000000"/>
        </w:rPr>
        <w:t>)</w:t>
      </w:r>
      <w:r>
        <w:rPr>
          <w:color w:val="000000"/>
        </w:rPr>
        <w:t>.</w:t>
      </w:r>
    </w:p>
    <w:p w14:paraId="00EE91FE" w14:textId="5B637E89" w:rsidR="001D2239" w:rsidRPr="000966C5" w:rsidRDefault="001D2239" w:rsidP="000966C5">
      <w:pPr>
        <w:pStyle w:val="ListParagraph"/>
        <w:rPr>
          <w:color w:val="000000"/>
        </w:rPr>
      </w:pPr>
    </w:p>
    <w:p w14:paraId="53A2AF9B" w14:textId="5B50DBE4" w:rsidR="001D2239" w:rsidRPr="001D2239" w:rsidRDefault="001D2239" w:rsidP="001D2239">
      <w:pPr>
        <w:pStyle w:val="ListParagraph"/>
        <w:rPr>
          <w:rFonts w:ascii="Courier New" w:eastAsia="Calibri" w:hAnsi="Courier New" w:cs="Courier New"/>
          <w:iCs/>
          <w:sz w:val="18"/>
          <w:szCs w:val="18"/>
        </w:rPr>
      </w:pPr>
      <w:r w:rsidRPr="001D2239">
        <w:rPr>
          <w:rFonts w:ascii="Courier New" w:eastAsia="Calibri" w:hAnsi="Courier New" w:cs="Courier New"/>
          <w:iCs/>
          <w:sz w:val="18"/>
          <w:szCs w:val="18"/>
        </w:rPr>
        <w:t>ent &lt;- getEntropyRate(g)</w:t>
      </w:r>
    </w:p>
    <w:p w14:paraId="2337B323" w14:textId="77777777" w:rsidR="001D2239" w:rsidRPr="001D2239" w:rsidRDefault="001D2239" w:rsidP="001D2239">
      <w:pPr>
        <w:pStyle w:val="ListParagraph"/>
        <w:rPr>
          <w:rFonts w:ascii="Courier New" w:eastAsia="Calibri" w:hAnsi="Courier New" w:cs="Courier New"/>
          <w:iCs/>
          <w:sz w:val="18"/>
          <w:szCs w:val="18"/>
        </w:rPr>
      </w:pPr>
      <w:r w:rsidRPr="001D2239">
        <w:rPr>
          <w:rFonts w:ascii="Courier New" w:eastAsia="Calibri" w:hAnsi="Courier New" w:cs="Courier New"/>
          <w:iCs/>
          <w:sz w:val="18"/>
          <w:szCs w:val="18"/>
        </w:rPr>
        <w:t>ent</w:t>
      </w:r>
    </w:p>
    <w:p w14:paraId="2AE019C9" w14:textId="4F8D856D" w:rsidR="001D2239" w:rsidRPr="001D2239" w:rsidRDefault="001D2239" w:rsidP="001D2239">
      <w:pPr>
        <w:pStyle w:val="ListParagraph"/>
        <w:rPr>
          <w:rFonts w:ascii="Courier New" w:eastAsia="Calibri" w:hAnsi="Courier New" w:cs="Courier New"/>
          <w:iCs/>
          <w:sz w:val="18"/>
          <w:szCs w:val="18"/>
        </w:rPr>
      </w:pPr>
      <w:r w:rsidRPr="001D2239">
        <w:rPr>
          <w:rFonts w:ascii="Courier New" w:eastAsia="Calibri" w:hAnsi="Courier New" w:cs="Courier New"/>
          <w:iCs/>
          <w:sz w:val="18"/>
          <w:szCs w:val="18"/>
        </w:rPr>
        <w:t xml:space="preserve">SRprime &lt;- getEntropy(g, maxSr = </w:t>
      </w:r>
      <w:r w:rsidR="00B706B8" w:rsidRPr="001D2239">
        <w:rPr>
          <w:rFonts w:ascii="Courier New" w:eastAsia="Calibri" w:hAnsi="Courier New" w:cs="Courier New"/>
          <w:iCs/>
          <w:sz w:val="18"/>
          <w:szCs w:val="18"/>
        </w:rPr>
        <w:t>ent$maxSr</w:t>
      </w:r>
      <w:r w:rsidRPr="001D2239">
        <w:rPr>
          <w:rFonts w:ascii="Courier New" w:eastAsia="Calibri" w:hAnsi="Courier New" w:cs="Courier New"/>
          <w:iCs/>
          <w:sz w:val="18"/>
          <w:szCs w:val="18"/>
        </w:rPr>
        <w:t>)</w:t>
      </w:r>
    </w:p>
    <w:p w14:paraId="724A0637" w14:textId="77777777" w:rsidR="001D2239" w:rsidRPr="001D2239" w:rsidRDefault="001D2239" w:rsidP="001D2239">
      <w:pPr>
        <w:pStyle w:val="ListParagraph"/>
        <w:rPr>
          <w:rFonts w:ascii="Courier New" w:eastAsia="Calibri" w:hAnsi="Courier New" w:cs="Courier New"/>
          <w:iCs/>
          <w:sz w:val="18"/>
          <w:szCs w:val="18"/>
        </w:rPr>
      </w:pPr>
      <w:r w:rsidRPr="001D2239">
        <w:rPr>
          <w:rFonts w:ascii="Courier New" w:eastAsia="Calibri" w:hAnsi="Courier New" w:cs="Courier New"/>
          <w:iCs/>
          <w:sz w:val="18"/>
          <w:szCs w:val="18"/>
        </w:rPr>
        <w:t>head(SRprime)</w:t>
      </w:r>
    </w:p>
    <w:p w14:paraId="12FA2FA1" w14:textId="40FA42DF" w:rsidR="001D2239" w:rsidRDefault="001D2239" w:rsidP="001D2239">
      <w:pPr>
        <w:pStyle w:val="ListParagraph"/>
        <w:rPr>
          <w:rFonts w:ascii="Courier New" w:hAnsi="Courier New" w:cs="Courier New"/>
          <w:iCs/>
          <w:sz w:val="18"/>
          <w:szCs w:val="18"/>
        </w:rPr>
      </w:pPr>
      <w:r w:rsidRPr="001D2239">
        <w:rPr>
          <w:rFonts w:ascii="Courier New" w:eastAsia="Calibri" w:hAnsi="Courier New" w:cs="Courier New"/>
          <w:iCs/>
          <w:sz w:val="18"/>
          <w:szCs w:val="18"/>
        </w:rPr>
        <w:t>plotEntropy(SRprime, subTIT = "Entropy", SRo = ent$SRo, maxSr = ent$maxSr)</w:t>
      </w:r>
    </w:p>
    <w:p w14:paraId="5BE443CB" w14:textId="5F09BA54" w:rsidR="001D2239" w:rsidRDefault="001D2239" w:rsidP="001D2239">
      <w:pPr>
        <w:pStyle w:val="ListParagraph"/>
        <w:rPr>
          <w:rFonts w:ascii="Courier New" w:hAnsi="Courier New" w:cs="Courier New"/>
          <w:iCs/>
          <w:sz w:val="18"/>
          <w:szCs w:val="18"/>
        </w:rPr>
      </w:pPr>
    </w:p>
    <w:p w14:paraId="21DE3AA9" w14:textId="77777777" w:rsidR="003F0562" w:rsidRPr="005425E4" w:rsidRDefault="003F0562" w:rsidP="009608FF"/>
    <w:p w14:paraId="657D2E73" w14:textId="494CD0A6" w:rsidR="003F0562" w:rsidRDefault="003F0562" w:rsidP="000966C5">
      <w:pPr>
        <w:pStyle w:val="ListParagraph"/>
        <w:numPr>
          <w:ilvl w:val="0"/>
          <w:numId w:val="10"/>
        </w:numPr>
        <w:spacing w:line="360" w:lineRule="auto"/>
      </w:pPr>
      <w:r>
        <w:t>Calculate the graph centrality measures</w:t>
      </w:r>
      <w:r w:rsidR="005E5C52">
        <w:t>.</w:t>
      </w:r>
    </w:p>
    <w:p w14:paraId="0E6BCF71" w14:textId="77777777" w:rsidR="003F0562" w:rsidRDefault="003F0562" w:rsidP="00F53DE1">
      <w:pPr>
        <w:pStyle w:val="ListParagraph"/>
        <w:spacing w:line="360" w:lineRule="auto"/>
        <w:rPr>
          <w:rFonts w:ascii="Courier New" w:hAnsi="Courier New" w:cs="Courier New"/>
          <w:sz w:val="18"/>
          <w:szCs w:val="18"/>
        </w:rPr>
      </w:pPr>
      <w:r w:rsidRPr="00682BD5">
        <w:rPr>
          <w:rFonts w:ascii="Courier New" w:hAnsi="Courier New" w:cs="Courier New"/>
          <w:sz w:val="18"/>
          <w:szCs w:val="18"/>
        </w:rPr>
        <w:t>g &lt;- calcCentrality(g)</w:t>
      </w:r>
    </w:p>
    <w:p w14:paraId="5901D779" w14:textId="68CD536B" w:rsidR="003F0562" w:rsidRPr="008525C1" w:rsidRDefault="003F0562" w:rsidP="00F53DE1">
      <w:pPr>
        <w:pStyle w:val="ListParagraph"/>
        <w:rPr>
          <w:color w:val="000000"/>
        </w:rPr>
      </w:pPr>
      <w:r>
        <w:rPr>
          <w:color w:val="000000"/>
        </w:rPr>
        <w:t>The command</w:t>
      </w:r>
      <w:r w:rsidRPr="001971DE">
        <w:rPr>
          <w:color w:val="000000"/>
        </w:rPr>
        <w:t xml:space="preserve"> </w:t>
      </w:r>
      <w:r w:rsidRPr="009608FF">
        <w:rPr>
          <w:rFonts w:ascii="Courier New" w:hAnsi="Courier New" w:cs="Courier New"/>
          <w:i/>
          <w:iCs/>
        </w:rPr>
        <w:t>calcCentrality</w:t>
      </w:r>
      <w:r>
        <w:rPr>
          <w:color w:val="000000"/>
        </w:rPr>
        <w:t xml:space="preserve"> assigns</w:t>
      </w:r>
      <w:r w:rsidRPr="001971DE">
        <w:rPr>
          <w:color w:val="000000"/>
        </w:rPr>
        <w:t xml:space="preserve"> centrality measures as following</w:t>
      </w:r>
      <w:r>
        <w:rPr>
          <w:color w:val="000000"/>
        </w:rPr>
        <w:t xml:space="preserve"> node attributes</w:t>
      </w:r>
      <w:r w:rsidRPr="001971DE">
        <w:rPr>
          <w:color w:val="000000"/>
        </w:rPr>
        <w:t xml:space="preserve">: </w:t>
      </w:r>
      <w:r w:rsidRPr="009608FF">
        <w:rPr>
          <w:rFonts w:ascii="Courier New" w:hAnsi="Courier New" w:cs="Courier New"/>
          <w:i/>
          <w:iCs/>
        </w:rPr>
        <w:t>DEG</w:t>
      </w:r>
      <w:r w:rsidRPr="008525C1">
        <w:rPr>
          <w:color w:val="000000"/>
        </w:rPr>
        <w:t xml:space="preserve"> - degree, </w:t>
      </w:r>
      <w:r w:rsidRPr="009608FF">
        <w:rPr>
          <w:rFonts w:ascii="Courier New" w:hAnsi="Courier New" w:cs="Courier New"/>
          <w:i/>
          <w:iCs/>
        </w:rPr>
        <w:t>BET</w:t>
      </w:r>
      <w:r w:rsidRPr="008525C1">
        <w:rPr>
          <w:color w:val="000000"/>
        </w:rPr>
        <w:t xml:space="preserve"> - betweenness, </w:t>
      </w:r>
      <w:r w:rsidRPr="009608FF">
        <w:rPr>
          <w:rFonts w:ascii="Courier New" w:hAnsi="Courier New" w:cs="Courier New"/>
          <w:i/>
          <w:iCs/>
        </w:rPr>
        <w:t xml:space="preserve">CC </w:t>
      </w:r>
      <w:r w:rsidRPr="008525C1">
        <w:rPr>
          <w:color w:val="000000"/>
        </w:rPr>
        <w:t xml:space="preserve">- clustering coefficient, </w:t>
      </w:r>
      <w:r w:rsidRPr="009608FF">
        <w:rPr>
          <w:rFonts w:ascii="Courier New" w:hAnsi="Courier New" w:cs="Courier New"/>
          <w:i/>
          <w:iCs/>
        </w:rPr>
        <w:t xml:space="preserve">SL </w:t>
      </w:r>
      <w:r w:rsidRPr="008525C1">
        <w:rPr>
          <w:color w:val="000000"/>
        </w:rPr>
        <w:t xml:space="preserve">- semilocal centrality, </w:t>
      </w:r>
      <w:r w:rsidRPr="009608FF">
        <w:rPr>
          <w:rFonts w:ascii="Courier New" w:hAnsi="Courier New" w:cs="Courier New"/>
          <w:i/>
          <w:iCs/>
        </w:rPr>
        <w:t xml:space="preserve">mnSP </w:t>
      </w:r>
      <w:r w:rsidRPr="008525C1">
        <w:rPr>
          <w:color w:val="000000"/>
        </w:rPr>
        <w:t xml:space="preserve">- mean shortest path, </w:t>
      </w:r>
      <w:r w:rsidRPr="009608FF">
        <w:rPr>
          <w:rFonts w:ascii="Courier New" w:hAnsi="Courier New" w:cs="Courier New"/>
          <w:i/>
          <w:iCs/>
        </w:rPr>
        <w:t>PR</w:t>
      </w:r>
      <w:r w:rsidRPr="00CE3238">
        <w:rPr>
          <w:rFonts w:ascii="Courier New" w:hAnsi="Courier New" w:cs="Courier New"/>
          <w:i/>
          <w:iCs/>
          <w:sz w:val="18"/>
          <w:szCs w:val="18"/>
        </w:rPr>
        <w:t xml:space="preserve"> </w:t>
      </w:r>
      <w:r w:rsidRPr="008525C1">
        <w:rPr>
          <w:color w:val="000000"/>
        </w:rPr>
        <w:t xml:space="preserve">- page rank, </w:t>
      </w:r>
      <w:r w:rsidRPr="009608FF">
        <w:rPr>
          <w:rFonts w:ascii="Courier New" w:hAnsi="Courier New" w:cs="Courier New"/>
          <w:i/>
          <w:iCs/>
        </w:rPr>
        <w:t xml:space="preserve">sdSP </w:t>
      </w:r>
      <w:r w:rsidRPr="008525C1">
        <w:rPr>
          <w:color w:val="000000"/>
        </w:rPr>
        <w:t xml:space="preserve">- standard deviation of the shortest </w:t>
      </w:r>
      <w:r w:rsidRPr="001971DE">
        <w:rPr>
          <w:color w:val="000000"/>
        </w:rPr>
        <w:t xml:space="preserve">path. </w:t>
      </w:r>
      <w:r w:rsidR="003802DC">
        <w:rPr>
          <w:color w:val="000000"/>
        </w:rPr>
        <w:t>Rather than</w:t>
      </w:r>
      <w:r w:rsidRPr="001971DE">
        <w:rPr>
          <w:color w:val="000000"/>
        </w:rPr>
        <w:t xml:space="preserve"> saving </w:t>
      </w:r>
      <w:r w:rsidR="003802DC">
        <w:rPr>
          <w:color w:val="000000"/>
        </w:rPr>
        <w:t xml:space="preserve">these </w:t>
      </w:r>
      <w:r>
        <w:rPr>
          <w:color w:val="000000"/>
        </w:rPr>
        <w:t>c</w:t>
      </w:r>
      <w:r w:rsidRPr="001971DE">
        <w:rPr>
          <w:color w:val="000000"/>
        </w:rPr>
        <w:t xml:space="preserve">entrality values on the graph, e.g., to provide different names for the vertex centrality attributes, they </w:t>
      </w:r>
      <w:r w:rsidR="003802DC">
        <w:rPr>
          <w:color w:val="000000"/>
        </w:rPr>
        <w:t>are</w:t>
      </w:r>
      <w:r w:rsidR="003802DC" w:rsidRPr="001971DE">
        <w:rPr>
          <w:color w:val="000000"/>
        </w:rPr>
        <w:t xml:space="preserve"> </w:t>
      </w:r>
      <w:r w:rsidRPr="001971DE">
        <w:rPr>
          <w:color w:val="000000"/>
        </w:rPr>
        <w:t>be obtained in a matrix form:</w:t>
      </w:r>
      <w:r w:rsidRPr="008525C1">
        <w:rPr>
          <w:color w:val="000000"/>
        </w:rPr>
        <w:t xml:space="preserve"> </w:t>
      </w:r>
    </w:p>
    <w:p w14:paraId="06152958" w14:textId="77777777" w:rsidR="00327A8B" w:rsidRDefault="00327A8B" w:rsidP="00327A8B">
      <w:pPr>
        <w:ind w:left="720"/>
        <w:rPr>
          <w:color w:val="000000"/>
          <w:sz w:val="22"/>
          <w:szCs w:val="22"/>
        </w:rPr>
      </w:pPr>
    </w:p>
    <w:p w14:paraId="38C9A007" w14:textId="3BA00CBB" w:rsidR="003F0562" w:rsidRPr="00327A8B" w:rsidRDefault="003F0562" w:rsidP="00327A8B">
      <w:pPr>
        <w:ind w:left="720"/>
        <w:rPr>
          <w:color w:val="000000"/>
          <w:sz w:val="22"/>
          <w:szCs w:val="22"/>
        </w:rPr>
      </w:pPr>
      <w:r w:rsidRPr="00682BD5">
        <w:rPr>
          <w:rFonts w:ascii="Courier New" w:hAnsi="Courier New" w:cs="Courier New"/>
          <w:sz w:val="18"/>
          <w:szCs w:val="18"/>
        </w:rPr>
        <w:t>mc &lt;- getCentralityMatrix(g)</w:t>
      </w:r>
    </w:p>
    <w:p w14:paraId="2A0D0483" w14:textId="03B294F2" w:rsidR="003F0562" w:rsidRDefault="003F0562" w:rsidP="00F53DE1">
      <w:pPr>
        <w:pStyle w:val="ListParagraph"/>
        <w:rPr>
          <w:color w:val="000000"/>
        </w:rPr>
      </w:pPr>
      <w:r w:rsidRPr="008525C1">
        <w:rPr>
          <w:color w:val="000000"/>
        </w:rPr>
        <w:t>The ma</w:t>
      </w:r>
      <w:r w:rsidRPr="001971DE">
        <w:rPr>
          <w:color w:val="000000"/>
        </w:rPr>
        <w:t>trix will contain eight columns for each of the measures above with the rows corresponding to each node’s database ID</w:t>
      </w:r>
      <w:r>
        <w:rPr>
          <w:color w:val="000000"/>
        </w:rPr>
        <w:t xml:space="preserve"> (2297 nodes in total</w:t>
      </w:r>
      <w:r w:rsidR="00563ABA">
        <w:rPr>
          <w:color w:val="000000"/>
        </w:rPr>
        <w:t xml:space="preserve">, </w:t>
      </w:r>
      <w:r w:rsidR="00F376C6">
        <w:rPr>
          <w:color w:val="000000"/>
        </w:rPr>
        <w:t>s</w:t>
      </w:r>
      <w:r w:rsidR="00563ABA">
        <w:rPr>
          <w:color w:val="000000"/>
        </w:rPr>
        <w:t xml:space="preserve">ynaptome.db </w:t>
      </w:r>
      <w:r w:rsidR="00F376C6">
        <w:rPr>
          <w:color w:val="242424"/>
          <w:highlight w:val="white"/>
        </w:rPr>
        <w:t xml:space="preserve">version </w:t>
      </w:r>
      <w:r w:rsidR="00F376C6" w:rsidRPr="009B2E05">
        <w:rPr>
          <w:color w:val="242424"/>
          <w:highlight w:val="white"/>
        </w:rPr>
        <w:t>0.99.12</w:t>
      </w:r>
      <w:r>
        <w:rPr>
          <w:color w:val="000000"/>
        </w:rPr>
        <w:t>)</w:t>
      </w:r>
      <w:r w:rsidRPr="001971DE">
        <w:rPr>
          <w:color w:val="000000"/>
        </w:rPr>
        <w:t xml:space="preserve">. </w:t>
      </w:r>
    </w:p>
    <w:p w14:paraId="5072D282" w14:textId="77777777" w:rsidR="003F0562" w:rsidRPr="001971DE" w:rsidRDefault="003F0562" w:rsidP="00F53DE1">
      <w:pPr>
        <w:pStyle w:val="ListParagraph"/>
        <w:rPr>
          <w:color w:val="000000"/>
        </w:rPr>
      </w:pPr>
    </w:p>
    <w:p w14:paraId="6002928D" w14:textId="41E8A933" w:rsidR="003F0562" w:rsidRDefault="003F0562" w:rsidP="000966C5">
      <w:pPr>
        <w:pStyle w:val="ListParagraph"/>
        <w:numPr>
          <w:ilvl w:val="0"/>
          <w:numId w:val="10"/>
        </w:numPr>
        <w:rPr>
          <w:color w:val="000000"/>
        </w:rPr>
      </w:pPr>
      <w:r w:rsidRPr="008525C1">
        <w:rPr>
          <w:color w:val="000000"/>
        </w:rPr>
        <w:t xml:space="preserve">Calculate the graph centrality measures for </w:t>
      </w:r>
      <w:r>
        <w:rPr>
          <w:color w:val="000000"/>
        </w:rPr>
        <w:t>a</w:t>
      </w:r>
      <w:r w:rsidRPr="008525C1">
        <w:rPr>
          <w:color w:val="000000"/>
        </w:rPr>
        <w:t xml:space="preserve"> randomised graph</w:t>
      </w:r>
      <w:r w:rsidR="00353B79">
        <w:rPr>
          <w:color w:val="000000"/>
        </w:rPr>
        <w:t>.</w:t>
      </w:r>
    </w:p>
    <w:p w14:paraId="5DBD1672" w14:textId="77777777" w:rsidR="003F0562" w:rsidRPr="008525C1" w:rsidRDefault="003F0562" w:rsidP="00F53DE1">
      <w:pPr>
        <w:pStyle w:val="ListParagraph"/>
        <w:rPr>
          <w:color w:val="000000"/>
        </w:rPr>
      </w:pPr>
    </w:p>
    <w:p w14:paraId="3A12EA7B" w14:textId="77777777" w:rsidR="003F0562" w:rsidRPr="001971DE" w:rsidRDefault="003F0562" w:rsidP="00F53DE1">
      <w:pPr>
        <w:pStyle w:val="ListParagraph"/>
        <w:spacing w:line="360" w:lineRule="auto"/>
        <w:rPr>
          <w:rFonts w:ascii="Courier New" w:hAnsi="Courier New" w:cs="Courier New"/>
          <w:sz w:val="18"/>
          <w:szCs w:val="18"/>
        </w:rPr>
      </w:pPr>
      <w:r w:rsidRPr="001971DE">
        <w:rPr>
          <w:rFonts w:ascii="Courier New" w:hAnsi="Courier New" w:cs="Courier New"/>
          <w:sz w:val="18"/>
          <w:szCs w:val="18"/>
        </w:rPr>
        <w:t>ggrm &lt;- getRandomGraphCentrality(g, type = c("cgnp"))</w:t>
      </w:r>
    </w:p>
    <w:p w14:paraId="02BA4D13" w14:textId="6C2704A9" w:rsidR="003F0562" w:rsidRDefault="005E5C52" w:rsidP="00F53DE1">
      <w:pPr>
        <w:pStyle w:val="paragraph"/>
        <w:spacing w:before="0" w:beforeAutospacing="0" w:after="0" w:afterAutospacing="0"/>
        <w:ind w:left="720"/>
        <w:textAlignment w:val="baseline"/>
        <w:rPr>
          <w:color w:val="000000"/>
        </w:rPr>
      </w:pPr>
      <w:r>
        <w:rPr>
          <w:color w:val="000000"/>
        </w:rPr>
        <w:t xml:space="preserve">We need to select the type of randomisation, </w:t>
      </w:r>
      <w:r w:rsidR="003F0562">
        <w:rPr>
          <w:color w:val="000000"/>
        </w:rPr>
        <w:t>“</w:t>
      </w:r>
      <w:r w:rsidR="003F0562" w:rsidRPr="009608FF">
        <w:rPr>
          <w:rFonts w:ascii="Courier New" w:hAnsi="Courier New" w:cs="Courier New"/>
          <w:i/>
          <w:iCs/>
        </w:rPr>
        <w:t>cgnp</w:t>
      </w:r>
      <w:r w:rsidR="003F0562">
        <w:rPr>
          <w:color w:val="000000"/>
        </w:rPr>
        <w:t>”</w:t>
      </w:r>
      <w:r w:rsidR="00327A8B">
        <w:rPr>
          <w:color w:val="000000"/>
        </w:rPr>
        <w:t xml:space="preserve"> </w:t>
      </w:r>
      <w:r>
        <w:rPr>
          <w:color w:val="000000"/>
        </w:rPr>
        <w:t xml:space="preserve">in our case, which </w:t>
      </w:r>
      <w:r w:rsidR="00256F39">
        <w:rPr>
          <w:color w:val="000000"/>
        </w:rPr>
        <w:t>c</w:t>
      </w:r>
      <w:r>
        <w:rPr>
          <w:color w:val="000000"/>
        </w:rPr>
        <w:t xml:space="preserve">orresponds to </w:t>
      </w:r>
      <w:r w:rsidR="003802DC">
        <w:rPr>
          <w:color w:val="000000"/>
        </w:rPr>
        <w:t xml:space="preserve">a </w:t>
      </w:r>
      <w:r w:rsidR="00256F39">
        <w:t>sampling algorithm</w:t>
      </w:r>
      <w:r w:rsidR="003F0562">
        <w:rPr>
          <w:color w:val="000000"/>
        </w:rPr>
        <w:t xml:space="preserve">, </w:t>
      </w:r>
      <w:r w:rsidR="003F0562" w:rsidRPr="008525C1">
        <w:rPr>
          <w:color w:val="000000"/>
        </w:rPr>
        <w:t xml:space="preserve">which </w:t>
      </w:r>
      <w:r>
        <w:rPr>
          <w:color w:val="000000"/>
        </w:rPr>
        <w:t>will randomly</w:t>
      </w:r>
      <w:r w:rsidR="003F0562" w:rsidRPr="008525C1">
        <w:rPr>
          <w:color w:val="000000"/>
        </w:rPr>
        <w:t xml:space="preserve"> perturb the graph adjacency </w:t>
      </w:r>
      <w:r w:rsidR="003F0562" w:rsidRPr="00027DC2">
        <w:rPr>
          <w:color w:val="000000"/>
        </w:rPr>
        <w:t>matrix and</w:t>
      </w:r>
      <w:r w:rsidR="00327A8B" w:rsidRPr="00027DC2">
        <w:rPr>
          <w:rStyle w:val="normaltextrun"/>
          <w:color w:val="D13438"/>
          <w:u w:val="single"/>
          <w:shd w:val="clear" w:color="auto" w:fill="FFFF00"/>
        </w:rPr>
        <w:t xml:space="preserve"> </w:t>
      </w:r>
      <w:r w:rsidR="003F0562" w:rsidRPr="00027DC2">
        <w:rPr>
          <w:color w:val="000000"/>
        </w:rPr>
        <w:t>shuffl</w:t>
      </w:r>
      <w:r w:rsidRPr="00027DC2">
        <w:rPr>
          <w:color w:val="000000"/>
        </w:rPr>
        <w:t>e</w:t>
      </w:r>
      <w:r w:rsidR="003F0562" w:rsidRPr="008525C1">
        <w:rPr>
          <w:color w:val="000000"/>
        </w:rPr>
        <w:t xml:space="preserve"> its vertices in such a way that the correlation between new and old </w:t>
      </w:r>
      <w:r w:rsidR="003F0562" w:rsidRPr="00027DC2">
        <w:rPr>
          <w:color w:val="000000"/>
        </w:rPr>
        <w:t>adjacency matrix is</w:t>
      </w:r>
      <w:r w:rsidR="003F0562" w:rsidRPr="008525C1">
        <w:rPr>
          <w:color w:val="000000"/>
        </w:rPr>
        <w:t xml:space="preserve"> 75%.</w:t>
      </w:r>
    </w:p>
    <w:p w14:paraId="43C65D1A" w14:textId="4C208898" w:rsidR="003F0562" w:rsidRDefault="003F0562" w:rsidP="00F53DE1">
      <w:pPr>
        <w:pStyle w:val="paragraph"/>
        <w:spacing w:before="0" w:beforeAutospacing="0" w:after="0" w:afterAutospacing="0"/>
        <w:ind w:left="720"/>
        <w:textAlignment w:val="baseline"/>
        <w:rPr>
          <w:color w:val="000000"/>
        </w:rPr>
      </w:pPr>
    </w:p>
    <w:p w14:paraId="17251A5E" w14:textId="77777777" w:rsidR="003F0562" w:rsidRPr="008525C1" w:rsidRDefault="003F0562" w:rsidP="00F53DE1">
      <w:pPr>
        <w:pStyle w:val="paragraph"/>
        <w:spacing w:before="0" w:beforeAutospacing="0" w:after="0" w:afterAutospacing="0"/>
        <w:ind w:left="720"/>
        <w:textAlignment w:val="baseline"/>
        <w:rPr>
          <w:color w:val="000000"/>
        </w:rPr>
      </w:pPr>
    </w:p>
    <w:p w14:paraId="442C8B41" w14:textId="78C8973A" w:rsidR="00BF4461" w:rsidRDefault="00BF4461" w:rsidP="00BF4461">
      <w:pPr>
        <w:rPr>
          <w:bCs/>
          <w:iCs/>
        </w:rPr>
      </w:pPr>
      <w:bookmarkStart w:id="1" w:name="_Hlk2609020"/>
      <w:r w:rsidRPr="001A566F">
        <w:rPr>
          <w:b/>
          <w:iCs/>
        </w:rPr>
        <w:t xml:space="preserve">BASIC PROTOCOL </w:t>
      </w:r>
      <w:r w:rsidR="00527167">
        <w:rPr>
          <w:b/>
          <w:iCs/>
        </w:rPr>
        <w:t>3</w:t>
      </w:r>
      <w:r w:rsidRPr="001A566F">
        <w:rPr>
          <w:b/>
          <w:iCs/>
        </w:rPr>
        <w:t xml:space="preserve"> </w:t>
      </w:r>
    </w:p>
    <w:p w14:paraId="425E7A5D" w14:textId="77777777" w:rsidR="00A968C5" w:rsidRPr="001A566F" w:rsidRDefault="00A968C5" w:rsidP="00BF4461">
      <w:pPr>
        <w:rPr>
          <w:bCs/>
          <w:iCs/>
        </w:rPr>
      </w:pPr>
    </w:p>
    <w:bookmarkEnd w:id="1"/>
    <w:p w14:paraId="33A2720B" w14:textId="658BECA8" w:rsidR="00527167" w:rsidRDefault="00527167" w:rsidP="00527167">
      <w:pPr>
        <w:jc w:val="both"/>
        <w:rPr>
          <w:b/>
          <w:iCs/>
        </w:rPr>
      </w:pPr>
      <w:r w:rsidRPr="00527167">
        <w:rPr>
          <w:b/>
          <w:iCs/>
        </w:rPr>
        <w:t>Identifying the network community structure with clustering</w:t>
      </w:r>
    </w:p>
    <w:p w14:paraId="4402C32C" w14:textId="77777777" w:rsidR="00A968C5" w:rsidRPr="00527167" w:rsidRDefault="00A968C5" w:rsidP="00527167">
      <w:pPr>
        <w:jc w:val="both"/>
        <w:rPr>
          <w:b/>
          <w:iCs/>
        </w:rPr>
      </w:pPr>
    </w:p>
    <w:p w14:paraId="60266DD8" w14:textId="65ED7393" w:rsidR="00C263E8" w:rsidRDefault="00C263E8" w:rsidP="009C6749">
      <w:pPr>
        <w:spacing w:line="360" w:lineRule="auto"/>
      </w:pPr>
      <w:r>
        <w:t xml:space="preserve">This protocol </w:t>
      </w:r>
      <w:r w:rsidR="003529EB">
        <w:t>splits the network into communities</w:t>
      </w:r>
      <w:r w:rsidR="008C1F0C">
        <w:t xml:space="preserve"> using </w:t>
      </w:r>
      <w:r w:rsidRPr="00DC49BF">
        <w:t>a non-exhaustive set of commonly used clustering algorithms</w:t>
      </w:r>
      <w:r w:rsidR="003529EB">
        <w:t xml:space="preserve"> for molecular networks</w:t>
      </w:r>
      <w:r w:rsidRPr="00DC49BF">
        <w:t xml:space="preserve">. These </w:t>
      </w:r>
      <w:r w:rsidR="003529EB">
        <w:t>include</w:t>
      </w:r>
      <w:r w:rsidR="003529EB" w:rsidRPr="00DC49BF">
        <w:t xml:space="preserve"> </w:t>
      </w:r>
      <w:r w:rsidRPr="00DC49BF">
        <w:t xml:space="preserve">Modularity-Maximisation based algorithms, </w:t>
      </w:r>
      <w:r w:rsidR="003529EB">
        <w:t>such as</w:t>
      </w:r>
      <w:r w:rsidR="003529EB" w:rsidRPr="00DC49BF">
        <w:t xml:space="preserve"> </w:t>
      </w:r>
      <w:r w:rsidRPr="00DC49BF">
        <w:t>the popular agglomerative 'Fast-Greedy Community' algorithm (</w:t>
      </w:r>
      <w:r w:rsidRPr="009608FF">
        <w:rPr>
          <w:rFonts w:ascii="Courier New" w:hAnsi="Courier New" w:cs="Courier New"/>
          <w:i/>
          <w:iCs/>
        </w:rPr>
        <w:t>fc</w:t>
      </w:r>
      <w:r w:rsidRPr="00DC49BF">
        <w:t xml:space="preserve">) </w:t>
      </w:r>
      <w:r w:rsidRPr="00DC49BF">
        <w:fldChar w:fldCharType="begin"/>
      </w:r>
      <w:r w:rsidR="0070475C">
        <w:instrText xml:space="preserve"> ADDIN EN.CITE &lt;EndNote&gt;&lt;Cite&gt;&lt;Author&gt;Clauset&lt;/Author&gt;&lt;Year&gt;2004&lt;/Year&gt;&lt;IDText&gt;Finding community structure in very large networks&lt;/IDText&gt;&lt;DisplayText&gt;(Clauset et al., 2004)&lt;/DisplayText&gt;&lt;record&gt;&lt;dates&gt;&lt;pub-dates&gt;&lt;date&gt;Dec&lt;/date&gt;&lt;/pub-dates&gt;&lt;year&gt;2004&lt;/year&gt;&lt;/dates&gt;&lt;isbn&gt;1539-3755 (Print)&amp;#xD;1539-3755&lt;/isbn&gt;&lt;titles&gt;&lt;title&gt;Finding community structure in very large networks&lt;/title&gt;&lt;secondary-title&gt;Phys Rev E Stat Nonlin Soft Matter Phys&lt;/secondary-title&gt;&lt;/titles&gt;&lt;pages&gt;066111&lt;/pages&gt;&lt;number&gt;6 Pt 2&lt;/number&gt;&lt;contributors&gt;&lt;authors&gt;&lt;author&gt;Clauset, A.&lt;/author&gt;&lt;author&gt;Newman, M. E.&lt;/author&gt;&lt;author&gt;Moore, C.&lt;/author&gt;&lt;/authors&gt;&lt;/contributors&gt;&lt;edition&gt;2005/02/09&lt;/edition&gt;&lt;language&gt;eng&lt;/language&gt;&lt;added-date format="utc"&gt;1668439586&lt;/added-date&gt;&lt;ref-type name="Journal Article"&gt;17&lt;/ref-type&gt;&lt;auth-address&gt;Department of Computer Science, University of New Mexico, Albuquerque, NM 87131, USA.&lt;/auth-address&gt;&lt;remote-database-provider&gt;NLM&lt;/remote-database-provider&gt;&lt;rec-number&gt;258&lt;/rec-number&gt;&lt;last-updated-date format="utc"&gt;1668439586&lt;/last-updated-date&gt;&lt;accession-num&gt;15697438&lt;/accession-num&gt;&lt;electronic-resource-num&gt;10.1103/PhysRevE.70.066111&lt;/electronic-resource-num&gt;&lt;volume&gt;70&lt;/volume&gt;&lt;/record&gt;&lt;/Cite&gt;&lt;/EndNote&gt;</w:instrText>
      </w:r>
      <w:r w:rsidRPr="00DC49BF">
        <w:fldChar w:fldCharType="separate"/>
      </w:r>
      <w:r w:rsidR="0070475C">
        <w:rPr>
          <w:noProof/>
        </w:rPr>
        <w:t>(Clauset et al., 2004)</w:t>
      </w:r>
      <w:r w:rsidRPr="00DC49BF">
        <w:fldChar w:fldCharType="end"/>
      </w:r>
      <w:r w:rsidRPr="00DC49BF">
        <w:t>, process driven agglomerative random walk algorithm 'Walktrap' (</w:t>
      </w:r>
      <w:r w:rsidRPr="009608FF">
        <w:rPr>
          <w:rFonts w:ascii="Courier New" w:hAnsi="Courier New" w:cs="Courier New"/>
          <w:i/>
          <w:iCs/>
        </w:rPr>
        <w:t>wt</w:t>
      </w:r>
      <w:r w:rsidRPr="00DC49BF">
        <w:t xml:space="preserve">) </w:t>
      </w:r>
      <w:r w:rsidRPr="00DC49BF">
        <w:fldChar w:fldCharType="begin"/>
      </w:r>
      <w:r w:rsidR="0070475C">
        <w:instrText xml:space="preserve"> ADDIN EN.CITE &lt;EndNote&gt;&lt;Cite&gt;&lt;Author&gt;Pons&lt;/Author&gt;&lt;Year&gt;2006&lt;/Year&gt;&lt;IDText&gt;Computing Communities in Large Networks Using Random Walks&lt;/IDText&gt;&lt;DisplayText&gt;(Pons &amp;amp; Latapy, 2006)&lt;/DisplayText&gt;&lt;record&gt;&lt;titles&gt;&lt;title&gt;Computing Communities in Large Networks Using Random Walks&lt;/title&gt;&lt;secondary-title&gt;Journal of Graph Algorithms and Applications&lt;/secondary-title&gt;&lt;/titles&gt;&lt;pages&gt;191-218&lt;/pages&gt;&lt;number&gt;2&lt;/number&gt;&lt;contributors&gt;&lt;authors&gt;&lt;author&gt;Pons, P&lt;/author&gt;&lt;author&gt;Latapy, M&lt;/author&gt;&lt;/authors&gt;&lt;/contributors&gt;&lt;added-date format="utc"&gt;1668439833&lt;/added-date&gt;&lt;ref-type name="Journal Article"&gt;17&lt;/ref-type&gt;&lt;dates&gt;&lt;year&gt;2006&lt;/year&gt;&lt;/dates&gt;&lt;rec-number&gt;259&lt;/rec-number&gt;&lt;last-updated-date format="utc"&gt;1668439833&lt;/last-updated-date&gt;&lt;volume&gt;10&lt;/volume&gt;&lt;/record&gt;&lt;/Cite&gt;&lt;/EndNote&gt;</w:instrText>
      </w:r>
      <w:r w:rsidRPr="00DC49BF">
        <w:fldChar w:fldCharType="separate"/>
      </w:r>
      <w:r w:rsidR="0070475C">
        <w:rPr>
          <w:noProof/>
        </w:rPr>
        <w:t>(Pons &amp; Latapy, 2006)</w:t>
      </w:r>
      <w:r w:rsidRPr="00DC49BF">
        <w:fldChar w:fldCharType="end"/>
      </w:r>
      <w:r w:rsidRPr="00DC49BF">
        <w:t>, and coupled Potts/Simulated Annealing algorithm 'SpinGlass' (</w:t>
      </w:r>
      <w:r w:rsidRPr="009608FF">
        <w:rPr>
          <w:rFonts w:ascii="Courier New" w:hAnsi="Courier New" w:cs="Courier New"/>
          <w:i/>
          <w:iCs/>
        </w:rPr>
        <w:t>sg</w:t>
      </w:r>
      <w:r w:rsidRPr="00DC49BF">
        <w:t xml:space="preserve">) </w:t>
      </w:r>
      <w:r w:rsidRPr="00DC49BF">
        <w:fldChar w:fldCharType="begin">
          <w:fldData xml:space="preserve">PEVuZE5vdGU+PENpdGU+PEF1dGhvcj5SZWljaGFyZHQ8L0F1dGhvcj48WWVhcj4yMDA2PC9ZZWFy
PjxJRFRleHQ+U3RhdGlzdGljYWwgbWVjaGFuaWNzIG9mIGNvbW11bml0eSBkZXRlY3Rpb248L0lE
VGV4dD48RGlzcGxheVRleHQ+KFJlaWNoYXJkdCAmYW1wOyBCb3JuaG9sZHQsIDIwMDY7IFRyYWFn
ICZhbXA7IEJydWdnZW1hbiwgMjAwOSk8L0Rpc3BsYXlUZXh0PjxyZWNvcmQ+PGRhdGVzPjxwdWIt
ZGF0ZXM+PGRhdGU+SnVsPC9kYXRlPjwvcHViLWRhdGVzPjx5ZWFyPjIwMDY8L3llYXI+PC9kYXRl
cz48aXNibj4xNTM5LTM3NTUgKFByaW50KSYjeEQ7MTUzOS0zNzU1PC9pc2JuPjx0aXRsZXM+PHRp
dGxlPlN0YXRpc3RpY2FsIG1lY2hhbmljcyBvZiBjb21tdW5pdHkgZGV0ZWN0aW9uPC90aXRsZT48
c2Vjb25kYXJ5LXRpdGxlPlBoeXMgUmV2IEUgU3RhdCBOb25saW4gU29mdCBNYXR0ZXIgUGh5czwv
c2Vjb25kYXJ5LXRpdGxlPjwvdGl0bGVzPjxwYWdlcz4wMTYxMTA8L3BhZ2VzPjxudW1iZXI+MSBQ
dCAyPC9udW1iZXI+PGNvbnRyaWJ1dG9ycz48YXV0aG9ycz48YXV0aG9yPlJlaWNoYXJkdCwgSi48
L2F1dGhvcj48YXV0aG9yPkJvcm5ob2xkdCwgUy48L2F1dGhvcj48L2F1dGhvcnM+PC9jb250cmli
dXRvcnM+PGVkaXRpb24+MjAwNi8wOC8xNjwvZWRpdGlvbj48bGFuZ3VhZ2U+ZW5nPC9sYW5ndWFn
ZT48YWRkZWQtZGF0ZSBmb3JtYXQ9InV0YyI+MTY2ODQzOTkwOTwvYWRkZWQtZGF0ZT48cmVmLXR5
cGUgbmFtZT0iSm91cm5hbCBBcnRpY2xlIj4xNzwvcmVmLXR5cGU+PGF1dGgtYWRkcmVzcz5JbnN0
aXR1dGUgZm9yIFRoZW9yZXRpY2FsIFBoeXNpY3MsIFVuaXZlcnNpdHkgb2YgQnJlbWVuLCBPdHRv
LUhhaG4tQWxsZWUsIEQtMjgzNTkgQnJlbWVuLCBHZXJtYW55LjwvYXV0aC1hZGRyZXNzPjxyZW1v
dGUtZGF0YWJhc2UtcHJvdmlkZXI+TkxNPC9yZW1vdGUtZGF0YWJhc2UtcHJvdmlkZXI+PHJlYy1u
dW1iZXI+MjYwPC9yZWMtbnVtYmVyPjxsYXN0LXVwZGF0ZWQtZGF0ZSBmb3JtYXQ9InV0YyI+MTY2
ODQzOTkwOTwvbGFzdC11cGRhdGVkLWRhdGU+PGFjY2Vzc2lvbi1udW0+MTY5MDcxNTQ8L2FjY2Vz
c2lvbi1udW0+PGVsZWN0cm9uaWMtcmVzb3VyY2UtbnVtPjEwLjExMDMvUGh5c1JldkUuNzQuMDE2
MTEwPC9lbGVjdHJvbmljLXJlc291cmNlLW51bT48dm9sdW1lPjc0PC92b2x1bWU+PC9yZWNvcmQ+
PC9DaXRlPjxDaXRlPjxBdXRob3I+VHJhYWc8L0F1dGhvcj48WWVhcj4yMDA5PC9ZZWFyPjxJRFRl
eHQ+Q29tbXVuaXR5IGRldGVjdGlvbiBpbiBuZXR3b3JrcyB3aXRoIHBvc2l0aXZlIGFuZCBuZWdh
dGl2ZSBsaW5rczwvSURUZXh0PjxyZWNvcmQ+PGRhdGVzPjxwdWItZGF0ZXM+PGRhdGU+U2VwPC9k
YXRlPjwvcHViLWRhdGVzPjx5ZWFyPjIwMDk8L3llYXI+PC9kYXRlcz48a2V5d29yZHM+PGtleXdv
cmQ+Q29tcHV0ZXIgU2ltdWxhdGlvbjwva2V5d29yZD48a2V5d29yZD5GZWVkYmFjazwva2V5d29y
ZD48a2V5d29yZD4qTW9kZWxzLCBUaGVvcmV0aWNhbDwva2V5d29yZD48a2V5d29yZD4qUG9wdWxh
dGlvbiBEeW5hbWljczwva2V5d29yZD48a2V5d29yZD4qUmVzaWRlbmNlIENoYXJhY3RlcmlzdGlj
czwva2V5d29yZD48a2V5d29yZD4qU29jaWFsIEJlaGF2aW9yPC9rZXl3b3JkPjxrZXl3b3JkPipT
b2NpYWwgU3VwcG9ydDwva2V5d29yZD48L2tleXdvcmRzPjxpc2JuPjE1MzktMzc1NTwvaXNibj48
dGl0bGVzPjx0aXRsZT5Db21tdW5pdHkgZGV0ZWN0aW9uIGluIG5ldHdvcmtzIHdpdGggcG9zaXRp
dmUgYW5kIG5lZ2F0aXZlIGxpbmtzPC90aXRsZT48c2Vjb25kYXJ5LXRpdGxlPlBoeXMgUmV2IEUg
U3RhdCBOb25saW4gU29mdCBNYXR0ZXIgUGh5czwvc2Vjb25kYXJ5LXRpdGxlPjwvdGl0bGVzPjxw
YWdlcz4wMzYxMTU8L3BhZ2VzPjxudW1iZXI+MyBQdCAyPC9udW1iZXI+PGNvbnRyaWJ1dG9ycz48
YXV0aG9ycz48YXV0aG9yPlRyYWFnLCBWLiBBLjwvYXV0aG9yPjxhdXRob3I+QnJ1Z2dlbWFuLCBK
LjwvYXV0aG9yPjwvYXV0aG9ycz48L2NvbnRyaWJ1dG9ycz48ZWRpdGlvbj4yMDA5LzExLzEzPC9l
ZGl0aW9uPjxsYW5ndWFnZT5lbmc8L2xhbmd1YWdlPjxhZGRlZC1kYXRlIGZvcm1hdD0idXRjIj4x
NjY4NjA2NTc2PC9hZGRlZC1kYXRlPjxyZWYtdHlwZSBuYW1lPSJKb3VybmFsIEFydGljbGUiPjE3
PC9yZWYtdHlwZT48YXV0aC1hZGRyZXNzPkRlcGFydG1lbnQgb2YgTWF0aGVtYXRpY2FsIEVuZ2lu
ZWVyaW5nLCBVbml2ZXJzaXTDqSBDYXRob2xpcXVlIGRlIExvdXZhaW4sIELDonRpbWVudCBFdWxl
ciwgQXZlbnVlIEcgTGVtYcOudHJlLCA0IEItMTM0OCBMb3V2YWluLWxhLW5ldXZlLCBCZWxnaXVt
LiB2aW5jZW50LnRyYWFnQHVjbG91dmFpbi5iZTwvYXV0aC1hZGRyZXNzPjxyZW1vdGUtZGF0YWJh
c2UtcHJvdmlkZXI+TkxNPC9yZW1vdGUtZGF0YWJhc2UtcHJvdmlkZXI+PHJlYy1udW1iZXI+Mjkx
PC9yZWMtbnVtYmVyPjxsYXN0LXVwZGF0ZWQtZGF0ZSBmb3JtYXQ9InV0YyI+MTY2ODYwNjU3Njwv
bGFzdC11cGRhdGVkLWRhdGU+PGFjY2Vzc2lvbi1udW0+MTk5MDUxODg8L2FjY2Vzc2lvbi1udW0+
PGVsZWN0cm9uaWMtcmVzb3VyY2UtbnVtPjEwLjExMDMvUGh5c1JldkUuODAuMDM2MTE1PC9lbGVj
dHJvbmljLXJlc291cmNlLW51bT48dm9sdW1lPjgwPC92b2x1bWU+PC9yZWNvcmQ+PC9DaXRlPjwv
RW5kTm90ZT4A
</w:fldData>
        </w:fldChar>
      </w:r>
      <w:r w:rsidR="0070475C">
        <w:instrText xml:space="preserve"> ADDIN EN.CITE </w:instrText>
      </w:r>
      <w:r w:rsidR="0070475C">
        <w:fldChar w:fldCharType="begin">
          <w:fldData xml:space="preserve">PEVuZE5vdGU+PENpdGU+PEF1dGhvcj5SZWljaGFyZHQ8L0F1dGhvcj48WWVhcj4yMDA2PC9ZZWFy
PjxJRFRleHQ+U3RhdGlzdGljYWwgbWVjaGFuaWNzIG9mIGNvbW11bml0eSBkZXRlY3Rpb248L0lE
VGV4dD48RGlzcGxheVRleHQ+KFJlaWNoYXJkdCAmYW1wOyBCb3JuaG9sZHQsIDIwMDY7IFRyYWFn
ICZhbXA7IEJydWdnZW1hbiwgMjAwOSk8L0Rpc3BsYXlUZXh0PjxyZWNvcmQ+PGRhdGVzPjxwdWIt
ZGF0ZXM+PGRhdGU+SnVsPC9kYXRlPjwvcHViLWRhdGVzPjx5ZWFyPjIwMDY8L3llYXI+PC9kYXRl
cz48aXNibj4xNTM5LTM3NTUgKFByaW50KSYjeEQ7MTUzOS0zNzU1PC9pc2JuPjx0aXRsZXM+PHRp
dGxlPlN0YXRpc3RpY2FsIG1lY2hhbmljcyBvZiBjb21tdW5pdHkgZGV0ZWN0aW9uPC90aXRsZT48
c2Vjb25kYXJ5LXRpdGxlPlBoeXMgUmV2IEUgU3RhdCBOb25saW4gU29mdCBNYXR0ZXIgUGh5czwv
c2Vjb25kYXJ5LXRpdGxlPjwvdGl0bGVzPjxwYWdlcz4wMTYxMTA8L3BhZ2VzPjxudW1iZXI+MSBQ
dCAyPC9udW1iZXI+PGNvbnRyaWJ1dG9ycz48YXV0aG9ycz48YXV0aG9yPlJlaWNoYXJkdCwgSi48
L2F1dGhvcj48YXV0aG9yPkJvcm5ob2xkdCwgUy48L2F1dGhvcj48L2F1dGhvcnM+PC9jb250cmli
dXRvcnM+PGVkaXRpb24+MjAwNi8wOC8xNjwvZWRpdGlvbj48bGFuZ3VhZ2U+ZW5nPC9sYW5ndWFn
ZT48YWRkZWQtZGF0ZSBmb3JtYXQ9InV0YyI+MTY2ODQzOTkwOTwvYWRkZWQtZGF0ZT48cmVmLXR5
cGUgbmFtZT0iSm91cm5hbCBBcnRpY2xlIj4xNzwvcmVmLXR5cGU+PGF1dGgtYWRkcmVzcz5JbnN0
aXR1dGUgZm9yIFRoZW9yZXRpY2FsIFBoeXNpY3MsIFVuaXZlcnNpdHkgb2YgQnJlbWVuLCBPdHRv
LUhhaG4tQWxsZWUsIEQtMjgzNTkgQnJlbWVuLCBHZXJtYW55LjwvYXV0aC1hZGRyZXNzPjxyZW1v
dGUtZGF0YWJhc2UtcHJvdmlkZXI+TkxNPC9yZW1vdGUtZGF0YWJhc2UtcHJvdmlkZXI+PHJlYy1u
dW1iZXI+MjYwPC9yZWMtbnVtYmVyPjxsYXN0LXVwZGF0ZWQtZGF0ZSBmb3JtYXQ9InV0YyI+MTY2
ODQzOTkwOTwvbGFzdC11cGRhdGVkLWRhdGU+PGFjY2Vzc2lvbi1udW0+MTY5MDcxNTQ8L2FjY2Vz
c2lvbi1udW0+PGVsZWN0cm9uaWMtcmVzb3VyY2UtbnVtPjEwLjExMDMvUGh5c1JldkUuNzQuMDE2
MTEwPC9lbGVjdHJvbmljLXJlc291cmNlLW51bT48dm9sdW1lPjc0PC92b2x1bWU+PC9yZWNvcmQ+
PC9DaXRlPjxDaXRlPjxBdXRob3I+VHJhYWc8L0F1dGhvcj48WWVhcj4yMDA5PC9ZZWFyPjxJRFRl
eHQ+Q29tbXVuaXR5IGRldGVjdGlvbiBpbiBuZXR3b3JrcyB3aXRoIHBvc2l0aXZlIGFuZCBuZWdh
dGl2ZSBsaW5rczwvSURUZXh0PjxyZWNvcmQ+PGRhdGVzPjxwdWItZGF0ZXM+PGRhdGU+U2VwPC9k
YXRlPjwvcHViLWRhdGVzPjx5ZWFyPjIwMDk8L3llYXI+PC9kYXRlcz48a2V5d29yZHM+PGtleXdv
cmQ+Q29tcHV0ZXIgU2ltdWxhdGlvbjwva2V5d29yZD48a2V5d29yZD5GZWVkYmFjazwva2V5d29y
ZD48a2V5d29yZD4qTW9kZWxzLCBUaGVvcmV0aWNhbDwva2V5d29yZD48a2V5d29yZD4qUG9wdWxh
dGlvbiBEeW5hbWljczwva2V5d29yZD48a2V5d29yZD4qUmVzaWRlbmNlIENoYXJhY3RlcmlzdGlj
czwva2V5d29yZD48a2V5d29yZD4qU29jaWFsIEJlaGF2aW9yPC9rZXl3b3JkPjxrZXl3b3JkPipT
b2NpYWwgU3VwcG9ydDwva2V5d29yZD48L2tleXdvcmRzPjxpc2JuPjE1MzktMzc1NTwvaXNibj48
dGl0bGVzPjx0aXRsZT5Db21tdW5pdHkgZGV0ZWN0aW9uIGluIG5ldHdvcmtzIHdpdGggcG9zaXRp
dmUgYW5kIG5lZ2F0aXZlIGxpbmtzPC90aXRsZT48c2Vjb25kYXJ5LXRpdGxlPlBoeXMgUmV2IEUg
U3RhdCBOb25saW4gU29mdCBNYXR0ZXIgUGh5czwvc2Vjb25kYXJ5LXRpdGxlPjwvdGl0bGVzPjxw
YWdlcz4wMzYxMTU8L3BhZ2VzPjxudW1iZXI+MyBQdCAyPC9udW1iZXI+PGNvbnRyaWJ1dG9ycz48
YXV0aG9ycz48YXV0aG9yPlRyYWFnLCBWLiBBLjwvYXV0aG9yPjxhdXRob3I+QnJ1Z2dlbWFuLCBK
LjwvYXV0aG9yPjwvYXV0aG9ycz48L2NvbnRyaWJ1dG9ycz48ZWRpdGlvbj4yMDA5LzExLzEzPC9l
ZGl0aW9uPjxsYW5ndWFnZT5lbmc8L2xhbmd1YWdlPjxhZGRlZC1kYXRlIGZvcm1hdD0idXRjIj4x
NjY4NjA2NTc2PC9hZGRlZC1kYXRlPjxyZWYtdHlwZSBuYW1lPSJKb3VybmFsIEFydGljbGUiPjE3
PC9yZWYtdHlwZT48YXV0aC1hZGRyZXNzPkRlcGFydG1lbnQgb2YgTWF0aGVtYXRpY2FsIEVuZ2lu
ZWVyaW5nLCBVbml2ZXJzaXTDqSBDYXRob2xpcXVlIGRlIExvdXZhaW4sIELDonRpbWVudCBFdWxl
ciwgQXZlbnVlIEcgTGVtYcOudHJlLCA0IEItMTM0OCBMb3V2YWluLWxhLW5ldXZlLCBCZWxnaXVt
LiB2aW5jZW50LnRyYWFnQHVjbG91dmFpbi5iZTwvYXV0aC1hZGRyZXNzPjxyZW1vdGUtZGF0YWJh
c2UtcHJvdmlkZXI+TkxNPC9yZW1vdGUtZGF0YWJhc2UtcHJvdmlkZXI+PHJlYy1udW1iZXI+Mjkx
PC9yZWMtbnVtYmVyPjxsYXN0LXVwZGF0ZWQtZGF0ZSBmb3JtYXQ9InV0YyI+MTY2ODYwNjU3Njwv
bGFzdC11cGRhdGVkLWRhdGU+PGFjY2Vzc2lvbi1udW0+MTk5MDUxODg8L2FjY2Vzc2lvbi1udW0+
PGVsZWN0cm9uaWMtcmVzb3VyY2UtbnVtPjEwLjExMDMvUGh5c1JldkUuODAuMDM2MTE1PC9lbGVj
dHJvbmljLXJlc291cmNlLW51bT48dm9sdW1lPjgwPC92b2x1bWU+PC9yZWNvcmQ+PC9DaXRlPjwv
RW5kTm90ZT4A
</w:fldData>
        </w:fldChar>
      </w:r>
      <w:r w:rsidR="0070475C">
        <w:instrText xml:space="preserve"> ADDIN EN.CITE.DATA </w:instrText>
      </w:r>
      <w:r w:rsidR="0070475C">
        <w:fldChar w:fldCharType="end"/>
      </w:r>
      <w:r w:rsidRPr="00DC49BF">
        <w:fldChar w:fldCharType="separate"/>
      </w:r>
      <w:r w:rsidR="0070475C">
        <w:rPr>
          <w:noProof/>
        </w:rPr>
        <w:t>(Reichardt &amp; Bornholdt, 2006; Traag &amp; Bruggeman, 2009)</w:t>
      </w:r>
      <w:r w:rsidRPr="00DC49BF">
        <w:fldChar w:fldCharType="end"/>
      </w:r>
      <w:r w:rsidRPr="00DC49BF">
        <w:t>, the divisive spectral based 'Leading-Eigenvector' (</w:t>
      </w:r>
      <w:r w:rsidRPr="009608FF">
        <w:rPr>
          <w:rFonts w:ascii="Courier New" w:hAnsi="Courier New" w:cs="Courier New"/>
          <w:i/>
          <w:iCs/>
        </w:rPr>
        <w:t>lec</w:t>
      </w:r>
      <w:r w:rsidRPr="00DC49BF">
        <w:t xml:space="preserve">) </w:t>
      </w:r>
      <w:r w:rsidRPr="00DC49BF">
        <w:fldChar w:fldCharType="begin"/>
      </w:r>
      <w:r w:rsidR="0070475C">
        <w:instrText xml:space="preserve"> ADDIN EN.CITE &lt;EndNote&gt;&lt;Cite&gt;&lt;Author&gt;Newman&lt;/Author&gt;&lt;Year&gt;2006&lt;/Year&gt;&lt;IDText&gt;Modularity and community structure in networks&lt;/IDText&gt;&lt;DisplayText&gt;(Newman, 2006)&lt;/DisplayText&gt;&lt;record&gt;&lt;dates&gt;&lt;pub-dates&gt;&lt;date&gt;Jun 6&lt;/date&gt;&lt;/pub-dates&gt;&lt;year&gt;2006&lt;/year&gt;&lt;/dates&gt;&lt;isbn&gt;0027-8424 (Print)&amp;#xD;0027-8424&lt;/isbn&gt;&lt;custom2&gt;PMC1482622&lt;/custom2&gt;&lt;titles&gt;&lt;title&gt;Modularity and community structure in networks&lt;/title&gt;&lt;secondary-title&gt;Proc Natl Acad Sci U S A&lt;/secondary-title&gt;&lt;/titles&gt;&lt;pages&gt;8577-82&lt;/pages&gt;&lt;number&gt;23&lt;/number&gt;&lt;contributors&gt;&lt;authors&gt;&lt;author&gt;Newman, M. E.&lt;/author&gt;&lt;/authors&gt;&lt;/contributors&gt;&lt;edition&gt;2006/05/26&lt;/edition&gt;&lt;language&gt;eng&lt;/language&gt;&lt;added-date format="utc"&gt;1601640892&lt;/added-date&gt;&lt;ref-type name="Journal Article"&gt;17&lt;/ref-type&gt;&lt;auth-address&gt;Department of Physics and Center for the Study of Complex Systems, University of Michigan, Ann Arbor, MI 48109, USA. mejn@umich.edu&lt;/auth-address&gt;&lt;remote-database-provider&gt;NLM&lt;/remote-database-provider&gt;&lt;rec-number&gt;93&lt;/rec-number&gt;&lt;last-updated-date format="utc"&gt;1601640892&lt;/last-updated-date&gt;&lt;accession-num&gt;16723398&lt;/accession-num&gt;&lt;electronic-resource-num&gt;10.1073/pnas.0601602103&lt;/electronic-resource-num&gt;&lt;volume&gt;103&lt;/volume&gt;&lt;/record&gt;&lt;/Cite&gt;&lt;/EndNote&gt;</w:instrText>
      </w:r>
      <w:r w:rsidRPr="00DC49BF">
        <w:fldChar w:fldCharType="separate"/>
      </w:r>
      <w:r w:rsidR="0070475C">
        <w:rPr>
          <w:noProof/>
        </w:rPr>
        <w:t>(Newman, 2006)</w:t>
      </w:r>
      <w:r w:rsidRPr="00DC49BF">
        <w:fldChar w:fldCharType="end"/>
      </w:r>
      <w:r w:rsidRPr="00DC49BF">
        <w:t xml:space="preserve"> and fine-tuning (</w:t>
      </w:r>
      <w:r w:rsidRPr="009608FF">
        <w:rPr>
          <w:rFonts w:ascii="Courier New" w:hAnsi="Courier New" w:cs="Courier New"/>
          <w:i/>
          <w:iCs/>
        </w:rPr>
        <w:t>Spectral</w:t>
      </w:r>
      <w:r w:rsidRPr="00DC49BF">
        <w:t xml:space="preserve">) </w:t>
      </w:r>
      <w:r w:rsidRPr="00DC49BF">
        <w:fldChar w:fldCharType="begin"/>
      </w:r>
      <w:r w:rsidR="0070475C">
        <w:instrText xml:space="preserve"> ADDIN EN.CITE &lt;EndNote&gt;&lt;Cite&gt;&lt;Author&gt;McLean&lt;/Author&gt;&lt;Year&gt;2016&lt;/Year&gt;&lt;IDText&gt;mproved Functional Enrichment Analysis of Biological Networks using Scalable Modularity Based Clustering&lt;/IDText&gt;&lt;DisplayText&gt;(McLean et al., 2016)&lt;/DisplayText&gt;&lt;record&gt;&lt;titles&gt;&lt;title&gt;mproved Functional Enrichment Analysis of Biological Networks using Scalable Modularity Based Clustering&lt;/title&gt;&lt;secondary-title&gt;Journal of Proteomics and Bioinformatics&lt;/secondary-title&gt;&lt;/titles&gt;&lt;pages&gt;9-18&lt;/pages&gt;&lt;number&gt;1&lt;/number&gt;&lt;contributors&gt;&lt;authors&gt;&lt;author&gt;McLean, C.&lt;/author&gt;&lt;author&gt;He, X.&lt;/author&gt;&lt;author&gt;Simpson, IT&lt;/author&gt;&lt;author&gt;Armstrong DJ&lt;/author&gt;&lt;/authors&gt;&lt;/contributors&gt;&lt;added-date format="utc"&gt;1601631511&lt;/added-date&gt;&lt;ref-type name="Journal Article"&gt;17&lt;/ref-type&gt;&lt;dates&gt;&lt;year&gt;2016&lt;/year&gt;&lt;/dates&gt;&lt;rec-number&gt;75&lt;/rec-number&gt;&lt;last-updated-date format="utc"&gt;1601640711&lt;/last-updated-date&gt;&lt;electronic-resource-num&gt;https://doi.org/10.4172/jpb.1000383&lt;/electronic-resource-num&gt;&lt;volume&gt;9&lt;/volume&gt;&lt;/record&gt;&lt;/Cite&gt;&lt;/EndNote&gt;</w:instrText>
      </w:r>
      <w:r w:rsidRPr="00DC49BF">
        <w:fldChar w:fldCharType="separate"/>
      </w:r>
      <w:r w:rsidR="0070475C">
        <w:rPr>
          <w:noProof/>
        </w:rPr>
        <w:t>(McLean et al., 2016)</w:t>
      </w:r>
      <w:r w:rsidRPr="00DC49BF">
        <w:fldChar w:fldCharType="end"/>
      </w:r>
      <w:r w:rsidRPr="00DC49BF">
        <w:t xml:space="preserve"> algorithms, and the hierarchical agglomerative 'Louvain' algorithm (</w:t>
      </w:r>
      <w:r w:rsidRPr="009608FF">
        <w:rPr>
          <w:rFonts w:ascii="Courier New" w:hAnsi="Courier New" w:cs="Courier New"/>
          <w:i/>
          <w:iCs/>
        </w:rPr>
        <w:t>louvain</w:t>
      </w:r>
      <w:r w:rsidRPr="00DC49BF">
        <w:t xml:space="preserve">) </w:t>
      </w:r>
      <w:r w:rsidRPr="00DC49BF">
        <w:fldChar w:fldCharType="begin"/>
      </w:r>
      <w:r w:rsidR="0070475C">
        <w:instrText xml:space="preserve"> ADDIN EN.CITE &lt;EndNote&gt;&lt;Cite&gt;&lt;Author&gt;Blondel&lt;/Author&gt;&lt;Year&gt;2008&lt;/Year&gt;&lt;IDText&gt;Fast unfolding of communities in large networks&lt;/IDText&gt;&lt;DisplayText&gt;(Blondel et al., 2008)&lt;/DisplayText&gt;&lt;record&gt;&lt;titles&gt;&lt;title&gt;Fast unfolding of communities in large networks&lt;/title&gt;&lt;secondary-title&gt;Journal of Statistical Mechanics: Theory and Experiment&lt;/secondary-title&gt;&lt;/titles&gt;&lt;contributors&gt;&lt;authors&gt;&lt;author&gt;Blondel, V&lt;/author&gt;&lt;author&gt;Guillaume, J&lt;/author&gt;&lt;author&gt;Lambiotte, R&lt;/author&gt;&lt;author&gt;Lefebvre, E&lt;/author&gt;&lt;/authors&gt;&lt;/contributors&gt;&lt;added-date format="utc"&gt;1668440271&lt;/added-date&gt;&lt;ref-type name="Journal Article"&gt;17&lt;/ref-type&gt;&lt;dates&gt;&lt;year&gt;2008&lt;/year&gt;&lt;/dates&gt;&lt;rec-number&gt;261&lt;/rec-number&gt;&lt;last-updated-date format="utc"&gt;1668440287&lt;/last-updated-date&gt;&lt;volume&gt;P10008&lt;/volume&gt;&lt;/record&gt;&lt;/Cite&gt;&lt;/EndNote&gt;</w:instrText>
      </w:r>
      <w:r w:rsidRPr="00DC49BF">
        <w:fldChar w:fldCharType="separate"/>
      </w:r>
      <w:r w:rsidR="0070475C">
        <w:rPr>
          <w:noProof/>
        </w:rPr>
        <w:t>(Blondel et al., 2008)</w:t>
      </w:r>
      <w:r w:rsidRPr="00DC49BF">
        <w:fldChar w:fldCharType="end"/>
      </w:r>
      <w:r w:rsidRPr="00DC49BF">
        <w:t xml:space="preserve">. We also </w:t>
      </w:r>
      <w:r>
        <w:t>included a</w:t>
      </w:r>
      <w:r w:rsidRPr="00DC49BF">
        <w:t xml:space="preserve"> non-</w:t>
      </w:r>
      <w:r w:rsidR="0063511B">
        <w:t>m</w:t>
      </w:r>
      <w:r w:rsidRPr="00DC49BF">
        <w:t>odularity information-theor</w:t>
      </w:r>
      <w:r>
        <w:t>y</w:t>
      </w:r>
      <w:r w:rsidRPr="00DC49BF">
        <w:t xml:space="preserve"> based algorithm ‘InfoMAP' (</w:t>
      </w:r>
      <w:r w:rsidRPr="009608FF">
        <w:rPr>
          <w:rFonts w:ascii="Courier New" w:hAnsi="Courier New" w:cs="Courier New"/>
          <w:i/>
          <w:iCs/>
        </w:rPr>
        <w:t>infomap</w:t>
      </w:r>
      <w:r w:rsidRPr="00DC49BF">
        <w:t xml:space="preserve">) </w:t>
      </w:r>
      <w:r w:rsidRPr="00DC49BF">
        <w:fldChar w:fldCharType="begin">
          <w:fldData xml:space="preserve">PEVuZE5vdGU+PENpdGU+PEF1dGhvcj5Sb3N2YWxsPC9BdXRob3I+PFllYXI+MjAwODwvWWVhcj48
SURUZXh0Pk1hcHMgb2YgcmFuZG9tIHdhbGtzIG9uIGNvbXBsZXggbmV0d29ya3MgcmV2ZWFsIGNv
bW11bml0eSBzdHJ1Y3R1cmU8L0lEVGV4dD48RGlzcGxheVRleHQ+KFJvc3ZhbGwgZXQgYWwuLCAy
MDA5OyBSb3N2YWxsICZhbXA7IEJlcmdzdHJvbSwgMjAwOCk8L0Rpc3BsYXlUZXh0PjxyZWNvcmQ+
PGRhdGVzPjxwdWItZGF0ZXM+PGRhdGU+SmFuIDI5PC9kYXRlPjwvcHViLWRhdGVzPjx5ZWFyPjIw
MDg8L3llYXI+PC9kYXRlcz48a2V5d29yZHM+PGtleXdvcmQ+KkJpYmxpb21ldHJpY3M8L2tleXdv
cmQ+PGtleXdvcmQ+QmlvbWVkaWNhbCBSZXNlYXJjaC9pbnN0cnVtZW50YXRpb24vKm1ldGhvZHMv
c3RhdGlzdGljcyAmYW1wOyBudW1lcmljYWwgZGF0YTwva2V5d29yZD48a2V5d29yZD4qSW5mb3Jt
YXRpb24gVGhlb3J5PC9rZXl3b3JkPjxrZXl3b3JkPk1hcmtvdiBDaGFpbnM8L2tleXdvcmQ+PGtl
eXdvcmQ+KlBlcmlvZGljYWxzIGFzIFRvcGljPC9rZXl3b3JkPjxrZXl3b3JkPlNjaWVuY2UvaW5z
dHJ1bWVudGF0aW9uLyptZXRob2RzL3N0YXRpc3RpY3MgJmFtcDsgbnVtZXJpY2FsIGRhdGE8L2tl
eXdvcmQ+PC9rZXl3b3Jkcz48aXNibj4wMDI3LTg0MjQgKFByaW50KSYjeEQ7MDAyNy04NDI0PC9p
c2JuPjxjdXN0b20yPlBNQzIyMzQxMDA8L2N1c3RvbTI+PHRpdGxlcz48dGl0bGU+TWFwcyBvZiBy
YW5kb20gd2Fsa3Mgb24gY29tcGxleCBuZXR3b3JrcyByZXZlYWwgY29tbXVuaXR5IHN0cnVjdHVy
ZTwvdGl0bGU+PHNlY29uZGFyeS10aXRsZT5Qcm9jIE5hdGwgQWNhZCBTY2kgVSBTIEE8L3NlY29u
ZGFyeS10aXRsZT48L3RpdGxlcz48cGFnZXM+MTExOC0yMzwvcGFnZXM+PG51bWJlcj40PC9udW1i
ZXI+PGNvbnRyaWJ1dG9ycz48YXV0aG9ycz48YXV0aG9yPlJvc3ZhbGwsIE0uPC9hdXRob3I+PGF1
dGhvcj5CZXJnc3Ryb20sIEMuIFQuPC9hdXRob3I+PC9hdXRob3JzPjwvY29udHJpYnV0b3JzPjxl
ZGl0aW9uPjIwMDgvMDEvMjU8L2VkaXRpb24+PGxhbmd1YWdlPmVuZzwvbGFuZ3VhZ2U+PGFkZGVk
LWRhdGUgZm9ybWF0PSJ1dGMiPjE2Njg0NDAzNTI8L2FkZGVkLWRhdGU+PHJlZi10eXBlIG5hbWU9
IkpvdXJuYWwgQXJ0aWNsZSI+MTc8L3JlZi10eXBlPjxhdXRoLWFkZHJlc3M+RGVwYXJ0bWVudCBv
ZiBCaW9sb2d5LCBVbml2ZXJzaXR5IG9mIFdhc2hpbmd0b24sIFNlYXR0bGUsIFdBIDk4MTk1LTE4
MDAsIFVTQS4gcm9zdmFsbEB1Lndhc2hpbmd0b24uZWR1PC9hdXRoLWFkZHJlc3M+PHJlbW90ZS1k
YXRhYmFzZS1wcm92aWRlcj5OTE08L3JlbW90ZS1kYXRhYmFzZS1wcm92aWRlcj48cmVjLW51bWJl
cj4yNjI8L3JlYy1udW1iZXI+PGxhc3QtdXBkYXRlZC1kYXRlIGZvcm1hdD0idXRjIj4xNjY4NDQw
MzUyPC9sYXN0LXVwZGF0ZWQtZGF0ZT48YWNjZXNzaW9uLW51bT4xODIxNjI2NzwvYWNjZXNzaW9u
LW51bT48ZWxlY3Ryb25pYy1yZXNvdXJjZS1udW0+MTAuMTA3My9wbmFzLjA3MDY4NTExMDU8L2Vs
ZWN0cm9uaWMtcmVzb3VyY2UtbnVtPjx2b2x1bWU+MTA1PC92b2x1bWU+PC9yZWNvcmQ+PC9DaXRl
PjxDaXRlPjxBdXRob3I+Um9zdmFsbDwvQXV0aG9yPjxZZWFyPjIwMDk8L1llYXI+PElEVGV4dD5U
aGUgbWFwIGVxdWF0aW9uPC9JRFRleHQ+PHJlY29yZD48dGl0bGVzPjx0aXRsZT5UaGUgbWFwIGVx
dWF0aW9uPC90aXRsZT48c2Vjb25kYXJ5LXRpdGxlPkV1ci4gUGh5cy4gSi4gU3BlY2lhbCBUb3Bp
Y3M8L3NlY29uZGFyeS10aXRsZT48L3RpdGxlcz48cGFnZXM+MTMtMjM8L3BhZ2VzPjxjb250cmli
dXRvcnM+PGF1dGhvcnM+PGF1dGhvcj5Sb3N2YWxsLCBNLjwvYXV0aG9yPjxhdXRob3I+QXhlbHNz
b24sIEQ8L2F1dGhvcj48YXV0aG9yPkJlcmdzdHJvbSwgQy4gVC48L2F1dGhvcj48L2F1dGhvcnM+
PC9jb250cmlidXRvcnM+PGFkZGVkLWRhdGUgZm9ybWF0PSJ1dGMiPjE2Njg0NDA1MzM8L2FkZGVk
LWRhdGU+PHJlZi10eXBlIG5hbWU9IkpvdXJuYWwgQXJ0aWNsZSI+MTc8L3JlZi10eXBlPjxkYXRl
cz48eWVhcj4yMDA5PC95ZWFyPjwvZGF0ZXM+PHJlYy1udW1iZXI+MjYzPC9yZWMtbnVtYmVyPjxs
YXN0LXVwZGF0ZWQtZGF0ZSBmb3JtYXQ9InV0YyI+MTY2ODQ0MDUzMzwvbGFzdC11cGRhdGVkLWRh
dGU+PHZvbHVtZT4xNzg8L3ZvbHVtZT48L3JlY29yZD48L0NpdGU+PC9FbmROb3RlPgB=
</w:fldData>
        </w:fldChar>
      </w:r>
      <w:r w:rsidR="0070475C">
        <w:instrText xml:space="preserve"> ADDIN EN.CITE </w:instrText>
      </w:r>
      <w:r w:rsidR="0070475C">
        <w:fldChar w:fldCharType="begin">
          <w:fldData xml:space="preserve">PEVuZE5vdGU+PENpdGU+PEF1dGhvcj5Sb3N2YWxsPC9BdXRob3I+PFllYXI+MjAwODwvWWVhcj48
SURUZXh0Pk1hcHMgb2YgcmFuZG9tIHdhbGtzIG9uIGNvbXBsZXggbmV0d29ya3MgcmV2ZWFsIGNv
bW11bml0eSBzdHJ1Y3R1cmU8L0lEVGV4dD48RGlzcGxheVRleHQ+KFJvc3ZhbGwgZXQgYWwuLCAy
MDA5OyBSb3N2YWxsICZhbXA7IEJlcmdzdHJvbSwgMjAwOCk8L0Rpc3BsYXlUZXh0PjxyZWNvcmQ+
PGRhdGVzPjxwdWItZGF0ZXM+PGRhdGU+SmFuIDI5PC9kYXRlPjwvcHViLWRhdGVzPjx5ZWFyPjIw
MDg8L3llYXI+PC9kYXRlcz48a2V5d29yZHM+PGtleXdvcmQ+KkJpYmxpb21ldHJpY3M8L2tleXdv
cmQ+PGtleXdvcmQ+QmlvbWVkaWNhbCBSZXNlYXJjaC9pbnN0cnVtZW50YXRpb24vKm1ldGhvZHMv
c3RhdGlzdGljcyAmYW1wOyBudW1lcmljYWwgZGF0YTwva2V5d29yZD48a2V5d29yZD4qSW5mb3Jt
YXRpb24gVGhlb3J5PC9rZXl3b3JkPjxrZXl3b3JkPk1hcmtvdiBDaGFpbnM8L2tleXdvcmQ+PGtl
eXdvcmQ+KlBlcmlvZGljYWxzIGFzIFRvcGljPC9rZXl3b3JkPjxrZXl3b3JkPlNjaWVuY2UvaW5z
dHJ1bWVudGF0aW9uLyptZXRob2RzL3N0YXRpc3RpY3MgJmFtcDsgbnVtZXJpY2FsIGRhdGE8L2tl
eXdvcmQ+PC9rZXl3b3Jkcz48aXNibj4wMDI3LTg0MjQgKFByaW50KSYjeEQ7MDAyNy04NDI0PC9p
c2JuPjxjdXN0b20yPlBNQzIyMzQxMDA8L2N1c3RvbTI+PHRpdGxlcz48dGl0bGU+TWFwcyBvZiBy
YW5kb20gd2Fsa3Mgb24gY29tcGxleCBuZXR3b3JrcyByZXZlYWwgY29tbXVuaXR5IHN0cnVjdHVy
ZTwvdGl0bGU+PHNlY29uZGFyeS10aXRsZT5Qcm9jIE5hdGwgQWNhZCBTY2kgVSBTIEE8L3NlY29u
ZGFyeS10aXRsZT48L3RpdGxlcz48cGFnZXM+MTExOC0yMzwvcGFnZXM+PG51bWJlcj40PC9udW1i
ZXI+PGNvbnRyaWJ1dG9ycz48YXV0aG9ycz48YXV0aG9yPlJvc3ZhbGwsIE0uPC9hdXRob3I+PGF1
dGhvcj5CZXJnc3Ryb20sIEMuIFQuPC9hdXRob3I+PC9hdXRob3JzPjwvY29udHJpYnV0b3JzPjxl
ZGl0aW9uPjIwMDgvMDEvMjU8L2VkaXRpb24+PGxhbmd1YWdlPmVuZzwvbGFuZ3VhZ2U+PGFkZGVk
LWRhdGUgZm9ybWF0PSJ1dGMiPjE2Njg0NDAzNTI8L2FkZGVkLWRhdGU+PHJlZi10eXBlIG5hbWU9
IkpvdXJuYWwgQXJ0aWNsZSI+MTc8L3JlZi10eXBlPjxhdXRoLWFkZHJlc3M+RGVwYXJ0bWVudCBv
ZiBCaW9sb2d5LCBVbml2ZXJzaXR5IG9mIFdhc2hpbmd0b24sIFNlYXR0bGUsIFdBIDk4MTk1LTE4
MDAsIFVTQS4gcm9zdmFsbEB1Lndhc2hpbmd0b24uZWR1PC9hdXRoLWFkZHJlc3M+PHJlbW90ZS1k
YXRhYmFzZS1wcm92aWRlcj5OTE08L3JlbW90ZS1kYXRhYmFzZS1wcm92aWRlcj48cmVjLW51bWJl
cj4yNjI8L3JlYy1udW1iZXI+PGxhc3QtdXBkYXRlZC1kYXRlIGZvcm1hdD0idXRjIj4xNjY4NDQw
MzUyPC9sYXN0LXVwZGF0ZWQtZGF0ZT48YWNjZXNzaW9uLW51bT4xODIxNjI2NzwvYWNjZXNzaW9u
LW51bT48ZWxlY3Ryb25pYy1yZXNvdXJjZS1udW0+MTAuMTA3My9wbmFzLjA3MDY4NTExMDU8L2Vs
ZWN0cm9uaWMtcmVzb3VyY2UtbnVtPjx2b2x1bWU+MTA1PC92b2x1bWU+PC9yZWNvcmQ+PC9DaXRl
PjxDaXRlPjxBdXRob3I+Um9zdmFsbDwvQXV0aG9yPjxZZWFyPjIwMDk8L1llYXI+PElEVGV4dD5U
aGUgbWFwIGVxdWF0aW9uPC9JRFRleHQ+PHJlY29yZD48dGl0bGVzPjx0aXRsZT5UaGUgbWFwIGVx
dWF0aW9uPC90aXRsZT48c2Vjb25kYXJ5LXRpdGxlPkV1ci4gUGh5cy4gSi4gU3BlY2lhbCBUb3Bp
Y3M8L3NlY29uZGFyeS10aXRsZT48L3RpdGxlcz48cGFnZXM+MTMtMjM8L3BhZ2VzPjxjb250cmli
dXRvcnM+PGF1dGhvcnM+PGF1dGhvcj5Sb3N2YWxsLCBNLjwvYXV0aG9yPjxhdXRob3I+QXhlbHNz
b24sIEQ8L2F1dGhvcj48YXV0aG9yPkJlcmdzdHJvbSwgQy4gVC48L2F1dGhvcj48L2F1dGhvcnM+
PC9jb250cmlidXRvcnM+PGFkZGVkLWRhdGUgZm9ybWF0PSJ1dGMiPjE2Njg0NDA1MzM8L2FkZGVk
LWRhdGU+PHJlZi10eXBlIG5hbWU9IkpvdXJuYWwgQXJ0aWNsZSI+MTc8L3JlZi10eXBlPjxkYXRl
cz48eWVhcj4yMDA5PC95ZWFyPjwvZGF0ZXM+PHJlYy1udW1iZXI+MjYzPC9yZWMtbnVtYmVyPjxs
YXN0LXVwZGF0ZWQtZGF0ZSBmb3JtYXQ9InV0YyI+MTY2ODQ0MDUzMzwvbGFzdC11cGRhdGVkLWRh
dGU+PHZvbHVtZT4xNzg8L3ZvbHVtZT48L3JlY29yZD48L0NpdGU+PC9FbmROb3RlPgB=
</w:fldData>
        </w:fldChar>
      </w:r>
      <w:r w:rsidR="0070475C">
        <w:instrText xml:space="preserve"> ADDIN EN.CITE.DATA </w:instrText>
      </w:r>
      <w:r w:rsidR="0070475C">
        <w:fldChar w:fldCharType="end"/>
      </w:r>
      <w:r w:rsidRPr="00DC49BF">
        <w:fldChar w:fldCharType="separate"/>
      </w:r>
      <w:r w:rsidR="0070475C">
        <w:rPr>
          <w:noProof/>
        </w:rPr>
        <w:t>(Rosvall et al., 2009; Rosvall &amp; Bergstrom, 2008)</w:t>
      </w:r>
      <w:r w:rsidRPr="00DC49BF">
        <w:fldChar w:fldCharType="end"/>
      </w:r>
      <w:r w:rsidRPr="00DC49BF">
        <w:t>.</w:t>
      </w:r>
      <w:r>
        <w:t xml:space="preserve"> </w:t>
      </w:r>
      <w:r w:rsidRPr="00DC49BF">
        <w:t xml:space="preserve">All algorithm implementations, apart from Spectral, </w:t>
      </w:r>
      <w:r w:rsidR="00261237">
        <w:t>are</w:t>
      </w:r>
      <w:r w:rsidR="00261237" w:rsidRPr="00DC49BF">
        <w:t xml:space="preserve"> </w:t>
      </w:r>
      <w:r>
        <w:t>imported</w:t>
      </w:r>
      <w:r w:rsidRPr="00DC49BF">
        <w:t xml:space="preserve"> from R</w:t>
      </w:r>
      <w:sdt>
        <w:sdtPr>
          <w:tag w:val="goog_rdk_100"/>
          <w:id w:val="1096445751"/>
        </w:sdtPr>
        <w:sdtContent>
          <w:r w:rsidRPr="00DC49BF">
            <w:t>’s</w:t>
          </w:r>
        </w:sdtContent>
      </w:sdt>
      <w:r w:rsidRPr="00DC49BF">
        <w:t xml:space="preserve"> </w:t>
      </w:r>
      <w:r w:rsidRPr="006C7098">
        <w:rPr>
          <w:i/>
          <w:iCs/>
        </w:rPr>
        <w:t xml:space="preserve">igraph </w:t>
      </w:r>
      <w:r w:rsidRPr="00DC49BF">
        <w:t xml:space="preserve">package </w:t>
      </w:r>
      <w:r w:rsidRPr="00DC49BF">
        <w:fldChar w:fldCharType="begin"/>
      </w:r>
      <w:r w:rsidR="0070475C">
        <w:instrText xml:space="preserve"> ADDIN EN.CITE &lt;EndNote&gt;&lt;Cite&gt;&lt;Author&gt;Csardi&lt;/Author&gt;&lt;Year&gt;2006&lt;/Year&gt;&lt;IDText&gt;The igraph software package for complex network research&lt;/IDText&gt;&lt;DisplayText&gt;(Gabor &amp;amp; Tamas, 2006)&lt;/DisplayText&gt;&lt;record&gt;&lt;titles&gt;&lt;title&gt;The igraph software package for complex network research&lt;/title&gt;&lt;secondary-title&gt;InterJournal&lt;/secondary-title&gt;&lt;/titles&gt;&lt;pages&gt;1695&lt;/pages&gt;&lt;contributors&gt;&lt;authors&gt;&lt;author&gt;Csardi Gabor&lt;/author&gt;&lt;author&gt;Nepusz Tamas&lt;/author&gt;&lt;/authors&gt;&lt;/contributors&gt;&lt;added-date format="utc"&gt;1610552608&lt;/added-date&gt;&lt;ref-type name="Journal Article"&gt;17&lt;/ref-type&gt;&lt;dates&gt;&lt;year&gt;2006&lt;/year&gt;&lt;/dates&gt;&lt;rec-number&gt;185&lt;/rec-number&gt;&lt;last-updated-date format="utc"&gt;1610552608&lt;/last-updated-date&gt;&lt;volume&gt;Complex Systems&lt;/volume&gt;&lt;/record&gt;&lt;/Cite&gt;&lt;/EndNote&gt;</w:instrText>
      </w:r>
      <w:r w:rsidRPr="00DC49BF">
        <w:fldChar w:fldCharType="separate"/>
      </w:r>
      <w:r w:rsidR="0070475C">
        <w:rPr>
          <w:noProof/>
        </w:rPr>
        <w:t>(Gabor &amp; Tamas, 2006)</w:t>
      </w:r>
      <w:r w:rsidRPr="00DC49BF">
        <w:fldChar w:fldCharType="end"/>
      </w:r>
      <w:r w:rsidRPr="00DC49BF">
        <w:t xml:space="preserve">. The Spectral algorithm </w:t>
      </w:r>
      <w:r w:rsidRPr="00DC49BF">
        <w:fldChar w:fldCharType="begin"/>
      </w:r>
      <w:r w:rsidR="0070475C">
        <w:instrText xml:space="preserve"> ADDIN EN.CITE &lt;EndNote&gt;&lt;Cite&gt;&lt;Author&gt;McLean&lt;/Author&gt;&lt;Year&gt;2016&lt;/Year&gt;&lt;IDText&gt;mproved Functional Enrichment Analysis of Biological Networks using Scalable Modularity Based Clustering&lt;/IDText&gt;&lt;DisplayText&gt;(McLean et al., 2016)&lt;/DisplayText&gt;&lt;record&gt;&lt;titles&gt;&lt;title&gt;mproved Functional Enrichment Analysis of Biological Networks using Scalable Modularity Based Clustering&lt;/title&gt;&lt;secondary-title&gt;Journal of Proteomics and Bioinformatics&lt;/secondary-title&gt;&lt;/titles&gt;&lt;pages&gt;9-18&lt;/pages&gt;&lt;number&gt;1&lt;/number&gt;&lt;contributors&gt;&lt;authors&gt;&lt;author&gt;McLean, C.&lt;/author&gt;&lt;author&gt;He, X.&lt;/author&gt;&lt;author&gt;Simpson, IT&lt;/author&gt;&lt;author&gt;Armstrong DJ&lt;/author&gt;&lt;/authors&gt;&lt;/contributors&gt;&lt;added-date format="utc"&gt;1601631511&lt;/added-date&gt;&lt;ref-type name="Journal Article"&gt;17&lt;/ref-type&gt;&lt;dates&gt;&lt;year&gt;2016&lt;/year&gt;&lt;/dates&gt;&lt;rec-number&gt;75&lt;/rec-number&gt;&lt;last-updated-date format="utc"&gt;1601640711&lt;/last-updated-date&gt;&lt;electronic-resource-num&gt;https://doi.org/10.4172/jpb.1000383&lt;/electronic-resource-num&gt;&lt;volume&gt;9&lt;/volume&gt;&lt;/record&gt;&lt;/Cite&gt;&lt;/EndNote&gt;</w:instrText>
      </w:r>
      <w:r w:rsidRPr="00DC49BF">
        <w:fldChar w:fldCharType="separate"/>
      </w:r>
      <w:r w:rsidR="0070475C">
        <w:rPr>
          <w:noProof/>
        </w:rPr>
        <w:t>(McLean et al., 2016)</w:t>
      </w:r>
      <w:r w:rsidRPr="00DC49BF">
        <w:fldChar w:fldCharType="end"/>
      </w:r>
      <w:r>
        <w:t xml:space="preserve"> was written in </w:t>
      </w:r>
      <w:r w:rsidRPr="00DC49BF">
        <w:t xml:space="preserve"> C++ and wrapped in R </w:t>
      </w:r>
      <w:r>
        <w:t>within</w:t>
      </w:r>
      <w:r w:rsidRPr="00DC49BF">
        <w:t xml:space="preserve"> a satellite CRAN package </w:t>
      </w:r>
      <w:r w:rsidRPr="006C7098">
        <w:rPr>
          <w:i/>
          <w:iCs/>
        </w:rPr>
        <w:t>rSpectral</w:t>
      </w:r>
      <w:r w:rsidRPr="00DC49BF">
        <w:rPr>
          <w:color w:val="000000"/>
        </w:rPr>
        <w:t>,</w:t>
      </w:r>
      <w:r w:rsidRPr="00DC49BF">
        <w:t xml:space="preserve"> </w:t>
      </w:r>
      <w:r>
        <w:t>(</w:t>
      </w:r>
      <w:r w:rsidRPr="0063511B">
        <w:rPr>
          <w:i/>
          <w:iCs/>
          <w:color w:val="000000"/>
        </w:rPr>
        <w:t>https://cran.r-project.org/web/packages/rSpectral/index.html</w:t>
      </w:r>
      <w:r>
        <w:t>)</w:t>
      </w:r>
      <w:r w:rsidRPr="00DC49BF">
        <w:t xml:space="preserve">, linked to </w:t>
      </w:r>
      <w:r w:rsidRPr="0063511B">
        <w:rPr>
          <w:i/>
          <w:iCs/>
        </w:rPr>
        <w:t>BioNAR</w:t>
      </w:r>
      <w:r>
        <w:t xml:space="preserve"> (see Supplementary Methods).</w:t>
      </w:r>
      <w:r w:rsidR="009C6749">
        <w:t xml:space="preserve"> </w:t>
      </w:r>
      <w:r w:rsidR="00261237">
        <w:t>Default p</w:t>
      </w:r>
      <w:r w:rsidR="009C6749" w:rsidRPr="009C6749">
        <w:t xml:space="preserve">arameters used in the </w:t>
      </w:r>
      <w:r w:rsidR="009C6749" w:rsidRPr="009608FF">
        <w:rPr>
          <w:rFonts w:ascii="Courier New" w:hAnsi="Courier New" w:cs="Courier New"/>
        </w:rPr>
        <w:t>fc</w:t>
      </w:r>
      <w:r w:rsidR="009C6749" w:rsidRPr="009C6749">
        <w:t xml:space="preserve">, </w:t>
      </w:r>
      <w:r w:rsidR="009C6749" w:rsidRPr="009608FF">
        <w:rPr>
          <w:rFonts w:ascii="Courier New" w:hAnsi="Courier New" w:cs="Courier New"/>
        </w:rPr>
        <w:t>lec</w:t>
      </w:r>
      <w:r w:rsidR="009C6749" w:rsidRPr="009C6749">
        <w:t xml:space="preserve">, </w:t>
      </w:r>
      <w:r w:rsidR="009C6749" w:rsidRPr="009608FF">
        <w:rPr>
          <w:rFonts w:ascii="Courier New" w:hAnsi="Courier New" w:cs="Courier New"/>
        </w:rPr>
        <w:t>sg</w:t>
      </w:r>
      <w:r w:rsidR="009C6749" w:rsidRPr="009C6749">
        <w:t xml:space="preserve">, </w:t>
      </w:r>
      <w:r w:rsidR="009C6749" w:rsidRPr="009608FF">
        <w:rPr>
          <w:rFonts w:ascii="Courier New" w:hAnsi="Courier New" w:cs="Courier New"/>
        </w:rPr>
        <w:t>wt</w:t>
      </w:r>
      <w:r w:rsidR="009C6749" w:rsidRPr="009C6749">
        <w:t xml:space="preserve"> and </w:t>
      </w:r>
      <w:r w:rsidR="009C6749" w:rsidRPr="009608FF">
        <w:rPr>
          <w:rFonts w:ascii="Courier New" w:hAnsi="Courier New" w:cs="Courier New"/>
        </w:rPr>
        <w:t>louvain</w:t>
      </w:r>
      <w:r w:rsidR="009C6749" w:rsidRPr="009C6749">
        <w:t xml:space="preserve"> algorithms were chosen to maximise the measure Modularity (Newman &amp; Girvan, 2004); </w:t>
      </w:r>
      <w:r w:rsidR="009C6749" w:rsidRPr="009608FF">
        <w:rPr>
          <w:rFonts w:ascii="Courier New" w:hAnsi="Courier New" w:cs="Courier New"/>
        </w:rPr>
        <w:t>infomap</w:t>
      </w:r>
      <w:r w:rsidR="009C6749" w:rsidRPr="009C6749">
        <w:t xml:space="preserve"> seeks the optimal community structure in the data by maximising the objective function called the Minimum Description Length (Rissanen, 1978; Grwald et al., 2005)</w:t>
      </w:r>
      <w:r w:rsidR="00A968C5">
        <w:t>.</w:t>
      </w:r>
    </w:p>
    <w:p w14:paraId="5CA4A80A" w14:textId="77777777" w:rsidR="006672AA" w:rsidRDefault="006672AA" w:rsidP="00C263E8">
      <w:pPr>
        <w:spacing w:line="360" w:lineRule="auto"/>
      </w:pPr>
    </w:p>
    <w:p w14:paraId="7CB0170C" w14:textId="0F1A4E60" w:rsidR="00EB188B" w:rsidRDefault="00C263E8" w:rsidP="00C263E8">
      <w:pPr>
        <w:spacing w:line="360" w:lineRule="auto"/>
      </w:pPr>
      <w:r>
        <w:t xml:space="preserve">The protocol </w:t>
      </w:r>
      <w:r w:rsidR="006672AA">
        <w:t>first</w:t>
      </w:r>
      <w:r>
        <w:t xml:space="preserve"> obtain</w:t>
      </w:r>
      <w:r w:rsidR="006672AA">
        <w:t xml:space="preserve">s </w:t>
      </w:r>
      <w:r>
        <w:t>community structure</w:t>
      </w:r>
      <w:r w:rsidR="006672AA">
        <w:t>s</w:t>
      </w:r>
      <w:r>
        <w:t xml:space="preserve"> </w:t>
      </w:r>
      <w:r w:rsidR="006672AA">
        <w:t xml:space="preserve">for </w:t>
      </w:r>
      <w:r>
        <w:t xml:space="preserve">the </w:t>
      </w:r>
      <w:r w:rsidR="0070475C">
        <w:t>network</w:t>
      </w:r>
      <w:r w:rsidR="005574A5">
        <w:t xml:space="preserve"> used in previous protocol</w:t>
      </w:r>
      <w:r w:rsidR="0070475C">
        <w:t>.</w:t>
      </w:r>
      <w:r w:rsidR="003529EB">
        <w:t xml:space="preserve"> The user can select some or </w:t>
      </w:r>
      <w:r w:rsidR="005574A5">
        <w:t>all</w:t>
      </w:r>
      <w:r w:rsidR="003529EB">
        <w:t xml:space="preserve"> the available</w:t>
      </w:r>
      <w:r>
        <w:t xml:space="preserve"> clustering algorithm</w:t>
      </w:r>
      <w:r w:rsidR="003529EB">
        <w:t>s</w:t>
      </w:r>
      <w:r>
        <w:t xml:space="preserve"> </w:t>
      </w:r>
      <w:r w:rsidR="003529EB">
        <w:t>to run</w:t>
      </w:r>
      <w:r>
        <w:t xml:space="preserve"> simultaneously. </w:t>
      </w:r>
      <w:r w:rsidR="007C0B78">
        <w:t>This community structure</w:t>
      </w:r>
      <w:r w:rsidR="003529EB">
        <w:t>(s)</w:t>
      </w:r>
      <w:r w:rsidR="007C0B78">
        <w:t xml:space="preserve"> can </w:t>
      </w:r>
      <w:r w:rsidR="003529EB">
        <w:t xml:space="preserve">then </w:t>
      </w:r>
      <w:r w:rsidR="007C0B78">
        <w:t xml:space="preserve">be visualised. </w:t>
      </w:r>
      <w:r w:rsidR="006672AA">
        <w:t>The p</w:t>
      </w:r>
      <w:r>
        <w:t xml:space="preserve">rotocol </w:t>
      </w:r>
      <w:r w:rsidR="006672AA">
        <w:t xml:space="preserve">can </w:t>
      </w:r>
      <w:r w:rsidR="003529EB">
        <w:t xml:space="preserve">also </w:t>
      </w:r>
      <w:r w:rsidR="006672AA">
        <w:t xml:space="preserve">iterate by </w:t>
      </w:r>
      <w:r>
        <w:t>re</w:t>
      </w:r>
      <w:r w:rsidR="003529EB">
        <w:t>-</w:t>
      </w:r>
      <w:r>
        <w:t xml:space="preserve">clustering </w:t>
      </w:r>
      <w:r w:rsidR="006672AA">
        <w:t xml:space="preserve">the </w:t>
      </w:r>
      <w:r>
        <w:t>large</w:t>
      </w:r>
      <w:r w:rsidR="006672AA">
        <w:t>st</w:t>
      </w:r>
      <w:r>
        <w:t xml:space="preserve"> communities</w:t>
      </w:r>
      <w:r w:rsidR="00DB67CC">
        <w:t xml:space="preserve"> after each cycle</w:t>
      </w:r>
      <w:r w:rsidR="006672AA">
        <w:t xml:space="preserve"> (</w:t>
      </w:r>
      <w:r w:rsidR="00DB67CC">
        <w:t>threshold for communities to be re</w:t>
      </w:r>
      <w:r w:rsidR="003529EB">
        <w:t>-</w:t>
      </w:r>
      <w:r w:rsidR="00DB67CC">
        <w:t xml:space="preserve">clustered can be </w:t>
      </w:r>
      <w:r w:rsidR="0070475C">
        <w:t>defined)</w:t>
      </w:r>
      <w:r w:rsidR="00DB67CC">
        <w:t xml:space="preserve">. </w:t>
      </w:r>
      <w:r w:rsidR="000F24A1">
        <w:t>Finally,</w:t>
      </w:r>
      <w:r w:rsidR="00DB67CC">
        <w:t xml:space="preserve"> we extract a </w:t>
      </w:r>
      <w:r w:rsidR="005574A5">
        <w:t xml:space="preserve">summarising </w:t>
      </w:r>
      <w:r w:rsidR="00DB67CC">
        <w:t xml:space="preserve">table that compares across </w:t>
      </w:r>
      <w:r w:rsidR="003529EB">
        <w:t xml:space="preserve">all </w:t>
      </w:r>
      <w:r w:rsidR="00DB67CC">
        <w:t>the clustering algorithms used</w:t>
      </w:r>
      <w:r w:rsidR="003529EB">
        <w:t xml:space="preserve"> in the analysis</w:t>
      </w:r>
      <w:r w:rsidR="00DB67CC">
        <w:t>.</w:t>
      </w:r>
    </w:p>
    <w:p w14:paraId="7F3D63CF" w14:textId="77777777" w:rsidR="0081357F" w:rsidRDefault="0081357F" w:rsidP="00C263E8">
      <w:pPr>
        <w:spacing w:line="360" w:lineRule="auto"/>
      </w:pPr>
    </w:p>
    <w:p w14:paraId="0858A877" w14:textId="77777777" w:rsidR="000E1359" w:rsidRPr="009B2E05" w:rsidRDefault="000E1359" w:rsidP="000E1359">
      <w:pPr>
        <w:rPr>
          <w:b/>
          <w:bCs/>
        </w:rPr>
      </w:pPr>
      <w:r w:rsidRPr="009B2E05">
        <w:rPr>
          <w:b/>
          <w:bCs/>
        </w:rPr>
        <w:t xml:space="preserve">Protocol steps with </w:t>
      </w:r>
      <w:r w:rsidRPr="009B2E05">
        <w:rPr>
          <w:b/>
          <w:bCs/>
          <w:i/>
          <w:iCs/>
        </w:rPr>
        <w:t>step annotations</w:t>
      </w:r>
    </w:p>
    <w:p w14:paraId="187B75B9" w14:textId="77777777" w:rsidR="000E1359" w:rsidRPr="00DC49BF" w:rsidRDefault="000E1359" w:rsidP="00C263E8">
      <w:pPr>
        <w:spacing w:line="360" w:lineRule="auto"/>
      </w:pPr>
    </w:p>
    <w:p w14:paraId="1E35229E" w14:textId="192EC086" w:rsidR="00C263E8" w:rsidRDefault="00C263E8" w:rsidP="00C263E8">
      <w:pPr>
        <w:pStyle w:val="ListParagraph"/>
        <w:numPr>
          <w:ilvl w:val="0"/>
          <w:numId w:val="15"/>
        </w:numPr>
        <w:spacing w:line="360" w:lineRule="auto"/>
      </w:pPr>
      <w:r>
        <w:lastRenderedPageBreak/>
        <w:t xml:space="preserve">Use the network </w:t>
      </w:r>
      <w:r w:rsidR="009A29F1" w:rsidRPr="00665036">
        <w:rPr>
          <w:i/>
          <w:iCs/>
        </w:rPr>
        <w:t>g</w:t>
      </w:r>
      <w:r w:rsidR="009A29F1">
        <w:t xml:space="preserve"> </w:t>
      </w:r>
      <w:r w:rsidR="009C6749">
        <w:t>obtained with previous protocols.</w:t>
      </w:r>
    </w:p>
    <w:p w14:paraId="0CF665EC" w14:textId="77777777" w:rsidR="009C6749" w:rsidRDefault="009C6749" w:rsidP="009C6749">
      <w:pPr>
        <w:pStyle w:val="ListParagraph"/>
        <w:numPr>
          <w:ilvl w:val="0"/>
          <w:numId w:val="15"/>
        </w:numPr>
        <w:spacing w:line="360" w:lineRule="auto"/>
      </w:pPr>
      <w:r>
        <w:t>Cluster the network.</w:t>
      </w:r>
    </w:p>
    <w:p w14:paraId="02B3E7F5" w14:textId="1DFADE47" w:rsidR="009C6749" w:rsidRPr="009A29F1" w:rsidRDefault="00B60307" w:rsidP="00610E5F">
      <w:pPr>
        <w:pStyle w:val="ListParagraph"/>
      </w:pPr>
      <w:r>
        <w:t>We</w:t>
      </w:r>
      <w:r w:rsidR="009C6749" w:rsidRPr="009A29F1">
        <w:t xml:space="preserve"> provide two functions: `</w:t>
      </w:r>
      <w:r w:rsidR="009C6749" w:rsidRPr="009608FF">
        <w:rPr>
          <w:rFonts w:ascii="Courier New" w:hAnsi="Courier New" w:cs="Courier New"/>
        </w:rPr>
        <w:t>calcClustering</w:t>
      </w:r>
      <w:r w:rsidR="009C6749" w:rsidRPr="009A29F1">
        <w:t>` and `</w:t>
      </w:r>
      <w:r w:rsidR="009C6749" w:rsidRPr="009608FF">
        <w:rPr>
          <w:rFonts w:ascii="Courier New" w:hAnsi="Courier New" w:cs="Courier New"/>
        </w:rPr>
        <w:t>calcAllClustering</w:t>
      </w:r>
      <w:r w:rsidR="009C6749" w:rsidRPr="009A29F1">
        <w:t xml:space="preserve">` that use </w:t>
      </w:r>
      <w:r w:rsidR="009C6749" w:rsidRPr="009608FF">
        <w:rPr>
          <w:rFonts w:ascii="Courier New" w:hAnsi="Courier New" w:cs="Courier New"/>
        </w:rPr>
        <w:t>calcMembership</w:t>
      </w:r>
      <w:r w:rsidR="009C6749" w:rsidRPr="009A29F1">
        <w:t xml:space="preserve"> to calculate community memberships and store them within the graph vertices attributes named after the algorithm. The difference between them is that `</w:t>
      </w:r>
      <w:r w:rsidR="009C6749" w:rsidRPr="009608FF">
        <w:rPr>
          <w:rFonts w:ascii="Courier New" w:hAnsi="Courier New" w:cs="Courier New"/>
        </w:rPr>
        <w:t>calcAllClustering</w:t>
      </w:r>
      <w:r w:rsidR="009C6749" w:rsidRPr="0063511B">
        <w:t>`</w:t>
      </w:r>
      <w:r w:rsidR="0063511B">
        <w:t xml:space="preserve"> </w:t>
      </w:r>
      <w:r w:rsidR="009C6749" w:rsidRPr="0063511B">
        <w:t>allows</w:t>
      </w:r>
      <w:r w:rsidR="009C6749" w:rsidRPr="009A29F1">
        <w:t xml:space="preserve"> </w:t>
      </w:r>
      <w:r w:rsidR="003529EB">
        <w:t xml:space="preserve">the user </w:t>
      </w:r>
      <w:r w:rsidR="009C6749" w:rsidRPr="009A29F1">
        <w:t>to calculate memberships for all clustering algorithms simultaneously (</w:t>
      </w:r>
      <w:r w:rsidR="00261237">
        <w:t>this can be slow</w:t>
      </w:r>
      <w:r w:rsidR="00665036">
        <w:t xml:space="preserve"> especially on large</w:t>
      </w:r>
      <w:r w:rsidR="00261237">
        <w:t>r</w:t>
      </w:r>
      <w:r w:rsidR="00665036">
        <w:t xml:space="preserve"> graph</w:t>
      </w:r>
      <w:r w:rsidR="00261237">
        <w:t>s</w:t>
      </w:r>
      <w:r w:rsidR="003529EB">
        <w:t xml:space="preserve">, </w:t>
      </w:r>
      <w:r w:rsidR="005574A5">
        <w:t>e.g.,</w:t>
      </w:r>
      <w:r w:rsidR="00356FF5">
        <w:t xml:space="preserve"> up to 30 min for </w:t>
      </w:r>
      <w:r w:rsidR="006344DE">
        <w:t xml:space="preserve">our full </w:t>
      </w:r>
      <w:r w:rsidR="00356FF5">
        <w:t>example network</w:t>
      </w:r>
      <w:r w:rsidR="009C6749" w:rsidRPr="009A29F1">
        <w:t>), and store them as graph vertices attributes, while `</w:t>
      </w:r>
      <w:r w:rsidR="009C6749" w:rsidRPr="009608FF">
        <w:rPr>
          <w:rFonts w:ascii="Courier New" w:hAnsi="Courier New" w:cs="Courier New"/>
        </w:rPr>
        <w:t>calcClustering</w:t>
      </w:r>
      <w:r w:rsidR="009C6749" w:rsidRPr="009A29F1">
        <w:t>`</w:t>
      </w:r>
      <w:r w:rsidR="0063511B">
        <w:t xml:space="preserve"> </w:t>
      </w:r>
      <w:r w:rsidR="009C6749" w:rsidRPr="009A29F1">
        <w:t xml:space="preserve">command </w:t>
      </w:r>
      <w:r w:rsidR="00665036">
        <w:t xml:space="preserve">allows </w:t>
      </w:r>
      <w:r w:rsidR="00261237">
        <w:t xml:space="preserve">users </w:t>
      </w:r>
      <w:r w:rsidR="00665036">
        <w:t>to select</w:t>
      </w:r>
      <w:r w:rsidR="009C6749" w:rsidRPr="009A29F1">
        <w:t xml:space="preserve"> </w:t>
      </w:r>
      <w:r w:rsidR="00261237">
        <w:t xml:space="preserve">a </w:t>
      </w:r>
      <w:r w:rsidR="009C6749" w:rsidRPr="009A29F1">
        <w:t xml:space="preserve">specific algorithm. </w:t>
      </w:r>
    </w:p>
    <w:p w14:paraId="2024C5C0" w14:textId="77777777" w:rsidR="00610E5F" w:rsidRPr="009A29F1" w:rsidRDefault="00610E5F" w:rsidP="00610E5F">
      <w:pPr>
        <w:pStyle w:val="ListParagraph"/>
      </w:pPr>
    </w:p>
    <w:p w14:paraId="25AEBFB0" w14:textId="77777777" w:rsidR="009C6749" w:rsidRPr="009C6749" w:rsidRDefault="009C6749" w:rsidP="009C6749">
      <w:pPr>
        <w:pStyle w:val="ListParagraph"/>
        <w:rPr>
          <w:rFonts w:ascii="Courier New" w:eastAsia="Calibri" w:hAnsi="Courier New" w:cs="Courier New"/>
          <w:iCs/>
          <w:sz w:val="18"/>
          <w:szCs w:val="18"/>
        </w:rPr>
      </w:pPr>
      <w:r w:rsidRPr="009C6749">
        <w:rPr>
          <w:rFonts w:ascii="Courier New" w:eastAsia="Calibri" w:hAnsi="Courier New" w:cs="Courier New"/>
          <w:iCs/>
          <w:sz w:val="18"/>
          <w:szCs w:val="18"/>
        </w:rPr>
        <w:t>g &lt;- calcAllClustering(g)</w:t>
      </w:r>
    </w:p>
    <w:p w14:paraId="5BFB0289" w14:textId="74B52B10" w:rsidR="00E34856" w:rsidRDefault="009C6749" w:rsidP="00E34856">
      <w:pPr>
        <w:pStyle w:val="ListParagraph"/>
        <w:rPr>
          <w:rFonts w:ascii="Courier New" w:hAnsi="Courier New" w:cs="Courier New"/>
          <w:iCs/>
          <w:sz w:val="18"/>
          <w:szCs w:val="18"/>
        </w:rPr>
      </w:pPr>
      <w:r w:rsidRPr="009C6749">
        <w:rPr>
          <w:rFonts w:ascii="Courier New" w:eastAsia="Calibri" w:hAnsi="Courier New" w:cs="Courier New"/>
          <w:iCs/>
          <w:sz w:val="18"/>
          <w:szCs w:val="18"/>
        </w:rPr>
        <w:t>summary(g)</w:t>
      </w:r>
    </w:p>
    <w:p w14:paraId="654201DE" w14:textId="6A9A4898" w:rsidR="00E34856" w:rsidRDefault="00E34856" w:rsidP="00E34856">
      <w:pPr>
        <w:pStyle w:val="ListParagraph"/>
        <w:rPr>
          <w:rFonts w:ascii="Courier New" w:hAnsi="Courier New" w:cs="Courier New"/>
          <w:iCs/>
          <w:sz w:val="18"/>
          <w:szCs w:val="18"/>
        </w:rPr>
      </w:pPr>
    </w:p>
    <w:p w14:paraId="3BDFDBB7" w14:textId="32A9E29B" w:rsidR="00E34856" w:rsidRPr="009A249F" w:rsidRDefault="00E34856" w:rsidP="00E34856">
      <w:pPr>
        <w:pStyle w:val="ListParagraph"/>
      </w:pPr>
      <w:r w:rsidRPr="009A29F1">
        <w:t xml:space="preserve">The resulting graph summary </w:t>
      </w:r>
      <w:r w:rsidR="003529EB">
        <w:t xml:space="preserve">in the example </w:t>
      </w:r>
      <w:r>
        <w:t xml:space="preserve">will contain the graph memberships for </w:t>
      </w:r>
      <w:r w:rsidR="00B60307">
        <w:t>all nine</w:t>
      </w:r>
      <w:r>
        <w:t xml:space="preserve"> clustering algorithms: </w:t>
      </w:r>
      <w:r w:rsidR="00382EBA">
        <w:t>‘</w:t>
      </w:r>
      <w:r w:rsidRPr="00DC49BF">
        <w:t>Fast-Greedy Community</w:t>
      </w:r>
      <w:r w:rsidR="00382EBA">
        <w:t>’</w:t>
      </w:r>
      <w:r w:rsidRPr="00DC49BF">
        <w:t xml:space="preserve"> algorithm (</w:t>
      </w:r>
      <w:r w:rsidRPr="009608FF">
        <w:rPr>
          <w:rFonts w:ascii="Courier New" w:hAnsi="Courier New" w:cs="Courier New"/>
        </w:rPr>
        <w:t>fc</w:t>
      </w:r>
      <w:r w:rsidR="009964F8" w:rsidRPr="00DC49BF">
        <w:t>)</w:t>
      </w:r>
      <w:r w:rsidR="009964F8">
        <w:t>, ‘</w:t>
      </w:r>
      <w:r w:rsidRPr="00DC49BF">
        <w:t>Leading-Eigenvector</w:t>
      </w:r>
      <w:r w:rsidR="00382EBA">
        <w:t>’</w:t>
      </w:r>
      <w:r w:rsidRPr="00DC49BF">
        <w:t xml:space="preserve"> (</w:t>
      </w:r>
      <w:r w:rsidRPr="009608FF">
        <w:rPr>
          <w:rFonts w:ascii="Courier New" w:hAnsi="Courier New" w:cs="Courier New"/>
        </w:rPr>
        <w:t>lec</w:t>
      </w:r>
      <w:r w:rsidR="005574A5" w:rsidRPr="00CE3238">
        <w:t>)</w:t>
      </w:r>
      <w:r w:rsidR="005574A5">
        <w:t xml:space="preserve">, </w:t>
      </w:r>
      <w:r w:rsidR="00382EBA">
        <w:t>‘</w:t>
      </w:r>
      <w:r w:rsidRPr="00DC49BF">
        <w:t>Walktrap</w:t>
      </w:r>
      <w:r w:rsidR="00382EBA">
        <w:t>’</w:t>
      </w:r>
      <w:r w:rsidRPr="00DC49BF">
        <w:t xml:space="preserve"> (</w:t>
      </w:r>
      <w:r w:rsidRPr="009608FF">
        <w:rPr>
          <w:rFonts w:ascii="Courier New" w:hAnsi="Courier New" w:cs="Courier New"/>
        </w:rPr>
        <w:t>wt</w:t>
      </w:r>
      <w:r w:rsidRPr="00DC49BF">
        <w:t xml:space="preserve">), </w:t>
      </w:r>
      <w:r w:rsidR="00FE40B4">
        <w:rPr>
          <w:lang w:val="en-US"/>
        </w:rPr>
        <w:t>‘</w:t>
      </w:r>
      <w:r w:rsidRPr="00DC49BF">
        <w:t>SpinGlass</w:t>
      </w:r>
      <w:r w:rsidR="00FE40B4">
        <w:t>’</w:t>
      </w:r>
      <w:r w:rsidRPr="00DC49BF">
        <w:t xml:space="preserve"> (</w:t>
      </w:r>
      <w:r w:rsidRPr="009608FF">
        <w:rPr>
          <w:rFonts w:ascii="Courier New" w:hAnsi="Courier New" w:cs="Courier New"/>
        </w:rPr>
        <w:t>sg</w:t>
      </w:r>
      <w:r w:rsidRPr="00DC49BF">
        <w:t>)</w:t>
      </w:r>
      <w:r>
        <w:t xml:space="preserve">, </w:t>
      </w:r>
      <w:r w:rsidR="00382EBA">
        <w:t>‘</w:t>
      </w:r>
      <w:r w:rsidRPr="00DC49BF">
        <w:t>Spectral</w:t>
      </w:r>
      <w:r w:rsidR="00382EBA">
        <w:t>’</w:t>
      </w:r>
      <w:r>
        <w:t xml:space="preserve"> (</w:t>
      </w:r>
      <w:r w:rsidRPr="009608FF">
        <w:rPr>
          <w:rFonts w:ascii="Courier New" w:hAnsi="Courier New" w:cs="Courier New"/>
        </w:rPr>
        <w:t>spectral</w:t>
      </w:r>
      <w:r>
        <w:t>),</w:t>
      </w:r>
      <w:r w:rsidRPr="00DC49BF">
        <w:t xml:space="preserve"> </w:t>
      </w:r>
      <w:r w:rsidR="00FE40B4">
        <w:t>‘</w:t>
      </w:r>
      <w:r w:rsidRPr="00DC49BF">
        <w:t>Louvain</w:t>
      </w:r>
      <w:r w:rsidR="00FE40B4">
        <w:t>’</w:t>
      </w:r>
      <w:r w:rsidRPr="00DC49BF">
        <w:t xml:space="preserve"> (</w:t>
      </w:r>
      <w:r w:rsidRPr="009608FF">
        <w:rPr>
          <w:rFonts w:ascii="Courier New" w:hAnsi="Courier New" w:cs="Courier New"/>
        </w:rPr>
        <w:t>louvain</w:t>
      </w:r>
      <w:r w:rsidRPr="00DC49BF">
        <w:t xml:space="preserve">) </w:t>
      </w:r>
      <w:r>
        <w:t xml:space="preserve">and </w:t>
      </w:r>
      <w:r w:rsidRPr="00DC49BF">
        <w:t>‘InfoMAP</w:t>
      </w:r>
      <w:r w:rsidR="00382EBA">
        <w:t>’</w:t>
      </w:r>
      <w:r w:rsidRPr="00DC49BF">
        <w:t xml:space="preserve"> (</w:t>
      </w:r>
      <w:r w:rsidRPr="009608FF">
        <w:rPr>
          <w:rFonts w:ascii="Courier New" w:hAnsi="Courier New" w:cs="Courier New"/>
        </w:rPr>
        <w:t>infomap</w:t>
      </w:r>
      <w:r w:rsidRPr="00DC49BF">
        <w:t>)</w:t>
      </w:r>
      <w:r>
        <w:t xml:space="preserve">. SpinGlass algorithm is </w:t>
      </w:r>
      <w:r w:rsidRPr="009A249F">
        <w:t xml:space="preserve">implemented </w:t>
      </w:r>
      <w:r w:rsidR="003529EB">
        <w:t>as</w:t>
      </w:r>
      <w:r w:rsidR="003529EB" w:rsidRPr="009A249F">
        <w:t xml:space="preserve"> </w:t>
      </w:r>
      <w:r w:rsidRPr="009A249F">
        <w:t>three instances</w:t>
      </w:r>
      <w:r w:rsidR="009A249F" w:rsidRPr="009A249F">
        <w:t xml:space="preserve"> (</w:t>
      </w:r>
      <w:r w:rsidR="009A249F" w:rsidRPr="009608FF">
        <w:rPr>
          <w:rFonts w:ascii="Courier New" w:hAnsi="Courier New" w:cs="Courier New"/>
        </w:rPr>
        <w:t>sgG1</w:t>
      </w:r>
      <w:r w:rsidR="009A249F" w:rsidRPr="009A249F">
        <w:t xml:space="preserve">, </w:t>
      </w:r>
      <w:r w:rsidR="009A249F" w:rsidRPr="009608FF">
        <w:rPr>
          <w:rFonts w:ascii="Courier New" w:hAnsi="Courier New" w:cs="Courier New"/>
        </w:rPr>
        <w:t>sgG2</w:t>
      </w:r>
      <w:r w:rsidR="009A249F" w:rsidRPr="009A249F">
        <w:t xml:space="preserve">, and </w:t>
      </w:r>
      <w:r w:rsidR="009A249F" w:rsidRPr="009608FF">
        <w:rPr>
          <w:rFonts w:ascii="Courier New" w:hAnsi="Courier New" w:cs="Courier New"/>
        </w:rPr>
        <w:t>sgG5</w:t>
      </w:r>
      <w:r w:rsidR="009A249F" w:rsidRPr="009A249F">
        <w:t xml:space="preserve">) </w:t>
      </w:r>
      <w:r w:rsidR="003529EB">
        <w:t>each based</w:t>
      </w:r>
      <w:r w:rsidR="003529EB" w:rsidRPr="009A249F">
        <w:t xml:space="preserve"> </w:t>
      </w:r>
      <w:r w:rsidR="009A249F" w:rsidRPr="009A249F">
        <w:t xml:space="preserve">on </w:t>
      </w:r>
      <w:r w:rsidR="003529EB">
        <w:t>a selected</w:t>
      </w:r>
      <w:r w:rsidR="003529EB" w:rsidRPr="009A249F">
        <w:t xml:space="preserve"> </w:t>
      </w:r>
      <w:r w:rsidR="009A249F" w:rsidRPr="009A249F">
        <w:t xml:space="preserve">gamma value (1, 2, and 5 </w:t>
      </w:r>
      <w:r w:rsidR="003529EB">
        <w:t>respectively</w:t>
      </w:r>
      <w:r w:rsidR="009A249F" w:rsidRPr="009A249F">
        <w:t>)</w:t>
      </w:r>
      <w:r w:rsidR="009A249F">
        <w:t xml:space="preserve"> </w:t>
      </w:r>
      <w:r w:rsidR="00356FF5">
        <w:t>to</w:t>
      </w:r>
      <w:r w:rsidR="00356FF5" w:rsidRPr="009A249F">
        <w:t xml:space="preserve"> specify</w:t>
      </w:r>
      <w:r w:rsidRPr="009A249F">
        <w:t xml:space="preserve"> the desired cluster size.</w:t>
      </w:r>
    </w:p>
    <w:p w14:paraId="37F9ADFD" w14:textId="77777777" w:rsidR="00E34856" w:rsidRPr="00E34856" w:rsidRDefault="00E34856" w:rsidP="009C6749">
      <w:pPr>
        <w:pStyle w:val="ListParagraph"/>
        <w:rPr>
          <w:sz w:val="22"/>
          <w:szCs w:val="22"/>
        </w:rPr>
      </w:pPr>
    </w:p>
    <w:p w14:paraId="7AB92512" w14:textId="46B3290F" w:rsidR="009C6749" w:rsidRPr="003F69D9" w:rsidRDefault="009C6749" w:rsidP="00E34856">
      <w:pPr>
        <w:pStyle w:val="ListParagraph"/>
      </w:pPr>
      <w:r w:rsidRPr="003F69D9">
        <w:t xml:space="preserve">The user </w:t>
      </w:r>
      <w:sdt>
        <w:sdtPr>
          <w:tag w:val="goog_rdk_101"/>
          <w:id w:val="2063752178"/>
        </w:sdtPr>
        <w:sdtContent>
          <w:r w:rsidRPr="003F69D9">
            <w:t xml:space="preserve">also </w:t>
          </w:r>
        </w:sdtContent>
      </w:sdt>
      <w:r w:rsidRPr="003F69D9">
        <w:t xml:space="preserve">has the option to select </w:t>
      </w:r>
      <w:r w:rsidR="003529EB" w:rsidRPr="003F69D9">
        <w:t>one or more</w:t>
      </w:r>
      <w:r w:rsidR="00B60307" w:rsidRPr="003F69D9">
        <w:t xml:space="preserve"> </w:t>
      </w:r>
      <w:r w:rsidR="004960F6" w:rsidRPr="003F69D9">
        <w:t>specific clustering algorithm</w:t>
      </w:r>
      <w:r w:rsidRPr="003F69D9">
        <w:t xml:space="preserve"> to run over their network, since running all clustering algorithms over the large network might be time consuming. </w:t>
      </w:r>
      <w:r w:rsidR="00E34856" w:rsidRPr="003F69D9">
        <w:t xml:space="preserve">For instance, </w:t>
      </w:r>
      <w:r w:rsidR="00DB67CC" w:rsidRPr="003F69D9">
        <w:t xml:space="preserve">to cluster the network </w:t>
      </w:r>
      <w:r w:rsidR="00DB67CC" w:rsidRPr="009608FF">
        <w:rPr>
          <w:rFonts w:ascii="Courier New" w:hAnsi="Courier New" w:cs="Courier New"/>
          <w:i/>
          <w:iCs/>
        </w:rPr>
        <w:t>g</w:t>
      </w:r>
      <w:r w:rsidR="00DB67CC" w:rsidRPr="003F69D9">
        <w:t xml:space="preserve"> using</w:t>
      </w:r>
      <w:r w:rsidR="003529EB" w:rsidRPr="003F69D9">
        <w:t xml:space="preserve"> only</w:t>
      </w:r>
      <w:r w:rsidR="00DB67CC" w:rsidRPr="003F69D9">
        <w:t xml:space="preserve"> the </w:t>
      </w:r>
      <w:r w:rsidR="00382EBA" w:rsidRPr="003F69D9">
        <w:t>‘</w:t>
      </w:r>
      <w:r w:rsidR="002F7B93" w:rsidRPr="009608FF">
        <w:rPr>
          <w:rFonts w:ascii="Courier New" w:hAnsi="Courier New" w:cs="Courier New"/>
        </w:rPr>
        <w:t>louvain</w:t>
      </w:r>
      <w:r w:rsidR="00382EBA" w:rsidRPr="003F69D9">
        <w:t>’</w:t>
      </w:r>
      <w:r w:rsidR="00DB67CC" w:rsidRPr="003F69D9">
        <w:t xml:space="preserve"> algorithm</w:t>
      </w:r>
      <w:r w:rsidR="002F7B93" w:rsidRPr="003F69D9">
        <w:t xml:space="preserve">, the command </w:t>
      </w:r>
      <w:r w:rsidR="00DB67CC" w:rsidRPr="003F69D9">
        <w:t xml:space="preserve">would </w:t>
      </w:r>
      <w:r w:rsidR="002F7B93" w:rsidRPr="003F69D9">
        <w:t>look like:</w:t>
      </w:r>
    </w:p>
    <w:p w14:paraId="34298FA5" w14:textId="39787998" w:rsidR="002F7B93" w:rsidRDefault="002F7B93" w:rsidP="00E34856">
      <w:pPr>
        <w:pStyle w:val="ListParagraph"/>
      </w:pPr>
    </w:p>
    <w:p w14:paraId="328D9CA1" w14:textId="39190C4E" w:rsidR="002F7B93" w:rsidRPr="009C6749" w:rsidRDefault="002F7B93" w:rsidP="002F7B93">
      <w:pPr>
        <w:pStyle w:val="ListParagraph"/>
        <w:rPr>
          <w:rFonts w:ascii="Courier New" w:eastAsia="Calibri" w:hAnsi="Courier New" w:cs="Courier New"/>
          <w:iCs/>
          <w:sz w:val="18"/>
          <w:szCs w:val="18"/>
        </w:rPr>
      </w:pPr>
      <w:r w:rsidRPr="009C6749">
        <w:rPr>
          <w:rFonts w:ascii="Courier New" w:eastAsia="Calibri" w:hAnsi="Courier New" w:cs="Courier New"/>
          <w:iCs/>
          <w:sz w:val="18"/>
          <w:szCs w:val="18"/>
        </w:rPr>
        <w:t>g</w:t>
      </w:r>
      <w:r w:rsidR="00F10736">
        <w:rPr>
          <w:rFonts w:ascii="Courier New" w:hAnsi="Courier New" w:cs="Courier New"/>
          <w:iCs/>
          <w:sz w:val="18"/>
          <w:szCs w:val="18"/>
        </w:rPr>
        <w:t>l</w:t>
      </w:r>
      <w:r w:rsidRPr="009C6749">
        <w:rPr>
          <w:rFonts w:ascii="Courier New" w:eastAsia="Calibri" w:hAnsi="Courier New" w:cs="Courier New"/>
          <w:iCs/>
          <w:sz w:val="18"/>
          <w:szCs w:val="18"/>
        </w:rPr>
        <w:t xml:space="preserve"> &lt;- calcClustering(g</w:t>
      </w:r>
      <w:r>
        <w:rPr>
          <w:rFonts w:ascii="Courier New" w:hAnsi="Courier New" w:cs="Courier New"/>
          <w:iCs/>
          <w:sz w:val="18"/>
          <w:szCs w:val="18"/>
        </w:rPr>
        <w:t>, alg = “louvain”</w:t>
      </w:r>
      <w:r w:rsidRPr="009C6749">
        <w:rPr>
          <w:rFonts w:ascii="Courier New" w:eastAsia="Calibri" w:hAnsi="Courier New" w:cs="Courier New"/>
          <w:iCs/>
          <w:sz w:val="18"/>
          <w:szCs w:val="18"/>
        </w:rPr>
        <w:t>)</w:t>
      </w:r>
    </w:p>
    <w:p w14:paraId="7DBE96BD" w14:textId="08946F65" w:rsidR="002F7B93" w:rsidRDefault="002F7B93" w:rsidP="002F7B93">
      <w:pPr>
        <w:pStyle w:val="ListParagraph"/>
        <w:rPr>
          <w:rFonts w:ascii="Courier New" w:hAnsi="Courier New" w:cs="Courier New"/>
          <w:iCs/>
          <w:sz w:val="18"/>
          <w:szCs w:val="18"/>
        </w:rPr>
      </w:pPr>
      <w:r w:rsidRPr="009C6749">
        <w:rPr>
          <w:rFonts w:ascii="Courier New" w:eastAsia="Calibri" w:hAnsi="Courier New" w:cs="Courier New"/>
          <w:iCs/>
          <w:sz w:val="18"/>
          <w:szCs w:val="18"/>
        </w:rPr>
        <w:t>summary(g</w:t>
      </w:r>
      <w:r w:rsidR="00F10736">
        <w:rPr>
          <w:rFonts w:ascii="Courier New" w:eastAsia="Calibri" w:hAnsi="Courier New" w:cs="Courier New"/>
          <w:iCs/>
          <w:sz w:val="18"/>
          <w:szCs w:val="18"/>
        </w:rPr>
        <w:t>l</w:t>
      </w:r>
      <w:r w:rsidRPr="009C6749">
        <w:rPr>
          <w:rFonts w:ascii="Courier New" w:eastAsia="Calibri" w:hAnsi="Courier New" w:cs="Courier New"/>
          <w:iCs/>
          <w:sz w:val="18"/>
          <w:szCs w:val="18"/>
        </w:rPr>
        <w:t>)</w:t>
      </w:r>
    </w:p>
    <w:p w14:paraId="5DDD8F17" w14:textId="277904A5" w:rsidR="002F7B93" w:rsidRDefault="002F7B93" w:rsidP="00E34856">
      <w:pPr>
        <w:pStyle w:val="ListParagraph"/>
      </w:pPr>
    </w:p>
    <w:p w14:paraId="58938F44" w14:textId="18DA25AC" w:rsidR="002F7B93" w:rsidRDefault="002F7B93" w:rsidP="002F7B93">
      <w:pPr>
        <w:pStyle w:val="ListParagraph"/>
        <w:numPr>
          <w:ilvl w:val="0"/>
          <w:numId w:val="15"/>
        </w:numPr>
        <w:spacing w:line="360" w:lineRule="auto"/>
      </w:pPr>
      <w:r>
        <w:t xml:space="preserve">Compare the </w:t>
      </w:r>
      <w:r w:rsidR="008C1F0C">
        <w:t>output</w:t>
      </w:r>
      <w:r>
        <w:t xml:space="preserve"> of clustering algorithms.</w:t>
      </w:r>
    </w:p>
    <w:p w14:paraId="7F5F51EE" w14:textId="0A99614F" w:rsidR="002F7B93" w:rsidRPr="002F7B93" w:rsidRDefault="002F7B93" w:rsidP="002F7B93">
      <w:pPr>
        <w:pStyle w:val="ListParagraph"/>
      </w:pPr>
      <w:r w:rsidRPr="002F7B93">
        <w:t xml:space="preserve">To </w:t>
      </w:r>
      <w:r w:rsidR="0018136E">
        <w:t>c</w:t>
      </w:r>
      <w:r w:rsidRPr="002F7B93">
        <w:t xml:space="preserve">ompare </w:t>
      </w:r>
      <w:r w:rsidR="00B60307">
        <w:t>across</w:t>
      </w:r>
      <w:r w:rsidRPr="002F7B93">
        <w:t xml:space="preserve"> different clustering algorithms on a network, a summary matrix </w:t>
      </w:r>
      <w:r w:rsidR="003529EB">
        <w:t>is</w:t>
      </w:r>
      <w:r w:rsidRPr="002F7B93">
        <w:t xml:space="preserve"> created, consisting of: the maximum Modularity obtained (</w:t>
      </w:r>
      <w:r w:rsidRPr="009608FF">
        <w:rPr>
          <w:rFonts w:ascii="Courier New" w:hAnsi="Courier New" w:cs="Courier New"/>
        </w:rPr>
        <w:t>mod</w:t>
      </w:r>
      <w:r w:rsidRPr="002F7B93">
        <w:t>), the number of detected communities (</w:t>
      </w:r>
      <w:r w:rsidRPr="009608FF">
        <w:rPr>
          <w:rFonts w:ascii="Courier New" w:hAnsi="Courier New" w:cs="Courier New"/>
        </w:rPr>
        <w:t>C</w:t>
      </w:r>
      <w:r w:rsidRPr="002F7B93">
        <w:t>), the number of singlet communities (</w:t>
      </w:r>
      <w:r w:rsidRPr="009608FF">
        <w:rPr>
          <w:rFonts w:ascii="Courier New" w:hAnsi="Courier New" w:cs="Courier New"/>
        </w:rPr>
        <w:t>Cn1</w:t>
      </w:r>
      <w:r w:rsidRPr="002F7B93">
        <w:t>), the number of communities with size &gt;= 100 (</w:t>
      </w:r>
      <w:r w:rsidRPr="009608FF">
        <w:rPr>
          <w:rFonts w:ascii="Courier New" w:hAnsi="Courier New" w:cs="Courier New"/>
        </w:rPr>
        <w:t>Cn100</w:t>
      </w:r>
      <w:r w:rsidRPr="002F7B93">
        <w:t>), the fraction of edges lying between communities (</w:t>
      </w:r>
      <w:r w:rsidRPr="009608FF">
        <w:rPr>
          <w:rFonts w:ascii="Courier New" w:hAnsi="Courier New" w:cs="Courier New"/>
        </w:rPr>
        <w:t>mu</w:t>
      </w:r>
      <w:r w:rsidRPr="002F7B93">
        <w:t>), the size of the smallest community (</w:t>
      </w:r>
      <w:r w:rsidRPr="009608FF">
        <w:rPr>
          <w:rFonts w:ascii="Courier New" w:hAnsi="Courier New" w:cs="Courier New"/>
        </w:rPr>
        <w:t>Min. C</w:t>
      </w:r>
      <w:r w:rsidRPr="002F7B93">
        <w:t>) and the largest community (</w:t>
      </w:r>
      <w:r w:rsidRPr="009608FF">
        <w:rPr>
          <w:rFonts w:ascii="Courier New" w:hAnsi="Courier New" w:cs="Courier New"/>
        </w:rPr>
        <w:t>Max. C</w:t>
      </w:r>
      <w:r w:rsidRPr="002F7B93">
        <w:t>), the average (</w:t>
      </w:r>
      <w:r w:rsidRPr="009608FF">
        <w:rPr>
          <w:rFonts w:ascii="Courier New" w:hAnsi="Courier New" w:cs="Courier New"/>
        </w:rPr>
        <w:t>Mean C</w:t>
      </w:r>
      <w:r w:rsidRPr="002F7B93">
        <w:t>), median (</w:t>
      </w:r>
      <w:r w:rsidRPr="009608FF">
        <w:rPr>
          <w:rFonts w:ascii="Courier New" w:hAnsi="Courier New" w:cs="Courier New"/>
        </w:rPr>
        <w:t>Median C</w:t>
      </w:r>
      <w:r w:rsidRPr="002F7B93">
        <w:t>), first quartile (</w:t>
      </w:r>
      <w:r w:rsidRPr="009608FF">
        <w:rPr>
          <w:rFonts w:ascii="Courier New" w:hAnsi="Courier New" w:cs="Courier New"/>
        </w:rPr>
        <w:t>1st Qu. C</w:t>
      </w:r>
      <w:r w:rsidRPr="002F7B93">
        <w:t>), and third quartile (</w:t>
      </w:r>
      <w:r w:rsidRPr="009608FF">
        <w:rPr>
          <w:rFonts w:ascii="Courier New" w:hAnsi="Courier New" w:cs="Courier New"/>
        </w:rPr>
        <w:t>3rd Qu. C</w:t>
      </w:r>
      <w:r w:rsidRPr="002F7B93">
        <w:t xml:space="preserve">) of community size (Table </w:t>
      </w:r>
      <w:r w:rsidR="005649CD">
        <w:t>1</w:t>
      </w:r>
      <w:r w:rsidRPr="002F7B93">
        <w:t>).</w:t>
      </w:r>
    </w:p>
    <w:p w14:paraId="3AF5B64C" w14:textId="77777777" w:rsidR="002F7B93" w:rsidRDefault="002F7B93" w:rsidP="002F7B93">
      <w:pPr>
        <w:pStyle w:val="ListParagraph"/>
      </w:pPr>
    </w:p>
    <w:p w14:paraId="108CBE5F" w14:textId="77777777" w:rsidR="00F42EEA" w:rsidRDefault="00F42EEA" w:rsidP="00F42EEA">
      <w:pPr>
        <w:pStyle w:val="ListParagraph"/>
        <w:rPr>
          <w:rFonts w:ascii="Courier New" w:hAnsi="Courier New" w:cs="Courier New"/>
          <w:sz w:val="18"/>
          <w:szCs w:val="18"/>
        </w:rPr>
      </w:pPr>
      <w:r w:rsidRPr="002F7B93">
        <w:rPr>
          <w:rFonts w:ascii="Courier New" w:hAnsi="Courier New" w:cs="Courier New"/>
          <w:sz w:val="18"/>
          <w:szCs w:val="18"/>
        </w:rPr>
        <w:t>m</w:t>
      </w:r>
      <w:r>
        <w:rPr>
          <w:rFonts w:ascii="Courier New" w:hAnsi="Courier New" w:cs="Courier New"/>
          <w:sz w:val="18"/>
          <w:szCs w:val="18"/>
        </w:rPr>
        <w:t xml:space="preserve"> </w:t>
      </w:r>
      <w:r w:rsidRPr="002F7B93">
        <w:rPr>
          <w:rFonts w:ascii="Courier New" w:hAnsi="Courier New" w:cs="Courier New"/>
          <w:sz w:val="18"/>
          <w:szCs w:val="18"/>
        </w:rPr>
        <w:t>&lt;-</w:t>
      </w:r>
      <w:r>
        <w:rPr>
          <w:rFonts w:ascii="Courier New" w:hAnsi="Courier New" w:cs="Courier New"/>
          <w:sz w:val="18"/>
          <w:szCs w:val="18"/>
        </w:rPr>
        <w:t xml:space="preserve"> </w:t>
      </w:r>
      <w:r w:rsidRPr="002F7B93">
        <w:rPr>
          <w:rFonts w:ascii="Courier New" w:hAnsi="Courier New" w:cs="Courier New"/>
          <w:sz w:val="18"/>
          <w:szCs w:val="18"/>
        </w:rPr>
        <w:t>clusteringSummary(g)</w:t>
      </w:r>
    </w:p>
    <w:p w14:paraId="7AE8276D" w14:textId="5FA6AEDD" w:rsidR="002F7B93" w:rsidRPr="002F7B93" w:rsidRDefault="00F42EEA" w:rsidP="002F7B93">
      <w:pPr>
        <w:pStyle w:val="ListParagraph"/>
        <w:rPr>
          <w:rFonts w:ascii="Courier New" w:eastAsia="Calibri" w:hAnsi="Courier New" w:cs="Courier New"/>
          <w:iCs/>
          <w:sz w:val="18"/>
          <w:szCs w:val="18"/>
        </w:rPr>
      </w:pPr>
      <w:r>
        <w:rPr>
          <w:rFonts w:ascii="Courier New" w:eastAsia="Calibri" w:hAnsi="Courier New" w:cs="Courier New"/>
          <w:iCs/>
          <w:sz w:val="18"/>
          <w:szCs w:val="18"/>
        </w:rPr>
        <w:t>View(m</w:t>
      </w:r>
      <w:r w:rsidR="002F7B93" w:rsidRPr="002F7B93">
        <w:rPr>
          <w:rFonts w:ascii="Courier New" w:eastAsia="Calibri" w:hAnsi="Courier New" w:cs="Courier New"/>
          <w:iCs/>
          <w:sz w:val="18"/>
          <w:szCs w:val="18"/>
        </w:rPr>
        <w:t>)</w:t>
      </w:r>
    </w:p>
    <w:p w14:paraId="275783B9" w14:textId="77777777" w:rsidR="00C263E8" w:rsidRPr="00DC49BF" w:rsidRDefault="00C263E8" w:rsidP="00C263E8">
      <w:pPr>
        <w:spacing w:line="360" w:lineRule="auto"/>
      </w:pPr>
    </w:p>
    <w:p w14:paraId="196BF501" w14:textId="77777777" w:rsidR="00F569B2" w:rsidRDefault="00F569B2" w:rsidP="00790B3A">
      <w:pPr>
        <w:rPr>
          <w:bCs/>
          <w:i/>
        </w:rPr>
      </w:pPr>
    </w:p>
    <w:p w14:paraId="234D177A" w14:textId="027FBB38" w:rsidR="00075FEF" w:rsidRDefault="00075FEF" w:rsidP="00075FEF">
      <w:pPr>
        <w:pStyle w:val="ListParagraph"/>
        <w:numPr>
          <w:ilvl w:val="0"/>
          <w:numId w:val="15"/>
        </w:numPr>
        <w:spacing w:line="360" w:lineRule="auto"/>
      </w:pPr>
      <w:r>
        <w:t>Visualise the community structure results.</w:t>
      </w:r>
    </w:p>
    <w:p w14:paraId="5953D812" w14:textId="7B3EE9B8" w:rsidR="007C0B78" w:rsidRDefault="007C0B78" w:rsidP="000966C5">
      <w:pPr>
        <w:pStyle w:val="ListParagraph"/>
      </w:pPr>
      <w:r w:rsidRPr="00EB188B">
        <w:t xml:space="preserve">The </w:t>
      </w:r>
      <w:r w:rsidRPr="0063511B">
        <w:rPr>
          <w:i/>
          <w:iCs/>
        </w:rPr>
        <w:t>BioNAR</w:t>
      </w:r>
      <w:r w:rsidRPr="00EB188B">
        <w:t xml:space="preserve"> package provides functionality to visualise a network</w:t>
      </w:r>
      <w:sdt>
        <w:sdtPr>
          <w:tag w:val="goog_rdk_103"/>
          <w:id w:val="406498717"/>
        </w:sdtPr>
        <w:sdtContent>
          <w:r w:rsidRPr="00EB188B">
            <w:t>’</w:t>
          </w:r>
        </w:sdtContent>
      </w:sdt>
      <w:r w:rsidRPr="00EB188B">
        <w:t xml:space="preserve">s community structure </w:t>
      </w:r>
      <w:r w:rsidRPr="00DC49BF">
        <w:t xml:space="preserve">with </w:t>
      </w:r>
      <w:r w:rsidR="003529EB">
        <w:t>an in-built</w:t>
      </w:r>
      <w:r w:rsidR="003529EB" w:rsidRPr="00DC49BF">
        <w:t xml:space="preserve"> </w:t>
      </w:r>
      <w:r w:rsidRPr="00DC49BF">
        <w:t>cluster-driven layout</w:t>
      </w:r>
      <w:r w:rsidR="0003539E">
        <w:t xml:space="preserve"> algorithm</w:t>
      </w:r>
      <w:r w:rsidRPr="00DC49BF">
        <w:t xml:space="preserve">, which is suitable for </w:t>
      </w:r>
      <w:r>
        <w:t>networks up to</w:t>
      </w:r>
      <w:r w:rsidRPr="00EB188B">
        <w:t xml:space="preserve"> tens of thousands of vertices and millions of edges. This layout splits the network into </w:t>
      </w:r>
      <w:r w:rsidRPr="00EB188B">
        <w:lastRenderedPageBreak/>
        <w:t xml:space="preserve">clusters, lays out each cluster individually, and then combines individual layouts with the </w:t>
      </w:r>
      <w:r w:rsidRPr="0063511B">
        <w:rPr>
          <w:i/>
          <w:iCs/>
        </w:rPr>
        <w:t xml:space="preserve">igraph </w:t>
      </w:r>
      <w:r w:rsidRPr="0063511B">
        <w:t>function</w:t>
      </w:r>
      <w:r w:rsidRPr="00EB188B">
        <w:t xml:space="preserve"> </w:t>
      </w:r>
      <w:r w:rsidRPr="009608FF">
        <w:rPr>
          <w:rFonts w:ascii="Courier New" w:hAnsi="Courier New" w:cs="Courier New"/>
        </w:rPr>
        <w:t>merge_coords</w:t>
      </w:r>
      <w:r w:rsidRPr="00EB188B">
        <w:t xml:space="preserve">, so that </w:t>
      </w:r>
      <w:r w:rsidRPr="00DC49BF">
        <w:t>each distinct community</w:t>
      </w:r>
      <w:r>
        <w:t xml:space="preserve"> is shown</w:t>
      </w:r>
      <w:r w:rsidRPr="00DC49BF">
        <w:t xml:space="preserve"> independently</w:t>
      </w:r>
      <w:r>
        <w:t xml:space="preserve"> and</w:t>
      </w:r>
      <w:r w:rsidRPr="00DC49BF">
        <w:t xml:space="preserve"> paint</w:t>
      </w:r>
      <w:r>
        <w:t>ed</w:t>
      </w:r>
      <w:r w:rsidRPr="00DC49BF">
        <w:t xml:space="preserve"> </w:t>
      </w:r>
      <w:r>
        <w:t>in</w:t>
      </w:r>
      <w:r w:rsidRPr="00DC49BF">
        <w:t xml:space="preserve"> a unique colour.</w:t>
      </w:r>
      <w:r>
        <w:t xml:space="preserve"> In our example case we show the community structure for the results obtained by “louvain” clustering algorithm,</w:t>
      </w:r>
    </w:p>
    <w:p w14:paraId="793E15A7" w14:textId="596B5E02" w:rsidR="00596B02" w:rsidRDefault="00596B02" w:rsidP="000966C5">
      <w:pPr>
        <w:ind w:left="720"/>
      </w:pPr>
      <w:r>
        <w:t xml:space="preserve">which resulted in 15 communities (see Table 1). For </w:t>
      </w:r>
      <w:r w:rsidR="00E02D2B">
        <w:t>visualisation</w:t>
      </w:r>
      <w:r>
        <w:t xml:space="preserve"> purposes we need to extract the membership in a form of a data frame.</w:t>
      </w:r>
      <w:r w:rsidR="007C0B78">
        <w:t xml:space="preserve"> Palette is provided using </w:t>
      </w:r>
      <w:r w:rsidR="005B702F" w:rsidRPr="009608FF">
        <w:rPr>
          <w:rFonts w:ascii="Courier New" w:hAnsi="Courier New" w:cs="Courier New"/>
        </w:rPr>
        <w:t>d</w:t>
      </w:r>
      <w:r w:rsidR="007C0B78" w:rsidRPr="009608FF">
        <w:rPr>
          <w:rFonts w:ascii="Courier New" w:hAnsi="Courier New" w:cs="Courier New"/>
        </w:rPr>
        <w:t>istinctColorPalette</w:t>
      </w:r>
      <w:r w:rsidR="007C0B78" w:rsidRPr="007C0B78">
        <w:rPr>
          <w:rFonts w:ascii="Courier New" w:eastAsia="Calibri" w:hAnsi="Courier New" w:cs="Courier New"/>
          <w:iCs/>
          <w:sz w:val="18"/>
          <w:szCs w:val="18"/>
        </w:rPr>
        <w:t xml:space="preserve"> </w:t>
      </w:r>
      <w:r w:rsidR="007C0B78" w:rsidRPr="000966C5">
        <w:t>command</w:t>
      </w:r>
      <w:r w:rsidR="005B702F">
        <w:t xml:space="preserve"> from the package</w:t>
      </w:r>
      <w:r w:rsidR="005B702F" w:rsidRPr="0063511B">
        <w:rPr>
          <w:i/>
          <w:iCs/>
        </w:rPr>
        <w:t xml:space="preserve"> randomcoloR</w:t>
      </w:r>
      <w:r w:rsidR="007C0B78" w:rsidRPr="000966C5">
        <w:t xml:space="preserve">, which </w:t>
      </w:r>
      <w:r w:rsidR="004E743F">
        <w:t>defined</w:t>
      </w:r>
      <w:r w:rsidR="0003539E">
        <w:t xml:space="preserve"> an</w:t>
      </w:r>
      <w:r w:rsidR="0003539E" w:rsidRPr="000966C5">
        <w:t xml:space="preserve"> </w:t>
      </w:r>
      <w:r w:rsidR="007C0B78" w:rsidRPr="000966C5">
        <w:t xml:space="preserve">individual </w:t>
      </w:r>
      <w:r w:rsidR="007C0B78" w:rsidRPr="007C0B78">
        <w:t>colour</w:t>
      </w:r>
      <w:r w:rsidR="007C0B78" w:rsidRPr="000966C5">
        <w:t xml:space="preserve"> for </w:t>
      </w:r>
      <w:r w:rsidR="007C0B78" w:rsidRPr="007C0B78">
        <w:t>each</w:t>
      </w:r>
      <w:r w:rsidR="007C0B78" w:rsidRPr="000966C5">
        <w:t xml:space="preserve"> community</w:t>
      </w:r>
      <w:r w:rsidR="007C0B78">
        <w:t xml:space="preserve">; </w:t>
      </w:r>
      <w:r w:rsidR="007C0B78" w:rsidRPr="009608FF">
        <w:rPr>
          <w:rFonts w:ascii="Courier New" w:hAnsi="Courier New" w:cs="Courier New"/>
        </w:rPr>
        <w:t>layoutByCluster</w:t>
      </w:r>
      <w:r w:rsidR="007C0B78" w:rsidRPr="007C0B78">
        <w:rPr>
          <w:rFonts w:ascii="Courier New" w:eastAsia="Calibri" w:hAnsi="Courier New" w:cs="Courier New"/>
          <w:iCs/>
          <w:sz w:val="18"/>
          <w:szCs w:val="18"/>
        </w:rPr>
        <w:t xml:space="preserve"> </w:t>
      </w:r>
      <w:r w:rsidR="007C0B78" w:rsidRPr="000966C5">
        <w:t xml:space="preserve">command </w:t>
      </w:r>
      <w:r w:rsidR="0063511B">
        <w:t>calculates</w:t>
      </w:r>
      <w:r w:rsidR="007C0B78" w:rsidRPr="000966C5">
        <w:t xml:space="preserve"> the layout</w:t>
      </w:r>
      <w:r w:rsidR="007C0B78">
        <w:t>. Additionally, you can define edge color, size of the node and position of the legend</w:t>
      </w:r>
      <w:r w:rsidR="00CD5F26">
        <w:t xml:space="preserve"> (Figure 4A)</w:t>
      </w:r>
      <w:r w:rsidR="007C0B78">
        <w:t>.</w:t>
      </w:r>
    </w:p>
    <w:p w14:paraId="63DA87D2" w14:textId="7F02D723" w:rsidR="00EB188B" w:rsidRDefault="00EB188B" w:rsidP="00596B02">
      <w:pPr>
        <w:pStyle w:val="ListParagraph"/>
      </w:pPr>
    </w:p>
    <w:p w14:paraId="309C1486" w14:textId="58C61917" w:rsidR="00EB188B" w:rsidRPr="00EB188B" w:rsidRDefault="00EB188B" w:rsidP="00EB188B">
      <w:pPr>
        <w:pStyle w:val="ListParagraph"/>
        <w:rPr>
          <w:rFonts w:ascii="Courier New" w:eastAsia="Calibri" w:hAnsi="Courier New" w:cs="Courier New"/>
          <w:iCs/>
          <w:sz w:val="18"/>
          <w:szCs w:val="18"/>
        </w:rPr>
      </w:pPr>
      <w:r w:rsidRPr="00EB188B">
        <w:rPr>
          <w:rFonts w:ascii="Courier New" w:eastAsia="Calibri" w:hAnsi="Courier New" w:cs="Courier New"/>
          <w:iCs/>
          <w:sz w:val="18"/>
          <w:szCs w:val="18"/>
        </w:rPr>
        <w:t>library(randomcoloR)</w:t>
      </w:r>
    </w:p>
    <w:p w14:paraId="6D28353E" w14:textId="77777777" w:rsidR="00EB188B" w:rsidRPr="00EB188B" w:rsidRDefault="00EB188B" w:rsidP="00EB188B">
      <w:pPr>
        <w:pStyle w:val="ListParagraph"/>
        <w:rPr>
          <w:rFonts w:ascii="Courier New" w:eastAsia="Calibri" w:hAnsi="Courier New" w:cs="Courier New"/>
          <w:iCs/>
          <w:sz w:val="18"/>
          <w:szCs w:val="18"/>
        </w:rPr>
      </w:pPr>
      <w:r w:rsidRPr="00EB188B">
        <w:rPr>
          <w:rFonts w:ascii="Courier New" w:eastAsia="Calibri" w:hAnsi="Courier New" w:cs="Courier New"/>
          <w:iCs/>
          <w:sz w:val="18"/>
          <w:szCs w:val="18"/>
        </w:rPr>
        <w:t>mem.df&lt;-data.frame(names=V(g)$name,membership=as.numeric(V(g)$louvain))</w:t>
      </w:r>
    </w:p>
    <w:p w14:paraId="42BD6611" w14:textId="38325D6F" w:rsidR="00EB188B" w:rsidRPr="00EB188B" w:rsidRDefault="00EB188B" w:rsidP="00EB188B">
      <w:pPr>
        <w:pStyle w:val="ListParagraph"/>
        <w:rPr>
          <w:rFonts w:ascii="Courier New" w:eastAsia="Calibri" w:hAnsi="Courier New" w:cs="Courier New"/>
          <w:iCs/>
          <w:sz w:val="18"/>
          <w:szCs w:val="18"/>
        </w:rPr>
      </w:pPr>
      <w:r w:rsidRPr="00EB188B">
        <w:rPr>
          <w:rFonts w:ascii="Courier New" w:eastAsia="Calibri" w:hAnsi="Courier New" w:cs="Courier New"/>
          <w:iCs/>
          <w:sz w:val="18"/>
          <w:szCs w:val="18"/>
        </w:rPr>
        <w:t>palette &lt;- distinctColorPalette(max(as.numeric(mem.df$membership)))</w:t>
      </w:r>
    </w:p>
    <w:p w14:paraId="430900E3" w14:textId="77777777" w:rsidR="00EB188B" w:rsidRPr="00EB188B" w:rsidRDefault="00EB188B" w:rsidP="00EB188B">
      <w:pPr>
        <w:pStyle w:val="ListParagraph"/>
        <w:rPr>
          <w:rFonts w:ascii="Courier New" w:eastAsia="Calibri" w:hAnsi="Courier New" w:cs="Courier New"/>
          <w:iCs/>
          <w:sz w:val="18"/>
          <w:szCs w:val="18"/>
        </w:rPr>
      </w:pPr>
      <w:r w:rsidRPr="00EB188B">
        <w:rPr>
          <w:rFonts w:ascii="Courier New" w:eastAsia="Calibri" w:hAnsi="Courier New" w:cs="Courier New"/>
          <w:iCs/>
          <w:sz w:val="18"/>
          <w:szCs w:val="18"/>
        </w:rPr>
        <w:t>lay&lt;-layoutByCluster(g,mem.df,layout = layout_nicely)</w:t>
      </w:r>
    </w:p>
    <w:p w14:paraId="25094A63" w14:textId="6EF43059" w:rsidR="00EB188B" w:rsidRPr="00EB188B" w:rsidRDefault="00EB188B" w:rsidP="00EB188B">
      <w:pPr>
        <w:pStyle w:val="ListParagraph"/>
        <w:rPr>
          <w:rFonts w:ascii="Courier New" w:eastAsia="Calibri" w:hAnsi="Courier New" w:cs="Courier New"/>
          <w:iCs/>
          <w:sz w:val="18"/>
          <w:szCs w:val="18"/>
        </w:rPr>
      </w:pPr>
      <w:r w:rsidRPr="00EB188B">
        <w:rPr>
          <w:rFonts w:ascii="Courier New" w:eastAsia="Calibri" w:hAnsi="Courier New" w:cs="Courier New"/>
          <w:iCs/>
          <w:sz w:val="18"/>
          <w:szCs w:val="18"/>
        </w:rPr>
        <w:t>plot(g,vertex.size=3,layout=lay, vertex.label=NA,  vertex.color=palette[as.numeric(mem.df$membership)],edge.color='grey95')</w:t>
      </w:r>
    </w:p>
    <w:p w14:paraId="7F373593" w14:textId="59EBB2FC" w:rsidR="00EB188B" w:rsidRDefault="00EB188B" w:rsidP="00EB188B">
      <w:pPr>
        <w:pStyle w:val="ListParagraph"/>
        <w:rPr>
          <w:rFonts w:ascii="Courier New" w:eastAsia="Calibri" w:hAnsi="Courier New" w:cs="Courier New"/>
          <w:iCs/>
          <w:sz w:val="18"/>
          <w:szCs w:val="18"/>
        </w:rPr>
      </w:pPr>
      <w:r w:rsidRPr="00EB188B">
        <w:rPr>
          <w:rFonts w:ascii="Courier New" w:eastAsia="Calibri" w:hAnsi="Courier New" w:cs="Courier New"/>
          <w:iCs/>
          <w:sz w:val="18"/>
          <w:szCs w:val="18"/>
        </w:rPr>
        <w:t xml:space="preserve">      legend('topright',legend=names(table(mem.df$membership)),  col=palette,pch=19,ncol = 2)</w:t>
      </w:r>
    </w:p>
    <w:p w14:paraId="423E437D" w14:textId="77777777" w:rsidR="00D04C66" w:rsidRPr="00EB188B" w:rsidRDefault="00D04C66" w:rsidP="00EB188B">
      <w:pPr>
        <w:pStyle w:val="ListParagraph"/>
        <w:rPr>
          <w:rFonts w:ascii="Courier New" w:eastAsia="Calibri" w:hAnsi="Courier New" w:cs="Courier New"/>
          <w:iCs/>
          <w:sz w:val="18"/>
          <w:szCs w:val="18"/>
        </w:rPr>
      </w:pPr>
    </w:p>
    <w:p w14:paraId="554FB87C" w14:textId="4119CC42" w:rsidR="00027DC2" w:rsidRDefault="00027DC2" w:rsidP="0081357F">
      <w:pPr>
        <w:pStyle w:val="ListParagraph"/>
        <w:spacing w:line="360" w:lineRule="auto"/>
      </w:pPr>
    </w:p>
    <w:p w14:paraId="527EF21A" w14:textId="490A3766" w:rsidR="004960F6" w:rsidRDefault="00EB188B" w:rsidP="00027DC2">
      <w:pPr>
        <w:pStyle w:val="ListParagraph"/>
        <w:numPr>
          <w:ilvl w:val="0"/>
          <w:numId w:val="15"/>
        </w:numPr>
        <w:spacing w:line="360" w:lineRule="auto"/>
      </w:pPr>
      <w:r>
        <w:t>Recluster the obtained community structure</w:t>
      </w:r>
      <w:r w:rsidR="004960F6">
        <w:t xml:space="preserve"> (optional) </w:t>
      </w:r>
    </w:p>
    <w:p w14:paraId="32472796" w14:textId="361A73F5" w:rsidR="00EB188B" w:rsidRDefault="00EB188B" w:rsidP="000F24A1">
      <w:pPr>
        <w:pStyle w:val="ListParagraph"/>
      </w:pPr>
      <w:r w:rsidRPr="00DC49BF">
        <w:t xml:space="preserve">A common phenomenon when applying Modularity based clustering algorithms over networks of a large size, is to end with </w:t>
      </w:r>
      <w:r w:rsidR="0003539E">
        <w:t xml:space="preserve">a small number of </w:t>
      </w:r>
      <w:r w:rsidRPr="00DC49BF">
        <w:t>large</w:t>
      </w:r>
      <w:r w:rsidR="0003539E">
        <w:t>r</w:t>
      </w:r>
      <w:r w:rsidRPr="00DC49BF">
        <w:t xml:space="preserve">, or ‘super’, communities which masks </w:t>
      </w:r>
      <w:r w:rsidR="00085A42">
        <w:t xml:space="preserve">any </w:t>
      </w:r>
      <w:r w:rsidRPr="00DC49BF">
        <w:t>substructure</w:t>
      </w:r>
      <w:r w:rsidR="00085A42">
        <w:t>s</w:t>
      </w:r>
      <w:r w:rsidR="00DB67CC">
        <w:t xml:space="preserve"> within these super communities</w:t>
      </w:r>
      <w:r w:rsidRPr="00DC49BF">
        <w:t>. In this situation we provide the user the facility to re</w:t>
      </w:r>
      <w:r>
        <w:t>-</w:t>
      </w:r>
      <w:r w:rsidRPr="00DC49BF">
        <w:t xml:space="preserve">cluster these </w:t>
      </w:r>
      <w:r>
        <w:t xml:space="preserve">large/super </w:t>
      </w:r>
      <w:r w:rsidRPr="00DC49BF">
        <w:t>communities</w:t>
      </w:r>
      <w:r>
        <w:t xml:space="preserve"> </w:t>
      </w:r>
      <w:r w:rsidRPr="00DC49BF">
        <w:t xml:space="preserve">in a hierarchical manner, applying the same, or </w:t>
      </w:r>
      <w:r>
        <w:t xml:space="preserve">potentially </w:t>
      </w:r>
      <w:r w:rsidRPr="00DC49BF">
        <w:t>a differ</w:t>
      </w:r>
      <w:r w:rsidR="00E53A35">
        <w:t>ent</w:t>
      </w:r>
      <w:r w:rsidRPr="00DC49BF">
        <w:t>, clustering algorithm at each iteration</w:t>
      </w:r>
      <w:r>
        <w:t xml:space="preserve"> (</w:t>
      </w:r>
      <w:r w:rsidRPr="009608FF">
        <w:rPr>
          <w:rFonts w:ascii="Courier New" w:hAnsi="Courier New" w:cs="Courier New"/>
        </w:rPr>
        <w:t>recluster</w:t>
      </w:r>
      <w:r w:rsidRPr="0015455D">
        <w:t>)</w:t>
      </w:r>
      <w:r w:rsidR="0093239C">
        <w:t xml:space="preserve">. </w:t>
      </w:r>
      <w:r w:rsidR="0011726D">
        <w:t xml:space="preserve">We </w:t>
      </w:r>
      <w:r w:rsidR="0093239C">
        <w:t xml:space="preserve">also </w:t>
      </w:r>
      <w:r w:rsidR="0011726D">
        <w:t>need to specify the threshold for cluster size, which will be retained during reclustering procedure, which is 10 in our case</w:t>
      </w:r>
      <w:r w:rsidR="00085A42">
        <w:t>, and we use the same algorithm again</w:t>
      </w:r>
      <w:r w:rsidR="0011726D">
        <w:t xml:space="preserve">. </w:t>
      </w:r>
    </w:p>
    <w:p w14:paraId="1027B3D7" w14:textId="5E2B017E" w:rsidR="00747EB2" w:rsidRDefault="00747EB2" w:rsidP="00EB188B">
      <w:pPr>
        <w:pStyle w:val="ListParagraph"/>
      </w:pPr>
    </w:p>
    <w:p w14:paraId="0525B7C7" w14:textId="77777777" w:rsidR="00747EB2" w:rsidRPr="00587965" w:rsidRDefault="00747EB2" w:rsidP="00747EB2">
      <w:pPr>
        <w:pStyle w:val="ListParagraph"/>
        <w:rPr>
          <w:rFonts w:ascii="Courier New" w:eastAsia="Calibri" w:hAnsi="Courier New" w:cs="Courier New"/>
          <w:iCs/>
          <w:sz w:val="18"/>
          <w:szCs w:val="18"/>
        </w:rPr>
      </w:pPr>
      <w:r w:rsidRPr="00587965">
        <w:rPr>
          <w:rFonts w:ascii="Courier New" w:eastAsia="Calibri" w:hAnsi="Courier New" w:cs="Courier New"/>
          <w:iCs/>
          <w:sz w:val="18"/>
          <w:szCs w:val="18"/>
        </w:rPr>
        <w:t>remem&lt;-calcReclusterMatrix(g,mem.df,alg = "louvain",10)</w:t>
      </w:r>
    </w:p>
    <w:p w14:paraId="32E51611" w14:textId="28F2E5C6" w:rsidR="00747EB2" w:rsidRPr="00587965" w:rsidRDefault="00747EB2" w:rsidP="00587965">
      <w:pPr>
        <w:pStyle w:val="ListParagraph"/>
        <w:rPr>
          <w:rFonts w:ascii="Courier New" w:eastAsia="Calibri" w:hAnsi="Courier New" w:cs="Courier New"/>
          <w:iCs/>
          <w:sz w:val="18"/>
          <w:szCs w:val="18"/>
        </w:rPr>
      </w:pPr>
      <w:r w:rsidRPr="00587965">
        <w:rPr>
          <w:rFonts w:ascii="Courier New" w:eastAsia="Calibri" w:hAnsi="Courier New" w:cs="Courier New"/>
          <w:iCs/>
          <w:sz w:val="18"/>
          <w:szCs w:val="18"/>
        </w:rPr>
        <w:t>head(remem)</w:t>
      </w:r>
    </w:p>
    <w:p w14:paraId="487D5DCB" w14:textId="0C8408F8" w:rsidR="00747EB2" w:rsidRDefault="00747EB2" w:rsidP="00747EB2">
      <w:pPr>
        <w:ind w:firstLine="720"/>
      </w:pPr>
    </w:p>
    <w:p w14:paraId="4058CBDD" w14:textId="49E71830" w:rsidR="00747EB2" w:rsidRDefault="00747EB2" w:rsidP="00747EB2">
      <w:pPr>
        <w:ind w:left="720"/>
      </w:pPr>
      <w:r>
        <w:t>This will return a table where each vertex name (1</w:t>
      </w:r>
      <w:r w:rsidRPr="00747EB2">
        <w:rPr>
          <w:vertAlign w:val="superscript"/>
        </w:rPr>
        <w:t>st</w:t>
      </w:r>
      <w:r>
        <w:t xml:space="preserve"> column) will be assigned </w:t>
      </w:r>
      <w:r w:rsidR="0003539E">
        <w:t xml:space="preserve">a cluster </w:t>
      </w:r>
      <w:r w:rsidR="00164D34">
        <w:t>membership</w:t>
      </w:r>
      <w:r>
        <w:t xml:space="preserve"> in the original graph (2</w:t>
      </w:r>
      <w:r w:rsidRPr="00747EB2">
        <w:rPr>
          <w:vertAlign w:val="superscript"/>
        </w:rPr>
        <w:t>nd</w:t>
      </w:r>
      <w:r>
        <w:t xml:space="preserve"> column) and </w:t>
      </w:r>
      <w:r w:rsidR="0003539E">
        <w:t xml:space="preserve">another cluster membership </w:t>
      </w:r>
      <w:r>
        <w:t>in the reclustered graph (3</w:t>
      </w:r>
      <w:r w:rsidRPr="00747EB2">
        <w:rPr>
          <w:vertAlign w:val="superscript"/>
        </w:rPr>
        <w:t>rd</w:t>
      </w:r>
      <w:r>
        <w:rPr>
          <w:vertAlign w:val="superscript"/>
        </w:rPr>
        <w:t xml:space="preserve"> </w:t>
      </w:r>
      <w:r>
        <w:t xml:space="preserve">column). In the example case of Louvain clustering results, the original clustered graph had 15 communities, and </w:t>
      </w:r>
      <w:r w:rsidR="0003539E">
        <w:t xml:space="preserve">the </w:t>
      </w:r>
      <w:r>
        <w:t xml:space="preserve">reclustered </w:t>
      </w:r>
      <w:r w:rsidR="0003539E">
        <w:t>graph had</w:t>
      </w:r>
      <w:r>
        <w:t xml:space="preserve"> 127.</w:t>
      </w:r>
    </w:p>
    <w:p w14:paraId="27487911" w14:textId="4C589A91" w:rsidR="00587965" w:rsidRDefault="00587965" w:rsidP="00747EB2">
      <w:pPr>
        <w:ind w:left="720"/>
      </w:pPr>
    </w:p>
    <w:p w14:paraId="59D77387" w14:textId="45FA1FE1" w:rsidR="00587965" w:rsidRDefault="00587965" w:rsidP="00587965">
      <w:pPr>
        <w:pStyle w:val="ListParagraph"/>
        <w:numPr>
          <w:ilvl w:val="0"/>
          <w:numId w:val="15"/>
        </w:numPr>
        <w:spacing w:line="360" w:lineRule="auto"/>
      </w:pPr>
      <w:r>
        <w:t>Visualise the reclustered community structure.</w:t>
      </w:r>
    </w:p>
    <w:p w14:paraId="1C2C8470" w14:textId="23973F9B" w:rsidR="00587965" w:rsidRPr="00587965" w:rsidRDefault="00587965" w:rsidP="00587965">
      <w:pPr>
        <w:pStyle w:val="ListParagraph"/>
        <w:rPr>
          <w:rFonts w:ascii="Courier New" w:eastAsia="Calibri" w:hAnsi="Courier New" w:cs="Courier New"/>
          <w:iCs/>
          <w:sz w:val="18"/>
          <w:szCs w:val="18"/>
        </w:rPr>
      </w:pPr>
      <w:r w:rsidRPr="00587965">
        <w:rPr>
          <w:rFonts w:ascii="Courier New" w:eastAsia="Calibri" w:hAnsi="Courier New" w:cs="Courier New"/>
          <w:iCs/>
          <w:sz w:val="18"/>
          <w:szCs w:val="18"/>
        </w:rPr>
        <w:t>lay&lt;-layoutByRecluster(g,remem,layout_nicely)</w:t>
      </w:r>
    </w:p>
    <w:p w14:paraId="72E18D88" w14:textId="7C6FF426" w:rsidR="00587965" w:rsidRPr="00587965" w:rsidRDefault="00587965" w:rsidP="00587965">
      <w:pPr>
        <w:pStyle w:val="ListParagraph"/>
        <w:rPr>
          <w:rFonts w:ascii="Courier New" w:eastAsia="Calibri" w:hAnsi="Courier New" w:cs="Courier New"/>
          <w:iCs/>
          <w:sz w:val="18"/>
          <w:szCs w:val="18"/>
        </w:rPr>
      </w:pPr>
      <w:r w:rsidRPr="00587965">
        <w:rPr>
          <w:rFonts w:ascii="Courier New" w:eastAsia="Calibri" w:hAnsi="Courier New" w:cs="Courier New"/>
          <w:iCs/>
          <w:sz w:val="18"/>
          <w:szCs w:val="18"/>
        </w:rPr>
        <w:t>plot(g,vertex.size=3,layout=lay,</w:t>
      </w:r>
    </w:p>
    <w:p w14:paraId="51FF9A3C" w14:textId="77777777" w:rsidR="00587965" w:rsidRPr="00587965" w:rsidRDefault="00587965" w:rsidP="00587965">
      <w:pPr>
        <w:pStyle w:val="ListParagraph"/>
        <w:rPr>
          <w:rFonts w:ascii="Courier New" w:eastAsia="Calibri" w:hAnsi="Courier New" w:cs="Courier New"/>
          <w:iCs/>
          <w:sz w:val="18"/>
          <w:szCs w:val="18"/>
        </w:rPr>
      </w:pPr>
      <w:r w:rsidRPr="00587965">
        <w:rPr>
          <w:rFonts w:ascii="Courier New" w:eastAsia="Calibri" w:hAnsi="Courier New" w:cs="Courier New"/>
          <w:iCs/>
          <w:sz w:val="18"/>
          <w:szCs w:val="18"/>
        </w:rPr>
        <w:t xml:space="preserve">        vertex.label=NA,</w:t>
      </w:r>
    </w:p>
    <w:p w14:paraId="55CCC524" w14:textId="77777777" w:rsidR="00587965" w:rsidRPr="00587965" w:rsidRDefault="00587965" w:rsidP="00587965">
      <w:pPr>
        <w:pStyle w:val="ListParagraph"/>
        <w:rPr>
          <w:rFonts w:ascii="Courier New" w:eastAsia="Calibri" w:hAnsi="Courier New" w:cs="Courier New"/>
          <w:iCs/>
          <w:sz w:val="18"/>
          <w:szCs w:val="18"/>
        </w:rPr>
      </w:pPr>
      <w:r w:rsidRPr="00587965">
        <w:rPr>
          <w:rFonts w:ascii="Courier New" w:eastAsia="Calibri" w:hAnsi="Courier New" w:cs="Courier New"/>
          <w:iCs/>
          <w:sz w:val="18"/>
          <w:szCs w:val="18"/>
        </w:rPr>
        <w:t xml:space="preserve">        vertex.color=palette[as.numeric(mem.df$membership)],</w:t>
      </w:r>
    </w:p>
    <w:p w14:paraId="2BB3CBA6" w14:textId="1F6E0B18" w:rsidR="00587965" w:rsidRPr="00587965" w:rsidRDefault="00587965" w:rsidP="00587965">
      <w:pPr>
        <w:pStyle w:val="ListParagraph"/>
        <w:rPr>
          <w:rFonts w:ascii="Courier New" w:eastAsia="Calibri" w:hAnsi="Courier New" w:cs="Courier New"/>
          <w:iCs/>
          <w:sz w:val="18"/>
          <w:szCs w:val="18"/>
        </w:rPr>
      </w:pPr>
      <w:r w:rsidRPr="00587965">
        <w:rPr>
          <w:rFonts w:ascii="Courier New" w:eastAsia="Calibri" w:hAnsi="Courier New" w:cs="Courier New"/>
          <w:iCs/>
          <w:sz w:val="18"/>
          <w:szCs w:val="18"/>
        </w:rPr>
        <w:t xml:space="preserve">        edge.color='grey95')</w:t>
      </w:r>
    </w:p>
    <w:p w14:paraId="2B98636B" w14:textId="77777777" w:rsidR="00587965" w:rsidRPr="00587965" w:rsidRDefault="00587965" w:rsidP="00587965">
      <w:pPr>
        <w:pStyle w:val="ListParagraph"/>
        <w:rPr>
          <w:rFonts w:ascii="Courier New" w:eastAsia="Calibri" w:hAnsi="Courier New" w:cs="Courier New"/>
          <w:iCs/>
          <w:sz w:val="18"/>
          <w:szCs w:val="18"/>
        </w:rPr>
      </w:pPr>
      <w:r w:rsidRPr="00587965">
        <w:rPr>
          <w:rFonts w:ascii="Courier New" w:eastAsia="Calibri" w:hAnsi="Courier New" w:cs="Courier New"/>
          <w:iCs/>
          <w:sz w:val="18"/>
          <w:szCs w:val="18"/>
        </w:rPr>
        <w:t>legend('topright',legend=names(table(mem.df$membership)),</w:t>
      </w:r>
    </w:p>
    <w:p w14:paraId="5490D859" w14:textId="48E8C2AA" w:rsidR="007C0B78" w:rsidRDefault="00587965" w:rsidP="00CD5F26">
      <w:pPr>
        <w:pStyle w:val="ListParagraph"/>
        <w:rPr>
          <w:rFonts w:ascii="Courier New" w:eastAsia="Calibri" w:hAnsi="Courier New" w:cs="Courier New"/>
          <w:iCs/>
          <w:sz w:val="18"/>
          <w:szCs w:val="18"/>
        </w:rPr>
      </w:pPr>
      <w:r w:rsidRPr="00587965">
        <w:rPr>
          <w:rFonts w:ascii="Courier New" w:eastAsia="Calibri" w:hAnsi="Courier New" w:cs="Courier New"/>
          <w:iCs/>
          <w:sz w:val="18"/>
          <w:szCs w:val="18"/>
        </w:rPr>
        <w:t xml:space="preserve">        col=palette,pch=19,ncol = 2)</w:t>
      </w:r>
    </w:p>
    <w:p w14:paraId="2480DEC2" w14:textId="7EEE7AA2" w:rsidR="00CD5F26" w:rsidRDefault="00CD5F26" w:rsidP="00CD5F26">
      <w:pPr>
        <w:pStyle w:val="ListParagraph"/>
        <w:rPr>
          <w:rFonts w:ascii="Courier New" w:eastAsia="Calibri" w:hAnsi="Courier New" w:cs="Courier New"/>
          <w:iCs/>
          <w:sz w:val="18"/>
          <w:szCs w:val="18"/>
        </w:rPr>
      </w:pPr>
    </w:p>
    <w:p w14:paraId="1DE3A7F8" w14:textId="774256F5" w:rsidR="00CD5F26" w:rsidRPr="00CD5F26" w:rsidRDefault="00CD5F26" w:rsidP="00CD5F26">
      <w:pPr>
        <w:pStyle w:val="ListParagraph"/>
      </w:pPr>
      <w:r w:rsidRPr="00CD5F26">
        <w:t>The reclustered graph is shown at Figure 4 B.</w:t>
      </w:r>
    </w:p>
    <w:p w14:paraId="5F0C6FD7" w14:textId="53C8A553" w:rsidR="00610E5F" w:rsidRPr="00D04C66" w:rsidRDefault="00610E5F" w:rsidP="00260638">
      <w:pPr>
        <w:ind w:firstLine="360"/>
        <w:rPr>
          <w:bCs/>
          <w:i/>
        </w:rPr>
      </w:pPr>
    </w:p>
    <w:p w14:paraId="7620DF6C" w14:textId="3CBC5D76" w:rsidR="00BF4461" w:rsidRDefault="00BF4461" w:rsidP="00BF4461">
      <w:pPr>
        <w:rPr>
          <w:b/>
          <w:i/>
        </w:rPr>
      </w:pPr>
    </w:p>
    <w:p w14:paraId="22C669DD" w14:textId="70FA2B38" w:rsidR="00C77562" w:rsidRDefault="00C77562" w:rsidP="00C77562">
      <w:pPr>
        <w:rPr>
          <w:bCs/>
          <w:iCs/>
        </w:rPr>
      </w:pPr>
      <w:r w:rsidRPr="001A566F">
        <w:rPr>
          <w:b/>
          <w:iCs/>
        </w:rPr>
        <w:t xml:space="preserve">BASIC PROTOCOL </w:t>
      </w:r>
      <w:r>
        <w:rPr>
          <w:b/>
          <w:iCs/>
        </w:rPr>
        <w:t>4</w:t>
      </w:r>
    </w:p>
    <w:p w14:paraId="30D8199B" w14:textId="77777777" w:rsidR="00C77562" w:rsidRPr="001A566F" w:rsidRDefault="00C77562" w:rsidP="00C77562">
      <w:pPr>
        <w:rPr>
          <w:bCs/>
          <w:iCs/>
        </w:rPr>
      </w:pPr>
    </w:p>
    <w:p w14:paraId="6D5B0C5F" w14:textId="3544808E" w:rsidR="00C77562" w:rsidRDefault="00C77562" w:rsidP="00C77562">
      <w:pPr>
        <w:jc w:val="both"/>
        <w:rPr>
          <w:b/>
          <w:iCs/>
        </w:rPr>
      </w:pPr>
      <w:r w:rsidRPr="00527167">
        <w:rPr>
          <w:b/>
          <w:iCs/>
        </w:rPr>
        <w:t xml:space="preserve">Identifying the </w:t>
      </w:r>
      <w:r>
        <w:rPr>
          <w:b/>
          <w:iCs/>
        </w:rPr>
        <w:t>optimal clustering algorithm</w:t>
      </w:r>
    </w:p>
    <w:p w14:paraId="2004A5EC" w14:textId="6D5E1C82" w:rsidR="00C77562" w:rsidRDefault="00C77562" w:rsidP="00C77562">
      <w:pPr>
        <w:jc w:val="both"/>
        <w:rPr>
          <w:b/>
          <w:iCs/>
        </w:rPr>
      </w:pPr>
    </w:p>
    <w:p w14:paraId="15470A8D" w14:textId="01D78AB0" w:rsidR="005574A5" w:rsidRDefault="00A23D3C" w:rsidP="009252CF">
      <w:pPr>
        <w:spacing w:line="360" w:lineRule="auto"/>
      </w:pPr>
      <w:r>
        <w:t>The a</w:t>
      </w:r>
      <w:r w:rsidR="00C77562" w:rsidRPr="00C77562">
        <w:t xml:space="preserve">lgorithms considered in </w:t>
      </w:r>
      <w:r>
        <w:t>Basic P</w:t>
      </w:r>
      <w:r w:rsidR="00C77562" w:rsidRPr="00C77562">
        <w:t>rotocol</w:t>
      </w:r>
      <w:r>
        <w:t xml:space="preserve"> 3</w:t>
      </w:r>
      <w:r w:rsidR="00C77562" w:rsidRPr="00C77562">
        <w:t xml:space="preserve"> are based on </w:t>
      </w:r>
      <w:r>
        <w:t xml:space="preserve">a range of </w:t>
      </w:r>
      <w:r w:rsidR="00C77562" w:rsidRPr="00C77562">
        <w:t xml:space="preserve">different mathematical approaches and </w:t>
      </w:r>
      <w:r w:rsidR="00EA742A">
        <w:t>will</w:t>
      </w:r>
      <w:r w:rsidR="00DD4CC6" w:rsidRPr="00C77562">
        <w:t xml:space="preserve"> </w:t>
      </w:r>
      <w:r w:rsidR="00C77562" w:rsidRPr="00C77562">
        <w:t>give different</w:t>
      </w:r>
      <w:r w:rsidR="00DD4CC6">
        <w:t xml:space="preserve"> </w:t>
      </w:r>
      <w:r w:rsidR="00C77562" w:rsidRPr="00C77562">
        <w:t>results for the same network</w:t>
      </w:r>
      <w:r w:rsidR="00DD4CC6">
        <w:t xml:space="preserve"> (</w:t>
      </w:r>
      <w:r w:rsidR="00C77562" w:rsidRPr="00C77562">
        <w:t xml:space="preserve">which we </w:t>
      </w:r>
      <w:r w:rsidR="00EA742A">
        <w:t xml:space="preserve">can </w:t>
      </w:r>
      <w:r w:rsidR="00C77562" w:rsidRPr="00C77562">
        <w:t xml:space="preserve">clearly see </w:t>
      </w:r>
      <w:r w:rsidR="00EA742A">
        <w:t>in</w:t>
      </w:r>
      <w:r w:rsidR="00EA742A" w:rsidRPr="00C77562">
        <w:t xml:space="preserve"> </w:t>
      </w:r>
      <w:r w:rsidR="00E00F3F">
        <w:t>T</w:t>
      </w:r>
      <w:r w:rsidR="00C77562" w:rsidRPr="00C77562">
        <w:t xml:space="preserve">able </w:t>
      </w:r>
      <w:r w:rsidR="005649CD">
        <w:t>1</w:t>
      </w:r>
      <w:r w:rsidR="00DD4CC6">
        <w:t>)</w:t>
      </w:r>
      <w:r w:rsidR="00C77562" w:rsidRPr="00C77562">
        <w:t xml:space="preserve">. </w:t>
      </w:r>
      <w:r w:rsidR="00C77562">
        <w:t>However, for further analysis</w:t>
      </w:r>
      <w:r w:rsidR="00085A42">
        <w:t>, presentation or publication,</w:t>
      </w:r>
      <w:r w:rsidR="00C77562">
        <w:t xml:space="preserve"> one usually needs to selec</w:t>
      </w:r>
      <w:r w:rsidR="001E0F9B">
        <w:t xml:space="preserve">t </w:t>
      </w:r>
      <w:r w:rsidR="0003539E">
        <w:t>one</w:t>
      </w:r>
      <w:r w:rsidR="001E0F9B">
        <w:t xml:space="preserve"> </w:t>
      </w:r>
      <w:r w:rsidR="0003539E">
        <w:t xml:space="preserve">clustered network model based on a single </w:t>
      </w:r>
      <w:r w:rsidR="001E0F9B">
        <w:t>algorithm</w:t>
      </w:r>
      <w:r w:rsidR="00C77562">
        <w:t>.</w:t>
      </w:r>
      <w:r w:rsidR="00DD4CC6">
        <w:t xml:space="preserve"> </w:t>
      </w:r>
      <w:r w:rsidR="00EA742A">
        <w:t>In most cases, t</w:t>
      </w:r>
      <w:r w:rsidR="00DD4CC6">
        <w:t>here is no ground truth</w:t>
      </w:r>
      <w:r w:rsidR="00772527">
        <w:t>,</w:t>
      </w:r>
      <w:r w:rsidR="00DD4CC6">
        <w:t xml:space="preserve"> and </w:t>
      </w:r>
      <w:r w:rsidR="001E0F9B">
        <w:t>th</w:t>
      </w:r>
      <w:r w:rsidR="00DD4CC6">
        <w:t>e</w:t>
      </w:r>
      <w:r w:rsidR="001E0F9B">
        <w:t xml:space="preserve"> choice </w:t>
      </w:r>
      <w:r w:rsidR="00DD4CC6">
        <w:t xml:space="preserve">of </w:t>
      </w:r>
      <w:r w:rsidR="00EA742A">
        <w:t>‘correct’ or ‘</w:t>
      </w:r>
      <w:r w:rsidR="00DD4CC6">
        <w:t>best</w:t>
      </w:r>
      <w:r w:rsidR="00EA742A">
        <w:t>’</w:t>
      </w:r>
      <w:r w:rsidR="00DD4CC6">
        <w:t xml:space="preserve"> clustering algorithm </w:t>
      </w:r>
      <w:r w:rsidR="001E0F9B">
        <w:t>is subjective</w:t>
      </w:r>
      <w:r w:rsidR="00DD4CC6">
        <w:t xml:space="preserve">. </w:t>
      </w:r>
      <w:r w:rsidR="00EA742A">
        <w:t>While accepting that</w:t>
      </w:r>
      <w:r w:rsidR="00DD4CC6">
        <w:t xml:space="preserve"> there is no ‘correct</w:t>
      </w:r>
      <w:r w:rsidR="00EA742A">
        <w:t>’ or ‘best</w:t>
      </w:r>
      <w:r w:rsidR="00DD4CC6">
        <w:t xml:space="preserve">’ clustering approach we can at least </w:t>
      </w:r>
      <w:r w:rsidR="0003539E">
        <w:t xml:space="preserve">assess which algorithms identify </w:t>
      </w:r>
      <w:r w:rsidR="00DD4CC6">
        <w:t xml:space="preserve">‘useful’ clusters. To </w:t>
      </w:r>
      <w:r w:rsidR="0003539E">
        <w:t>do this</w:t>
      </w:r>
      <w:r w:rsidR="00DD4CC6">
        <w:t xml:space="preserve"> we </w:t>
      </w:r>
      <w:r w:rsidR="0003539E">
        <w:t>rely on</w:t>
      </w:r>
      <w:r w:rsidR="00DD4CC6">
        <w:t xml:space="preserve"> an assumption that proteins</w:t>
      </w:r>
      <w:r w:rsidR="00EA742A">
        <w:t>/molecules</w:t>
      </w:r>
      <w:r w:rsidR="00DD4CC6">
        <w:t xml:space="preserve"> that are </w:t>
      </w:r>
      <w:r w:rsidR="0003539E">
        <w:t xml:space="preserve">well </w:t>
      </w:r>
      <w:r w:rsidR="00DD4CC6">
        <w:t xml:space="preserve">known to cooperate in the same complex/molecular pathways should be more likely to be found together in the same cluster. </w:t>
      </w:r>
      <w:r w:rsidR="00356FF5">
        <w:t>Thus,</w:t>
      </w:r>
      <w:r w:rsidR="00DD4CC6">
        <w:t xml:space="preserve"> we can use our functional annotations</w:t>
      </w:r>
      <w:r w:rsidR="00085A42">
        <w:t xml:space="preserve"> (e.g. GO)</w:t>
      </w:r>
      <w:r w:rsidR="00DD4CC6">
        <w:t xml:space="preserve"> to help identify cluster</w:t>
      </w:r>
      <w:r w:rsidR="00085A42">
        <w:t>ing methods that fit</w:t>
      </w:r>
      <w:r w:rsidR="00DD4CC6">
        <w:t xml:space="preserve"> that assumption. </w:t>
      </w:r>
    </w:p>
    <w:p w14:paraId="18D6256B" w14:textId="77777777" w:rsidR="005574A5" w:rsidRDefault="005574A5" w:rsidP="009252CF">
      <w:pPr>
        <w:spacing w:line="360" w:lineRule="auto"/>
      </w:pPr>
    </w:p>
    <w:p w14:paraId="03CB8196" w14:textId="4A3CB05F" w:rsidR="009252CF" w:rsidRDefault="0049331B" w:rsidP="009252CF">
      <w:pPr>
        <w:spacing w:line="360" w:lineRule="auto"/>
      </w:pPr>
      <w:r>
        <w:t>To achieve this,</w:t>
      </w:r>
      <w:r w:rsidR="009252CF">
        <w:t xml:space="preserve"> we will estimate the number of enriched communities for each </w:t>
      </w:r>
      <w:r w:rsidR="00DC4F04">
        <w:t>algorithm</w:t>
      </w:r>
      <w:r w:rsidR="009252CF">
        <w:t xml:space="preserve"> and </w:t>
      </w:r>
      <w:r w:rsidR="00DD4CC6">
        <w:t xml:space="preserve">for </w:t>
      </w:r>
      <w:r w:rsidR="009252CF">
        <w:t xml:space="preserve">each annotation term, </w:t>
      </w:r>
      <w:r w:rsidR="009964F8">
        <w:t>considering</w:t>
      </w:r>
      <w:r w:rsidR="009252CF">
        <w:t xml:space="preserve"> the</w:t>
      </w:r>
      <w:r>
        <w:t xml:space="preserve"> </w:t>
      </w:r>
      <w:r w:rsidR="009252CF">
        <w:t>network</w:t>
      </w:r>
      <w:r>
        <w:t>’s size</w:t>
      </w:r>
      <w:r w:rsidR="009252CF">
        <w:t xml:space="preserve">, size of </w:t>
      </w:r>
      <w:r>
        <w:t>each</w:t>
      </w:r>
      <w:r w:rsidR="009252CF">
        <w:t xml:space="preserve"> cluster, </w:t>
      </w:r>
      <w:r>
        <w:t xml:space="preserve">the </w:t>
      </w:r>
      <w:r w:rsidR="009252CF">
        <w:t>number of annotated genes in the network and in the clusters</w:t>
      </w:r>
      <w:r w:rsidR="005A4DAC">
        <w:t xml:space="preserve"> (see Appendix for </w:t>
      </w:r>
      <w:r w:rsidR="00EA742A">
        <w:t xml:space="preserve">background </w:t>
      </w:r>
      <w:r w:rsidR="005A4DAC">
        <w:t xml:space="preserve">details </w:t>
      </w:r>
      <w:r w:rsidR="00EA742A">
        <w:t xml:space="preserve">that underpin </w:t>
      </w:r>
      <w:r w:rsidR="005A4DAC">
        <w:t>the method).</w:t>
      </w:r>
    </w:p>
    <w:p w14:paraId="6E4DD0D6" w14:textId="77777777" w:rsidR="005574A5" w:rsidRDefault="005574A5" w:rsidP="005A4DAC">
      <w:pPr>
        <w:spacing w:line="360" w:lineRule="auto"/>
      </w:pPr>
    </w:p>
    <w:p w14:paraId="087B5536" w14:textId="1770AD64" w:rsidR="0049331B" w:rsidRPr="00DC49BF" w:rsidRDefault="005A4DAC" w:rsidP="005A4DAC">
      <w:pPr>
        <w:spacing w:line="360" w:lineRule="auto"/>
      </w:pPr>
      <w:r>
        <w:t xml:space="preserve">The protocol starts </w:t>
      </w:r>
      <w:r w:rsidR="0049331B">
        <w:t>by</w:t>
      </w:r>
      <w:r>
        <w:t xml:space="preserve"> estimati</w:t>
      </w:r>
      <w:r w:rsidR="0049331B">
        <w:t>ng</w:t>
      </w:r>
      <w:r>
        <w:t xml:space="preserve"> </w:t>
      </w:r>
      <w:r w:rsidR="0049331B">
        <w:t>the</w:t>
      </w:r>
      <w:r>
        <w:t xml:space="preserve"> overrepresentation of </w:t>
      </w:r>
      <w:r w:rsidR="0049331B">
        <w:t xml:space="preserve">annotation terms in each community discovered by </w:t>
      </w:r>
      <w:r w:rsidR="0003539E">
        <w:t xml:space="preserve">each </w:t>
      </w:r>
      <w:r>
        <w:t xml:space="preserve">clustering algorithm. </w:t>
      </w:r>
      <w:r w:rsidRPr="00DC49BF">
        <w:t xml:space="preserve">Over-representation analysis (ORA) is a common approach to identify </w:t>
      </w:r>
      <w:r>
        <w:t>annotation</w:t>
      </w:r>
      <w:r w:rsidRPr="00DC49BF">
        <w:t xml:space="preserve"> term</w:t>
      </w:r>
      <w:r>
        <w:t>s</w:t>
      </w:r>
      <w:r w:rsidRPr="00DC49BF">
        <w:t xml:space="preserve"> </w:t>
      </w:r>
      <w:r>
        <w:t>that are</w:t>
      </w:r>
      <w:r w:rsidRPr="00DC49BF">
        <w:t xml:space="preserve"> significantly over- or under</w:t>
      </w:r>
      <w:sdt>
        <w:sdtPr>
          <w:tag w:val="goog_rdk_160"/>
          <w:id w:val="1852296417"/>
        </w:sdtPr>
        <w:sdtContent>
          <w:r w:rsidRPr="00DC49BF">
            <w:t>-</w:t>
          </w:r>
        </w:sdtContent>
      </w:sdt>
      <w:r w:rsidRPr="00DC49BF">
        <w:t xml:space="preserve">represented in a </w:t>
      </w:r>
      <w:r>
        <w:t xml:space="preserve">given </w:t>
      </w:r>
      <w:r w:rsidRPr="00DC49BF">
        <w:t xml:space="preserve">set of </w:t>
      </w:r>
      <w:r>
        <w:t>vertices compared to a random distribution</w:t>
      </w:r>
      <w:r w:rsidRPr="00DC49BF">
        <w:t>.</w:t>
      </w:r>
      <w:r>
        <w:t xml:space="preserve"> In biological networks</w:t>
      </w:r>
      <w:r w:rsidRPr="00DC49BF">
        <w:t xml:space="preserve"> Gene</w:t>
      </w:r>
      <w:r w:rsidR="001C257E">
        <w:t xml:space="preserve"> </w:t>
      </w:r>
      <w:r w:rsidRPr="00DC49BF">
        <w:t>Ontology terms and Pathway names are among</w:t>
      </w:r>
      <w:r>
        <w:t>st the</w:t>
      </w:r>
      <w:r w:rsidRPr="00DC49BF">
        <w:t xml:space="preserve"> most frequently used. ORA differs from Gene Set Enrichment Analysis (GSEA) as the latter use numerical values associated with genes, such as expression value, while the former relies on </w:t>
      </w:r>
      <w:sdt>
        <w:sdtPr>
          <w:tag w:val="goog_rdk_161"/>
          <w:id w:val="1250007213"/>
        </w:sdtPr>
        <w:sdtContent>
          <w:r w:rsidR="0049331B" w:rsidRPr="0049331B">
            <w:t xml:space="preserve">presence/absence data </w:t>
          </w:r>
          <w:r w:rsidR="0049331B">
            <w:t>utilising</w:t>
          </w:r>
          <w:r w:rsidR="0049331B" w:rsidRPr="0049331B">
            <w:t xml:space="preserve"> </w:t>
          </w:r>
          <w:r w:rsidRPr="00DC49BF">
            <w:t xml:space="preserve">null hypothesis tests, such as the </w:t>
          </w:r>
        </w:sdtContent>
      </w:sdt>
      <w:r w:rsidRPr="00DC49BF">
        <w:t xml:space="preserve">hypergeometric test. </w:t>
      </w:r>
      <w:r>
        <w:t>To</w:t>
      </w:r>
      <w:r w:rsidRPr="00DC49BF">
        <w:t xml:space="preserve"> keep the package as general purpose as possible, </w:t>
      </w:r>
      <w:r>
        <w:t>we</w:t>
      </w:r>
      <w:r w:rsidRPr="00DC49BF">
        <w:t xml:space="preserve"> used the Bioconductor package </w:t>
      </w:r>
      <w:r w:rsidRPr="005C52DA">
        <w:rPr>
          <w:i/>
          <w:iCs/>
        </w:rPr>
        <w:t>fgsea</w:t>
      </w:r>
      <w:r w:rsidRPr="00DC49BF">
        <w:t xml:space="preserve"> to implement ORA functionality on top of arbitrary string vertex annotation and vertex grouping, obtained </w:t>
      </w:r>
      <w:r>
        <w:t>by</w:t>
      </w:r>
      <w:r w:rsidRPr="00DC49BF">
        <w:t xml:space="preserve"> clustering</w:t>
      </w:r>
      <w:r w:rsidR="00F233FF">
        <w:t xml:space="preserve"> (but not limited by it)</w:t>
      </w:r>
      <w:r w:rsidRPr="00DC49BF">
        <w:t xml:space="preserve">. </w:t>
      </w:r>
      <w:sdt>
        <w:sdtPr>
          <w:tag w:val="goog_rdk_163"/>
          <w:id w:val="795491801"/>
        </w:sdtPr>
        <w:sdtContent>
          <w:sdt>
            <w:sdtPr>
              <w:tag w:val="goog_rdk_164"/>
              <w:id w:val="1681858061"/>
            </w:sdtPr>
            <w:sdtContent/>
          </w:sdt>
          <w:r w:rsidRPr="00DC49BF">
            <w:t>We represent the r</w:t>
          </w:r>
        </w:sdtContent>
      </w:sdt>
      <w:r w:rsidRPr="00DC49BF">
        <w:t>esult</w:t>
      </w:r>
      <w:sdt>
        <w:sdtPr>
          <w:tag w:val="goog_rdk_166"/>
          <w:id w:val="2013873854"/>
        </w:sdtPr>
        <w:sdtContent>
          <w:r w:rsidRPr="00DC49BF">
            <w:t>s</w:t>
          </w:r>
        </w:sdtContent>
      </w:sdt>
      <w:r w:rsidRPr="00DC49BF">
        <w:t xml:space="preserve"> of ORA as </w:t>
      </w:r>
      <w:sdt>
        <w:sdtPr>
          <w:tag w:val="goog_rdk_169"/>
          <w:id w:val="-1933421107"/>
        </w:sdtPr>
        <w:sdtContent>
          <w:r w:rsidRPr="00DC49BF">
            <w:t>a</w:t>
          </w:r>
          <w:r w:rsidR="00DD4CC6">
            <w:t>n</w:t>
          </w:r>
          <w:r w:rsidRPr="00DC49BF">
            <w:t xml:space="preserve"> R </w:t>
          </w:r>
        </w:sdtContent>
      </w:sdt>
      <w:r w:rsidRPr="00DC49BF">
        <w:t>data frame</w:t>
      </w:r>
      <w:sdt>
        <w:sdtPr>
          <w:tag w:val="goog_rdk_170"/>
          <w:id w:val="-42685147"/>
        </w:sdtPr>
        <w:sdtContent>
          <w:r w:rsidRPr="00DC49BF">
            <w:t>,</w:t>
          </w:r>
        </w:sdtContent>
      </w:sdt>
      <w:r w:rsidRPr="00DC49BF">
        <w:t xml:space="preserve"> with rows representing the </w:t>
      </w:r>
      <w:r w:rsidR="0049331B">
        <w:t>combination of annotation</w:t>
      </w:r>
      <w:r w:rsidR="00E53A35">
        <w:t xml:space="preserve"> term</w:t>
      </w:r>
      <w:r w:rsidR="0049331B">
        <w:t xml:space="preserve"> and cluster and</w:t>
      </w:r>
      <w:r w:rsidRPr="00DC49BF">
        <w:t xml:space="preserve"> columns</w:t>
      </w:r>
      <w:r w:rsidR="0049331B">
        <w:t xml:space="preserve"> – the enrichment characteristics, including </w:t>
      </w:r>
      <w:r w:rsidR="0049331B" w:rsidRPr="0049331B">
        <w:t>size of the cluster (</w:t>
      </w:r>
      <w:r w:rsidR="0049331B" w:rsidRPr="009608FF">
        <w:rPr>
          <w:rFonts w:ascii="Courier New" w:hAnsi="Courier New" w:cs="Courier New"/>
        </w:rPr>
        <w:t>Cn</w:t>
      </w:r>
      <w:r w:rsidR="0049331B" w:rsidRPr="0049331B">
        <w:t xml:space="preserve">), </w:t>
      </w:r>
      <w:r w:rsidR="0049331B" w:rsidRPr="0049331B">
        <w:lastRenderedPageBreak/>
        <w:t>number of annotated vertices in the graph (</w:t>
      </w:r>
      <w:r w:rsidR="0049331B" w:rsidRPr="009608FF">
        <w:rPr>
          <w:rFonts w:ascii="Courier New" w:hAnsi="Courier New" w:cs="Courier New"/>
        </w:rPr>
        <w:t>Fn</w:t>
      </w:r>
      <w:r w:rsidR="0049331B" w:rsidRPr="0049331B">
        <w:t>), number of annotated vertices in the cluster (</w:t>
      </w:r>
      <w:r w:rsidR="0049331B" w:rsidRPr="009608FF">
        <w:rPr>
          <w:rFonts w:ascii="Courier New" w:hAnsi="Courier New" w:cs="Courier New"/>
        </w:rPr>
        <w:t>Mu</w:t>
      </w:r>
      <w:r w:rsidR="0049331B" w:rsidRPr="0049331B">
        <w:t>), odds ratio (</w:t>
      </w:r>
      <w:r w:rsidR="0049331B" w:rsidRPr="009608FF">
        <w:rPr>
          <w:rFonts w:ascii="Courier New" w:hAnsi="Courier New" w:cs="Courier New"/>
        </w:rPr>
        <w:t>OR</w:t>
      </w:r>
      <w:r w:rsidR="0049331B" w:rsidRPr="0049331B">
        <w:t>) and its 95% Confidence interval (</w:t>
      </w:r>
      <w:r w:rsidR="0049331B" w:rsidRPr="009608FF">
        <w:rPr>
          <w:rFonts w:ascii="Courier New" w:hAnsi="Courier New" w:cs="Courier New"/>
        </w:rPr>
        <w:t>CIl</w:t>
      </w:r>
      <w:r w:rsidR="0049331B" w:rsidRPr="0049331B">
        <w:t xml:space="preserve"> and </w:t>
      </w:r>
      <w:r w:rsidR="0049331B" w:rsidRPr="009608FF">
        <w:rPr>
          <w:rFonts w:ascii="Courier New" w:hAnsi="Courier New" w:cs="Courier New"/>
        </w:rPr>
        <w:t>CIu</w:t>
      </w:r>
      <w:r w:rsidR="0049331B" w:rsidRPr="0049331B">
        <w:t>), Fold enrichment (</w:t>
      </w:r>
      <w:r w:rsidR="0049331B" w:rsidRPr="009608FF">
        <w:rPr>
          <w:rFonts w:ascii="Courier New" w:hAnsi="Courier New" w:cs="Courier New"/>
        </w:rPr>
        <w:t>Fe</w:t>
      </w:r>
      <w:r w:rsidR="0049331B" w:rsidRPr="0049331B">
        <w:t xml:space="preserve"> and </w:t>
      </w:r>
      <w:r w:rsidR="0049331B" w:rsidRPr="009608FF">
        <w:rPr>
          <w:rFonts w:ascii="Courier New" w:hAnsi="Courier New" w:cs="Courier New"/>
        </w:rPr>
        <w:t>FC</w:t>
      </w:r>
      <w:r w:rsidR="0049331B" w:rsidRPr="0049331B">
        <w:t>)</w:t>
      </w:r>
      <w:r w:rsidRPr="00DC49BF">
        <w:t xml:space="preserve">. We also provide p-value, adjusted p-value, size of overlap and </w:t>
      </w:r>
      <w:r w:rsidR="00DD4CC6">
        <w:t xml:space="preserve">the </w:t>
      </w:r>
      <w:r w:rsidRPr="00DC49BF">
        <w:t xml:space="preserve">list of vertices </w:t>
      </w:r>
      <w:r w:rsidR="00E53A35">
        <w:t xml:space="preserve">from the cluster </w:t>
      </w:r>
      <w:r w:rsidRPr="00DC49BF">
        <w:t xml:space="preserve">that contribute to the annotation term. </w:t>
      </w:r>
      <w:r w:rsidR="00DD4CC6">
        <w:t>Using</w:t>
      </w:r>
      <w:r w:rsidR="0049331B" w:rsidRPr="0049331B">
        <w:t xml:space="preserve"> the </w:t>
      </w:r>
      <w:r w:rsidR="0049331B">
        <w:t>o</w:t>
      </w:r>
      <w:r w:rsidR="0049331B" w:rsidRPr="0049331B">
        <w:t xml:space="preserve">dds </w:t>
      </w:r>
      <w:r w:rsidR="0049331B">
        <w:t>r</w:t>
      </w:r>
      <w:r w:rsidR="0049331B" w:rsidRPr="0049331B">
        <w:t xml:space="preserve">atio </w:t>
      </w:r>
      <w:r w:rsidR="00DD4CC6">
        <w:t>allows us</w:t>
      </w:r>
      <w:r w:rsidR="00DD4CC6" w:rsidRPr="0049331B">
        <w:t xml:space="preserve"> </w:t>
      </w:r>
      <w:r w:rsidR="0049331B" w:rsidRPr="0049331B">
        <w:t>to distinguish functionally enriched communities relative to functionally depleted communities.  </w:t>
      </w:r>
    </w:p>
    <w:p w14:paraId="2DE9167F" w14:textId="70EE4138" w:rsidR="005A4DAC" w:rsidRDefault="005A4DAC" w:rsidP="00C77562">
      <w:pPr>
        <w:jc w:val="both"/>
      </w:pPr>
    </w:p>
    <w:p w14:paraId="5B98DA7A" w14:textId="38BC75A3" w:rsidR="00A74CB1" w:rsidRPr="00A74CB1" w:rsidRDefault="00A74CB1" w:rsidP="00A74CB1">
      <w:pPr>
        <w:spacing w:line="360" w:lineRule="auto"/>
        <w:rPr>
          <w:rStyle w:val="mi"/>
        </w:rPr>
      </w:pPr>
      <w:r w:rsidRPr="00A74CB1">
        <w:t xml:space="preserve">If we were to rank algorithms </w:t>
      </w:r>
      <w:r w:rsidR="006344DE">
        <w:t xml:space="preserve">simply </w:t>
      </w:r>
      <w:r w:rsidRPr="00A74CB1">
        <w:t xml:space="preserve">according to the percentage of functionally enriched communities, it would not tell us anything about the size of community the enrichment originates from, </w:t>
      </w:r>
      <w:r w:rsidR="003E66BB" w:rsidRPr="00A74CB1">
        <w:t>i.e.,</w:t>
      </w:r>
      <w:r w:rsidRPr="00A74CB1">
        <w:t xml:space="preserve"> if enrichment occurs within extreme</w:t>
      </w:r>
      <w:r w:rsidR="006344DE">
        <w:t>ly large or small</w:t>
      </w:r>
      <w:r w:rsidRPr="00A74CB1">
        <w:t xml:space="preserve"> communities. </w:t>
      </w:r>
      <w:r w:rsidR="009964F8" w:rsidRPr="00A74CB1">
        <w:t>Therefore,</w:t>
      </w:r>
      <w:r w:rsidR="005A4DAC">
        <w:t xml:space="preserve"> </w:t>
      </w:r>
      <w:r w:rsidR="009252CF" w:rsidRPr="009252CF">
        <w:t>we plot the fraction of functionally enriched communities greater or equal to the log of its Fold-enrichment (</w:t>
      </w:r>
      <w:r w:rsidR="009252CF" w:rsidRPr="009608FF">
        <w:rPr>
          <w:rFonts w:ascii="Courier New" w:hAnsi="Courier New" w:cs="Courier New"/>
        </w:rPr>
        <w:t>Fe</w:t>
      </w:r>
      <w:r w:rsidR="009252CF" w:rsidRPr="009252CF">
        <w:t>) value, measured at 100 intervals taken from 0 to the maximum Fe value (the maximum found from all algorithms studied)</w:t>
      </w:r>
      <w:r w:rsidR="00B87AA9">
        <w:t>.</w:t>
      </w:r>
      <w:r w:rsidR="00260638">
        <w:t xml:space="preserve"> </w:t>
      </w:r>
      <w:r w:rsidRPr="00A74CB1">
        <w:t xml:space="preserve">Since Fe values take into consideration the size of communities, </w:t>
      </w:r>
      <w:r w:rsidR="0043356F">
        <w:t xml:space="preserve">at this step </w:t>
      </w:r>
      <w:r w:rsidRPr="00A74CB1">
        <w:t xml:space="preserve">we can </w:t>
      </w:r>
      <w:r w:rsidR="006C71B4">
        <w:t>ex</w:t>
      </w:r>
      <w:r w:rsidR="00E53A35">
        <w:t>c</w:t>
      </w:r>
      <w:r w:rsidR="006C71B4">
        <w:t>lude</w:t>
      </w:r>
      <w:r w:rsidR="00300545">
        <w:t xml:space="preserve"> </w:t>
      </w:r>
      <w:r w:rsidRPr="00A74CB1">
        <w:t>enrichment</w:t>
      </w:r>
      <w:r w:rsidR="00300545">
        <w:t xml:space="preserve"> from communities at the </w:t>
      </w:r>
      <w:r w:rsidRPr="00A74CB1">
        <w:t xml:space="preserve">extreme </w:t>
      </w:r>
      <w:r w:rsidR="00300545">
        <w:t>sizes</w:t>
      </w:r>
      <w:r w:rsidRPr="00A74CB1">
        <w:t>.  </w:t>
      </w:r>
      <w:r w:rsidR="00772527">
        <w:t>I</w:t>
      </w:r>
      <w:r w:rsidR="003E66BB">
        <w:t xml:space="preserve">n </w:t>
      </w:r>
      <w:r w:rsidRPr="00A74CB1">
        <w:t>general, functional enrichment of non-extreme communities is observed by those clustering algorithms following a sigmoid distribution</w:t>
      </w:r>
      <w:r w:rsidR="00772527">
        <w:t xml:space="preserve"> (see Figure </w:t>
      </w:r>
      <w:r w:rsidR="00556F03">
        <w:t>5</w:t>
      </w:r>
      <w:r w:rsidR="00772527">
        <w:t>, A)</w:t>
      </w:r>
      <w:r w:rsidRPr="00A74CB1">
        <w:t>.</w:t>
      </w:r>
      <w:r w:rsidR="002C2130">
        <w:t xml:space="preserve"> T</w:t>
      </w:r>
      <w:r w:rsidR="0093239C">
        <w:t xml:space="preserve">hus, </w:t>
      </w:r>
      <w:r w:rsidR="002C2130">
        <w:t xml:space="preserve">we </w:t>
      </w:r>
      <w:r w:rsidRPr="009252CF">
        <w:t>test</w:t>
      </w:r>
      <w:r w:rsidR="009252CF" w:rsidRPr="009252CF">
        <w:t xml:space="preserve"> how well each </w:t>
      </w:r>
      <w:r w:rsidR="007D0ADD" w:rsidRPr="009252CF">
        <w:t>distribution</w:t>
      </w:r>
      <w:r w:rsidR="009252CF" w:rsidRPr="009252CF">
        <w:t xml:space="preserve"> </w:t>
      </w:r>
      <w:r>
        <w:t>fits</w:t>
      </w:r>
      <w:r w:rsidR="009252CF" w:rsidRPr="009252CF">
        <w:t xml:space="preserve"> to a generalised sigmoid function</w:t>
      </w:r>
      <w:r>
        <w:t xml:space="preserve"> us</w:t>
      </w:r>
      <w:r w:rsidR="007F4C1D">
        <w:t>ing</w:t>
      </w:r>
      <w:r>
        <w:t xml:space="preserve"> the two-sample Kolmogorov-Smirnov (KS) test to the goodness of fit of each distribution to our set of five idealised sigmoid curves (</w:t>
      </w:r>
      <w:r w:rsidR="003E66BB">
        <w:t>s</w:t>
      </w:r>
      <w:r>
        <w:t xml:space="preserve">ee Appendix for </w:t>
      </w:r>
      <w:r w:rsidR="007F4C1D">
        <w:t xml:space="preserve">technical </w:t>
      </w:r>
      <w:r>
        <w:t>detail).</w:t>
      </w:r>
    </w:p>
    <w:p w14:paraId="61A95D56" w14:textId="174A6261" w:rsidR="003E66BB" w:rsidRDefault="003E66BB" w:rsidP="009252CF">
      <w:pPr>
        <w:spacing w:line="360" w:lineRule="auto"/>
      </w:pPr>
      <w:r w:rsidRPr="003E66BB">
        <w:t xml:space="preserve">To reproduce clustering results </w:t>
      </w:r>
      <w:r w:rsidR="005574A5">
        <w:t xml:space="preserve">analysed </w:t>
      </w:r>
      <w:r w:rsidRPr="003E66BB">
        <w:t xml:space="preserve">in this step we recommend using the </w:t>
      </w:r>
      <w:r w:rsidR="00300545">
        <w:t xml:space="preserve">example </w:t>
      </w:r>
      <w:r w:rsidRPr="003E66BB">
        <w:t>network, built and stored in the external file “</w:t>
      </w:r>
      <w:r w:rsidRPr="00F957CA">
        <w:rPr>
          <w:rFonts w:ascii="Courier New" w:hAnsi="Courier New" w:cs="Courier New"/>
          <w:sz w:val="22"/>
          <w:szCs w:val="22"/>
        </w:rPr>
        <w:t>PSD_annot_cls.gml</w:t>
      </w:r>
      <w:r w:rsidRPr="003E66BB">
        <w:t xml:space="preserve">” in </w:t>
      </w:r>
      <w:r w:rsidRPr="00F957CA">
        <w:rPr>
          <w:i/>
          <w:iCs/>
        </w:rPr>
        <w:t>BioNAR</w:t>
      </w:r>
      <w:r w:rsidRPr="003E66BB">
        <w:t>. The network in this file is the same as</w:t>
      </w:r>
      <w:r w:rsidR="0043356F">
        <w:t xml:space="preserve"> in previous protocols b</w:t>
      </w:r>
      <w:r w:rsidRPr="003E66BB">
        <w:t xml:space="preserve">ut contains the clustering results </w:t>
      </w:r>
      <w:r w:rsidR="0043356F">
        <w:t xml:space="preserve">already </w:t>
      </w:r>
      <w:r w:rsidRPr="003E66BB">
        <w:t>assigned to each node.</w:t>
      </w:r>
    </w:p>
    <w:p w14:paraId="3336A286" w14:textId="77777777" w:rsidR="000E1359" w:rsidRPr="009B2E05" w:rsidRDefault="000E1359" w:rsidP="000E1359">
      <w:pPr>
        <w:rPr>
          <w:b/>
          <w:bCs/>
        </w:rPr>
      </w:pPr>
      <w:r w:rsidRPr="009B2E05">
        <w:rPr>
          <w:b/>
          <w:bCs/>
        </w:rPr>
        <w:t xml:space="preserve">Protocol steps with </w:t>
      </w:r>
      <w:r w:rsidRPr="009B2E05">
        <w:rPr>
          <w:b/>
          <w:bCs/>
          <w:i/>
          <w:iCs/>
        </w:rPr>
        <w:t>step annotations</w:t>
      </w:r>
    </w:p>
    <w:p w14:paraId="78310856" w14:textId="77777777" w:rsidR="000E1359" w:rsidRDefault="000E1359" w:rsidP="009252CF">
      <w:pPr>
        <w:spacing w:line="360" w:lineRule="auto"/>
      </w:pPr>
    </w:p>
    <w:p w14:paraId="4CD2B90E" w14:textId="6037DC91" w:rsidR="009A29F1" w:rsidRDefault="009A29F1" w:rsidP="00DC4F04">
      <w:pPr>
        <w:pStyle w:val="ListParagraph"/>
        <w:numPr>
          <w:ilvl w:val="0"/>
          <w:numId w:val="20"/>
        </w:numPr>
        <w:spacing w:line="360" w:lineRule="auto"/>
        <w:rPr>
          <w:lang w:val="en-US"/>
        </w:rPr>
      </w:pPr>
      <w:r>
        <w:rPr>
          <w:lang w:val="en-US"/>
        </w:rPr>
        <w:t xml:space="preserve">Load the network from </w:t>
      </w:r>
      <w:r w:rsidRPr="00F957CA">
        <w:rPr>
          <w:i/>
          <w:iCs/>
          <w:lang w:val="en-US"/>
        </w:rPr>
        <w:t>BioNAR</w:t>
      </w:r>
      <w:r>
        <w:rPr>
          <w:lang w:val="en-US"/>
        </w:rPr>
        <w:t>.</w:t>
      </w:r>
    </w:p>
    <w:p w14:paraId="18B6D6F0" w14:textId="77777777" w:rsidR="009A29F1" w:rsidRPr="009A29F1" w:rsidRDefault="009A29F1" w:rsidP="009A29F1">
      <w:pPr>
        <w:pStyle w:val="ListParagraph"/>
        <w:rPr>
          <w:rFonts w:ascii="Courier New" w:eastAsia="Calibri" w:hAnsi="Courier New" w:cs="Courier New"/>
          <w:iCs/>
          <w:sz w:val="18"/>
          <w:szCs w:val="18"/>
        </w:rPr>
      </w:pPr>
      <w:r w:rsidRPr="009A29F1">
        <w:rPr>
          <w:rFonts w:ascii="Courier New" w:eastAsia="Calibri" w:hAnsi="Courier New" w:cs="Courier New"/>
          <w:iCs/>
          <w:sz w:val="18"/>
          <w:szCs w:val="18"/>
        </w:rPr>
        <w:t>file &lt;- system.file("extdata", "PSD_annot_cls.gml", package = "BioNAR")</w:t>
      </w:r>
      <w:r w:rsidRPr="009A29F1">
        <w:rPr>
          <w:rFonts w:ascii="Courier New" w:eastAsia="Calibri" w:hAnsi="Courier New" w:cs="Courier New"/>
          <w:iCs/>
          <w:sz w:val="18"/>
          <w:szCs w:val="18"/>
        </w:rPr>
        <w:br/>
        <w:t xml:space="preserve">gg &lt;- igraph::read.graph(file,format="gml") </w:t>
      </w:r>
      <w:r w:rsidRPr="009A29F1">
        <w:rPr>
          <w:rFonts w:ascii="Courier New" w:eastAsia="Calibri" w:hAnsi="Courier New" w:cs="Courier New"/>
          <w:i/>
          <w:iCs/>
          <w:sz w:val="18"/>
          <w:szCs w:val="18"/>
        </w:rPr>
        <w:t>#graph from gml</w:t>
      </w:r>
      <w:r w:rsidRPr="009A29F1">
        <w:rPr>
          <w:rFonts w:ascii="Courier New" w:eastAsia="Calibri" w:hAnsi="Courier New" w:cs="Courier New"/>
          <w:iCs/>
          <w:sz w:val="18"/>
          <w:szCs w:val="18"/>
        </w:rPr>
        <w:br/>
        <w:t>summary(gg)</w:t>
      </w:r>
    </w:p>
    <w:p w14:paraId="5A158F93" w14:textId="77777777" w:rsidR="009A29F1" w:rsidRDefault="009A29F1" w:rsidP="009A29F1">
      <w:pPr>
        <w:pStyle w:val="ListParagraph"/>
        <w:spacing w:line="360" w:lineRule="auto"/>
        <w:rPr>
          <w:lang w:val="en-US"/>
        </w:rPr>
      </w:pPr>
    </w:p>
    <w:p w14:paraId="77032F91" w14:textId="6D5D17C6" w:rsidR="00361C44" w:rsidRDefault="00361C44" w:rsidP="00361C44">
      <w:pPr>
        <w:pStyle w:val="ListParagraph"/>
        <w:numPr>
          <w:ilvl w:val="0"/>
          <w:numId w:val="20"/>
        </w:numPr>
        <w:spacing w:line="360" w:lineRule="auto"/>
        <w:rPr>
          <w:lang w:val="en-US"/>
        </w:rPr>
      </w:pPr>
      <w:r>
        <w:rPr>
          <w:lang w:val="en-US"/>
        </w:rPr>
        <w:t>Estimate enrichment for the one clustering algorithm and one annotation</w:t>
      </w:r>
      <w:r w:rsidR="0069780A">
        <w:rPr>
          <w:lang w:val="en-US"/>
        </w:rPr>
        <w:t>.</w:t>
      </w:r>
    </w:p>
    <w:p w14:paraId="5044C842" w14:textId="780CA34F" w:rsidR="00361C44" w:rsidRDefault="00361C44" w:rsidP="00361C44">
      <w:pPr>
        <w:ind w:left="720"/>
      </w:pPr>
      <w:r>
        <w:t>If we want to ta</w:t>
      </w:r>
      <w:r w:rsidR="006C71B4">
        <w:t>k</w:t>
      </w:r>
      <w:r>
        <w:t>e a look at overrepres</w:t>
      </w:r>
      <w:r w:rsidR="006C71B4">
        <w:t>e</w:t>
      </w:r>
      <w:r>
        <w:t>ntation for specific algorithm, we</w:t>
      </w:r>
      <w:r w:rsidRPr="00F71F09">
        <w:t xml:space="preserve"> need to select the algorithm,</w:t>
      </w:r>
      <w:r>
        <w:t xml:space="preserve"> and </w:t>
      </w:r>
      <w:r w:rsidRPr="00F71F09">
        <w:t>us</w:t>
      </w:r>
      <w:r w:rsidR="0086043E">
        <w:t>e the</w:t>
      </w:r>
      <w:r w:rsidRPr="00F71F09">
        <w:t xml:space="preserve"> function </w:t>
      </w:r>
      <w:r w:rsidRPr="009608FF">
        <w:rPr>
          <w:rFonts w:ascii="Courier New" w:hAnsi="Courier New" w:cs="Courier New"/>
        </w:rPr>
        <w:t xml:space="preserve">clusterORA </w:t>
      </w:r>
      <w:r w:rsidR="0086043E">
        <w:t xml:space="preserve">to </w:t>
      </w:r>
      <w:r w:rsidRPr="00F71F09">
        <w:t xml:space="preserve">perform overrepresentation analysis for the results obtained with specified algorithm. </w:t>
      </w:r>
      <w:r>
        <w:t xml:space="preserve">We </w:t>
      </w:r>
      <w:r w:rsidR="005574A5">
        <w:t>also need to</w:t>
      </w:r>
      <w:r>
        <w:t xml:space="preserve"> specify the annotation</w:t>
      </w:r>
      <w:r w:rsidR="0086043E">
        <w:t xml:space="preserve"> set</w:t>
      </w:r>
      <w:r>
        <w:t xml:space="preserve"> that we will use for assessing the clustering results. Here we use GO </w:t>
      </w:r>
      <w:r>
        <w:lastRenderedPageBreak/>
        <w:t>Molecular function annotation (</w:t>
      </w:r>
      <w:r w:rsidR="00EC13B3">
        <w:t>‘</w:t>
      </w:r>
      <w:r w:rsidRPr="009608FF">
        <w:rPr>
          <w:rFonts w:ascii="Courier New" w:hAnsi="Courier New" w:cs="Courier New"/>
        </w:rPr>
        <w:t>GOMFID</w:t>
      </w:r>
      <w:r w:rsidR="00EC13B3">
        <w:t>’</w:t>
      </w:r>
      <w:r>
        <w:t>), but it could be Biological Process or any other annotation, stored as a node attribute in our graph.</w:t>
      </w:r>
    </w:p>
    <w:p w14:paraId="79C36C1B" w14:textId="77777777" w:rsidR="00361C44" w:rsidRDefault="00361C44" w:rsidP="00361C44">
      <w:pPr>
        <w:ind w:left="720"/>
        <w:rPr>
          <w:lang w:val="en-US"/>
        </w:rPr>
      </w:pPr>
    </w:p>
    <w:p w14:paraId="591749BC" w14:textId="77777777" w:rsidR="00361C44" w:rsidRPr="00C45250" w:rsidRDefault="00361C44" w:rsidP="00361C44">
      <w:pPr>
        <w:pStyle w:val="ListParagraph"/>
        <w:rPr>
          <w:rFonts w:ascii="Courier New" w:eastAsia="Calibri" w:hAnsi="Courier New" w:cs="Courier New"/>
          <w:iCs/>
          <w:sz w:val="18"/>
          <w:szCs w:val="18"/>
        </w:rPr>
      </w:pPr>
      <w:r w:rsidRPr="00C45250">
        <w:rPr>
          <w:rFonts w:ascii="Courier New" w:eastAsia="Calibri" w:hAnsi="Courier New" w:cs="Courier New"/>
          <w:iCs/>
          <w:sz w:val="18"/>
          <w:szCs w:val="18"/>
        </w:rPr>
        <w:t xml:space="preserve">ora&lt;- clusterORA(gg, 'louvain', name = 'GOMFID', </w:t>
      </w:r>
    </w:p>
    <w:p w14:paraId="6D7489EF" w14:textId="7827A669" w:rsidR="00361C44" w:rsidRPr="00C45250" w:rsidRDefault="00361C44" w:rsidP="00361C44">
      <w:pPr>
        <w:pStyle w:val="ListParagraph"/>
        <w:rPr>
          <w:rFonts w:ascii="Courier New" w:eastAsia="Calibri" w:hAnsi="Courier New" w:cs="Courier New"/>
          <w:iCs/>
          <w:sz w:val="18"/>
          <w:szCs w:val="18"/>
        </w:rPr>
      </w:pPr>
      <w:r w:rsidRPr="00C45250">
        <w:rPr>
          <w:rFonts w:ascii="Courier New" w:eastAsia="Calibri" w:hAnsi="Courier New" w:cs="Courier New"/>
          <w:iCs/>
          <w:sz w:val="18"/>
          <w:szCs w:val="18"/>
        </w:rPr>
        <w:t xml:space="preserve">                         vid = "name",</w:t>
      </w:r>
      <w:r w:rsidR="00DD2DC2">
        <w:rPr>
          <w:rFonts w:ascii="Courier New" w:eastAsia="Calibri" w:hAnsi="Courier New" w:cs="Courier New"/>
          <w:iCs/>
          <w:sz w:val="18"/>
          <w:szCs w:val="18"/>
        </w:rPr>
        <w:t xml:space="preserve"> </w:t>
      </w:r>
      <w:r w:rsidRPr="00C45250">
        <w:rPr>
          <w:rFonts w:ascii="Courier New" w:eastAsia="Calibri" w:hAnsi="Courier New" w:cs="Courier New"/>
          <w:iCs/>
          <w:sz w:val="18"/>
          <w:szCs w:val="18"/>
        </w:rPr>
        <w:t>alpha = 1, col = COLLAPSE)</w:t>
      </w:r>
    </w:p>
    <w:p w14:paraId="79A84E81" w14:textId="77777777" w:rsidR="00361C44" w:rsidRPr="00361C44" w:rsidRDefault="00361C44" w:rsidP="000966C5">
      <w:pPr>
        <w:spacing w:line="360" w:lineRule="auto"/>
        <w:rPr>
          <w:lang w:val="en-US"/>
        </w:rPr>
      </w:pPr>
    </w:p>
    <w:p w14:paraId="246EB049" w14:textId="11F36A3A" w:rsidR="009252CF" w:rsidRDefault="00DC4F04" w:rsidP="00DC4F04">
      <w:pPr>
        <w:pStyle w:val="ListParagraph"/>
        <w:numPr>
          <w:ilvl w:val="0"/>
          <w:numId w:val="20"/>
        </w:numPr>
        <w:spacing w:line="360" w:lineRule="auto"/>
        <w:rPr>
          <w:lang w:val="en-US"/>
        </w:rPr>
      </w:pPr>
      <w:r>
        <w:rPr>
          <w:lang w:val="en-US"/>
        </w:rPr>
        <w:t xml:space="preserve">Estimate enrichment for </w:t>
      </w:r>
      <w:r w:rsidR="00361C44">
        <w:rPr>
          <w:lang w:val="en-US"/>
        </w:rPr>
        <w:t xml:space="preserve">all </w:t>
      </w:r>
      <w:r w:rsidR="007F4C1D">
        <w:rPr>
          <w:lang w:val="en-US"/>
        </w:rPr>
        <w:t xml:space="preserve">selected </w:t>
      </w:r>
      <w:r w:rsidR="003E66BB">
        <w:rPr>
          <w:lang w:val="en-US"/>
        </w:rPr>
        <w:t>clustering algorithm</w:t>
      </w:r>
      <w:r w:rsidR="007F4C1D">
        <w:rPr>
          <w:lang w:val="en-US"/>
        </w:rPr>
        <w:t>s</w:t>
      </w:r>
      <w:r w:rsidR="003E66BB">
        <w:rPr>
          <w:lang w:val="en-US"/>
        </w:rPr>
        <w:t xml:space="preserve"> </w:t>
      </w:r>
      <w:r w:rsidR="007F4C1D">
        <w:rPr>
          <w:lang w:val="en-US"/>
        </w:rPr>
        <w:t xml:space="preserve">against the </w:t>
      </w:r>
      <w:r w:rsidR="003E66BB">
        <w:rPr>
          <w:lang w:val="en-US"/>
        </w:rPr>
        <w:t>annotation set.</w:t>
      </w:r>
    </w:p>
    <w:p w14:paraId="2F7BFBCB" w14:textId="204EBD0A" w:rsidR="00F71F09" w:rsidRPr="0032521B" w:rsidRDefault="00361C44" w:rsidP="00F71F09">
      <w:pPr>
        <w:ind w:left="720"/>
      </w:pPr>
      <w:r>
        <w:rPr>
          <w:lang w:val="en-US"/>
        </w:rPr>
        <w:t xml:space="preserve">To compare all the </w:t>
      </w:r>
      <w:r w:rsidR="0086043E">
        <w:rPr>
          <w:lang w:val="en-US"/>
        </w:rPr>
        <w:t xml:space="preserve">clustering </w:t>
      </w:r>
      <w:r w:rsidR="005574A5">
        <w:rPr>
          <w:lang w:val="en-US"/>
        </w:rPr>
        <w:t>results,</w:t>
      </w:r>
      <w:r>
        <w:rPr>
          <w:lang w:val="en-US"/>
        </w:rPr>
        <w:t xml:space="preserve"> we</w:t>
      </w:r>
      <w:r w:rsidR="00F71F09" w:rsidRPr="00F71F09">
        <w:t xml:space="preserve"> </w:t>
      </w:r>
      <w:r>
        <w:t xml:space="preserve">need to </w:t>
      </w:r>
      <w:r w:rsidR="00F71F09" w:rsidRPr="00F71F09">
        <w:t xml:space="preserve">select </w:t>
      </w:r>
      <w:r>
        <w:t xml:space="preserve">all </w:t>
      </w:r>
      <w:r w:rsidR="00F71F09" w:rsidRPr="00F71F09">
        <w:t>algorithm</w:t>
      </w:r>
      <w:r w:rsidR="00E53A35">
        <w:t>s</w:t>
      </w:r>
      <w:r w:rsidR="00F71F09" w:rsidRPr="00F71F09">
        <w:t xml:space="preserve">, which we </w:t>
      </w:r>
      <w:r w:rsidR="0032521B">
        <w:t>want</w:t>
      </w:r>
      <w:r w:rsidR="003E66BB">
        <w:t xml:space="preserve"> to </w:t>
      </w:r>
      <w:r w:rsidR="0032521B">
        <w:t>compare</w:t>
      </w:r>
      <w:r w:rsidR="00F71F09" w:rsidRPr="00F71F09">
        <w:t xml:space="preserve">. Then, using function </w:t>
      </w:r>
      <w:r w:rsidR="00F71F09" w:rsidRPr="009608FF">
        <w:rPr>
          <w:rFonts w:ascii="Courier New" w:hAnsi="Courier New" w:cs="Courier New"/>
        </w:rPr>
        <w:t>clusterORA</w:t>
      </w:r>
      <w:r w:rsidR="00F71F09" w:rsidRPr="00F71F09">
        <w:t xml:space="preserve"> we perform </w:t>
      </w:r>
      <w:r w:rsidR="003E66BB">
        <w:t xml:space="preserve">the </w:t>
      </w:r>
      <w:r w:rsidR="00F71F09" w:rsidRPr="00F71F09">
        <w:t xml:space="preserve">overrepresentation analysis </w:t>
      </w:r>
      <w:r w:rsidR="003E66BB">
        <w:t>on</w:t>
      </w:r>
      <w:r w:rsidR="00F71F09" w:rsidRPr="00F71F09">
        <w:t xml:space="preserve"> the results obtained with specified algorithms. </w:t>
      </w:r>
      <w:r>
        <w:t>As before, w</w:t>
      </w:r>
      <w:r w:rsidR="005C5513">
        <w:t xml:space="preserve">e </w:t>
      </w:r>
      <w:r>
        <w:t xml:space="preserve">specify the annotation: </w:t>
      </w:r>
      <w:r w:rsidR="005C5513">
        <w:t>GOMFID</w:t>
      </w:r>
      <w:r>
        <w:t xml:space="preserve">. </w:t>
      </w:r>
      <w:r w:rsidR="00F71F09" w:rsidRPr="00F71F09">
        <w:t xml:space="preserve">Finally, </w:t>
      </w:r>
      <w:r w:rsidR="00F71F09" w:rsidRPr="0032521B">
        <w:t xml:space="preserve">we </w:t>
      </w:r>
      <w:r w:rsidR="0032521B" w:rsidRPr="0032521B">
        <w:t xml:space="preserve">need to calculate </w:t>
      </w:r>
      <w:r w:rsidR="00F71F09" w:rsidRPr="009608FF">
        <w:rPr>
          <w:rFonts w:ascii="Courier New" w:hAnsi="Courier New" w:cs="Courier New"/>
        </w:rPr>
        <w:t>FeMax</w:t>
      </w:r>
      <w:r w:rsidR="00F71F09" w:rsidRPr="0032521B">
        <w:t xml:space="preserve">, which corresponds to the maximum Fe value, and </w:t>
      </w:r>
      <w:r w:rsidR="00F71F09" w:rsidRPr="009608FF">
        <w:rPr>
          <w:rFonts w:ascii="Courier New" w:hAnsi="Courier New" w:cs="Courier New"/>
        </w:rPr>
        <w:t>FcMax</w:t>
      </w:r>
      <w:r w:rsidR="00F71F09" w:rsidRPr="0032521B">
        <w:t>, which corresponds to</w:t>
      </w:r>
      <w:r w:rsidR="0032521B">
        <w:t xml:space="preserve"> maximum of </w:t>
      </w:r>
      <w:r w:rsidR="0032521B" w:rsidRPr="009608FF">
        <w:rPr>
          <w:rFonts w:ascii="Courier New" w:hAnsi="Courier New" w:cs="Courier New"/>
        </w:rPr>
        <w:t>Fc</w:t>
      </w:r>
      <w:r w:rsidR="0032521B">
        <w:t xml:space="preserve"> value. </w:t>
      </w:r>
      <w:r w:rsidR="0032521B" w:rsidRPr="0032521B">
        <w:t xml:space="preserve">These values will be needed for further analysis to specify the required range of </w:t>
      </w:r>
      <w:r w:rsidR="0032521B" w:rsidRPr="009608FF">
        <w:rPr>
          <w:rFonts w:ascii="Courier New" w:hAnsi="Courier New" w:cs="Courier New"/>
        </w:rPr>
        <w:t>Fe</w:t>
      </w:r>
      <w:r w:rsidR="0032521B" w:rsidRPr="0032521B">
        <w:t xml:space="preserve"> and </w:t>
      </w:r>
      <w:r w:rsidR="0032521B" w:rsidRPr="009608FF">
        <w:rPr>
          <w:rFonts w:ascii="Courier New" w:hAnsi="Courier New" w:cs="Courier New"/>
        </w:rPr>
        <w:t>Fc</w:t>
      </w:r>
      <w:r w:rsidR="0032521B" w:rsidRPr="0032521B">
        <w:t xml:space="preserve"> values.</w:t>
      </w:r>
    </w:p>
    <w:p w14:paraId="7FFC3188" w14:textId="77777777" w:rsidR="00F71F09" w:rsidRPr="00F71F09" w:rsidRDefault="00F71F09" w:rsidP="00F71F09">
      <w:pPr>
        <w:ind w:left="720"/>
      </w:pPr>
    </w:p>
    <w:p w14:paraId="0176AA16" w14:textId="77777777" w:rsidR="00830818" w:rsidRDefault="00C45250" w:rsidP="00C45250">
      <w:pPr>
        <w:pStyle w:val="ListParagraph"/>
        <w:rPr>
          <w:rFonts w:ascii="Courier New" w:eastAsia="Calibri" w:hAnsi="Courier New" w:cs="Courier New"/>
          <w:iCs/>
          <w:sz w:val="18"/>
          <w:szCs w:val="18"/>
        </w:rPr>
      </w:pPr>
      <w:r w:rsidRPr="00C45250">
        <w:rPr>
          <w:rFonts w:ascii="Courier New" w:eastAsia="Calibri" w:hAnsi="Courier New" w:cs="Courier New"/>
          <w:iCs/>
          <w:sz w:val="18"/>
          <w:szCs w:val="18"/>
        </w:rPr>
        <w:t xml:space="preserve">algs&lt;-c('lec', 'wt', 'fc', 'infomap', 'louvain', </w:t>
      </w:r>
    </w:p>
    <w:p w14:paraId="0D89598B" w14:textId="31C58471" w:rsidR="00C45250" w:rsidRPr="00C45250" w:rsidRDefault="00C45250" w:rsidP="00830818">
      <w:pPr>
        <w:pStyle w:val="ListParagraph"/>
        <w:ind w:left="1440" w:firstLine="720"/>
        <w:rPr>
          <w:rFonts w:ascii="Courier New" w:eastAsia="Calibri" w:hAnsi="Courier New" w:cs="Courier New"/>
          <w:iCs/>
          <w:sz w:val="18"/>
          <w:szCs w:val="18"/>
        </w:rPr>
      </w:pPr>
      <w:r w:rsidRPr="00C45250">
        <w:rPr>
          <w:rFonts w:ascii="Courier New" w:eastAsia="Calibri" w:hAnsi="Courier New" w:cs="Courier New"/>
          <w:iCs/>
          <w:sz w:val="18"/>
          <w:szCs w:val="18"/>
        </w:rPr>
        <w:t>'sgG1', 'sgG2', 'sgG5', 'spectral')</w:t>
      </w:r>
    </w:p>
    <w:p w14:paraId="5D4F8123" w14:textId="1BF576F8" w:rsidR="00C45250" w:rsidRPr="00C45250" w:rsidRDefault="00C45250" w:rsidP="00C45250">
      <w:pPr>
        <w:pStyle w:val="ListParagraph"/>
        <w:rPr>
          <w:rFonts w:ascii="Courier New" w:eastAsia="Calibri" w:hAnsi="Courier New" w:cs="Courier New"/>
          <w:iCs/>
          <w:sz w:val="18"/>
          <w:szCs w:val="18"/>
        </w:rPr>
      </w:pPr>
      <w:r w:rsidRPr="00C45250">
        <w:rPr>
          <w:rFonts w:ascii="Courier New" w:eastAsia="Calibri" w:hAnsi="Courier New" w:cs="Courier New"/>
          <w:iCs/>
          <w:sz w:val="18"/>
          <w:szCs w:val="18"/>
        </w:rPr>
        <w:t xml:space="preserve">ora&lt;-lapply(algs, function(alg){clusterORA(gg, alg, name = 'GOMFID', </w:t>
      </w:r>
    </w:p>
    <w:p w14:paraId="4E1A1373" w14:textId="74D5502B" w:rsidR="00C45250" w:rsidRPr="00C45250" w:rsidRDefault="00C45250" w:rsidP="00830818">
      <w:pPr>
        <w:pStyle w:val="ListParagraph"/>
        <w:ind w:left="1440" w:firstLine="720"/>
        <w:rPr>
          <w:rFonts w:ascii="Courier New" w:eastAsia="Calibri" w:hAnsi="Courier New" w:cs="Courier New"/>
          <w:iCs/>
          <w:sz w:val="18"/>
          <w:szCs w:val="18"/>
        </w:rPr>
      </w:pPr>
      <w:r w:rsidRPr="00C45250">
        <w:rPr>
          <w:rFonts w:ascii="Courier New" w:eastAsia="Calibri" w:hAnsi="Courier New" w:cs="Courier New"/>
          <w:iCs/>
          <w:sz w:val="18"/>
          <w:szCs w:val="18"/>
        </w:rPr>
        <w:t>vid = "name",alpha = 1, col = COLLAPSE)})</w:t>
      </w:r>
    </w:p>
    <w:p w14:paraId="596906A8" w14:textId="77777777" w:rsidR="00C45250" w:rsidRPr="00C45250" w:rsidRDefault="00C45250" w:rsidP="00C45250">
      <w:pPr>
        <w:pStyle w:val="ListParagraph"/>
        <w:rPr>
          <w:rFonts w:ascii="Courier New" w:eastAsia="Calibri" w:hAnsi="Courier New" w:cs="Courier New"/>
          <w:iCs/>
          <w:sz w:val="18"/>
          <w:szCs w:val="18"/>
        </w:rPr>
      </w:pPr>
      <w:r w:rsidRPr="00C45250">
        <w:rPr>
          <w:rFonts w:ascii="Courier New" w:eastAsia="Calibri" w:hAnsi="Courier New" w:cs="Courier New"/>
          <w:iCs/>
          <w:sz w:val="18"/>
          <w:szCs w:val="18"/>
        </w:rPr>
        <w:t>names(ora)&lt;-algs</w:t>
      </w:r>
    </w:p>
    <w:p w14:paraId="2D3139BE" w14:textId="77777777" w:rsidR="00C45250" w:rsidRPr="00C45250" w:rsidRDefault="00C45250" w:rsidP="00C45250">
      <w:pPr>
        <w:pStyle w:val="ListParagraph"/>
        <w:rPr>
          <w:rFonts w:ascii="Courier New" w:eastAsia="Calibri" w:hAnsi="Courier New" w:cs="Courier New"/>
          <w:iCs/>
          <w:sz w:val="18"/>
          <w:szCs w:val="18"/>
        </w:rPr>
      </w:pPr>
      <w:r w:rsidRPr="00C45250">
        <w:rPr>
          <w:rFonts w:ascii="Courier New" w:eastAsia="Calibri" w:hAnsi="Courier New" w:cs="Courier New"/>
          <w:iCs/>
          <w:sz w:val="18"/>
          <w:szCs w:val="18"/>
        </w:rPr>
        <w:t>FeMax&lt;-log2(max(sapply(ora,function(d){max(d$Fe)})))</w:t>
      </w:r>
    </w:p>
    <w:p w14:paraId="5480F847" w14:textId="77777777" w:rsidR="00C45250" w:rsidRPr="00C45250" w:rsidRDefault="00C45250" w:rsidP="00C45250">
      <w:pPr>
        <w:pStyle w:val="ListParagraph"/>
        <w:rPr>
          <w:rFonts w:ascii="Courier New" w:eastAsia="Calibri" w:hAnsi="Courier New" w:cs="Courier New"/>
          <w:iCs/>
          <w:sz w:val="18"/>
          <w:szCs w:val="18"/>
        </w:rPr>
      </w:pPr>
      <w:r w:rsidRPr="00C45250">
        <w:rPr>
          <w:rFonts w:ascii="Courier New" w:eastAsia="Calibri" w:hAnsi="Courier New" w:cs="Courier New"/>
          <w:iCs/>
          <w:sz w:val="18"/>
          <w:szCs w:val="18"/>
        </w:rPr>
        <w:t>FcMax&lt;-log2(max(sapply(ora,function(d){max(d$Fc)})))</w:t>
      </w:r>
    </w:p>
    <w:p w14:paraId="7C29AC39" w14:textId="65C11226" w:rsidR="00C45250" w:rsidRDefault="00C45250" w:rsidP="00C45250">
      <w:pPr>
        <w:pStyle w:val="ListParagraph"/>
        <w:rPr>
          <w:rFonts w:ascii="Courier New" w:eastAsia="Calibri" w:hAnsi="Courier New" w:cs="Courier New"/>
          <w:iCs/>
          <w:sz w:val="18"/>
          <w:szCs w:val="18"/>
        </w:rPr>
      </w:pPr>
    </w:p>
    <w:p w14:paraId="3F0AAC47" w14:textId="45905ABE" w:rsidR="00C45250" w:rsidRDefault="00F71F09" w:rsidP="00C45250">
      <w:pPr>
        <w:pStyle w:val="ListParagraph"/>
        <w:numPr>
          <w:ilvl w:val="0"/>
          <w:numId w:val="20"/>
        </w:numPr>
        <w:spacing w:line="360" w:lineRule="auto"/>
        <w:rPr>
          <w:lang w:val="en-US"/>
        </w:rPr>
      </w:pPr>
      <w:r>
        <w:rPr>
          <w:lang w:val="en-US"/>
        </w:rPr>
        <w:t>Analyze</w:t>
      </w:r>
      <w:r w:rsidR="00C45250">
        <w:rPr>
          <w:lang w:val="en-US"/>
        </w:rPr>
        <w:t xml:space="preserve"> unadjusted p-value</w:t>
      </w:r>
      <w:r>
        <w:rPr>
          <w:lang w:val="en-US"/>
        </w:rPr>
        <w:t>s</w:t>
      </w:r>
      <w:r w:rsidR="00C45250">
        <w:rPr>
          <w:lang w:val="en-US"/>
        </w:rPr>
        <w:t xml:space="preserve"> for enrichment and print summary table</w:t>
      </w:r>
      <w:r w:rsidR="000519CD">
        <w:rPr>
          <w:lang w:val="en-US"/>
        </w:rPr>
        <w:t xml:space="preserve"> (optional)</w:t>
      </w:r>
      <w:r w:rsidR="006C71B4">
        <w:rPr>
          <w:lang w:val="en-US"/>
        </w:rPr>
        <w:t>.</w:t>
      </w:r>
    </w:p>
    <w:p w14:paraId="5E4C9521" w14:textId="2DC86CEC" w:rsidR="007F4C1D" w:rsidRDefault="005C5513" w:rsidP="000966C5">
      <w:pPr>
        <w:ind w:left="720"/>
      </w:pPr>
      <w:r w:rsidRPr="00164D34">
        <w:t xml:space="preserve">The command </w:t>
      </w:r>
      <w:r w:rsidRPr="009608FF">
        <w:rPr>
          <w:rFonts w:ascii="Courier New" w:hAnsi="Courier New" w:cs="Courier New"/>
        </w:rPr>
        <w:t xml:space="preserve">summaryStats </w:t>
      </w:r>
      <w:r w:rsidRPr="00164D34">
        <w:t xml:space="preserve">will combine the results of enrichment obtained in the step 1, which will produce a list of tables: </w:t>
      </w:r>
      <w:r w:rsidR="003F69D9">
        <w:rPr>
          <w:rStyle w:val="normaltextrun"/>
        </w:rPr>
        <w:t>‘</w:t>
      </w:r>
      <w:r w:rsidR="0032521B" w:rsidRPr="009608FF">
        <w:rPr>
          <w:rFonts w:ascii="Courier New" w:hAnsi="Courier New" w:cs="Courier New"/>
        </w:rPr>
        <w:t>SUM</w:t>
      </w:r>
      <w:r w:rsidR="003F69D9">
        <w:t>’</w:t>
      </w:r>
      <w:r w:rsidR="0032521B" w:rsidRPr="0032521B">
        <w:t xml:space="preserve">, </w:t>
      </w:r>
      <w:r w:rsidR="003F69D9">
        <w:t>‘</w:t>
      </w:r>
      <w:r w:rsidR="0032521B" w:rsidRPr="009608FF">
        <w:rPr>
          <w:rFonts w:ascii="Courier New" w:hAnsi="Courier New" w:cs="Courier New"/>
        </w:rPr>
        <w:t>SUM2</w:t>
      </w:r>
      <w:r w:rsidR="003F69D9">
        <w:t>’</w:t>
      </w:r>
      <w:r w:rsidR="0032521B" w:rsidRPr="0032521B">
        <w:t xml:space="preserve">, </w:t>
      </w:r>
      <w:r w:rsidR="003F69D9">
        <w:t>‘</w:t>
      </w:r>
      <w:r w:rsidR="0032521B" w:rsidRPr="009608FF">
        <w:rPr>
          <w:rFonts w:ascii="Courier New" w:hAnsi="Courier New" w:cs="Courier New"/>
        </w:rPr>
        <w:t>SUM3</w:t>
      </w:r>
      <w:r w:rsidR="003F69D9">
        <w:t>’</w:t>
      </w:r>
      <w:r w:rsidR="0032521B" w:rsidRPr="0032521B">
        <w:t xml:space="preserve">, </w:t>
      </w:r>
      <w:r w:rsidR="003F69D9">
        <w:t>‘</w:t>
      </w:r>
      <w:r w:rsidR="0032521B" w:rsidRPr="009608FF">
        <w:rPr>
          <w:rFonts w:ascii="Courier New" w:hAnsi="Courier New" w:cs="Courier New"/>
        </w:rPr>
        <w:t>SUM4</w:t>
      </w:r>
      <w:r w:rsidR="003F69D9">
        <w:t>’</w:t>
      </w:r>
      <w:r w:rsidR="0032521B" w:rsidRPr="0032521B">
        <w:t xml:space="preserve"> and </w:t>
      </w:r>
      <w:r w:rsidR="003F69D9">
        <w:t>‘</w:t>
      </w:r>
      <w:r w:rsidR="0032521B" w:rsidRPr="009608FF">
        <w:rPr>
          <w:rFonts w:ascii="Courier New" w:hAnsi="Courier New" w:cs="Courier New"/>
        </w:rPr>
        <w:t>CAN</w:t>
      </w:r>
      <w:r w:rsidR="003F69D9">
        <w:t>’</w:t>
      </w:r>
      <w:r w:rsidR="0032521B" w:rsidRPr="0032521B">
        <w:t xml:space="preserve">, where </w:t>
      </w:r>
      <w:r w:rsidR="003F69D9">
        <w:t>‘</w:t>
      </w:r>
      <w:r w:rsidR="0032521B" w:rsidRPr="009608FF">
        <w:rPr>
          <w:rFonts w:ascii="Courier New" w:hAnsi="Courier New" w:cs="Courier New"/>
        </w:rPr>
        <w:t>SUM</w:t>
      </w:r>
      <w:r w:rsidR="003F69D9">
        <w:t>’</w:t>
      </w:r>
      <w:r w:rsidR="0032521B" w:rsidRPr="0032521B">
        <w:t xml:space="preserve"> table contains main summary</w:t>
      </w:r>
      <w:r w:rsidR="006C71B4">
        <w:t xml:space="preserve"> that can be used for </w:t>
      </w:r>
      <w:r w:rsidR="00AC2FE3">
        <w:t>detailed analysis of algorithm/term pairs</w:t>
      </w:r>
      <w:r w:rsidR="0032521B" w:rsidRPr="0032521B">
        <w:t xml:space="preserve">, </w:t>
      </w:r>
      <w:r w:rsidR="00AC2FE3">
        <w:t xml:space="preserve">which is outside the scope of this protocol; </w:t>
      </w:r>
      <w:r w:rsidR="003F69D9">
        <w:t>‘</w:t>
      </w:r>
      <w:r w:rsidR="00B87AA9" w:rsidRPr="009608FF">
        <w:rPr>
          <w:rFonts w:ascii="Courier New" w:hAnsi="Courier New" w:cs="Courier New"/>
        </w:rPr>
        <w:t>SUM2</w:t>
      </w:r>
      <w:r w:rsidR="003F69D9">
        <w:t>’</w:t>
      </w:r>
      <w:r w:rsidR="00B87AA9">
        <w:t xml:space="preserve">, </w:t>
      </w:r>
      <w:r w:rsidR="003F69D9">
        <w:t>‘</w:t>
      </w:r>
      <w:r w:rsidR="00B87AA9" w:rsidRPr="009608FF">
        <w:rPr>
          <w:rFonts w:ascii="Courier New" w:hAnsi="Courier New" w:cs="Courier New"/>
        </w:rPr>
        <w:t>SUM3</w:t>
      </w:r>
      <w:r w:rsidR="003F69D9">
        <w:t>’</w:t>
      </w:r>
      <w:r w:rsidR="00B87AA9">
        <w:t xml:space="preserve"> and </w:t>
      </w:r>
      <w:r w:rsidR="003F69D9">
        <w:t>‘</w:t>
      </w:r>
      <w:r w:rsidR="00B87AA9" w:rsidRPr="009608FF">
        <w:rPr>
          <w:rFonts w:ascii="Courier New" w:hAnsi="Courier New" w:cs="Courier New"/>
        </w:rPr>
        <w:t>SUM4</w:t>
      </w:r>
      <w:r w:rsidR="003F69D9">
        <w:t>’</w:t>
      </w:r>
      <w:r w:rsidR="00B87AA9">
        <w:t xml:space="preserve"> contain the auxiliary values for further fitting to sigmoid </w:t>
      </w:r>
      <w:r w:rsidR="0070475C">
        <w:t>curves.</w:t>
      </w:r>
      <w:r w:rsidR="00AC2FE3">
        <w:t xml:space="preserve"> </w:t>
      </w:r>
    </w:p>
    <w:p w14:paraId="1B2FDE5E" w14:textId="40907F2B" w:rsidR="0032521B" w:rsidRPr="0032521B" w:rsidRDefault="007F4C1D" w:rsidP="000966C5">
      <w:pPr>
        <w:ind w:left="720"/>
      </w:pPr>
      <w:r>
        <w:t xml:space="preserve">The key table for the enrichment analysis is </w:t>
      </w:r>
      <w:r w:rsidR="003F69D9">
        <w:t>‘</w:t>
      </w:r>
      <w:r w:rsidR="0032521B" w:rsidRPr="009608FF">
        <w:rPr>
          <w:rFonts w:ascii="Courier New" w:hAnsi="Courier New" w:cs="Courier New"/>
        </w:rPr>
        <w:t>CAN</w:t>
      </w:r>
      <w:r w:rsidR="003F69D9">
        <w:t>’</w:t>
      </w:r>
      <w:r>
        <w:t xml:space="preserve"> which </w:t>
      </w:r>
      <w:r w:rsidR="0032521B" w:rsidRPr="0032521B">
        <w:t>records the annotation-term-to-cluster-association data for each clustering algorithm</w:t>
      </w:r>
      <w:r>
        <w:t>. This shows the</w:t>
      </w:r>
      <w:r w:rsidR="0032521B" w:rsidRPr="0032521B">
        <w:t xml:space="preserve"> user which clusters </w:t>
      </w:r>
      <w:r>
        <w:t>an enriched</w:t>
      </w:r>
      <w:r w:rsidR="0032521B" w:rsidRPr="0032521B">
        <w:t xml:space="preserve"> annotated term is associated with. It can be seen from the example below that table </w:t>
      </w:r>
      <w:r w:rsidR="003F69D9">
        <w:t>‘</w:t>
      </w:r>
      <w:r w:rsidR="0032521B" w:rsidRPr="009608FF">
        <w:rPr>
          <w:rFonts w:ascii="Courier New" w:hAnsi="Courier New" w:cs="Courier New"/>
        </w:rPr>
        <w:t>CAN</w:t>
      </w:r>
      <w:r w:rsidR="003F69D9">
        <w:t>’</w:t>
      </w:r>
      <w:r w:rsidR="0032521B" w:rsidRPr="0032521B">
        <w:t xml:space="preserve"> consists of 4 columns, where </w:t>
      </w:r>
      <w:r w:rsidR="003F69D9">
        <w:t>‘</w:t>
      </w:r>
      <w:r w:rsidR="0032521B" w:rsidRPr="009608FF">
        <w:rPr>
          <w:rFonts w:ascii="Courier New" w:hAnsi="Courier New" w:cs="Courier New"/>
        </w:rPr>
        <w:t>ALG</w:t>
      </w:r>
      <w:r w:rsidR="003F69D9">
        <w:t>’</w:t>
      </w:r>
      <w:r w:rsidR="0032521B" w:rsidRPr="0032521B">
        <w:t xml:space="preserve"> corresponds to the name of the algorithm, </w:t>
      </w:r>
      <w:r w:rsidR="003F69D9">
        <w:t>‘</w:t>
      </w:r>
      <w:r w:rsidR="0032521B" w:rsidRPr="009608FF">
        <w:rPr>
          <w:rFonts w:ascii="Courier New" w:hAnsi="Courier New" w:cs="Courier New"/>
        </w:rPr>
        <w:t>Fn</w:t>
      </w:r>
      <w:r w:rsidR="003F69D9">
        <w:t>’</w:t>
      </w:r>
      <w:r w:rsidR="0032521B" w:rsidRPr="0032521B">
        <w:t xml:space="preserve"> – to the respective GO term ID, </w:t>
      </w:r>
      <w:r w:rsidR="003F69D9">
        <w:t>‘</w:t>
      </w:r>
      <w:r w:rsidR="0032521B" w:rsidRPr="009608FF">
        <w:rPr>
          <w:rFonts w:ascii="Courier New" w:hAnsi="Courier New" w:cs="Courier New"/>
        </w:rPr>
        <w:t>C</w:t>
      </w:r>
      <w:r w:rsidR="003F69D9">
        <w:t>’</w:t>
      </w:r>
      <w:r w:rsidR="0032521B" w:rsidRPr="0032521B">
        <w:t xml:space="preserve">- number of the cluster, and </w:t>
      </w:r>
      <w:r w:rsidR="003F69D9">
        <w:t>‘</w:t>
      </w:r>
      <w:r w:rsidR="0032521B" w:rsidRPr="009608FF">
        <w:rPr>
          <w:rFonts w:ascii="Courier New" w:hAnsi="Courier New" w:cs="Courier New"/>
        </w:rPr>
        <w:t>Mu</w:t>
      </w:r>
      <w:r w:rsidR="003F69D9">
        <w:t>’</w:t>
      </w:r>
      <w:r w:rsidR="0032521B" w:rsidRPr="0032521B">
        <w:t xml:space="preserve"> – </w:t>
      </w:r>
      <w:r w:rsidR="00457C78">
        <w:t>n</w:t>
      </w:r>
      <w:r w:rsidR="0032521B" w:rsidRPr="0032521B">
        <w:t>umber of the genes in the cluster annotated with this term (cardinality of the pair)</w:t>
      </w:r>
      <w:r w:rsidR="00745931">
        <w:t xml:space="preserve"> (see Table 2 for the first six rows of ‘CAN’ table.</w:t>
      </w:r>
    </w:p>
    <w:p w14:paraId="16728C53" w14:textId="77777777" w:rsidR="0032521B" w:rsidRDefault="0032521B" w:rsidP="0032521B">
      <w:pPr>
        <w:pStyle w:val="paragraph"/>
        <w:spacing w:before="0" w:beforeAutospacing="0" w:after="0" w:afterAutospacing="0"/>
        <w:ind w:left="720"/>
        <w:textAlignment w:val="baseline"/>
        <w:rPr>
          <w:rFonts w:ascii="Segoe UI" w:hAnsi="Segoe UI" w:cs="Segoe UI"/>
          <w:sz w:val="18"/>
          <w:szCs w:val="18"/>
        </w:rPr>
      </w:pPr>
      <w:r>
        <w:rPr>
          <w:rStyle w:val="normaltextrun"/>
        </w:rPr>
        <w:t>    </w:t>
      </w:r>
      <w:r>
        <w:rPr>
          <w:rStyle w:val="eop"/>
        </w:rPr>
        <w:t> </w:t>
      </w:r>
    </w:p>
    <w:p w14:paraId="0E98EA4A" w14:textId="3F219903" w:rsidR="00C45250" w:rsidRPr="000966C5" w:rsidRDefault="00C45250" w:rsidP="000966C5">
      <w:pPr>
        <w:ind w:left="720"/>
        <w:rPr>
          <w:rFonts w:ascii="Courier New" w:eastAsia="Calibri" w:hAnsi="Courier New" w:cs="Courier New"/>
          <w:iCs/>
          <w:sz w:val="18"/>
          <w:szCs w:val="18"/>
        </w:rPr>
      </w:pPr>
      <w:r w:rsidRPr="000966C5">
        <w:rPr>
          <w:rFonts w:ascii="Courier New" w:eastAsia="Calibri" w:hAnsi="Courier New" w:cs="Courier New"/>
          <w:iCs/>
          <w:sz w:val="18"/>
          <w:szCs w:val="18"/>
        </w:rPr>
        <w:t>statsR1 &lt;- summaryStats(ora, 0.1, usePadj=FALSE, FeMAX=FeMax, FcMAX=FcMax).</w:t>
      </w:r>
    </w:p>
    <w:p w14:paraId="06F7DBB7" w14:textId="64766B86" w:rsidR="005C5513" w:rsidRPr="00C45250" w:rsidRDefault="00830818" w:rsidP="00C45250">
      <w:pPr>
        <w:pStyle w:val="ListParagraph"/>
        <w:rPr>
          <w:rFonts w:ascii="Courier New" w:eastAsia="Calibri" w:hAnsi="Courier New" w:cs="Courier New"/>
          <w:iCs/>
          <w:sz w:val="18"/>
          <w:szCs w:val="18"/>
        </w:rPr>
      </w:pPr>
      <w:r>
        <w:rPr>
          <w:rFonts w:ascii="Courier New" w:eastAsia="Calibri" w:hAnsi="Courier New" w:cs="Courier New"/>
          <w:iCs/>
          <w:sz w:val="18"/>
          <w:szCs w:val="18"/>
        </w:rPr>
        <w:t>n</w:t>
      </w:r>
      <w:r w:rsidR="005C5513">
        <w:rPr>
          <w:rFonts w:ascii="Courier New" w:eastAsia="Calibri" w:hAnsi="Courier New" w:cs="Courier New"/>
          <w:iCs/>
          <w:sz w:val="18"/>
          <w:szCs w:val="18"/>
        </w:rPr>
        <w:t>ames(statsR</w:t>
      </w:r>
      <w:r w:rsidR="00DA6483">
        <w:rPr>
          <w:rFonts w:ascii="Courier New" w:eastAsia="Calibri" w:hAnsi="Courier New" w:cs="Courier New"/>
          <w:iCs/>
          <w:sz w:val="18"/>
          <w:szCs w:val="18"/>
        </w:rPr>
        <w:t>1</w:t>
      </w:r>
      <w:r w:rsidR="005C5513">
        <w:rPr>
          <w:rFonts w:ascii="Courier New" w:eastAsia="Calibri" w:hAnsi="Courier New" w:cs="Courier New"/>
          <w:iCs/>
          <w:sz w:val="18"/>
          <w:szCs w:val="18"/>
        </w:rPr>
        <w:t>)</w:t>
      </w:r>
    </w:p>
    <w:p w14:paraId="3F688B66" w14:textId="44AF6F68" w:rsidR="00B87AA9" w:rsidRDefault="00AC2FE3" w:rsidP="00C45250">
      <w:pPr>
        <w:pStyle w:val="ListParagraph"/>
        <w:rPr>
          <w:rFonts w:ascii="Courier New" w:eastAsia="Calibri" w:hAnsi="Courier New" w:cs="Courier New"/>
          <w:iCs/>
          <w:sz w:val="18"/>
          <w:szCs w:val="18"/>
        </w:rPr>
      </w:pPr>
      <w:r>
        <w:rPr>
          <w:rFonts w:ascii="Courier New" w:eastAsia="Calibri" w:hAnsi="Courier New" w:cs="Courier New"/>
          <w:iCs/>
          <w:sz w:val="18"/>
          <w:szCs w:val="18"/>
        </w:rPr>
        <w:t>V</w:t>
      </w:r>
      <w:r w:rsidR="00772527">
        <w:rPr>
          <w:rFonts w:ascii="Courier New" w:eastAsia="Calibri" w:hAnsi="Courier New" w:cs="Courier New"/>
          <w:iCs/>
          <w:sz w:val="18"/>
          <w:szCs w:val="18"/>
        </w:rPr>
        <w:t>iew</w:t>
      </w:r>
      <w:r w:rsidR="00B87AA9" w:rsidRPr="00B87AA9">
        <w:rPr>
          <w:rFonts w:ascii="Courier New" w:eastAsia="Calibri" w:hAnsi="Courier New" w:cs="Courier New"/>
          <w:iCs/>
          <w:sz w:val="18"/>
          <w:szCs w:val="18"/>
        </w:rPr>
        <w:t>(head(statsR1$CAN))</w:t>
      </w:r>
    </w:p>
    <w:p w14:paraId="5C7CCDAC" w14:textId="3AEB1B59" w:rsidR="00B87AA9" w:rsidRDefault="00B87AA9" w:rsidP="00C45250">
      <w:pPr>
        <w:pStyle w:val="ListParagraph"/>
        <w:rPr>
          <w:rFonts w:ascii="Courier New" w:eastAsia="Calibri" w:hAnsi="Courier New" w:cs="Courier New"/>
          <w:iCs/>
          <w:sz w:val="18"/>
          <w:szCs w:val="18"/>
        </w:rPr>
      </w:pPr>
    </w:p>
    <w:p w14:paraId="6884F355" w14:textId="77777777" w:rsidR="00B87AA9" w:rsidRPr="00F6522B" w:rsidRDefault="00B87AA9" w:rsidP="00C45250">
      <w:pPr>
        <w:pStyle w:val="ListParagraph"/>
        <w:rPr>
          <w:rFonts w:eastAsia="Calibri"/>
          <w:iCs/>
          <w:sz w:val="18"/>
          <w:szCs w:val="18"/>
        </w:rPr>
      </w:pPr>
    </w:p>
    <w:p w14:paraId="0488E6F1" w14:textId="77777777" w:rsidR="005C5513" w:rsidRDefault="005C5513" w:rsidP="00C45250">
      <w:pPr>
        <w:pStyle w:val="ListParagraph"/>
        <w:rPr>
          <w:rFonts w:ascii="Courier New" w:eastAsia="Calibri" w:hAnsi="Courier New" w:cs="Courier New"/>
          <w:iCs/>
          <w:sz w:val="18"/>
          <w:szCs w:val="18"/>
        </w:rPr>
      </w:pPr>
    </w:p>
    <w:p w14:paraId="1298D4BD" w14:textId="08A539F4" w:rsidR="00C45250" w:rsidRDefault="00C45250" w:rsidP="00C45250">
      <w:pPr>
        <w:pStyle w:val="ListParagraph"/>
        <w:numPr>
          <w:ilvl w:val="0"/>
          <w:numId w:val="20"/>
        </w:numPr>
        <w:spacing w:line="360" w:lineRule="auto"/>
        <w:rPr>
          <w:lang w:val="en-US"/>
        </w:rPr>
      </w:pPr>
      <w:r>
        <w:rPr>
          <w:lang w:val="en-US"/>
        </w:rPr>
        <w:t xml:space="preserve">Plot the fraction of enriched </w:t>
      </w:r>
      <w:r w:rsidR="00F71F09">
        <w:rPr>
          <w:lang w:val="en-US"/>
        </w:rPr>
        <w:t>communities</w:t>
      </w:r>
      <w:r w:rsidR="00392A32">
        <w:rPr>
          <w:lang w:val="en-US"/>
        </w:rPr>
        <w:t xml:space="preserve"> and rank the algorithms.</w:t>
      </w:r>
    </w:p>
    <w:p w14:paraId="4BD87285" w14:textId="145DD8A4" w:rsidR="00F6522B" w:rsidRPr="00BA020D" w:rsidRDefault="007F4C1D" w:rsidP="00BA020D">
      <w:pPr>
        <w:pStyle w:val="paragraph"/>
        <w:spacing w:before="0" w:beforeAutospacing="0" w:after="0" w:afterAutospacing="0"/>
        <w:ind w:left="720"/>
        <w:textAlignment w:val="baseline"/>
      </w:pPr>
      <w:r>
        <w:t>The c</w:t>
      </w:r>
      <w:r w:rsidR="00BA020D" w:rsidRPr="00BA020D">
        <w:t xml:space="preserve">ommand </w:t>
      </w:r>
      <w:r w:rsidR="00BA020D" w:rsidRPr="009608FF">
        <w:rPr>
          <w:rFonts w:ascii="Courier New" w:hAnsi="Courier New" w:cs="Courier New"/>
        </w:rPr>
        <w:t>plotRatio</w:t>
      </w:r>
      <w:r w:rsidR="00BA020D" w:rsidRPr="00BA020D">
        <w:t xml:space="preserve"> creates</w:t>
      </w:r>
      <w:r w:rsidR="0086043E">
        <w:t xml:space="preserve"> a rank table for the </w:t>
      </w:r>
      <w:r w:rsidR="00BA020D" w:rsidRPr="00BA020D">
        <w:t>algorithm</w:t>
      </w:r>
      <w:r w:rsidR="00E41435">
        <w:t>s</w:t>
      </w:r>
      <w:r w:rsidR="00BA020D" w:rsidRPr="00BA020D">
        <w:t xml:space="preserve"> and four plots: p1-4, all showing the distribution of Fraction of enriched communities against Fe </w:t>
      </w:r>
      <w:r w:rsidR="00E41435">
        <w:t>(</w:t>
      </w:r>
      <w:r w:rsidR="00BA020D" w:rsidRPr="00BA020D">
        <w:t xml:space="preserve">Fold-enrichment). p1 and p3 show the distribution </w:t>
      </w:r>
      <w:r w:rsidR="001543C1">
        <w:t xml:space="preserve">plotted </w:t>
      </w:r>
      <w:r w:rsidR="00BA020D" w:rsidRPr="00BA020D">
        <w:t xml:space="preserve">against Log2(Fe), while p2 and p4 use Log(Log2(Fe)). p1 and p2 highlight the </w:t>
      </w:r>
      <w:r w:rsidR="001543C1">
        <w:t>top</w:t>
      </w:r>
      <w:r w:rsidR="001543C1" w:rsidRPr="00BA020D">
        <w:t xml:space="preserve"> </w:t>
      </w:r>
      <w:r w:rsidR="00BA020D" w:rsidRPr="00BA020D">
        <w:t>three distribution</w:t>
      </w:r>
      <w:r w:rsidR="001543C1">
        <w:t>s</w:t>
      </w:r>
      <w:r w:rsidR="00BA020D" w:rsidRPr="00BA020D">
        <w:t xml:space="preserve">, while p3 and p4 </w:t>
      </w:r>
      <w:r w:rsidR="00BA020D" w:rsidRPr="00BA020D">
        <w:lastRenderedPageBreak/>
        <w:t xml:space="preserve">(shown on Figure </w:t>
      </w:r>
      <w:r w:rsidR="00556F03">
        <w:t>5</w:t>
      </w:r>
      <w:r w:rsidR="00392A32">
        <w:t>, B</w:t>
      </w:r>
      <w:r w:rsidR="005860C9" w:rsidRPr="005860C9">
        <w:t xml:space="preserve">) </w:t>
      </w:r>
      <w:r w:rsidR="001543C1">
        <w:t xml:space="preserve">plot all </w:t>
      </w:r>
      <w:r w:rsidR="0093239C">
        <w:t>algorithms</w:t>
      </w:r>
      <w:r w:rsidR="001543C1">
        <w:t xml:space="preserve"> each with a</w:t>
      </w:r>
      <w:r w:rsidR="001543C1" w:rsidRPr="005860C9">
        <w:t xml:space="preserve"> </w:t>
      </w:r>
      <w:r w:rsidR="001543C1">
        <w:t>different</w:t>
      </w:r>
      <w:r w:rsidR="001543C1" w:rsidRPr="005860C9">
        <w:t xml:space="preserve"> </w:t>
      </w:r>
      <w:r w:rsidR="00287612" w:rsidRPr="005860C9">
        <w:t>colour</w:t>
      </w:r>
      <w:r w:rsidR="005860C9" w:rsidRPr="005860C9">
        <w:t>.</w:t>
      </w:r>
      <w:r w:rsidR="003D6072">
        <w:t xml:space="preserve"> From the</w:t>
      </w:r>
      <w:r w:rsidR="00E41435">
        <w:t xml:space="preserve"> </w:t>
      </w:r>
      <w:r w:rsidR="005649CD">
        <w:t>Table 3</w:t>
      </w:r>
      <w:r w:rsidR="00E41435">
        <w:t xml:space="preserve"> </w:t>
      </w:r>
      <w:r w:rsidR="005649CD">
        <w:t xml:space="preserve"> </w:t>
      </w:r>
      <w:r w:rsidR="00E41435">
        <w:t>and</w:t>
      </w:r>
      <w:r w:rsidR="003D6072">
        <w:t xml:space="preserve"> Figure </w:t>
      </w:r>
      <w:r w:rsidR="00556F03">
        <w:t>5</w:t>
      </w:r>
      <w:r w:rsidR="00392A32">
        <w:t>, B</w:t>
      </w:r>
      <w:r w:rsidR="003D6072">
        <w:t xml:space="preserve"> it </w:t>
      </w:r>
      <w:r>
        <w:t xml:space="preserve">can </w:t>
      </w:r>
      <w:r w:rsidR="003D6072">
        <w:t xml:space="preserve">be seen that Louvain algorithm gives the </w:t>
      </w:r>
      <w:r w:rsidR="001543C1">
        <w:t xml:space="preserve">most useful </w:t>
      </w:r>
      <w:r w:rsidR="003D6072">
        <w:t>distribution, followed by sgG</w:t>
      </w:r>
      <w:r w:rsidR="00BA020D">
        <w:t>2</w:t>
      </w:r>
      <w:r w:rsidR="003D6072">
        <w:t xml:space="preserve"> and fc</w:t>
      </w:r>
      <w:r w:rsidR="001543C1">
        <w:t xml:space="preserve"> </w:t>
      </w:r>
      <w:r w:rsidR="002C2130">
        <w:t>(</w:t>
      </w:r>
      <w:r w:rsidR="001543C1">
        <w:t xml:space="preserve">for the example </w:t>
      </w:r>
      <w:r w:rsidR="002C2130">
        <w:t>given).</w:t>
      </w:r>
    </w:p>
    <w:p w14:paraId="4CA0DB71" w14:textId="77777777" w:rsidR="005860C9" w:rsidRPr="005860C9" w:rsidRDefault="005860C9" w:rsidP="00F6522B">
      <w:pPr>
        <w:pStyle w:val="ListParagraph"/>
        <w:spacing w:line="360" w:lineRule="auto"/>
      </w:pPr>
    </w:p>
    <w:p w14:paraId="44F6775F" w14:textId="5BA33374" w:rsidR="00F74E61" w:rsidRDefault="00F74E61" w:rsidP="00F74E61">
      <w:pPr>
        <w:pStyle w:val="ListParagraph"/>
        <w:rPr>
          <w:rFonts w:ascii="Courier New" w:eastAsia="Calibri" w:hAnsi="Courier New" w:cs="Courier New"/>
          <w:iCs/>
          <w:sz w:val="18"/>
          <w:szCs w:val="18"/>
        </w:rPr>
      </w:pPr>
      <w:r w:rsidRPr="00F74E61">
        <w:rPr>
          <w:rFonts w:ascii="Courier New" w:eastAsia="Calibri" w:hAnsi="Courier New" w:cs="Courier New"/>
          <w:iCs/>
          <w:sz w:val="18"/>
          <w:szCs w:val="18"/>
        </w:rPr>
        <w:t>plots&lt;-plotRatio(x=statsR1, desc="p.values",LEGtextSize=0.75, LEGlineSize=2)</w:t>
      </w:r>
    </w:p>
    <w:p w14:paraId="33EE24A4" w14:textId="5A3497E2" w:rsidR="00F74E61" w:rsidRPr="009608FF" w:rsidRDefault="00DA6483" w:rsidP="00745931">
      <w:pPr>
        <w:pStyle w:val="ListParagraph"/>
        <w:rPr>
          <w:rFonts w:ascii="Courier New" w:eastAsia="Calibri" w:hAnsi="Courier New" w:cs="Courier New"/>
          <w:iCs/>
          <w:sz w:val="18"/>
          <w:szCs w:val="18"/>
        </w:rPr>
      </w:pPr>
      <w:r>
        <w:rPr>
          <w:rStyle w:val="normaltextrun"/>
          <w:rFonts w:ascii="Courier New" w:hAnsi="Courier New" w:cs="Courier New"/>
          <w:color w:val="D13438"/>
          <w:sz w:val="18"/>
          <w:szCs w:val="18"/>
          <w:u w:val="single"/>
          <w:shd w:val="clear" w:color="auto" w:fill="FFFFFF"/>
        </w:rPr>
        <w:t>View</w:t>
      </w:r>
      <w:r w:rsidR="00BA020D">
        <w:rPr>
          <w:rStyle w:val="normaltextrun"/>
          <w:rFonts w:ascii="Courier New" w:hAnsi="Courier New" w:cs="Courier New"/>
          <w:color w:val="D13438"/>
          <w:sz w:val="18"/>
          <w:szCs w:val="18"/>
          <w:u w:val="single"/>
          <w:shd w:val="clear" w:color="auto" w:fill="FFFFFF"/>
        </w:rPr>
        <w:t>(plots$ranktable)</w:t>
      </w:r>
      <w:r w:rsidR="00BA020D">
        <w:rPr>
          <w:rStyle w:val="eop"/>
          <w:rFonts w:ascii="Courier New" w:hAnsi="Courier New" w:cs="Courier New"/>
          <w:color w:val="000000"/>
          <w:sz w:val="18"/>
          <w:szCs w:val="18"/>
          <w:shd w:val="clear" w:color="auto" w:fill="FFFFFF"/>
        </w:rPr>
        <w:t> </w:t>
      </w:r>
      <w:r w:rsidR="00F74E61" w:rsidRPr="009608FF">
        <w:rPr>
          <w:rFonts w:ascii="Courier New" w:eastAsia="Calibri" w:hAnsi="Courier New" w:cs="Courier New"/>
          <w:iCs/>
          <w:sz w:val="18"/>
          <w:szCs w:val="18"/>
        </w:rPr>
        <w:t>print(plots$p3)</w:t>
      </w:r>
    </w:p>
    <w:p w14:paraId="5DC2CE0E" w14:textId="6F7A2D8C" w:rsidR="00392A32" w:rsidRDefault="00392A32" w:rsidP="00F569B2">
      <w:pPr>
        <w:spacing w:line="360" w:lineRule="auto"/>
        <w:rPr>
          <w:i/>
          <w:iCs/>
          <w:lang w:val="en-US"/>
        </w:rPr>
      </w:pPr>
    </w:p>
    <w:p w14:paraId="61BAFCA7" w14:textId="0CEA1753" w:rsidR="00F74E61" w:rsidRDefault="00F74E61" w:rsidP="00F74E61">
      <w:pPr>
        <w:pStyle w:val="ListParagraph"/>
        <w:numPr>
          <w:ilvl w:val="0"/>
          <w:numId w:val="20"/>
        </w:numPr>
        <w:spacing w:line="360" w:lineRule="auto"/>
        <w:rPr>
          <w:lang w:val="en-US"/>
        </w:rPr>
      </w:pPr>
      <w:r>
        <w:rPr>
          <w:lang w:val="en-US"/>
        </w:rPr>
        <w:t>Fit sigmoid function.</w:t>
      </w:r>
    </w:p>
    <w:p w14:paraId="605898DB" w14:textId="3A25D357" w:rsidR="00D63742" w:rsidRPr="00BA020D" w:rsidRDefault="002C2130" w:rsidP="00D63742">
      <w:pPr>
        <w:ind w:left="720"/>
      </w:pPr>
      <w:r>
        <w:t>This c</w:t>
      </w:r>
      <w:r w:rsidR="00BA020D" w:rsidRPr="00BA020D">
        <w:t>ommand fits a sigmoid distribution</w:t>
      </w:r>
      <w:r w:rsidR="009A4D40">
        <w:t xml:space="preserve"> (described in Appendix)</w:t>
      </w:r>
      <w:r w:rsidR="00BA020D" w:rsidRPr="00BA020D">
        <w:t xml:space="preserve"> </w:t>
      </w:r>
      <w:r w:rsidR="00DC6F68">
        <w:t>to</w:t>
      </w:r>
      <w:r w:rsidR="00BA020D" w:rsidRPr="00BA020D">
        <w:t xml:space="preserve"> the fraction of </w:t>
      </w:r>
      <w:r w:rsidR="006E521C" w:rsidRPr="00BA020D">
        <w:t>enriched</w:t>
      </w:r>
      <w:r w:rsidR="00BA020D" w:rsidRPr="00BA020D">
        <w:t xml:space="preserve"> communities against Fe values for each clustering algorithm</w:t>
      </w:r>
      <w:r w:rsidR="00DC6F68">
        <w:t xml:space="preserve"> (Figure </w:t>
      </w:r>
      <w:r w:rsidR="00556F03">
        <w:t>6</w:t>
      </w:r>
      <w:r w:rsidR="00DC6F68">
        <w:t>)</w:t>
      </w:r>
      <w:r w:rsidR="00BA020D" w:rsidRPr="00BA020D">
        <w:t xml:space="preserve">. The function creates a list called </w:t>
      </w:r>
      <w:r w:rsidR="00BA020D" w:rsidRPr="009608FF">
        <w:rPr>
          <w:rFonts w:ascii="Courier New" w:hAnsi="Courier New" w:cs="Courier New"/>
        </w:rPr>
        <w:t>fitres</w:t>
      </w:r>
      <w:r w:rsidR="00BA020D" w:rsidRPr="00BA020D">
        <w:t xml:space="preserve">, which contains the fitting results. To visualize the fitting results the user needs to print </w:t>
      </w:r>
      <w:r w:rsidR="00BA020D" w:rsidRPr="009608FF">
        <w:rPr>
          <w:rFonts w:ascii="Courier New" w:hAnsi="Courier New" w:cs="Courier New"/>
        </w:rPr>
        <w:t>gridplot</w:t>
      </w:r>
      <w:r w:rsidR="00DC6F68">
        <w:t xml:space="preserve">, which is the part of </w:t>
      </w:r>
      <w:r w:rsidR="00DC6F68" w:rsidRPr="009608FF">
        <w:rPr>
          <w:rFonts w:ascii="Courier New" w:hAnsi="Courier New" w:cs="Courier New"/>
        </w:rPr>
        <w:t>fitres</w:t>
      </w:r>
      <w:r w:rsidR="00BA020D" w:rsidRPr="00BA020D">
        <w:t xml:space="preserve">. </w:t>
      </w:r>
    </w:p>
    <w:p w14:paraId="75500AD9" w14:textId="77777777" w:rsidR="00BA020D" w:rsidRPr="00D63742" w:rsidRDefault="00BA020D" w:rsidP="00D63742">
      <w:pPr>
        <w:ind w:left="720"/>
        <w:rPr>
          <w:rFonts w:ascii="Courier New" w:hAnsi="Courier New" w:cs="Courier New"/>
          <w:sz w:val="22"/>
          <w:szCs w:val="22"/>
          <w:highlight w:val="yellow"/>
        </w:rPr>
      </w:pPr>
    </w:p>
    <w:p w14:paraId="5A0F7029" w14:textId="3EA1C4A5" w:rsidR="00F74E61" w:rsidRPr="00F74E61" w:rsidRDefault="00F74E61" w:rsidP="00F74E61">
      <w:pPr>
        <w:pStyle w:val="ListParagraph"/>
        <w:rPr>
          <w:rFonts w:ascii="Courier New" w:eastAsia="Calibri" w:hAnsi="Courier New" w:cs="Courier New"/>
          <w:iCs/>
          <w:sz w:val="18"/>
          <w:szCs w:val="18"/>
        </w:rPr>
      </w:pPr>
      <w:r w:rsidRPr="00F74E61">
        <w:rPr>
          <w:rFonts w:ascii="Courier New" w:eastAsia="Calibri" w:hAnsi="Courier New" w:cs="Courier New"/>
          <w:iCs/>
          <w:sz w:val="18"/>
          <w:szCs w:val="18"/>
        </w:rPr>
        <w:t>fitres&lt;-fitSigmoid(statsR1)</w:t>
      </w:r>
    </w:p>
    <w:p w14:paraId="1998C198" w14:textId="77777777" w:rsidR="005860C9" w:rsidRPr="00287612" w:rsidRDefault="005860C9" w:rsidP="005860C9">
      <w:pPr>
        <w:pStyle w:val="ListParagraph"/>
        <w:rPr>
          <w:rFonts w:ascii="Courier New" w:eastAsia="Calibri" w:hAnsi="Courier New" w:cs="Courier New"/>
          <w:iCs/>
          <w:sz w:val="18"/>
          <w:szCs w:val="18"/>
        </w:rPr>
      </w:pPr>
      <w:r w:rsidRPr="005860C9">
        <w:rPr>
          <w:rFonts w:ascii="Courier New" w:eastAsia="Calibri" w:hAnsi="Courier New" w:cs="Courier New"/>
          <w:iCs/>
          <w:sz w:val="18"/>
          <w:szCs w:val="18"/>
        </w:rPr>
        <w:t>print(fitres[['0']]$gridplot)</w:t>
      </w:r>
    </w:p>
    <w:p w14:paraId="388909F8" w14:textId="7C503765" w:rsidR="00D63742" w:rsidRDefault="00D63742" w:rsidP="00C83369">
      <w:pPr>
        <w:pStyle w:val="ListParagraph"/>
        <w:rPr>
          <w:rFonts w:ascii="Courier New" w:eastAsia="Calibri" w:hAnsi="Courier New" w:cs="Courier New"/>
          <w:iCs/>
          <w:sz w:val="18"/>
          <w:szCs w:val="18"/>
        </w:rPr>
      </w:pPr>
    </w:p>
    <w:p w14:paraId="1EBE741D" w14:textId="52C4F394" w:rsidR="003D6072" w:rsidRPr="00BA020D" w:rsidRDefault="00BA020D" w:rsidP="00BA020D">
      <w:pPr>
        <w:ind w:left="720"/>
      </w:pPr>
      <w:r w:rsidRPr="00BA020D">
        <w:t xml:space="preserve">To view the fitting </w:t>
      </w:r>
      <w:r w:rsidR="00F45B4C" w:rsidRPr="00BA020D">
        <w:t>results,</w:t>
      </w:r>
      <w:r w:rsidRPr="00BA020D">
        <w:t xml:space="preserve"> you will need to select </w:t>
      </w:r>
      <w:r w:rsidRPr="009608FF">
        <w:rPr>
          <w:rFonts w:ascii="Courier New" w:hAnsi="Courier New" w:cs="Courier New"/>
        </w:rPr>
        <w:t>fitInfo</w:t>
      </w:r>
      <w:r w:rsidRPr="00BA020D">
        <w:t xml:space="preserve">. They will be presented in a form of table with columns: </w:t>
      </w:r>
      <w:r w:rsidR="003F69D9">
        <w:t>‘</w:t>
      </w:r>
      <w:r w:rsidRPr="009608FF">
        <w:rPr>
          <w:rFonts w:ascii="Courier New" w:hAnsi="Courier New" w:cs="Courier New"/>
        </w:rPr>
        <w:t>alg</w:t>
      </w:r>
      <w:r w:rsidR="003F69D9">
        <w:t>’</w:t>
      </w:r>
      <w:r w:rsidRPr="00BA020D">
        <w:t xml:space="preserve">, corresponding to algorithm’s name, </w:t>
      </w:r>
      <w:r w:rsidR="003F69D9">
        <w:t>‘</w:t>
      </w:r>
      <w:r w:rsidRPr="009608FF">
        <w:rPr>
          <w:rFonts w:ascii="Courier New" w:hAnsi="Courier New" w:cs="Courier New"/>
        </w:rPr>
        <w:t>isConv</w:t>
      </w:r>
      <w:r w:rsidR="003F69D9">
        <w:t>’</w:t>
      </w:r>
      <w:r w:rsidRPr="00BA020D">
        <w:t xml:space="preserve"> – if the fit has converged, </w:t>
      </w:r>
      <w:r w:rsidR="003F69D9">
        <w:t>‘</w:t>
      </w:r>
      <w:r w:rsidRPr="009608FF">
        <w:rPr>
          <w:rFonts w:ascii="Courier New" w:hAnsi="Courier New" w:cs="Courier New"/>
        </w:rPr>
        <w:t>finTol</w:t>
      </w:r>
      <w:r w:rsidR="003F69D9">
        <w:t>’</w:t>
      </w:r>
      <w:r w:rsidRPr="00BA020D">
        <w:t xml:space="preserve"> – to final fitting error, </w:t>
      </w:r>
      <w:r w:rsidR="003F69D9">
        <w:t>‘</w:t>
      </w:r>
      <w:r w:rsidRPr="009608FF">
        <w:rPr>
          <w:rFonts w:ascii="Courier New" w:hAnsi="Courier New" w:cs="Courier New"/>
        </w:rPr>
        <w:t>stopMessage</w:t>
      </w:r>
      <w:r w:rsidR="003F69D9">
        <w:t>’</w:t>
      </w:r>
      <w:r w:rsidRPr="00BA020D">
        <w:t>- message describing the reason to stop fitting. You can also assess the results of two-sample Kolmogorov-Smirnov (KS) test by sel</w:t>
      </w:r>
      <w:r w:rsidR="00AC2FE3">
        <w:t>e</w:t>
      </w:r>
      <w:r w:rsidRPr="00BA020D">
        <w:t xml:space="preserve">cting </w:t>
      </w:r>
      <w:r w:rsidRPr="009608FF">
        <w:rPr>
          <w:rFonts w:ascii="Courier New" w:hAnsi="Courier New" w:cs="Courier New"/>
        </w:rPr>
        <w:t>ks</w:t>
      </w:r>
      <w:r w:rsidRPr="00BA020D">
        <w:t xml:space="preserve"> below. Here the columns will correspond to the p-values from Kolmogorov-Smirnov test of correspondence between F</w:t>
      </w:r>
      <w:r w:rsidR="00830818">
        <w:t>e</w:t>
      </w:r>
      <w:r w:rsidRPr="00BA020D">
        <w:t xml:space="preserve"> distribution and sigmoid function</w:t>
      </w:r>
      <w:r w:rsidR="00F45B4C">
        <w:t xml:space="preserve"> </w:t>
      </w:r>
      <w:r w:rsidRPr="00BA020D">
        <w:t>rates.</w:t>
      </w:r>
    </w:p>
    <w:p w14:paraId="0F641917" w14:textId="77777777" w:rsidR="00BA020D" w:rsidRDefault="00BA020D" w:rsidP="00BA020D">
      <w:pPr>
        <w:ind w:left="720"/>
        <w:rPr>
          <w:highlight w:val="yellow"/>
        </w:rPr>
      </w:pPr>
    </w:p>
    <w:p w14:paraId="1DEADEF4" w14:textId="1BFED1B3" w:rsidR="003D6072" w:rsidRDefault="00DA6483" w:rsidP="003D6072">
      <w:pPr>
        <w:pStyle w:val="ListParagraph"/>
        <w:rPr>
          <w:rFonts w:ascii="Courier New" w:eastAsia="Calibri" w:hAnsi="Courier New" w:cs="Courier New"/>
          <w:iCs/>
          <w:sz w:val="18"/>
          <w:szCs w:val="18"/>
        </w:rPr>
      </w:pPr>
      <w:r>
        <w:rPr>
          <w:rStyle w:val="normaltextrun"/>
          <w:rFonts w:ascii="Courier New" w:hAnsi="Courier New" w:cs="Courier New"/>
          <w:color w:val="D13438"/>
          <w:sz w:val="18"/>
          <w:szCs w:val="18"/>
          <w:u w:val="single"/>
          <w:shd w:val="clear" w:color="auto" w:fill="FFFFFF"/>
        </w:rPr>
        <w:t>View</w:t>
      </w:r>
      <w:r w:rsidR="003D6072" w:rsidRPr="005860C9">
        <w:rPr>
          <w:rFonts w:ascii="Courier New" w:eastAsia="Calibri" w:hAnsi="Courier New" w:cs="Courier New"/>
          <w:iCs/>
          <w:sz w:val="18"/>
          <w:szCs w:val="18"/>
        </w:rPr>
        <w:t>(fitres[['0']]$fitInfo,caption = 'Summary of the fitting results')</w:t>
      </w:r>
    </w:p>
    <w:p w14:paraId="3A5B53BC" w14:textId="6F724870" w:rsidR="003D6072" w:rsidRDefault="00DA6483" w:rsidP="003D6072">
      <w:pPr>
        <w:pStyle w:val="ListParagraph"/>
        <w:rPr>
          <w:rFonts w:ascii="Courier New" w:eastAsia="Calibri" w:hAnsi="Courier New" w:cs="Courier New"/>
          <w:iCs/>
          <w:sz w:val="18"/>
          <w:szCs w:val="18"/>
        </w:rPr>
      </w:pPr>
      <w:r>
        <w:rPr>
          <w:rStyle w:val="normaltextrun"/>
          <w:rFonts w:ascii="Courier New" w:hAnsi="Courier New" w:cs="Courier New"/>
          <w:color w:val="D13438"/>
          <w:sz w:val="18"/>
          <w:szCs w:val="18"/>
          <w:u w:val="single"/>
          <w:shd w:val="clear" w:color="auto" w:fill="FFFFFF"/>
        </w:rPr>
        <w:t>View</w:t>
      </w:r>
      <w:r w:rsidR="003D6072" w:rsidRPr="00C83369">
        <w:rPr>
          <w:rFonts w:ascii="Courier New" w:eastAsia="Calibri" w:hAnsi="Courier New" w:cs="Courier New"/>
          <w:iCs/>
          <w:sz w:val="18"/>
          <w:szCs w:val="18"/>
        </w:rPr>
        <w:t>(fitres[['0']]$ks,caption = 'Summary of the Kolmogorov-Smirnov test')</w:t>
      </w:r>
    </w:p>
    <w:p w14:paraId="2215D363" w14:textId="77777777" w:rsidR="003D6072" w:rsidRDefault="003D6072" w:rsidP="003D6072">
      <w:pPr>
        <w:pStyle w:val="ListParagraph"/>
        <w:rPr>
          <w:rFonts w:ascii="Courier New" w:eastAsia="Calibri" w:hAnsi="Courier New" w:cs="Courier New"/>
          <w:iCs/>
          <w:sz w:val="18"/>
          <w:szCs w:val="18"/>
        </w:rPr>
      </w:pPr>
    </w:p>
    <w:p w14:paraId="68FE5D44" w14:textId="014CDC17" w:rsidR="00D63742" w:rsidRDefault="00D63742" w:rsidP="000966C5">
      <w:pPr>
        <w:rPr>
          <w:rFonts w:ascii="Courier New" w:hAnsi="Courier New" w:cs="Courier New"/>
          <w:sz w:val="22"/>
          <w:szCs w:val="22"/>
          <w:highlight w:val="yellow"/>
        </w:rPr>
      </w:pPr>
    </w:p>
    <w:p w14:paraId="5FA22CC8" w14:textId="53870B4E" w:rsidR="00835DD2" w:rsidRDefault="00835DD2" w:rsidP="00835DD2">
      <w:pPr>
        <w:pStyle w:val="ListParagraph"/>
        <w:numPr>
          <w:ilvl w:val="0"/>
          <w:numId w:val="20"/>
        </w:numPr>
        <w:spacing w:line="360" w:lineRule="auto"/>
        <w:rPr>
          <w:lang w:val="en-US"/>
        </w:rPr>
      </w:pPr>
      <w:r>
        <w:rPr>
          <w:lang w:val="en-US"/>
        </w:rPr>
        <w:t xml:space="preserve">Test the robustness of </w:t>
      </w:r>
      <w:r w:rsidR="00657701">
        <w:rPr>
          <w:lang w:val="en-US"/>
        </w:rPr>
        <w:t xml:space="preserve">obtained </w:t>
      </w:r>
      <w:r>
        <w:rPr>
          <w:lang w:val="en-US"/>
        </w:rPr>
        <w:t>fitting results</w:t>
      </w:r>
      <w:r w:rsidR="001547C7">
        <w:rPr>
          <w:lang w:val="en-US"/>
        </w:rPr>
        <w:t>.</w:t>
      </w:r>
    </w:p>
    <w:p w14:paraId="13357FCD" w14:textId="41EEF66D" w:rsidR="00F45B4C" w:rsidRPr="00F45B4C" w:rsidRDefault="00F45B4C" w:rsidP="00F45B4C">
      <w:pPr>
        <w:ind w:left="720"/>
      </w:pPr>
      <w:r w:rsidRPr="00F45B4C">
        <w:t>To test the robustness of fitting</w:t>
      </w:r>
      <w:r w:rsidR="00DC6F68">
        <w:t>,</w:t>
      </w:r>
      <w:r w:rsidRPr="00F45B4C">
        <w:t xml:space="preserve"> </w:t>
      </w:r>
      <w:r w:rsidR="00DC6F68">
        <w:t xml:space="preserve">we </w:t>
      </w:r>
      <w:r w:rsidR="004C24F2">
        <w:t xml:space="preserve">can </w:t>
      </w:r>
      <w:r w:rsidRPr="00F45B4C">
        <w:t xml:space="preserve">add some noise to results obtained in previous step. We added noise to each data point by randomly sampling from a Gaussian distribution with mean zero, and standard deviation of [0.01, 0.05, 0.1, 0.5]. For this we must specify the level of noise (‘0.05’ here) whilst </w:t>
      </w:r>
      <w:r w:rsidR="00D04C66" w:rsidRPr="00F45B4C">
        <w:t>executing</w:t>
      </w:r>
      <w:r w:rsidRPr="00F45B4C">
        <w:t xml:space="preserve"> the in the commands in step 4. The resulting fitting results with </w:t>
      </w:r>
      <w:r w:rsidR="00D04C66" w:rsidRPr="00F45B4C">
        <w:t>noise and</w:t>
      </w:r>
      <w:r w:rsidRPr="00F45B4C">
        <w:t xml:space="preserve"> values can be assessed in similar way (Figure </w:t>
      </w:r>
      <w:r w:rsidR="00556F03">
        <w:t>7</w:t>
      </w:r>
      <w:r w:rsidRPr="00F45B4C">
        <w:t xml:space="preserve">). It could be seen that fc, Louvain and sgG1 algorithms give the </w:t>
      </w:r>
      <w:r w:rsidR="004C24F2">
        <w:t>more</w:t>
      </w:r>
      <w:r w:rsidR="004C24F2" w:rsidRPr="00F45B4C">
        <w:t xml:space="preserve"> </w:t>
      </w:r>
      <w:r w:rsidRPr="00F45B4C">
        <w:t>robust results. </w:t>
      </w:r>
    </w:p>
    <w:p w14:paraId="561720B9" w14:textId="76DCDB3C" w:rsidR="00835DD2" w:rsidRPr="00027DC2" w:rsidRDefault="00F45B4C" w:rsidP="00027DC2">
      <w:pPr>
        <w:pStyle w:val="paragraph"/>
        <w:spacing w:before="0" w:beforeAutospacing="0" w:after="0" w:afterAutospacing="0"/>
        <w:ind w:left="720"/>
        <w:textAlignment w:val="baseline"/>
        <w:rPr>
          <w:rFonts w:ascii="Segoe UI" w:hAnsi="Segoe UI" w:cs="Segoe UI"/>
          <w:sz w:val="18"/>
          <w:szCs w:val="18"/>
        </w:rPr>
      </w:pPr>
      <w:r>
        <w:rPr>
          <w:rStyle w:val="eop"/>
        </w:rPr>
        <w:t> </w:t>
      </w:r>
    </w:p>
    <w:p w14:paraId="7DEDDFA8" w14:textId="77777777" w:rsidR="00DA6483" w:rsidRPr="00247317" w:rsidRDefault="00DA6483" w:rsidP="00DA6483">
      <w:pPr>
        <w:pStyle w:val="ListParagraph"/>
        <w:rPr>
          <w:rFonts w:ascii="Courier New" w:eastAsia="Calibri" w:hAnsi="Courier New" w:cs="Courier New"/>
          <w:iCs/>
          <w:sz w:val="18"/>
          <w:szCs w:val="18"/>
        </w:rPr>
      </w:pPr>
      <w:r w:rsidRPr="00247317">
        <w:rPr>
          <w:rFonts w:ascii="Courier New" w:eastAsia="Calibri" w:hAnsi="Courier New" w:cs="Courier New"/>
          <w:iCs/>
          <w:sz w:val="18"/>
          <w:szCs w:val="18"/>
        </w:rPr>
        <w:t>print(fitres[['0.05']]$gridplot)</w:t>
      </w:r>
    </w:p>
    <w:p w14:paraId="29AA1FFA" w14:textId="3B642280" w:rsidR="00DA6483" w:rsidRPr="00247317" w:rsidRDefault="00DA6483" w:rsidP="00DA6483">
      <w:pPr>
        <w:pStyle w:val="ListParagraph"/>
        <w:rPr>
          <w:rFonts w:ascii="Courier New" w:eastAsia="Calibri" w:hAnsi="Courier New" w:cs="Courier New"/>
          <w:iCs/>
          <w:sz w:val="18"/>
          <w:szCs w:val="18"/>
        </w:rPr>
      </w:pPr>
      <w:r>
        <w:rPr>
          <w:rStyle w:val="normaltextrun"/>
          <w:rFonts w:ascii="Courier New" w:hAnsi="Courier New" w:cs="Courier New"/>
          <w:color w:val="D13438"/>
          <w:sz w:val="18"/>
          <w:szCs w:val="18"/>
          <w:u w:val="single"/>
          <w:shd w:val="clear" w:color="auto" w:fill="FFFFFF"/>
        </w:rPr>
        <w:t>View</w:t>
      </w:r>
      <w:r w:rsidRPr="00247317">
        <w:rPr>
          <w:rFonts w:ascii="Courier New" w:eastAsia="Calibri" w:hAnsi="Courier New" w:cs="Courier New"/>
          <w:iCs/>
          <w:sz w:val="18"/>
          <w:szCs w:val="18"/>
        </w:rPr>
        <w:t>(fitres[['0.05']]$fitInfo,align = 'lllrrrl',landscape = TRUE,</w:t>
      </w:r>
    </w:p>
    <w:p w14:paraId="7E997BAE" w14:textId="77777777" w:rsidR="00DA6483" w:rsidRPr="00247317" w:rsidRDefault="00DA6483" w:rsidP="00DA6483">
      <w:pPr>
        <w:pStyle w:val="ListParagraph"/>
        <w:ind w:firstLine="720"/>
        <w:rPr>
          <w:rFonts w:ascii="Courier New" w:eastAsia="Calibri" w:hAnsi="Courier New" w:cs="Courier New"/>
          <w:iCs/>
          <w:sz w:val="18"/>
          <w:szCs w:val="18"/>
        </w:rPr>
      </w:pPr>
      <w:r w:rsidRPr="00247317">
        <w:rPr>
          <w:rFonts w:ascii="Courier New" w:eastAsia="Calibri" w:hAnsi="Courier New" w:cs="Courier New"/>
          <w:iCs/>
          <w:sz w:val="18"/>
          <w:szCs w:val="18"/>
        </w:rPr>
        <w:t>main = 'Summary of the fitting results')</w:t>
      </w:r>
    </w:p>
    <w:p w14:paraId="612AB573" w14:textId="23E1EC39" w:rsidR="00DA6483" w:rsidRPr="00247317" w:rsidRDefault="00DA6483" w:rsidP="00DA6483">
      <w:pPr>
        <w:pStyle w:val="ListParagraph"/>
        <w:rPr>
          <w:rFonts w:ascii="Courier New" w:eastAsia="Calibri" w:hAnsi="Courier New" w:cs="Courier New"/>
          <w:iCs/>
          <w:sz w:val="18"/>
          <w:szCs w:val="18"/>
        </w:rPr>
      </w:pPr>
      <w:r>
        <w:rPr>
          <w:rStyle w:val="normaltextrun"/>
          <w:rFonts w:ascii="Courier New" w:hAnsi="Courier New" w:cs="Courier New"/>
          <w:color w:val="D13438"/>
          <w:sz w:val="18"/>
          <w:szCs w:val="18"/>
          <w:u w:val="single"/>
          <w:shd w:val="clear" w:color="auto" w:fill="FFFFFF"/>
        </w:rPr>
        <w:t>View</w:t>
      </w:r>
      <w:r w:rsidRPr="00247317">
        <w:rPr>
          <w:rFonts w:ascii="Courier New" w:eastAsia="Calibri" w:hAnsi="Courier New" w:cs="Courier New"/>
          <w:iCs/>
          <w:sz w:val="18"/>
          <w:szCs w:val="18"/>
        </w:rPr>
        <w:t>(fitres[['0.05']]$ks,align = 'lllrrrl',landscape = TRUE,</w:t>
      </w:r>
    </w:p>
    <w:p w14:paraId="3E7FE4B4" w14:textId="77777777" w:rsidR="00DA6483" w:rsidRPr="00247317" w:rsidRDefault="00DA6483" w:rsidP="00DA6483">
      <w:pPr>
        <w:pStyle w:val="ListParagraph"/>
        <w:ind w:firstLine="720"/>
        <w:rPr>
          <w:rFonts w:ascii="Courier New" w:eastAsia="Calibri" w:hAnsi="Courier New" w:cs="Courier New"/>
          <w:iCs/>
          <w:sz w:val="18"/>
          <w:szCs w:val="18"/>
        </w:rPr>
      </w:pPr>
      <w:r w:rsidRPr="00247317">
        <w:rPr>
          <w:rFonts w:ascii="Courier New" w:eastAsia="Calibri" w:hAnsi="Courier New" w:cs="Courier New"/>
          <w:iCs/>
          <w:sz w:val="18"/>
          <w:szCs w:val="18"/>
        </w:rPr>
        <w:t>main = 'Summary of the Kolmogorov-Smirnov test')</w:t>
      </w:r>
    </w:p>
    <w:p w14:paraId="13F5C1F6" w14:textId="77777777" w:rsidR="00835DD2" w:rsidRPr="00F74E61" w:rsidRDefault="00835DD2" w:rsidP="00835DD2">
      <w:pPr>
        <w:pStyle w:val="ListParagraph"/>
        <w:rPr>
          <w:rFonts w:ascii="Courier New" w:eastAsia="Calibri" w:hAnsi="Courier New" w:cs="Courier New"/>
          <w:iCs/>
          <w:sz w:val="18"/>
          <w:szCs w:val="18"/>
        </w:rPr>
      </w:pPr>
    </w:p>
    <w:p w14:paraId="561EC020" w14:textId="77777777" w:rsidR="00835DD2" w:rsidRPr="00F74E61" w:rsidRDefault="00835DD2" w:rsidP="00835DD2">
      <w:pPr>
        <w:pStyle w:val="ListParagraph"/>
        <w:rPr>
          <w:rFonts w:ascii="Courier New" w:eastAsia="Calibri" w:hAnsi="Courier New" w:cs="Courier New"/>
          <w:iCs/>
          <w:sz w:val="18"/>
          <w:szCs w:val="18"/>
        </w:rPr>
      </w:pPr>
    </w:p>
    <w:p w14:paraId="7237C3A8" w14:textId="2F0CFBB9" w:rsidR="00D04C66" w:rsidRPr="00D04C66" w:rsidRDefault="003E5C06" w:rsidP="00D04C66">
      <w:pPr>
        <w:ind w:left="720"/>
        <w:rPr>
          <w:i/>
          <w:iCs/>
        </w:rPr>
      </w:pPr>
      <w:r>
        <w:rPr>
          <w:i/>
          <w:iCs/>
          <w:lang w:val="en-US"/>
        </w:rPr>
        <w:t>.</w:t>
      </w:r>
    </w:p>
    <w:p w14:paraId="5227A261" w14:textId="605A0342" w:rsidR="00835DD2" w:rsidRDefault="00835DD2" w:rsidP="00EA742A">
      <w:pPr>
        <w:spacing w:line="360" w:lineRule="auto"/>
      </w:pPr>
    </w:p>
    <w:p w14:paraId="2FE3E95F" w14:textId="0609EC1D" w:rsidR="00EA742A" w:rsidRDefault="00EA742A" w:rsidP="00EA742A">
      <w:pPr>
        <w:spacing w:line="360" w:lineRule="auto"/>
      </w:pPr>
      <w:r>
        <w:lastRenderedPageBreak/>
        <w:t xml:space="preserve">We should note here that users should be cautious </w:t>
      </w:r>
      <w:r w:rsidR="00E5494C">
        <w:t xml:space="preserve">not use the </w:t>
      </w:r>
      <w:r>
        <w:t>same datasets</w:t>
      </w:r>
      <w:r w:rsidR="008E7166">
        <w:t xml:space="preserve"> (directly or indirectly)</w:t>
      </w:r>
      <w:r>
        <w:t xml:space="preserve"> for generating the clustered network and testing it. In our example here we used Gene</w:t>
      </w:r>
      <w:r w:rsidR="001C257E">
        <w:t xml:space="preserve"> </w:t>
      </w:r>
      <w:r>
        <w:t xml:space="preserve">Ontology terms which are not linked to the methods </w:t>
      </w:r>
      <w:r w:rsidR="008E7166">
        <w:t xml:space="preserve">or datasets </w:t>
      </w:r>
      <w:r>
        <w:t>used in either the clustering methods or the construction of the network architecture</w:t>
      </w:r>
      <w:r w:rsidR="008E7166">
        <w:t xml:space="preserve"> including selection of nodes and edges</w:t>
      </w:r>
      <w:r>
        <w:t xml:space="preserve">. </w:t>
      </w:r>
    </w:p>
    <w:p w14:paraId="239ADECB" w14:textId="77777777" w:rsidR="00EA742A" w:rsidRPr="00835DD2" w:rsidRDefault="00EA742A" w:rsidP="000966C5">
      <w:pPr>
        <w:spacing w:line="360" w:lineRule="auto"/>
      </w:pPr>
    </w:p>
    <w:p w14:paraId="7D0DEEFA" w14:textId="2710E2B8" w:rsidR="00EC423D" w:rsidRDefault="00EC423D" w:rsidP="00EC423D">
      <w:pPr>
        <w:rPr>
          <w:bCs/>
          <w:iCs/>
        </w:rPr>
      </w:pPr>
      <w:r w:rsidRPr="001A566F">
        <w:rPr>
          <w:b/>
          <w:iCs/>
        </w:rPr>
        <w:t xml:space="preserve">BASIC PROTOCOL </w:t>
      </w:r>
      <w:r w:rsidR="00C77562">
        <w:rPr>
          <w:b/>
          <w:iCs/>
        </w:rPr>
        <w:t>5</w:t>
      </w:r>
    </w:p>
    <w:p w14:paraId="1A95E7EE" w14:textId="77777777" w:rsidR="00EC423D" w:rsidRPr="001A566F" w:rsidRDefault="00EC423D" w:rsidP="00EC423D">
      <w:pPr>
        <w:rPr>
          <w:bCs/>
          <w:iCs/>
        </w:rPr>
      </w:pPr>
    </w:p>
    <w:p w14:paraId="03EF59B9" w14:textId="6B170F0E" w:rsidR="00EC423D" w:rsidRPr="000A3BF7" w:rsidRDefault="00EC423D" w:rsidP="00EC423D">
      <w:pPr>
        <w:jc w:val="both"/>
        <w:rPr>
          <w:b/>
          <w:iCs/>
        </w:rPr>
      </w:pPr>
      <w:r w:rsidRPr="000A3BF7">
        <w:rPr>
          <w:b/>
          <w:iCs/>
        </w:rPr>
        <w:t xml:space="preserve">Identifying the </w:t>
      </w:r>
      <w:r w:rsidR="00AC2FE3">
        <w:rPr>
          <w:b/>
          <w:iCs/>
        </w:rPr>
        <w:t>influential</w:t>
      </w:r>
      <w:r w:rsidR="00AC2FE3" w:rsidRPr="000A3BF7">
        <w:rPr>
          <w:b/>
          <w:iCs/>
        </w:rPr>
        <w:t xml:space="preserve"> </w:t>
      </w:r>
      <w:r w:rsidRPr="000A3BF7">
        <w:rPr>
          <w:b/>
          <w:iCs/>
        </w:rPr>
        <w:t>proteins with bridgeness.</w:t>
      </w:r>
    </w:p>
    <w:p w14:paraId="1736209E" w14:textId="128E1362" w:rsidR="00EC423D" w:rsidRDefault="00EC423D" w:rsidP="00EC423D">
      <w:pPr>
        <w:jc w:val="both"/>
        <w:rPr>
          <w:b/>
          <w:iCs/>
        </w:rPr>
      </w:pPr>
    </w:p>
    <w:p w14:paraId="58B0454D" w14:textId="17A96860" w:rsidR="002B249F" w:rsidRDefault="002B249F" w:rsidP="002B249F">
      <w:pPr>
        <w:spacing w:line="360" w:lineRule="auto"/>
      </w:pPr>
      <w:r w:rsidRPr="00DC49BF">
        <w:rPr>
          <w:color w:val="242424"/>
          <w:highlight w:val="white"/>
        </w:rPr>
        <w:t>Not all proteins act similarly in propagating signals, or information, through the network. It is often assumed that proteins that interact with lots of partners have more significant impact on signal propagation or on disease mechanisms when perturbe</w:t>
      </w:r>
      <w:r w:rsidR="004E32E0">
        <w:rPr>
          <w:color w:val="242424"/>
          <w:highlight w:val="white"/>
        </w:rPr>
        <w:t>d</w:t>
      </w:r>
      <w:r>
        <w:rPr>
          <w:color w:val="242424"/>
          <w:highlight w:val="white"/>
        </w:rPr>
        <w:t xml:space="preserve">. It is also generally found that </w:t>
      </w:r>
      <w:r w:rsidRPr="00DC49BF">
        <w:rPr>
          <w:color w:val="242424"/>
          <w:highlight w:val="white"/>
        </w:rPr>
        <w:t xml:space="preserve">the majority of proteins interact with just a few neighbours and </w:t>
      </w:r>
      <w:r>
        <w:rPr>
          <w:color w:val="242424"/>
          <w:highlight w:val="white"/>
        </w:rPr>
        <w:t xml:space="preserve">thus </w:t>
      </w:r>
      <w:r w:rsidRPr="00DC49BF">
        <w:rPr>
          <w:color w:val="242424"/>
          <w:highlight w:val="white"/>
        </w:rPr>
        <w:t xml:space="preserve">their contribution is </w:t>
      </w:r>
      <w:r>
        <w:rPr>
          <w:color w:val="242424"/>
          <w:highlight w:val="white"/>
        </w:rPr>
        <w:t>generally predicted</w:t>
      </w:r>
      <w:r w:rsidRPr="00DC49BF">
        <w:rPr>
          <w:color w:val="242424"/>
          <w:highlight w:val="white"/>
        </w:rPr>
        <w:t xml:space="preserve"> to be less </w:t>
      </w:r>
      <w:r>
        <w:rPr>
          <w:color w:val="242424"/>
          <w:highlight w:val="white"/>
        </w:rPr>
        <w:t>impactful</w:t>
      </w:r>
      <w:r w:rsidR="005F1B44">
        <w:rPr>
          <w:color w:val="242424"/>
          <w:highlight w:val="white"/>
        </w:rPr>
        <w:t xml:space="preserve"> </w:t>
      </w:r>
      <w:r w:rsidR="004E32E0" w:rsidRPr="00DC49BF">
        <w:rPr>
          <w:color w:val="242424"/>
          <w:highlight w:val="white"/>
        </w:rPr>
        <w:fldChar w:fldCharType="begin"/>
      </w:r>
      <w:r w:rsidR="004E32E0">
        <w:rPr>
          <w:color w:val="242424"/>
          <w:highlight w:val="white"/>
        </w:rPr>
        <w:instrText xml:space="preserve"> ADDIN EN.CITE &lt;EndNote&gt;&lt;Cite&gt;&lt;Author&gt;Vidal&lt;/Author&gt;&lt;Year&gt;2011&lt;/Year&gt;&lt;IDText&gt;Interactome networks and human disease&lt;/IDText&gt;&lt;DisplayText&gt;(Vidal et al., 2011)&lt;/DisplayText&gt;&lt;record&gt;&lt;dates&gt;&lt;pub-dates&gt;&lt;date&gt;Mar 18&lt;/date&gt;&lt;/pub-dates&gt;&lt;year&gt;2011&lt;/year&gt;&lt;/dates&gt;&lt;keywords&gt;&lt;keyword&gt;Disease/*genetics&lt;/keyword&gt;&lt;keyword&gt;Gene Regulatory Networks&lt;/keyword&gt;&lt;keyword&gt;Humans&lt;/keyword&gt;&lt;keyword&gt;*Metabolic Networks and Pathways&lt;/keyword&gt;&lt;keyword&gt;Protein Interaction Mapping&lt;/keyword&gt;&lt;keyword&gt;Proteins/*metabolism&lt;/keyword&gt;&lt;keyword&gt;Systems Biology&lt;/keyword&gt;&lt;/keywords&gt;&lt;isbn&gt;0092-8674&lt;/isbn&gt;&lt;custom2&gt;PMC3102045&lt;/custom2&gt;&lt;titles&gt;&lt;title&gt;Interactome networks and human disease&lt;/title&gt;&lt;secondary-title&gt;Cell&lt;/secondary-title&gt;&lt;/titles&gt;&lt;pages&gt;986-98&lt;/pages&gt;&lt;number&gt;6&lt;/number&gt;&lt;contributors&gt;&lt;authors&gt;&lt;author&gt;Vidal, M.&lt;/author&gt;&lt;author&gt;Cusick, M. E.&lt;/author&gt;&lt;author&gt;Barabasi, A. L.&lt;/author&gt;&lt;/authors&gt;&lt;/contributors&gt;&lt;edition&gt;2011/03/19&lt;/edition&gt;&lt;language&gt;eng&lt;/language&gt;&lt;added-date format="utc"&gt;1602580660&lt;/added-date&gt;&lt;ref-type name="Journal Article"&gt;17&lt;/ref-type&gt;&lt;auth-address&gt;Center for Cancer Systems Biology and Department of Cancer Biology, Dana-Farber Cancer Institute, Boston, MA 02215, USA. marc_vidal@dfci.harvard.edu&lt;/auth-address&gt;&lt;remote-database-provider&gt;NLM&lt;/remote-database-provider&gt;&lt;rec-number&gt;165&lt;/rec-number&gt;&lt;last-updated-date format="utc"&gt;1602580660&lt;/last-updated-date&gt;&lt;accession-num&gt;21414488&lt;/accession-num&gt;&lt;custom6&gt;NIHMS283518&lt;/custom6&gt;&lt;electronic-resource-num&gt;10.1016/j.cell.2011.02.016&lt;/electronic-resource-num&gt;&lt;volume&gt;144&lt;/volume&gt;&lt;/record&gt;&lt;/Cite&gt;&lt;/EndNote&gt;</w:instrText>
      </w:r>
      <w:r w:rsidR="004E32E0" w:rsidRPr="00DC49BF">
        <w:rPr>
          <w:color w:val="242424"/>
          <w:highlight w:val="white"/>
        </w:rPr>
        <w:fldChar w:fldCharType="separate"/>
      </w:r>
      <w:r w:rsidR="004E32E0">
        <w:rPr>
          <w:noProof/>
          <w:color w:val="242424"/>
          <w:highlight w:val="white"/>
        </w:rPr>
        <w:t>(Vidal et al., 2011)</w:t>
      </w:r>
      <w:r w:rsidR="004E32E0" w:rsidRPr="00DC49BF">
        <w:rPr>
          <w:color w:val="242424"/>
          <w:highlight w:val="white"/>
        </w:rPr>
        <w:fldChar w:fldCharType="end"/>
      </w:r>
      <w:r w:rsidRPr="00DC49BF">
        <w:rPr>
          <w:color w:val="242424"/>
          <w:highlight w:val="white"/>
        </w:rPr>
        <w:t xml:space="preserve">. The importance of a protein in propagating information </w:t>
      </w:r>
      <w:r>
        <w:rPr>
          <w:color w:val="242424"/>
          <w:highlight w:val="white"/>
        </w:rPr>
        <w:t xml:space="preserve">appears to be </w:t>
      </w:r>
      <w:r w:rsidRPr="00DC49BF">
        <w:rPr>
          <w:color w:val="242424"/>
          <w:highlight w:val="white"/>
        </w:rPr>
        <w:t xml:space="preserve">dependent on its nearest neighbours, as well as its ability to influence other communities relative to the one it </w:t>
      </w:r>
      <w:r>
        <w:rPr>
          <w:color w:val="242424"/>
          <w:highlight w:val="white"/>
        </w:rPr>
        <w:t xml:space="preserve">most </w:t>
      </w:r>
      <w:r w:rsidRPr="00DC49BF">
        <w:rPr>
          <w:color w:val="242424"/>
          <w:highlight w:val="white"/>
        </w:rPr>
        <w:t>likely belongs</w:t>
      </w:r>
      <w:r w:rsidR="00CE427D">
        <w:rPr>
          <w:color w:val="242424"/>
        </w:rPr>
        <w:t xml:space="preserve"> </w:t>
      </w:r>
      <w:r w:rsidR="00CE427D" w:rsidRPr="00DC49BF">
        <w:fldChar w:fldCharType="begin">
          <w:fldData xml:space="preserve">PEVuZE5vdGU+PENpdGU+PEF1dGhvcj5OZXB1c3o8L0F1dGhvcj48WWVhcj4yMDA4PC9ZZWFyPjxJ
RFRleHQ+RnV6enkgY29tbXVuaXRpZXMgYW5kIHRoZSBjb25jZXB0IG9mIGJyaWRnZW5lc3MgaW4g
Y29tcGxleCBuZXR3b3JrczwvSURUZXh0PjxEaXNwbGF5VGV4dD4oTmVwdXN6IGV0IGFsLiwgMjAw
ODsgTmVwdXN6IGV0IGFsLiwgMjAxMik8L0Rpc3BsYXlUZXh0PjxyZWNvcmQ+PGRhdGVzPjxwdWIt
ZGF0ZXM+PGRhdGU+SmFuPC9kYXRlPjwvcHViLWRhdGVzPjx5ZWFyPjIwMDg8L3llYXI+PC9kYXRl
cz48aXNibj4xNTM5LTM3NTUgKFByaW50KSYjeEQ7MTUzOS0zNzU1PC9pc2JuPjx0aXRsZXM+PHRp
dGxlPkZ1enp5IGNvbW11bml0aWVzIGFuZCB0aGUgY29uY2VwdCBvZiBicmlkZ2VuZXNzIGluIGNv
bXBsZXggbmV0d29ya3M8L3RpdGxlPjxzZWNvbmRhcnktdGl0bGU+UGh5cyBSZXYgRSBTdGF0IE5v
bmxpbiBTb2Z0IE1hdHRlciBQaHlzPC9zZWNvbmRhcnktdGl0bGU+PC90aXRsZXM+PHBhZ2VzPjAx
NjEwNzwvcGFnZXM+PG51bWJlcj4xIFB0IDI8L251bWJlcj48Y29udHJpYnV0b3JzPjxhdXRob3Jz
PjxhdXRob3I+TmVwdXN6LCBULjwvYXV0aG9yPjxhdXRob3I+UGV0csOzY3ppLCBBLjwvYXV0aG9y
PjxhdXRob3I+TsOpZ3llc3N5LCBMLjwvYXV0aG9yPjxhdXRob3I+QmF6c8OzLCBGLjwvYXV0aG9y
PjwvYXV0aG9ycz48L2NvbnRyaWJ1dG9ycz48ZWRpdGlvbj4yMDA4LzAzLzIxPC9lZGl0aW9uPjxs
YW5ndWFnZT5lbmc8L2xhbmd1YWdlPjxhZGRlZC1kYXRlIGZvcm1hdD0idXRjIj4xNjY4NDQyMzA2
PC9hZGRlZC1kYXRlPjxyZWYtdHlwZSBuYW1lPSJKb3VybmFsIEFydGljbGUiPjE3PC9yZWYtdHlw
ZT48YXV0aC1hZGRyZXNzPkRlcGFydG1lbnQgb2YgTWVhc3VyZW1lbnQgYW5kIEluZm9ybWF0aW9u
IFN5c3RlbXMsIEJ1ZGFwZXN0IFVuaXZlcnNpdHkgb2YgVGVjaG5vbG9neSBhbmQgRWNvbm9taWNz
LCBILTE1MjEgQnVkYXBlc3QsIEh1bmdhcnkuIG5lcHVzekBtaXQuYm1lLmh1PC9hdXRoLWFkZHJl
c3M+PHJlbW90ZS1kYXRhYmFzZS1wcm92aWRlcj5OTE08L3JlbW90ZS1kYXRhYmFzZS1wcm92aWRl
cj48cmVjLW51bWJlcj4yNzI8L3JlYy1udW1iZXI+PGxhc3QtdXBkYXRlZC1kYXRlIGZvcm1hdD0i
dXRjIj4xNjY4NDQyMzA2PC9sYXN0LXVwZGF0ZWQtZGF0ZT48YWNjZXNzaW9uLW51bT4xODM1MTkx
NTwvYWNjZXNzaW9uLW51bT48ZWxlY3Ryb25pYy1yZXNvdXJjZS1udW0+MTAuMTEwMy9QaHlzUmV2
RS43Ny4wMTYxMDc8L2VsZWN0cm9uaWMtcmVzb3VyY2UtbnVtPjx2b2x1bWU+Nzc8L3ZvbHVtZT48
L3JlY29yZD48L0NpdGU+PENpdGU+PEF1dGhvcj5OZXB1c3o8L0F1dGhvcj48WWVhcj4yMDEyPC9Z
ZWFyPjxJRFRleHQ+RGV0ZWN0aW5nIG92ZXJsYXBwaW5nIHByb3RlaW4gY29tcGxleGVzIGluIHBy
b3RlaW4tcHJvdGVpbiBpbnRlcmFjdGlvbiBuZXR3b3JrczwvSURUZXh0PjxyZWNvcmQ+PGRhdGVz
PjxwdWItZGF0ZXM+PGRhdGU+TWFyIDE4PC9kYXRlPjwvcHViLWRhdGVzPjx5ZWFyPjIwMTI8L3ll
YXI+PC9kYXRlcz48a2V5d29yZHM+PGtleXdvcmQ+QWxnb3JpdGhtczwva2V5d29yZD48a2V5d29y
ZD5DbHVzdGVyIEFuYWx5c2lzPC9rZXl3b3JkPjxrZXl3b3JkPlByb3RlaW4gSW50ZXJhY3Rpb24g
TWFwcGluZy8qbWV0aG9kczwva2V5d29yZD48a2V5d29yZD4qUHJvdGVpbiBJbnRlcmFjdGlvbiBN
YXBzPC9rZXl3b3JkPjxrZXl3b3JkPlNhY2NoYXJvbXljZXMgY2VyZXZpc2lhZS8qbWV0YWJvbGlz
bTwva2V5d29yZD48a2V5d29yZD5TYWNjaGFyb215Y2VzIGNlcmV2aXNpYWUgUHJvdGVpbnMvKm1l
dGFib2xpc208L2tleXdvcmQ+PC9rZXl3b3Jkcz48aXNibj4xNTQ4LTcwOTEgKFByaW50KSYjeEQ7
MTU0OC03MDkxPC9pc2JuPjxjdXN0b20yPlBNQzM1NDM3MDA8L2N1c3RvbTI+PHRpdGxlcz48dGl0
bGU+RGV0ZWN0aW5nIG92ZXJsYXBwaW5nIHByb3RlaW4gY29tcGxleGVzIGluIHByb3RlaW4tcHJv
dGVpbiBpbnRlcmFjdGlvbiBuZXR3b3JrczwvdGl0bGU+PHNlY29uZGFyeS10aXRsZT5OYXQgTWV0
aG9kczwvc2Vjb25kYXJ5LXRpdGxlPjwvdGl0bGVzPjxwYWdlcz40NzEtMjwvcGFnZXM+PG51bWJl
cj41PC9udW1iZXI+PGNvbnRyaWJ1dG9ycz48YXV0aG9ycz48YXV0aG9yPk5lcHVzeiwgVC48L2F1
dGhvcj48YXV0aG9yPll1LCBILjwvYXV0aG9yPjxhdXRob3I+UGFjY2FuYXJvLCBBLjwvYXV0aG9y
PjwvYXV0aG9ycz48L2NvbnRyaWJ1dG9ycz48ZWRpdGlvbj4yMDEyLzAzLzIwPC9lZGl0aW9uPjxs
YW5ndWFnZT5lbmc8L2xhbmd1YWdlPjxhZGRlZC1kYXRlIGZvcm1hdD0idXRjIj4xNjAxNjQxNDQ1
PC9hZGRlZC1kYXRlPjxyZWYtdHlwZSBuYW1lPSJKb3VybmFsIEFydGljbGUiPjE3PC9yZWYtdHlw
ZT48YXV0aC1hZGRyZXNzPkRlcGFydG1lbnQgb2YgQ29tcHV0ZXIgU2NpZW5jZSwgQ2VudHJlIGZv
ciBTeXN0ZW1zIGFuZCBTeW50aGV0aWMgQmlvbG9neSwgUm95YWwgSG9sbG93YXksIFVuaXZlcnNp
dHkgb2YgTG9uZG9uLCBFZ2hhbSBIaWxsLCBFZ2hhbSwgVUsuPC9hdXRoLWFkZHJlc3M+PHJlbW90
ZS1kYXRhYmFzZS1wcm92aWRlcj5OTE08L3JlbW90ZS1kYXRhYmFzZS1wcm92aWRlcj48cmVjLW51
bWJlcj45NzwvcmVjLW51bWJlcj48bGFzdC11cGRhdGVkLWRhdGUgZm9ybWF0PSJ1dGMiPjE2MDE2
NDE1NDA8L2xhc3QtdXBkYXRlZC1kYXRlPjxhY2Nlc3Npb24tbnVtPjIyNDI2NDkxPC9hY2Nlc3Np
b24tbnVtPjxjdXN0b202Pk5JSE1TNDI5MzQxPC9jdXN0b202PjxlbGVjdHJvbmljLXJlc291cmNl
LW51bT4xMC4xMDM4L25tZXRoLjE5Mzg8L2VsZWN0cm9uaWMtcmVzb3VyY2UtbnVtPjx2b2x1bWU+
OTwvdm9sdW1lPjwvcmVjb3JkPjwvQ2l0ZT48L0VuZE5vdGU+
</w:fldData>
        </w:fldChar>
      </w:r>
      <w:r w:rsidR="00CE427D">
        <w:instrText xml:space="preserve"> ADDIN EN.CITE </w:instrText>
      </w:r>
      <w:r w:rsidR="00CE427D">
        <w:fldChar w:fldCharType="begin">
          <w:fldData xml:space="preserve">PEVuZE5vdGU+PENpdGU+PEF1dGhvcj5OZXB1c3o8L0F1dGhvcj48WWVhcj4yMDA4PC9ZZWFyPjxJ
RFRleHQ+RnV6enkgY29tbXVuaXRpZXMgYW5kIHRoZSBjb25jZXB0IG9mIGJyaWRnZW5lc3MgaW4g
Y29tcGxleCBuZXR3b3JrczwvSURUZXh0PjxEaXNwbGF5VGV4dD4oTmVwdXN6IGV0IGFsLiwgMjAw
ODsgTmVwdXN6IGV0IGFsLiwgMjAxMik8L0Rpc3BsYXlUZXh0PjxyZWNvcmQ+PGRhdGVzPjxwdWIt
ZGF0ZXM+PGRhdGU+SmFuPC9kYXRlPjwvcHViLWRhdGVzPjx5ZWFyPjIwMDg8L3llYXI+PC9kYXRl
cz48aXNibj4xNTM5LTM3NTUgKFByaW50KSYjeEQ7MTUzOS0zNzU1PC9pc2JuPjx0aXRsZXM+PHRp
dGxlPkZ1enp5IGNvbW11bml0aWVzIGFuZCB0aGUgY29uY2VwdCBvZiBicmlkZ2VuZXNzIGluIGNv
bXBsZXggbmV0d29ya3M8L3RpdGxlPjxzZWNvbmRhcnktdGl0bGU+UGh5cyBSZXYgRSBTdGF0IE5v
bmxpbiBTb2Z0IE1hdHRlciBQaHlzPC9zZWNvbmRhcnktdGl0bGU+PC90aXRsZXM+PHBhZ2VzPjAx
NjEwNzwvcGFnZXM+PG51bWJlcj4xIFB0IDI8L251bWJlcj48Y29udHJpYnV0b3JzPjxhdXRob3Jz
PjxhdXRob3I+TmVwdXN6LCBULjwvYXV0aG9yPjxhdXRob3I+UGV0csOzY3ppLCBBLjwvYXV0aG9y
PjxhdXRob3I+TsOpZ3llc3N5LCBMLjwvYXV0aG9yPjxhdXRob3I+QmF6c8OzLCBGLjwvYXV0aG9y
PjwvYXV0aG9ycz48L2NvbnRyaWJ1dG9ycz48ZWRpdGlvbj4yMDA4LzAzLzIxPC9lZGl0aW9uPjxs
YW5ndWFnZT5lbmc8L2xhbmd1YWdlPjxhZGRlZC1kYXRlIGZvcm1hdD0idXRjIj4xNjY4NDQyMzA2
PC9hZGRlZC1kYXRlPjxyZWYtdHlwZSBuYW1lPSJKb3VybmFsIEFydGljbGUiPjE3PC9yZWYtdHlw
ZT48YXV0aC1hZGRyZXNzPkRlcGFydG1lbnQgb2YgTWVhc3VyZW1lbnQgYW5kIEluZm9ybWF0aW9u
IFN5c3RlbXMsIEJ1ZGFwZXN0IFVuaXZlcnNpdHkgb2YgVGVjaG5vbG9neSBhbmQgRWNvbm9taWNz
LCBILTE1MjEgQnVkYXBlc3QsIEh1bmdhcnkuIG5lcHVzekBtaXQuYm1lLmh1PC9hdXRoLWFkZHJl
c3M+PHJlbW90ZS1kYXRhYmFzZS1wcm92aWRlcj5OTE08L3JlbW90ZS1kYXRhYmFzZS1wcm92aWRl
cj48cmVjLW51bWJlcj4yNzI8L3JlYy1udW1iZXI+PGxhc3QtdXBkYXRlZC1kYXRlIGZvcm1hdD0i
dXRjIj4xNjY4NDQyMzA2PC9sYXN0LXVwZGF0ZWQtZGF0ZT48YWNjZXNzaW9uLW51bT4xODM1MTkx
NTwvYWNjZXNzaW9uLW51bT48ZWxlY3Ryb25pYy1yZXNvdXJjZS1udW0+MTAuMTEwMy9QaHlzUmV2
RS43Ny4wMTYxMDc8L2VsZWN0cm9uaWMtcmVzb3VyY2UtbnVtPjx2b2x1bWU+Nzc8L3ZvbHVtZT48
L3JlY29yZD48L0NpdGU+PENpdGU+PEF1dGhvcj5OZXB1c3o8L0F1dGhvcj48WWVhcj4yMDEyPC9Z
ZWFyPjxJRFRleHQ+RGV0ZWN0aW5nIG92ZXJsYXBwaW5nIHByb3RlaW4gY29tcGxleGVzIGluIHBy
b3RlaW4tcHJvdGVpbiBpbnRlcmFjdGlvbiBuZXR3b3JrczwvSURUZXh0PjxyZWNvcmQ+PGRhdGVz
PjxwdWItZGF0ZXM+PGRhdGU+TWFyIDE4PC9kYXRlPjwvcHViLWRhdGVzPjx5ZWFyPjIwMTI8L3ll
YXI+PC9kYXRlcz48a2V5d29yZHM+PGtleXdvcmQ+QWxnb3JpdGhtczwva2V5d29yZD48a2V5d29y
ZD5DbHVzdGVyIEFuYWx5c2lzPC9rZXl3b3JkPjxrZXl3b3JkPlByb3RlaW4gSW50ZXJhY3Rpb24g
TWFwcGluZy8qbWV0aG9kczwva2V5d29yZD48a2V5d29yZD4qUHJvdGVpbiBJbnRlcmFjdGlvbiBN
YXBzPC9rZXl3b3JkPjxrZXl3b3JkPlNhY2NoYXJvbXljZXMgY2VyZXZpc2lhZS8qbWV0YWJvbGlz
bTwva2V5d29yZD48a2V5d29yZD5TYWNjaGFyb215Y2VzIGNlcmV2aXNpYWUgUHJvdGVpbnMvKm1l
dGFib2xpc208L2tleXdvcmQ+PC9rZXl3b3Jkcz48aXNibj4xNTQ4LTcwOTEgKFByaW50KSYjeEQ7
MTU0OC03MDkxPC9pc2JuPjxjdXN0b20yPlBNQzM1NDM3MDA8L2N1c3RvbTI+PHRpdGxlcz48dGl0
bGU+RGV0ZWN0aW5nIG92ZXJsYXBwaW5nIHByb3RlaW4gY29tcGxleGVzIGluIHByb3RlaW4tcHJv
dGVpbiBpbnRlcmFjdGlvbiBuZXR3b3JrczwvdGl0bGU+PHNlY29uZGFyeS10aXRsZT5OYXQgTWV0
aG9kczwvc2Vjb25kYXJ5LXRpdGxlPjwvdGl0bGVzPjxwYWdlcz40NzEtMjwvcGFnZXM+PG51bWJl
cj41PC9udW1iZXI+PGNvbnRyaWJ1dG9ycz48YXV0aG9ycz48YXV0aG9yPk5lcHVzeiwgVC48L2F1
dGhvcj48YXV0aG9yPll1LCBILjwvYXV0aG9yPjxhdXRob3I+UGFjY2FuYXJvLCBBLjwvYXV0aG9y
PjwvYXV0aG9ycz48L2NvbnRyaWJ1dG9ycz48ZWRpdGlvbj4yMDEyLzAzLzIwPC9lZGl0aW9uPjxs
YW5ndWFnZT5lbmc8L2xhbmd1YWdlPjxhZGRlZC1kYXRlIGZvcm1hdD0idXRjIj4xNjAxNjQxNDQ1
PC9hZGRlZC1kYXRlPjxyZWYtdHlwZSBuYW1lPSJKb3VybmFsIEFydGljbGUiPjE3PC9yZWYtdHlw
ZT48YXV0aC1hZGRyZXNzPkRlcGFydG1lbnQgb2YgQ29tcHV0ZXIgU2NpZW5jZSwgQ2VudHJlIGZv
ciBTeXN0ZW1zIGFuZCBTeW50aGV0aWMgQmlvbG9neSwgUm95YWwgSG9sbG93YXksIFVuaXZlcnNp
dHkgb2YgTG9uZG9uLCBFZ2hhbSBIaWxsLCBFZ2hhbSwgVUsuPC9hdXRoLWFkZHJlc3M+PHJlbW90
ZS1kYXRhYmFzZS1wcm92aWRlcj5OTE08L3JlbW90ZS1kYXRhYmFzZS1wcm92aWRlcj48cmVjLW51
bWJlcj45NzwvcmVjLW51bWJlcj48bGFzdC11cGRhdGVkLWRhdGUgZm9ybWF0PSJ1dGMiPjE2MDE2
NDE1NDA8L2xhc3QtdXBkYXRlZC1kYXRlPjxhY2Nlc3Npb24tbnVtPjIyNDI2NDkxPC9hY2Nlc3Np
b24tbnVtPjxjdXN0b202Pk5JSE1TNDI5MzQxPC9jdXN0b202PjxlbGVjdHJvbmljLXJlc291cmNl
LW51bT4xMC4xMDM4L25tZXRoLjE5Mzg8L2VsZWN0cm9uaWMtcmVzb3VyY2UtbnVtPjx2b2x1bWU+
OTwvdm9sdW1lPjwvcmVjb3JkPjwvQ2l0ZT48L0VuZE5vdGU+
</w:fldData>
        </w:fldChar>
      </w:r>
      <w:r w:rsidR="00CE427D">
        <w:instrText xml:space="preserve"> ADDIN EN.CITE.DATA </w:instrText>
      </w:r>
      <w:r w:rsidR="00CE427D">
        <w:fldChar w:fldCharType="end"/>
      </w:r>
      <w:r w:rsidR="00CE427D" w:rsidRPr="00DC49BF">
        <w:fldChar w:fldCharType="separate"/>
      </w:r>
      <w:r w:rsidR="00CE427D">
        <w:rPr>
          <w:noProof/>
        </w:rPr>
        <w:t>(Nepusz et al., 2008; Nepusz et al., 2012)</w:t>
      </w:r>
      <w:r w:rsidR="00CE427D" w:rsidRPr="00DC49BF">
        <w:fldChar w:fldCharType="end"/>
      </w:r>
      <w:r>
        <w:rPr>
          <w:color w:val="242424"/>
        </w:rPr>
        <w:t xml:space="preserve">. </w:t>
      </w:r>
      <w:r w:rsidR="006E521C" w:rsidRPr="006E521C">
        <w:t xml:space="preserve">Bridgeness </w:t>
      </w:r>
      <w:r w:rsidRPr="00DC49BF">
        <w:t>metric</w:t>
      </w:r>
      <w:r>
        <w:t>, reflects</w:t>
      </w:r>
      <w:r w:rsidRPr="00DC49BF">
        <w:t xml:space="preserve"> the probability </w:t>
      </w:r>
      <w:sdt>
        <w:sdtPr>
          <w:tag w:val="goog_rdk_108"/>
          <w:id w:val="1559829102"/>
        </w:sdtPr>
        <w:sdtContent>
          <w:r w:rsidRPr="00DC49BF">
            <w:t xml:space="preserve">that </w:t>
          </w:r>
        </w:sdtContent>
      </w:sdt>
      <w:r w:rsidRPr="00DC49BF">
        <w:t xml:space="preserve">a </w:t>
      </w:r>
      <w:r>
        <w:t>vertex</w:t>
      </w:r>
      <w:r w:rsidRPr="00DC49BF">
        <w:t xml:space="preserve"> </w:t>
      </w:r>
      <w:r w:rsidR="000A2F73">
        <w:t xml:space="preserve">could </w:t>
      </w:r>
      <w:r w:rsidRPr="00DC49BF">
        <w:t>belong to more than one community at the same time</w:t>
      </w:r>
      <w:r>
        <w:t>, thus providing</w:t>
      </w:r>
      <w:r w:rsidR="006E521C">
        <w:t xml:space="preserve"> a useful measure to</w:t>
      </w:r>
      <w:r w:rsidR="006E521C" w:rsidRPr="006E521C">
        <w:t xml:space="preserve"> rank the vertices based on their topological </w:t>
      </w:r>
      <w:r w:rsidR="008E7166">
        <w:t>influence</w:t>
      </w:r>
      <w:r w:rsidR="008E7166" w:rsidRPr="006E521C">
        <w:t xml:space="preserve"> </w:t>
      </w:r>
      <w:r>
        <w:t xml:space="preserve">and </w:t>
      </w:r>
      <w:r w:rsidR="006E521C">
        <w:t>form</w:t>
      </w:r>
      <w:r w:rsidR="006E521C" w:rsidRPr="006E521C">
        <w:t xml:space="preserve"> linkages between </w:t>
      </w:r>
      <w:r w:rsidR="008E7166">
        <w:t>clusters</w:t>
      </w:r>
      <w:r w:rsidR="006E521C" w:rsidRPr="006E521C">
        <w:t xml:space="preserve"> in the </w:t>
      </w:r>
      <w:r w:rsidR="006E521C">
        <w:t xml:space="preserve">network </w:t>
      </w:r>
      <w:r w:rsidR="006E521C" w:rsidRPr="006E521C">
        <w:t>model</w:t>
      </w:r>
      <w:r>
        <w:t xml:space="preserve"> </w:t>
      </w:r>
      <w:r w:rsidRPr="00DC49BF">
        <w:fldChar w:fldCharType="begin">
          <w:fldData xml:space="preserve">PEVuZE5vdGU+PENpdGU+PEF1dGhvcj5OZXB1c3o8L0F1dGhvcj48WWVhcj4yMDA4PC9ZZWFyPjxJ
RFRleHQ+RnV6enkgY29tbXVuaXRpZXMgYW5kIHRoZSBjb25jZXB0IG9mIGJyaWRnZW5lc3MgaW4g
Y29tcGxleCBuZXR3b3JrczwvSURUZXh0PjxEaXNwbGF5VGV4dD4oTmVwdXN6IGV0IGFsLiwgMjAw
ODsgTmVwdXN6IGV0IGFsLiwgMjAxMik8L0Rpc3BsYXlUZXh0PjxyZWNvcmQ+PGRhdGVzPjxwdWIt
ZGF0ZXM+PGRhdGU+SmFuPC9kYXRlPjwvcHViLWRhdGVzPjx5ZWFyPjIwMDg8L3llYXI+PC9kYXRl
cz48aXNibj4xNTM5LTM3NTUgKFByaW50KSYjeEQ7MTUzOS0zNzU1PC9pc2JuPjx0aXRsZXM+PHRp
dGxlPkZ1enp5IGNvbW11bml0aWVzIGFuZCB0aGUgY29uY2VwdCBvZiBicmlkZ2VuZXNzIGluIGNv
bXBsZXggbmV0d29ya3M8L3RpdGxlPjxzZWNvbmRhcnktdGl0bGU+UGh5cyBSZXYgRSBTdGF0IE5v
bmxpbiBTb2Z0IE1hdHRlciBQaHlzPC9zZWNvbmRhcnktdGl0bGU+PC90aXRsZXM+PHBhZ2VzPjAx
NjEwNzwvcGFnZXM+PG51bWJlcj4xIFB0IDI8L251bWJlcj48Y29udHJpYnV0b3JzPjxhdXRob3Jz
PjxhdXRob3I+TmVwdXN6LCBULjwvYXV0aG9yPjxhdXRob3I+UGV0csOzY3ppLCBBLjwvYXV0aG9y
PjxhdXRob3I+TsOpZ3llc3N5LCBMLjwvYXV0aG9yPjxhdXRob3I+QmF6c8OzLCBGLjwvYXV0aG9y
PjwvYXV0aG9ycz48L2NvbnRyaWJ1dG9ycz48ZWRpdGlvbj4yMDA4LzAzLzIxPC9lZGl0aW9uPjxs
YW5ndWFnZT5lbmc8L2xhbmd1YWdlPjxhZGRlZC1kYXRlIGZvcm1hdD0idXRjIj4xNjY4NDQyMzA2
PC9hZGRlZC1kYXRlPjxyZWYtdHlwZSBuYW1lPSJKb3VybmFsIEFydGljbGUiPjE3PC9yZWYtdHlw
ZT48YXV0aC1hZGRyZXNzPkRlcGFydG1lbnQgb2YgTWVhc3VyZW1lbnQgYW5kIEluZm9ybWF0aW9u
IFN5c3RlbXMsIEJ1ZGFwZXN0IFVuaXZlcnNpdHkgb2YgVGVjaG5vbG9neSBhbmQgRWNvbm9taWNz
LCBILTE1MjEgQnVkYXBlc3QsIEh1bmdhcnkuIG5lcHVzekBtaXQuYm1lLmh1PC9hdXRoLWFkZHJl
c3M+PHJlbW90ZS1kYXRhYmFzZS1wcm92aWRlcj5OTE08L3JlbW90ZS1kYXRhYmFzZS1wcm92aWRl
cj48cmVjLW51bWJlcj4yNzI8L3JlYy1udW1iZXI+PGxhc3QtdXBkYXRlZC1kYXRlIGZvcm1hdD0i
dXRjIj4xNjY4NDQyMzA2PC9sYXN0LXVwZGF0ZWQtZGF0ZT48YWNjZXNzaW9uLW51bT4xODM1MTkx
NTwvYWNjZXNzaW9uLW51bT48ZWxlY3Ryb25pYy1yZXNvdXJjZS1udW0+MTAuMTEwMy9QaHlzUmV2
RS43Ny4wMTYxMDc8L2VsZWN0cm9uaWMtcmVzb3VyY2UtbnVtPjx2b2x1bWU+Nzc8L3ZvbHVtZT48
L3JlY29yZD48L0NpdGU+PENpdGU+PEF1dGhvcj5OZXB1c3o8L0F1dGhvcj48WWVhcj4yMDEyPC9Z
ZWFyPjxJRFRleHQ+RGV0ZWN0aW5nIG92ZXJsYXBwaW5nIHByb3RlaW4gY29tcGxleGVzIGluIHBy
b3RlaW4tcHJvdGVpbiBpbnRlcmFjdGlvbiBuZXR3b3JrczwvSURUZXh0PjxyZWNvcmQ+PGRhdGVz
PjxwdWItZGF0ZXM+PGRhdGU+TWFyIDE4PC9kYXRlPjwvcHViLWRhdGVzPjx5ZWFyPjIwMTI8L3ll
YXI+PC9kYXRlcz48a2V5d29yZHM+PGtleXdvcmQ+QWxnb3JpdGhtczwva2V5d29yZD48a2V5d29y
ZD5DbHVzdGVyIEFuYWx5c2lzPC9rZXl3b3JkPjxrZXl3b3JkPlByb3RlaW4gSW50ZXJhY3Rpb24g
TWFwcGluZy8qbWV0aG9kczwva2V5d29yZD48a2V5d29yZD4qUHJvdGVpbiBJbnRlcmFjdGlvbiBN
YXBzPC9rZXl3b3JkPjxrZXl3b3JkPlNhY2NoYXJvbXljZXMgY2VyZXZpc2lhZS8qbWV0YWJvbGlz
bTwva2V5d29yZD48a2V5d29yZD5TYWNjaGFyb215Y2VzIGNlcmV2aXNpYWUgUHJvdGVpbnMvKm1l
dGFib2xpc208L2tleXdvcmQ+PC9rZXl3b3Jkcz48aXNibj4xNTQ4LTcwOTEgKFByaW50KSYjeEQ7
MTU0OC03MDkxPC9pc2JuPjxjdXN0b20yPlBNQzM1NDM3MDA8L2N1c3RvbTI+PHRpdGxlcz48dGl0
bGU+RGV0ZWN0aW5nIG92ZXJsYXBwaW5nIHByb3RlaW4gY29tcGxleGVzIGluIHByb3RlaW4tcHJv
dGVpbiBpbnRlcmFjdGlvbiBuZXR3b3JrczwvdGl0bGU+PHNlY29uZGFyeS10aXRsZT5OYXQgTWV0
aG9kczwvc2Vjb25kYXJ5LXRpdGxlPjwvdGl0bGVzPjxwYWdlcz40NzEtMjwvcGFnZXM+PG51bWJl
cj41PC9udW1iZXI+PGNvbnRyaWJ1dG9ycz48YXV0aG9ycz48YXV0aG9yPk5lcHVzeiwgVC48L2F1
dGhvcj48YXV0aG9yPll1LCBILjwvYXV0aG9yPjxhdXRob3I+UGFjY2FuYXJvLCBBLjwvYXV0aG9y
PjwvYXV0aG9ycz48L2NvbnRyaWJ1dG9ycz48ZWRpdGlvbj4yMDEyLzAzLzIwPC9lZGl0aW9uPjxs
YW5ndWFnZT5lbmc8L2xhbmd1YWdlPjxhZGRlZC1kYXRlIGZvcm1hdD0idXRjIj4xNjAxNjQxNDQ1
PC9hZGRlZC1kYXRlPjxyZWYtdHlwZSBuYW1lPSJKb3VybmFsIEFydGljbGUiPjE3PC9yZWYtdHlw
ZT48YXV0aC1hZGRyZXNzPkRlcGFydG1lbnQgb2YgQ29tcHV0ZXIgU2NpZW5jZSwgQ2VudHJlIGZv
ciBTeXN0ZW1zIGFuZCBTeW50aGV0aWMgQmlvbG9neSwgUm95YWwgSG9sbG93YXksIFVuaXZlcnNp
dHkgb2YgTG9uZG9uLCBFZ2hhbSBIaWxsLCBFZ2hhbSwgVUsuPC9hdXRoLWFkZHJlc3M+PHJlbW90
ZS1kYXRhYmFzZS1wcm92aWRlcj5OTE08L3JlbW90ZS1kYXRhYmFzZS1wcm92aWRlcj48cmVjLW51
bWJlcj45NzwvcmVjLW51bWJlcj48bGFzdC11cGRhdGVkLWRhdGUgZm9ybWF0PSJ1dGMiPjE2MDE2
NDE1NDA8L2xhc3QtdXBkYXRlZC1kYXRlPjxhY2Nlc3Npb24tbnVtPjIyNDI2NDkxPC9hY2Nlc3Np
b24tbnVtPjxjdXN0b202Pk5JSE1TNDI5MzQxPC9jdXN0b202PjxlbGVjdHJvbmljLXJlc291cmNl
LW51bT4xMC4xMDM4L25tZXRoLjE5Mzg8L2VsZWN0cm9uaWMtcmVzb3VyY2UtbnVtPjx2b2x1bWU+
OTwvdm9sdW1lPjwvcmVjb3JkPjwvQ2l0ZT48L0VuZE5vdGU+
</w:fldData>
        </w:fldChar>
      </w:r>
      <w:r>
        <w:instrText xml:space="preserve"> ADDIN EN.CITE </w:instrText>
      </w:r>
      <w:r>
        <w:fldChar w:fldCharType="begin">
          <w:fldData xml:space="preserve">PEVuZE5vdGU+PENpdGU+PEF1dGhvcj5OZXB1c3o8L0F1dGhvcj48WWVhcj4yMDA4PC9ZZWFyPjxJ
RFRleHQ+RnV6enkgY29tbXVuaXRpZXMgYW5kIHRoZSBjb25jZXB0IG9mIGJyaWRnZW5lc3MgaW4g
Y29tcGxleCBuZXR3b3JrczwvSURUZXh0PjxEaXNwbGF5VGV4dD4oTmVwdXN6IGV0IGFsLiwgMjAw
ODsgTmVwdXN6IGV0IGFsLiwgMjAxMik8L0Rpc3BsYXlUZXh0PjxyZWNvcmQ+PGRhdGVzPjxwdWIt
ZGF0ZXM+PGRhdGU+SmFuPC9kYXRlPjwvcHViLWRhdGVzPjx5ZWFyPjIwMDg8L3llYXI+PC9kYXRl
cz48aXNibj4xNTM5LTM3NTUgKFByaW50KSYjeEQ7MTUzOS0zNzU1PC9pc2JuPjx0aXRsZXM+PHRp
dGxlPkZ1enp5IGNvbW11bml0aWVzIGFuZCB0aGUgY29uY2VwdCBvZiBicmlkZ2VuZXNzIGluIGNv
bXBsZXggbmV0d29ya3M8L3RpdGxlPjxzZWNvbmRhcnktdGl0bGU+UGh5cyBSZXYgRSBTdGF0IE5v
bmxpbiBTb2Z0IE1hdHRlciBQaHlzPC9zZWNvbmRhcnktdGl0bGU+PC90aXRsZXM+PHBhZ2VzPjAx
NjEwNzwvcGFnZXM+PG51bWJlcj4xIFB0IDI8L251bWJlcj48Y29udHJpYnV0b3JzPjxhdXRob3Jz
PjxhdXRob3I+TmVwdXN6LCBULjwvYXV0aG9yPjxhdXRob3I+UGV0csOzY3ppLCBBLjwvYXV0aG9y
PjxhdXRob3I+TsOpZ3llc3N5LCBMLjwvYXV0aG9yPjxhdXRob3I+QmF6c8OzLCBGLjwvYXV0aG9y
PjwvYXV0aG9ycz48L2NvbnRyaWJ1dG9ycz48ZWRpdGlvbj4yMDA4LzAzLzIxPC9lZGl0aW9uPjxs
YW5ndWFnZT5lbmc8L2xhbmd1YWdlPjxhZGRlZC1kYXRlIGZvcm1hdD0idXRjIj4xNjY4NDQyMzA2
PC9hZGRlZC1kYXRlPjxyZWYtdHlwZSBuYW1lPSJKb3VybmFsIEFydGljbGUiPjE3PC9yZWYtdHlw
ZT48YXV0aC1hZGRyZXNzPkRlcGFydG1lbnQgb2YgTWVhc3VyZW1lbnQgYW5kIEluZm9ybWF0aW9u
IFN5c3RlbXMsIEJ1ZGFwZXN0IFVuaXZlcnNpdHkgb2YgVGVjaG5vbG9neSBhbmQgRWNvbm9taWNz
LCBILTE1MjEgQnVkYXBlc3QsIEh1bmdhcnkuIG5lcHVzekBtaXQuYm1lLmh1PC9hdXRoLWFkZHJl
c3M+PHJlbW90ZS1kYXRhYmFzZS1wcm92aWRlcj5OTE08L3JlbW90ZS1kYXRhYmFzZS1wcm92aWRl
cj48cmVjLW51bWJlcj4yNzI8L3JlYy1udW1iZXI+PGxhc3QtdXBkYXRlZC1kYXRlIGZvcm1hdD0i
dXRjIj4xNjY4NDQyMzA2PC9sYXN0LXVwZGF0ZWQtZGF0ZT48YWNjZXNzaW9uLW51bT4xODM1MTkx
NTwvYWNjZXNzaW9uLW51bT48ZWxlY3Ryb25pYy1yZXNvdXJjZS1udW0+MTAuMTEwMy9QaHlzUmV2
RS43Ny4wMTYxMDc8L2VsZWN0cm9uaWMtcmVzb3VyY2UtbnVtPjx2b2x1bWU+Nzc8L3ZvbHVtZT48
L3JlY29yZD48L0NpdGU+PENpdGU+PEF1dGhvcj5OZXB1c3o8L0F1dGhvcj48WWVhcj4yMDEyPC9Z
ZWFyPjxJRFRleHQ+RGV0ZWN0aW5nIG92ZXJsYXBwaW5nIHByb3RlaW4gY29tcGxleGVzIGluIHBy
b3RlaW4tcHJvdGVpbiBpbnRlcmFjdGlvbiBuZXR3b3JrczwvSURUZXh0PjxyZWNvcmQ+PGRhdGVz
PjxwdWItZGF0ZXM+PGRhdGU+TWFyIDE4PC9kYXRlPjwvcHViLWRhdGVzPjx5ZWFyPjIwMTI8L3ll
YXI+PC9kYXRlcz48a2V5d29yZHM+PGtleXdvcmQ+QWxnb3JpdGhtczwva2V5d29yZD48a2V5d29y
ZD5DbHVzdGVyIEFuYWx5c2lzPC9rZXl3b3JkPjxrZXl3b3JkPlByb3RlaW4gSW50ZXJhY3Rpb24g
TWFwcGluZy8qbWV0aG9kczwva2V5d29yZD48a2V5d29yZD4qUHJvdGVpbiBJbnRlcmFjdGlvbiBN
YXBzPC9rZXl3b3JkPjxrZXl3b3JkPlNhY2NoYXJvbXljZXMgY2VyZXZpc2lhZS8qbWV0YWJvbGlz
bTwva2V5d29yZD48a2V5d29yZD5TYWNjaGFyb215Y2VzIGNlcmV2aXNpYWUgUHJvdGVpbnMvKm1l
dGFib2xpc208L2tleXdvcmQ+PC9rZXl3b3Jkcz48aXNibj4xNTQ4LTcwOTEgKFByaW50KSYjeEQ7
MTU0OC03MDkxPC9pc2JuPjxjdXN0b20yPlBNQzM1NDM3MDA8L2N1c3RvbTI+PHRpdGxlcz48dGl0
bGU+RGV0ZWN0aW5nIG92ZXJsYXBwaW5nIHByb3RlaW4gY29tcGxleGVzIGluIHByb3RlaW4tcHJv
dGVpbiBpbnRlcmFjdGlvbiBuZXR3b3JrczwvdGl0bGU+PHNlY29uZGFyeS10aXRsZT5OYXQgTWV0
aG9kczwvc2Vjb25kYXJ5LXRpdGxlPjwvdGl0bGVzPjxwYWdlcz40NzEtMjwvcGFnZXM+PG51bWJl
cj41PC9udW1iZXI+PGNvbnRyaWJ1dG9ycz48YXV0aG9ycz48YXV0aG9yPk5lcHVzeiwgVC48L2F1
dGhvcj48YXV0aG9yPll1LCBILjwvYXV0aG9yPjxhdXRob3I+UGFjY2FuYXJvLCBBLjwvYXV0aG9y
PjwvYXV0aG9ycz48L2NvbnRyaWJ1dG9ycz48ZWRpdGlvbj4yMDEyLzAzLzIwPC9lZGl0aW9uPjxs
YW5ndWFnZT5lbmc8L2xhbmd1YWdlPjxhZGRlZC1kYXRlIGZvcm1hdD0idXRjIj4xNjAxNjQxNDQ1
PC9hZGRlZC1kYXRlPjxyZWYtdHlwZSBuYW1lPSJKb3VybmFsIEFydGljbGUiPjE3PC9yZWYtdHlw
ZT48YXV0aC1hZGRyZXNzPkRlcGFydG1lbnQgb2YgQ29tcHV0ZXIgU2NpZW5jZSwgQ2VudHJlIGZv
ciBTeXN0ZW1zIGFuZCBTeW50aGV0aWMgQmlvbG9neSwgUm95YWwgSG9sbG93YXksIFVuaXZlcnNp
dHkgb2YgTG9uZG9uLCBFZ2hhbSBIaWxsLCBFZ2hhbSwgVUsuPC9hdXRoLWFkZHJlc3M+PHJlbW90
ZS1kYXRhYmFzZS1wcm92aWRlcj5OTE08L3JlbW90ZS1kYXRhYmFzZS1wcm92aWRlcj48cmVjLW51
bWJlcj45NzwvcmVjLW51bWJlcj48bGFzdC11cGRhdGVkLWRhdGUgZm9ybWF0PSJ1dGMiPjE2MDE2
NDE1NDA8L2xhc3QtdXBkYXRlZC1kYXRlPjxhY2Nlc3Npb24tbnVtPjIyNDI2NDkxPC9hY2Nlc3Np
b24tbnVtPjxjdXN0b202Pk5JSE1TNDI5MzQxPC9jdXN0b202PjxlbGVjdHJvbmljLXJlc291cmNl
LW51bT4xMC4xMDM4L25tZXRoLjE5Mzg8L2VsZWN0cm9uaWMtcmVzb3VyY2UtbnVtPjx2b2x1bWU+
OTwvdm9sdW1lPjwvcmVjb3JkPjwvQ2l0ZT48L0VuZE5vdGU+
</w:fldData>
        </w:fldChar>
      </w:r>
      <w:r>
        <w:instrText xml:space="preserve"> ADDIN EN.CITE.DATA </w:instrText>
      </w:r>
      <w:r>
        <w:fldChar w:fldCharType="end"/>
      </w:r>
      <w:r w:rsidRPr="00DC49BF">
        <w:fldChar w:fldCharType="separate"/>
      </w:r>
      <w:r>
        <w:rPr>
          <w:noProof/>
        </w:rPr>
        <w:t>(Nepusz et al., 2008; Nepusz et al., 2012)</w:t>
      </w:r>
      <w:r w:rsidRPr="00DC49BF">
        <w:fldChar w:fldCharType="end"/>
      </w:r>
      <w:r>
        <w:t>.</w:t>
      </w:r>
    </w:p>
    <w:p w14:paraId="7FC869F6" w14:textId="7D5F81C6" w:rsidR="006E521C" w:rsidRDefault="006E521C" w:rsidP="00491308">
      <w:pPr>
        <w:spacing w:line="360" w:lineRule="auto"/>
      </w:pPr>
    </w:p>
    <w:p w14:paraId="0AE3A210" w14:textId="38EB7E41" w:rsidR="00EC423D" w:rsidRDefault="00491308" w:rsidP="00EC423D">
      <w:pPr>
        <w:spacing w:line="360" w:lineRule="auto"/>
      </w:pPr>
      <w:r>
        <w:t>The protocol starts from the testing of the robustness of communities obtained in</w:t>
      </w:r>
      <w:r w:rsidR="00EC423D">
        <w:t xml:space="preserve"> </w:t>
      </w:r>
      <w:r w:rsidR="00104A95">
        <w:t xml:space="preserve">the “most useful” algorithm, obtained in </w:t>
      </w:r>
      <w:r w:rsidR="00EC423D">
        <w:t xml:space="preserve">Protocol </w:t>
      </w:r>
      <w:r w:rsidR="00657701">
        <w:t>3</w:t>
      </w:r>
      <w:r>
        <w:t>. For this, the consensus matrix is produced</w:t>
      </w:r>
      <w:r w:rsidRPr="00DC49BF">
        <w:t xml:space="preserve"> by </w:t>
      </w:r>
      <w:r w:rsidR="005553A8">
        <w:t xml:space="preserve">creating smaller network by </w:t>
      </w:r>
      <w:r w:rsidRPr="00DC49BF">
        <w:t xml:space="preserve">randomly </w:t>
      </w:r>
      <w:r w:rsidR="005B702F">
        <w:t>keeping</w:t>
      </w:r>
      <w:r w:rsidR="005B702F" w:rsidRPr="00DC49BF">
        <w:t xml:space="preserve"> </w:t>
      </w:r>
      <w:r w:rsidRPr="00DC49BF">
        <w:t xml:space="preserve">a proportion (by default 80%) of the network </w:t>
      </w:r>
      <w:r w:rsidR="005B702F">
        <w:t>edges (</w:t>
      </w:r>
      <w:r w:rsidR="005B702F" w:rsidRPr="009608FF">
        <w:rPr>
          <w:rFonts w:ascii="Courier New" w:hAnsi="Courier New" w:cs="Courier New"/>
          <w:i/>
          <w:iCs/>
        </w:rPr>
        <w:t>type</w:t>
      </w:r>
      <w:r w:rsidR="005B702F">
        <w:t xml:space="preserve">=1) or </w:t>
      </w:r>
      <w:r w:rsidRPr="00DC49BF">
        <w:t>vertices</w:t>
      </w:r>
      <w:r w:rsidR="005B702F">
        <w:t xml:space="preserve"> (</w:t>
      </w:r>
      <w:r w:rsidR="005B702F" w:rsidRPr="009608FF">
        <w:rPr>
          <w:rFonts w:ascii="Courier New" w:hAnsi="Courier New" w:cs="Courier New"/>
          <w:i/>
          <w:iCs/>
        </w:rPr>
        <w:t>type</w:t>
      </w:r>
      <w:r w:rsidR="005B702F">
        <w:t>=2)</w:t>
      </w:r>
      <w:r w:rsidRPr="00DC49BF">
        <w:t xml:space="preserve"> and rerunning the clustering algorithm</w:t>
      </w:r>
      <w:r w:rsidR="005B702F">
        <w:t xml:space="preserve"> on largest connected componen</w:t>
      </w:r>
      <w:r w:rsidR="005553A8">
        <w:t>t</w:t>
      </w:r>
      <w:r w:rsidR="005B702F">
        <w:t xml:space="preserve"> of </w:t>
      </w:r>
      <w:r w:rsidR="005553A8">
        <w:t>that network</w:t>
      </w:r>
      <w:r w:rsidR="008E7166">
        <w:t xml:space="preserve">. This is then </w:t>
      </w:r>
      <w:r w:rsidR="005553A8">
        <w:t xml:space="preserve">repeated </w:t>
      </w:r>
      <w:r w:rsidR="008E7166">
        <w:t>to produce a distribution (matrix)</w:t>
      </w:r>
      <w:r w:rsidRPr="00DC49BF">
        <w:t xml:space="preserve"> </w:t>
      </w:r>
      <w:r w:rsidR="008E7166">
        <w:t>of clustered networks (</w:t>
      </w:r>
      <w:r w:rsidRPr="00DC49BF">
        <w:t>by default set to 5</w:t>
      </w:r>
      <w:r>
        <w:t>00</w:t>
      </w:r>
      <w:r w:rsidRPr="00DC49BF">
        <w:t xml:space="preserve"> times)</w:t>
      </w:r>
      <w:r>
        <w:t>.</w:t>
      </w:r>
      <w:r w:rsidR="002B249F">
        <w:t xml:space="preserve"> </w:t>
      </w:r>
      <w:r>
        <w:t xml:space="preserve">This </w:t>
      </w:r>
      <w:r w:rsidR="006E521C">
        <w:t xml:space="preserve">new </w:t>
      </w:r>
      <w:r>
        <w:t xml:space="preserve">matrix </w:t>
      </w:r>
      <w:r w:rsidR="006E521C">
        <w:t>is used to</w:t>
      </w:r>
      <w:r>
        <w:t xml:space="preserve"> estimat</w:t>
      </w:r>
      <w:r w:rsidR="006E521C">
        <w:t>e</w:t>
      </w:r>
      <w:r>
        <w:t xml:space="preserve"> the b</w:t>
      </w:r>
      <w:r w:rsidRPr="00DC49BF">
        <w:t>ridgeness</w:t>
      </w:r>
      <w:r w:rsidR="002B249F">
        <w:t>, which</w:t>
      </w:r>
      <w:r w:rsidRPr="00DC49BF">
        <w:t xml:space="preserve"> </w:t>
      </w:r>
      <w:r>
        <w:t>takes the</w:t>
      </w:r>
      <w:r w:rsidRPr="00DC49BF">
        <w:t xml:space="preserve"> value</w:t>
      </w:r>
      <w:sdt>
        <w:sdtPr>
          <w:tag w:val="goog_rdk_122"/>
          <w:id w:val="142856336"/>
        </w:sdtPr>
        <w:sdtContent>
          <w:r w:rsidRPr="00DC49BF">
            <w:t>s</w:t>
          </w:r>
        </w:sdtContent>
      </w:sdt>
      <w:r w:rsidRPr="00DC49BF">
        <w:t xml:space="preserve"> between 0 </w:t>
      </w:r>
      <w:sdt>
        <w:sdtPr>
          <w:tag w:val="goog_rdk_124"/>
          <w:id w:val="-1884786468"/>
        </w:sdtPr>
        <w:sdtContent>
          <w:r w:rsidRPr="00DC49BF">
            <w:t xml:space="preserve">- </w:t>
          </w:r>
        </w:sdtContent>
      </w:sdt>
      <w:r w:rsidRPr="00DC49BF">
        <w:t xml:space="preserve">implying a vertex clearly belongs </w:t>
      </w:r>
      <w:r w:rsidR="006E521C">
        <w:t>to</w:t>
      </w:r>
      <w:r w:rsidRPr="00DC49BF">
        <w:t xml:space="preserve"> a single community, to 1 </w:t>
      </w:r>
      <w:sdt>
        <w:sdtPr>
          <w:tag w:val="goog_rdk_126"/>
          <w:id w:val="-1990091495"/>
        </w:sdtPr>
        <w:sdtContent>
          <w:r w:rsidRPr="00DC49BF">
            <w:t xml:space="preserve">- </w:t>
          </w:r>
        </w:sdtContent>
      </w:sdt>
      <w:r w:rsidRPr="00DC49BF">
        <w:t xml:space="preserve">implying a vertex forms a </w:t>
      </w:r>
      <w:r w:rsidR="003F69D9">
        <w:t>‘</w:t>
      </w:r>
      <w:r w:rsidRPr="00DC49BF">
        <w:t>global bridge</w:t>
      </w:r>
      <w:r w:rsidR="003F69D9">
        <w:t>’</w:t>
      </w:r>
      <w:r w:rsidRPr="00DC49BF">
        <w:t xml:space="preserve"> across every community </w:t>
      </w:r>
      <w:r w:rsidR="008E7166">
        <w:t xml:space="preserve">in the network </w:t>
      </w:r>
      <w:r w:rsidRPr="00DC49BF">
        <w:t xml:space="preserve">with the same </w:t>
      </w:r>
      <w:r w:rsidR="006E521C">
        <w:t>probability</w:t>
      </w:r>
      <w:r w:rsidR="006E521C" w:rsidRPr="00DC49BF">
        <w:t xml:space="preserve"> </w:t>
      </w:r>
      <w:r w:rsidRPr="00DC49BF">
        <w:fldChar w:fldCharType="begin">
          <w:fldData xml:space="preserve">PEVuZE5vdGU+PENpdGU+PEF1dGhvcj5OZXB1c3o8L0F1dGhvcj48WWVhcj4yMDA4PC9ZZWFyPjxJ
RFRleHQ+RnV6enkgY29tbXVuaXRpZXMgYW5kIHRoZSBjb25jZXB0IG9mIGJyaWRnZW5lc3MgaW4g
Y29tcGxleCBuZXR3b3JrczwvSURUZXh0PjxEaXNwbGF5VGV4dD4oTmVwdXN6IGV0IGFsLiwgMjAw
ODsgTmVwdXN6IGV0IGFsLiwgMjAxMik8L0Rpc3BsYXlUZXh0PjxyZWNvcmQ+PGRhdGVzPjxwdWIt
ZGF0ZXM+PGRhdGU+SmFuPC9kYXRlPjwvcHViLWRhdGVzPjx5ZWFyPjIwMDg8L3llYXI+PC9kYXRl
cz48aXNibj4xNTM5LTM3NTUgKFByaW50KSYjeEQ7MTUzOS0zNzU1PC9pc2JuPjx0aXRsZXM+PHRp
dGxlPkZ1enp5IGNvbW11bml0aWVzIGFuZCB0aGUgY29uY2VwdCBvZiBicmlkZ2VuZXNzIGluIGNv
bXBsZXggbmV0d29ya3M8L3RpdGxlPjxzZWNvbmRhcnktdGl0bGU+UGh5cyBSZXYgRSBTdGF0IE5v
bmxpbiBTb2Z0IE1hdHRlciBQaHlzPC9zZWNvbmRhcnktdGl0bGU+PC90aXRsZXM+PHBhZ2VzPjAx
NjEwNzwvcGFnZXM+PG51bWJlcj4xIFB0IDI8L251bWJlcj48Y29udHJpYnV0b3JzPjxhdXRob3Jz
PjxhdXRob3I+TmVwdXN6LCBULjwvYXV0aG9yPjxhdXRob3I+UGV0csOzY3ppLCBBLjwvYXV0aG9y
PjxhdXRob3I+TsOpZ3llc3N5LCBMLjwvYXV0aG9yPjxhdXRob3I+QmF6c8OzLCBGLjwvYXV0aG9y
PjwvYXV0aG9ycz48L2NvbnRyaWJ1dG9ycz48ZWRpdGlvbj4yMDA4LzAzLzIxPC9lZGl0aW9uPjxs
YW5ndWFnZT5lbmc8L2xhbmd1YWdlPjxhZGRlZC1kYXRlIGZvcm1hdD0idXRjIj4xNjY4NDQyMzA2
PC9hZGRlZC1kYXRlPjxyZWYtdHlwZSBuYW1lPSJKb3VybmFsIEFydGljbGUiPjE3PC9yZWYtdHlw
ZT48YXV0aC1hZGRyZXNzPkRlcGFydG1lbnQgb2YgTWVhc3VyZW1lbnQgYW5kIEluZm9ybWF0aW9u
IFN5c3RlbXMsIEJ1ZGFwZXN0IFVuaXZlcnNpdHkgb2YgVGVjaG5vbG9neSBhbmQgRWNvbm9taWNz
LCBILTE1MjEgQnVkYXBlc3QsIEh1bmdhcnkuIG5lcHVzekBtaXQuYm1lLmh1PC9hdXRoLWFkZHJl
c3M+PHJlbW90ZS1kYXRhYmFzZS1wcm92aWRlcj5OTE08L3JlbW90ZS1kYXRhYmFzZS1wcm92aWRl
cj48cmVjLW51bWJlcj4yNzI8L3JlYy1udW1iZXI+PGxhc3QtdXBkYXRlZC1kYXRlIGZvcm1hdD0i
dXRjIj4xNjY4NDQyMzA2PC9sYXN0LXVwZGF0ZWQtZGF0ZT48YWNjZXNzaW9uLW51bT4xODM1MTkx
NTwvYWNjZXNzaW9uLW51bT48ZWxlY3Ryb25pYy1yZXNvdXJjZS1udW0+MTAuMTEwMy9QaHlzUmV2
RS43Ny4wMTYxMDc8L2VsZWN0cm9uaWMtcmVzb3VyY2UtbnVtPjx2b2x1bWU+Nzc8L3ZvbHVtZT48
L3JlY29yZD48L0NpdGU+PENpdGU+PEF1dGhvcj5OZXB1c3o8L0F1dGhvcj48WWVhcj4yMDEyPC9Z
ZWFyPjxJRFRleHQ+RGV0ZWN0aW5nIG92ZXJsYXBwaW5nIHByb3RlaW4gY29tcGxleGVzIGluIHBy
b3RlaW4tcHJvdGVpbiBpbnRlcmFjdGlvbiBuZXR3b3JrczwvSURUZXh0PjxyZWNvcmQ+PGRhdGVz
PjxwdWItZGF0ZXM+PGRhdGU+TWFyIDE4PC9kYXRlPjwvcHViLWRhdGVzPjx5ZWFyPjIwMTI8L3ll
YXI+PC9kYXRlcz48a2V5d29yZHM+PGtleXdvcmQ+QWxnb3JpdGhtczwva2V5d29yZD48a2V5d29y
ZD5DbHVzdGVyIEFuYWx5c2lzPC9rZXl3b3JkPjxrZXl3b3JkPlByb3RlaW4gSW50ZXJhY3Rpb24g
TWFwcGluZy8qbWV0aG9kczwva2V5d29yZD48a2V5d29yZD4qUHJvdGVpbiBJbnRlcmFjdGlvbiBN
YXBzPC9rZXl3b3JkPjxrZXl3b3JkPlNhY2NoYXJvbXljZXMgY2VyZXZpc2lhZS8qbWV0YWJvbGlz
bTwva2V5d29yZD48a2V5d29yZD5TYWNjaGFyb215Y2VzIGNlcmV2aXNpYWUgUHJvdGVpbnMvKm1l
dGFib2xpc208L2tleXdvcmQ+PC9rZXl3b3Jkcz48aXNibj4xNTQ4LTcwOTEgKFByaW50KSYjeEQ7
MTU0OC03MDkxPC9pc2JuPjxjdXN0b20yPlBNQzM1NDM3MDA8L2N1c3RvbTI+PHRpdGxlcz48dGl0
bGU+RGV0ZWN0aW5nIG92ZXJsYXBwaW5nIHByb3RlaW4gY29tcGxleGVzIGluIHByb3RlaW4tcHJv
dGVpbiBpbnRlcmFjdGlvbiBuZXR3b3JrczwvdGl0bGU+PHNlY29uZGFyeS10aXRsZT5OYXQgTWV0
aG9kczwvc2Vjb25kYXJ5LXRpdGxlPjwvdGl0bGVzPjxwYWdlcz40NzEtMjwvcGFnZXM+PG51bWJl
cj41PC9udW1iZXI+PGNvbnRyaWJ1dG9ycz48YXV0aG9ycz48YXV0aG9yPk5lcHVzeiwgVC48L2F1
dGhvcj48YXV0aG9yPll1LCBILjwvYXV0aG9yPjxhdXRob3I+UGFjY2FuYXJvLCBBLjwvYXV0aG9y
PjwvYXV0aG9ycz48L2NvbnRyaWJ1dG9ycz48ZWRpdGlvbj4yMDEyLzAzLzIwPC9lZGl0aW9uPjxs
YW5ndWFnZT5lbmc8L2xhbmd1YWdlPjxhZGRlZC1kYXRlIGZvcm1hdD0idXRjIj4xNjAxNjQxNDQ1
PC9hZGRlZC1kYXRlPjxyZWYtdHlwZSBuYW1lPSJKb3VybmFsIEFydGljbGUiPjE3PC9yZWYtdHlw
ZT48YXV0aC1hZGRyZXNzPkRlcGFydG1lbnQgb2YgQ29tcHV0ZXIgU2NpZW5jZSwgQ2VudHJlIGZv
ciBTeXN0ZW1zIGFuZCBTeW50aGV0aWMgQmlvbG9neSwgUm95YWwgSG9sbG93YXksIFVuaXZlcnNp
dHkgb2YgTG9uZG9uLCBFZ2hhbSBIaWxsLCBFZ2hhbSwgVUsuPC9hdXRoLWFkZHJlc3M+PHJlbW90
ZS1kYXRhYmFzZS1wcm92aWRlcj5OTE08L3JlbW90ZS1kYXRhYmFzZS1wcm92aWRlcj48cmVjLW51
bWJlcj45NzwvcmVjLW51bWJlcj48bGFzdC11cGRhdGVkLWRhdGUgZm9ybWF0PSJ1dGMiPjE2MDE2
NDE1NDA8L2xhc3QtdXBkYXRlZC1kYXRlPjxhY2Nlc3Npb24tbnVtPjIyNDI2NDkxPC9hY2Nlc3Np
b24tbnVtPjxjdXN0b202Pk5JSE1TNDI5MzQxPC9jdXN0b202PjxlbGVjdHJvbmljLXJlc291cmNl
LW51bT4xMC4xMDM4L25tZXRoLjE5Mzg8L2VsZWN0cm9uaWMtcmVzb3VyY2UtbnVtPjx2b2x1bWU+
OTwvdm9sdW1lPjwvcmVjb3JkPjwvQ2l0ZT48L0VuZE5vdGU+
</w:fldData>
        </w:fldChar>
      </w:r>
      <w:r w:rsidR="0070475C">
        <w:instrText xml:space="preserve"> ADDIN EN.CITE </w:instrText>
      </w:r>
      <w:r w:rsidR="0070475C">
        <w:fldChar w:fldCharType="begin">
          <w:fldData xml:space="preserve">PEVuZE5vdGU+PENpdGU+PEF1dGhvcj5OZXB1c3o8L0F1dGhvcj48WWVhcj4yMDA4PC9ZZWFyPjxJ
RFRleHQ+RnV6enkgY29tbXVuaXRpZXMgYW5kIHRoZSBjb25jZXB0IG9mIGJyaWRnZW5lc3MgaW4g
Y29tcGxleCBuZXR3b3JrczwvSURUZXh0PjxEaXNwbGF5VGV4dD4oTmVwdXN6IGV0IGFsLiwgMjAw
ODsgTmVwdXN6IGV0IGFsLiwgMjAxMik8L0Rpc3BsYXlUZXh0PjxyZWNvcmQ+PGRhdGVzPjxwdWIt
ZGF0ZXM+PGRhdGU+SmFuPC9kYXRlPjwvcHViLWRhdGVzPjx5ZWFyPjIwMDg8L3llYXI+PC9kYXRl
cz48aXNibj4xNTM5LTM3NTUgKFByaW50KSYjeEQ7MTUzOS0zNzU1PC9pc2JuPjx0aXRsZXM+PHRp
dGxlPkZ1enp5IGNvbW11bml0aWVzIGFuZCB0aGUgY29uY2VwdCBvZiBicmlkZ2VuZXNzIGluIGNv
bXBsZXggbmV0d29ya3M8L3RpdGxlPjxzZWNvbmRhcnktdGl0bGU+UGh5cyBSZXYgRSBTdGF0IE5v
bmxpbiBTb2Z0IE1hdHRlciBQaHlzPC9zZWNvbmRhcnktdGl0bGU+PC90aXRsZXM+PHBhZ2VzPjAx
NjEwNzwvcGFnZXM+PG51bWJlcj4xIFB0IDI8L251bWJlcj48Y29udHJpYnV0b3JzPjxhdXRob3Jz
PjxhdXRob3I+TmVwdXN6LCBULjwvYXV0aG9yPjxhdXRob3I+UGV0csOzY3ppLCBBLjwvYXV0aG9y
PjxhdXRob3I+TsOpZ3llc3N5LCBMLjwvYXV0aG9yPjxhdXRob3I+QmF6c8OzLCBGLjwvYXV0aG9y
PjwvYXV0aG9ycz48L2NvbnRyaWJ1dG9ycz48ZWRpdGlvbj4yMDA4LzAzLzIxPC9lZGl0aW9uPjxs
YW5ndWFnZT5lbmc8L2xhbmd1YWdlPjxhZGRlZC1kYXRlIGZvcm1hdD0idXRjIj4xNjY4NDQyMzA2
PC9hZGRlZC1kYXRlPjxyZWYtdHlwZSBuYW1lPSJKb3VybmFsIEFydGljbGUiPjE3PC9yZWYtdHlw
ZT48YXV0aC1hZGRyZXNzPkRlcGFydG1lbnQgb2YgTWVhc3VyZW1lbnQgYW5kIEluZm9ybWF0aW9u
IFN5c3RlbXMsIEJ1ZGFwZXN0IFVuaXZlcnNpdHkgb2YgVGVjaG5vbG9neSBhbmQgRWNvbm9taWNz
LCBILTE1MjEgQnVkYXBlc3QsIEh1bmdhcnkuIG5lcHVzekBtaXQuYm1lLmh1PC9hdXRoLWFkZHJl
c3M+PHJlbW90ZS1kYXRhYmFzZS1wcm92aWRlcj5OTE08L3JlbW90ZS1kYXRhYmFzZS1wcm92aWRl
cj48cmVjLW51bWJlcj4yNzI8L3JlYy1udW1iZXI+PGxhc3QtdXBkYXRlZC1kYXRlIGZvcm1hdD0i
dXRjIj4xNjY4NDQyMzA2PC9sYXN0LXVwZGF0ZWQtZGF0ZT48YWNjZXNzaW9uLW51bT4xODM1MTkx
NTwvYWNjZXNzaW9uLW51bT48ZWxlY3Ryb25pYy1yZXNvdXJjZS1udW0+MTAuMTEwMy9QaHlzUmV2
RS43Ny4wMTYxMDc8L2VsZWN0cm9uaWMtcmVzb3VyY2UtbnVtPjx2b2x1bWU+Nzc8L3ZvbHVtZT48
L3JlY29yZD48L0NpdGU+PENpdGU+PEF1dGhvcj5OZXB1c3o8L0F1dGhvcj48WWVhcj4yMDEyPC9Z
ZWFyPjxJRFRleHQ+RGV0ZWN0aW5nIG92ZXJsYXBwaW5nIHByb3RlaW4gY29tcGxleGVzIGluIHBy
b3RlaW4tcHJvdGVpbiBpbnRlcmFjdGlvbiBuZXR3b3JrczwvSURUZXh0PjxyZWNvcmQ+PGRhdGVz
PjxwdWItZGF0ZXM+PGRhdGU+TWFyIDE4PC9kYXRlPjwvcHViLWRhdGVzPjx5ZWFyPjIwMTI8L3ll
YXI+PC9kYXRlcz48a2V5d29yZHM+PGtleXdvcmQ+QWxnb3JpdGhtczwva2V5d29yZD48a2V5d29y
ZD5DbHVzdGVyIEFuYWx5c2lzPC9rZXl3b3JkPjxrZXl3b3JkPlByb3RlaW4gSW50ZXJhY3Rpb24g
TWFwcGluZy8qbWV0aG9kczwva2V5d29yZD48a2V5d29yZD4qUHJvdGVpbiBJbnRlcmFjdGlvbiBN
YXBzPC9rZXl3b3JkPjxrZXl3b3JkPlNhY2NoYXJvbXljZXMgY2VyZXZpc2lhZS8qbWV0YWJvbGlz
bTwva2V5d29yZD48a2V5d29yZD5TYWNjaGFyb215Y2VzIGNlcmV2aXNpYWUgUHJvdGVpbnMvKm1l
dGFib2xpc208L2tleXdvcmQ+PC9rZXl3b3Jkcz48aXNibj4xNTQ4LTcwOTEgKFByaW50KSYjeEQ7
MTU0OC03MDkxPC9pc2JuPjxjdXN0b20yPlBNQzM1NDM3MDA8L2N1c3RvbTI+PHRpdGxlcz48dGl0
bGU+RGV0ZWN0aW5nIG92ZXJsYXBwaW5nIHByb3RlaW4gY29tcGxleGVzIGluIHByb3RlaW4tcHJv
dGVpbiBpbnRlcmFjdGlvbiBuZXR3b3JrczwvdGl0bGU+PHNlY29uZGFyeS10aXRsZT5OYXQgTWV0
aG9kczwvc2Vjb25kYXJ5LXRpdGxlPjwvdGl0bGVzPjxwYWdlcz40NzEtMjwvcGFnZXM+PG51bWJl
cj41PC9udW1iZXI+PGNvbnRyaWJ1dG9ycz48YXV0aG9ycz48YXV0aG9yPk5lcHVzeiwgVC48L2F1
dGhvcj48YXV0aG9yPll1LCBILjwvYXV0aG9yPjxhdXRob3I+UGFjY2FuYXJvLCBBLjwvYXV0aG9y
PjwvYXV0aG9ycz48L2NvbnRyaWJ1dG9ycz48ZWRpdGlvbj4yMDEyLzAzLzIwPC9lZGl0aW9uPjxs
YW5ndWFnZT5lbmc8L2xhbmd1YWdlPjxhZGRlZC1kYXRlIGZvcm1hdD0idXRjIj4xNjAxNjQxNDQ1
PC9hZGRlZC1kYXRlPjxyZWYtdHlwZSBuYW1lPSJKb3VybmFsIEFydGljbGUiPjE3PC9yZWYtdHlw
ZT48YXV0aC1hZGRyZXNzPkRlcGFydG1lbnQgb2YgQ29tcHV0ZXIgU2NpZW5jZSwgQ2VudHJlIGZv
ciBTeXN0ZW1zIGFuZCBTeW50aGV0aWMgQmlvbG9neSwgUm95YWwgSG9sbG93YXksIFVuaXZlcnNp
dHkgb2YgTG9uZG9uLCBFZ2hhbSBIaWxsLCBFZ2hhbSwgVUsuPC9hdXRoLWFkZHJlc3M+PHJlbW90
ZS1kYXRhYmFzZS1wcm92aWRlcj5OTE08L3JlbW90ZS1kYXRhYmFzZS1wcm92aWRlcj48cmVjLW51
bWJlcj45NzwvcmVjLW51bWJlcj48bGFzdC11cGRhdGVkLWRhdGUgZm9ybWF0PSJ1dGMiPjE2MDE2
NDE1NDA8L2xhc3QtdXBkYXRlZC1kYXRlPjxhY2Nlc3Npb24tbnVtPjIyNDI2NDkxPC9hY2Nlc3Np
b24tbnVtPjxjdXN0b202Pk5JSE1TNDI5MzQxPC9jdXN0b202PjxlbGVjdHJvbmljLXJlc291cmNl
LW51bT4xMC4xMDM4L25tZXRoLjE5Mzg8L2VsZWN0cm9uaWMtcmVzb3VyY2UtbnVtPjx2b2x1bWU+
OTwvdm9sdW1lPjwvcmVjb3JkPjwvQ2l0ZT48L0VuZE5vdGU+
</w:fldData>
        </w:fldChar>
      </w:r>
      <w:r w:rsidR="0070475C">
        <w:instrText xml:space="preserve"> ADDIN EN.CITE.DATA </w:instrText>
      </w:r>
      <w:r w:rsidR="0070475C">
        <w:fldChar w:fldCharType="end"/>
      </w:r>
      <w:r w:rsidRPr="00DC49BF">
        <w:fldChar w:fldCharType="separate"/>
      </w:r>
      <w:r w:rsidR="0070475C">
        <w:rPr>
          <w:noProof/>
        </w:rPr>
        <w:t>(Nepusz et al., 2008; Nepusz et al., 2012)</w:t>
      </w:r>
      <w:r w:rsidRPr="00DC49BF">
        <w:fldChar w:fldCharType="end"/>
      </w:r>
      <w:r>
        <w:t xml:space="preserve">.  </w:t>
      </w:r>
    </w:p>
    <w:p w14:paraId="22E0974F" w14:textId="77777777" w:rsidR="006E521C" w:rsidRDefault="006E521C" w:rsidP="00EC423D">
      <w:pPr>
        <w:spacing w:line="360" w:lineRule="auto"/>
      </w:pPr>
    </w:p>
    <w:p w14:paraId="11CC8446" w14:textId="34D5E25D" w:rsidR="00EC423D" w:rsidRDefault="00EC423D" w:rsidP="00EC423D">
      <w:pPr>
        <w:spacing w:line="360" w:lineRule="auto"/>
      </w:pPr>
      <w:r w:rsidRPr="00DC49BF">
        <w:lastRenderedPageBreak/>
        <w:t>Although useful itself</w:t>
      </w:r>
      <w:r w:rsidR="005B702F">
        <w:t xml:space="preserve"> </w:t>
      </w:r>
      <w:r w:rsidR="00757EB1">
        <w:t>as a measure of a “global” network importance</w:t>
      </w:r>
      <w:r w:rsidRPr="00DC49BF">
        <w:t xml:space="preserve">, </w:t>
      </w:r>
      <w:r>
        <w:t>b</w:t>
      </w:r>
      <w:r w:rsidRPr="00DC49BF">
        <w:t xml:space="preserve">ridgeness becomes </w:t>
      </w:r>
      <w:r w:rsidR="006E521C">
        <w:t>more</w:t>
      </w:r>
      <w:r w:rsidR="006E521C" w:rsidRPr="00DC49BF">
        <w:t xml:space="preserve"> </w:t>
      </w:r>
      <w:r w:rsidRPr="00DC49BF">
        <w:t>informative when combined with other vertex centrality measures, e.g., semi-local centrality</w:t>
      </w:r>
      <w:r w:rsidR="005B702F">
        <w:t>.</w:t>
      </w:r>
      <w:r w:rsidRPr="00DC49BF">
        <w:t xml:space="preserve"> </w:t>
      </w:r>
      <w:r w:rsidR="005B702F">
        <w:t>Semi-local centrality</w:t>
      </w:r>
      <w:r w:rsidR="005B702F" w:rsidRPr="00DC49BF">
        <w:t xml:space="preserve"> </w:t>
      </w:r>
      <w:r w:rsidRPr="00DC49BF">
        <w:t>considers t</w:t>
      </w:r>
      <w:r>
        <w:t xml:space="preserve">he </w:t>
      </w:r>
      <w:r w:rsidRPr="00DC49BF">
        <w:t>nearest and next to the nearest vertex neighbours</w:t>
      </w:r>
      <w:r w:rsidR="00757EB1">
        <w:t>, so reflects the “local” importance of the protein</w:t>
      </w:r>
      <w:r w:rsidRPr="00DC49BF">
        <w:t xml:space="preserve">. </w:t>
      </w:r>
      <w:r w:rsidR="005B702F">
        <w:t>It</w:t>
      </w:r>
      <w:r w:rsidRPr="00DC49BF">
        <w:t xml:space="preserve"> </w:t>
      </w:r>
      <w:r w:rsidR="00FF7B09">
        <w:t xml:space="preserve">also </w:t>
      </w:r>
      <w:r w:rsidRPr="00DC49BF">
        <w:t xml:space="preserve">lies between 0 and 1 indicating whether the </w:t>
      </w:r>
      <w:r>
        <w:t>vertex</w:t>
      </w:r>
      <w:r w:rsidRPr="00DC49BF">
        <w:t xml:space="preserve"> </w:t>
      </w:r>
      <w:r>
        <w:t>is likely to have</w:t>
      </w:r>
      <w:r w:rsidRPr="00DC49BF">
        <w:t xml:space="preserve"> local</w:t>
      </w:r>
      <w:r>
        <w:t xml:space="preserve"> influence</w:t>
      </w:r>
      <w:r w:rsidRPr="00DC49BF">
        <w:t xml:space="preserve">. </w:t>
      </w:r>
      <w:r>
        <w:t>Plotting</w:t>
      </w:r>
      <w:r w:rsidRPr="00DC49BF">
        <w:t xml:space="preserve"> </w:t>
      </w:r>
      <w:r>
        <w:t>b</w:t>
      </w:r>
      <w:r w:rsidRPr="00DC49BF">
        <w:t xml:space="preserve">ridgeness against semi-local centrality, </w:t>
      </w:r>
      <w:r>
        <w:t>allows us to</w:t>
      </w:r>
      <w:r w:rsidRPr="00DC49BF">
        <w:t xml:space="preserve"> categorise </w:t>
      </w:r>
      <w:r w:rsidR="006E521C">
        <w:t xml:space="preserve">both </w:t>
      </w:r>
      <w:r w:rsidRPr="00DC49BF">
        <w:t xml:space="preserve">the local and global influence </w:t>
      </w:r>
      <w:sdt>
        <w:sdtPr>
          <w:tag w:val="goog_rdk_132"/>
          <w:id w:val="-46925682"/>
        </w:sdtPr>
        <w:sdtContent>
          <w:r w:rsidRPr="00DC49BF">
            <w:t xml:space="preserve">of </w:t>
          </w:r>
        </w:sdtContent>
      </w:sdt>
      <w:r w:rsidRPr="00DC49BF">
        <w:t xml:space="preserve">each </w:t>
      </w:r>
      <w:r>
        <w:t>vertex within</w:t>
      </w:r>
      <w:r w:rsidRPr="00DC49BF">
        <w:t xml:space="preserve"> </w:t>
      </w:r>
      <w:r>
        <w:t>a</w:t>
      </w:r>
      <w:r w:rsidRPr="00DC49BF">
        <w:t xml:space="preserve"> network given only </w:t>
      </w:r>
      <w:r>
        <w:t xml:space="preserve">the </w:t>
      </w:r>
      <w:r w:rsidRPr="00DC49BF">
        <w:t xml:space="preserve">network structure (see case study). </w:t>
      </w:r>
      <w:r w:rsidRPr="00830818">
        <w:rPr>
          <w:i/>
          <w:iCs/>
        </w:rPr>
        <w:t>BioNAR</w:t>
      </w:r>
      <w:r w:rsidRPr="00DC49BF">
        <w:t xml:space="preserve"> </w:t>
      </w:r>
      <w:r>
        <w:t>also supports the comparison of</w:t>
      </w:r>
      <w:r w:rsidRPr="00DC49BF">
        <w:t xml:space="preserve"> </w:t>
      </w:r>
      <w:r>
        <w:t>b</w:t>
      </w:r>
      <w:r w:rsidRPr="00DC49BF">
        <w:t xml:space="preserve">ridgeness </w:t>
      </w:r>
      <w:sdt>
        <w:sdtPr>
          <w:tag w:val="goog_rdk_135"/>
          <w:id w:val="-773326130"/>
        </w:sdtPr>
        <w:sdtContent/>
      </w:sdt>
      <w:r w:rsidRPr="00DC49BF">
        <w:t>against</w:t>
      </w:r>
      <w:sdt>
        <w:sdtPr>
          <w:tag w:val="goog_rdk_136"/>
          <w:id w:val="807826930"/>
        </w:sdtPr>
        <w:sdtContent>
          <w:r>
            <w:t xml:space="preserve"> any </w:t>
          </w:r>
        </w:sdtContent>
      </w:sdt>
      <w:r w:rsidRPr="00DC49BF">
        <w:t xml:space="preserve">vertex centrality measure (or any normalised numeric vertex value) of the </w:t>
      </w:r>
      <w:sdt>
        <w:sdtPr>
          <w:tag w:val="goog_rdk_139"/>
          <w:id w:val="572787383"/>
        </w:sdtPr>
        <w:sdtContent>
          <w:r w:rsidRPr="00DC49BF">
            <w:t xml:space="preserve">user’s </w:t>
          </w:r>
        </w:sdtContent>
      </w:sdt>
      <w:r w:rsidRPr="00DC49BF">
        <w:t>choice, e.g., against Page Rank.</w:t>
      </w:r>
    </w:p>
    <w:p w14:paraId="0C62F990" w14:textId="77777777" w:rsidR="006E521C" w:rsidRDefault="006E521C" w:rsidP="00EC423D">
      <w:pPr>
        <w:spacing w:line="360" w:lineRule="auto"/>
      </w:pPr>
    </w:p>
    <w:p w14:paraId="17A237F4" w14:textId="11D3825A" w:rsidR="00EC423D" w:rsidRDefault="006E521C" w:rsidP="00EC423D">
      <w:pPr>
        <w:spacing w:line="360" w:lineRule="auto"/>
      </w:pPr>
      <w:r>
        <w:t xml:space="preserve">The protocol for doing this </w:t>
      </w:r>
      <w:r w:rsidR="00EC423D">
        <w:t xml:space="preserve">starts </w:t>
      </w:r>
      <w:r>
        <w:t xml:space="preserve">by </w:t>
      </w:r>
      <w:r w:rsidR="00EC423D">
        <w:t xml:space="preserve">estimating the bridgeness from </w:t>
      </w:r>
      <w:r>
        <w:t xml:space="preserve">the </w:t>
      </w:r>
      <w:r w:rsidR="00EC423D">
        <w:t xml:space="preserve">consensus matrix obtained in </w:t>
      </w:r>
      <w:r>
        <w:t xml:space="preserve">Protocol 4 </w:t>
      </w:r>
      <w:r w:rsidR="00EC423D">
        <w:t xml:space="preserve">and proceeds </w:t>
      </w:r>
      <w:r w:rsidR="009C42F6">
        <w:t xml:space="preserve">by </w:t>
      </w:r>
      <w:r w:rsidR="00EC423D">
        <w:t>plotting the brid</w:t>
      </w:r>
      <w:r w:rsidR="007D514E">
        <w:t>g</w:t>
      </w:r>
      <w:r w:rsidR="00EC423D">
        <w:t>eness against the centrality measure of choice</w:t>
      </w:r>
      <w:r w:rsidR="00757EB1">
        <w:t xml:space="preserve">, which is implemented in two ways. </w:t>
      </w:r>
      <w:r w:rsidR="00657701">
        <w:t xml:space="preserve">In this </w:t>
      </w:r>
      <w:r w:rsidR="009C42F6">
        <w:t xml:space="preserve">example </w:t>
      </w:r>
      <w:r w:rsidR="00657701">
        <w:t xml:space="preserve">we continue working with the network from Protocol 4 and </w:t>
      </w:r>
      <w:r w:rsidR="009C42F6">
        <w:t xml:space="preserve">the </w:t>
      </w:r>
      <w:r w:rsidR="00657701">
        <w:t>algorithm, which showed the best enrichment performanc</w:t>
      </w:r>
      <w:r w:rsidR="009C42F6">
        <w:t>e, i.e.</w:t>
      </w:r>
      <w:r w:rsidR="00657701">
        <w:t xml:space="preserve"> ‘louvain’.</w:t>
      </w:r>
    </w:p>
    <w:p w14:paraId="2DEFC9B3" w14:textId="77777777" w:rsidR="000E1359" w:rsidRPr="009B2E05" w:rsidRDefault="000E1359" w:rsidP="000E1359">
      <w:pPr>
        <w:rPr>
          <w:b/>
          <w:bCs/>
        </w:rPr>
      </w:pPr>
      <w:r w:rsidRPr="009B2E05">
        <w:rPr>
          <w:b/>
          <w:bCs/>
        </w:rPr>
        <w:t xml:space="preserve">Protocol steps with </w:t>
      </w:r>
      <w:r w:rsidRPr="009B2E05">
        <w:rPr>
          <w:b/>
          <w:bCs/>
          <w:i/>
          <w:iCs/>
        </w:rPr>
        <w:t>step annotations</w:t>
      </w:r>
    </w:p>
    <w:p w14:paraId="7E658980" w14:textId="0B83319F" w:rsidR="000E1359" w:rsidRDefault="000E1359" w:rsidP="00EC423D">
      <w:pPr>
        <w:spacing w:line="360" w:lineRule="auto"/>
      </w:pPr>
    </w:p>
    <w:p w14:paraId="079F2DD8" w14:textId="22260EFF" w:rsidR="00657701" w:rsidRDefault="007D514E" w:rsidP="00657701">
      <w:pPr>
        <w:pStyle w:val="ListParagraph"/>
        <w:numPr>
          <w:ilvl w:val="0"/>
          <w:numId w:val="21"/>
        </w:numPr>
        <w:spacing w:line="360" w:lineRule="auto"/>
      </w:pPr>
      <w:r>
        <w:t>First, c</w:t>
      </w:r>
      <w:r w:rsidR="00657701">
        <w:t>alculate the consensus community structure</w:t>
      </w:r>
      <w:r>
        <w:t>:</w:t>
      </w:r>
    </w:p>
    <w:p w14:paraId="12647954" w14:textId="77777777" w:rsidR="00657701" w:rsidRPr="00610E5F" w:rsidRDefault="00657701" w:rsidP="00657701">
      <w:pPr>
        <w:pStyle w:val="ListParagraph"/>
        <w:rPr>
          <w:rFonts w:ascii="Courier New" w:eastAsia="Calibri" w:hAnsi="Courier New" w:cs="Courier New"/>
          <w:iCs/>
          <w:sz w:val="18"/>
          <w:szCs w:val="18"/>
        </w:rPr>
      </w:pPr>
      <w:r w:rsidRPr="00610E5F">
        <w:rPr>
          <w:rFonts w:ascii="Courier New" w:eastAsia="Calibri" w:hAnsi="Courier New" w:cs="Courier New"/>
          <w:iCs/>
          <w:sz w:val="18"/>
          <w:szCs w:val="18"/>
        </w:rPr>
        <w:t>conmat &lt;- makeConsensusMatrix(g, N=5,</w:t>
      </w:r>
    </w:p>
    <w:p w14:paraId="338F46EF" w14:textId="11592A36" w:rsidR="00657701" w:rsidRPr="00610E5F" w:rsidRDefault="00657701" w:rsidP="00657701">
      <w:pPr>
        <w:pStyle w:val="ListParagraph"/>
        <w:rPr>
          <w:rFonts w:ascii="Courier New" w:eastAsia="Calibri" w:hAnsi="Courier New" w:cs="Courier New"/>
          <w:iCs/>
          <w:sz w:val="18"/>
          <w:szCs w:val="18"/>
        </w:rPr>
      </w:pPr>
      <w:r w:rsidRPr="00610E5F">
        <w:rPr>
          <w:rFonts w:ascii="Courier New" w:eastAsia="Calibri" w:hAnsi="Courier New" w:cs="Courier New"/>
          <w:iCs/>
          <w:sz w:val="18"/>
          <w:szCs w:val="18"/>
        </w:rPr>
        <w:t xml:space="preserve">                                alg = </w:t>
      </w:r>
      <w:r w:rsidR="00DA6483">
        <w:rPr>
          <w:rFonts w:ascii="Courier New" w:eastAsia="Calibri" w:hAnsi="Courier New" w:cs="Courier New"/>
          <w:iCs/>
          <w:sz w:val="18"/>
          <w:szCs w:val="18"/>
        </w:rPr>
        <w:t>"Louvain"</w:t>
      </w:r>
      <w:r w:rsidRPr="00610E5F">
        <w:rPr>
          <w:rFonts w:ascii="Courier New" w:eastAsia="Calibri" w:hAnsi="Courier New" w:cs="Courier New"/>
          <w:iCs/>
          <w:sz w:val="18"/>
          <w:szCs w:val="18"/>
        </w:rPr>
        <w:t xml:space="preserve">, type = 2, </w:t>
      </w:r>
    </w:p>
    <w:p w14:paraId="1AA11A3D" w14:textId="543AE25A" w:rsidR="00657701" w:rsidRPr="00610E5F" w:rsidRDefault="00657701" w:rsidP="00657701">
      <w:pPr>
        <w:pStyle w:val="ListParagraph"/>
        <w:rPr>
          <w:rFonts w:ascii="Courier New" w:eastAsia="Calibri" w:hAnsi="Courier New" w:cs="Courier New"/>
          <w:iCs/>
          <w:sz w:val="18"/>
          <w:szCs w:val="18"/>
        </w:rPr>
      </w:pPr>
      <w:r w:rsidRPr="00610E5F">
        <w:rPr>
          <w:rFonts w:ascii="Courier New" w:eastAsia="Calibri" w:hAnsi="Courier New" w:cs="Courier New"/>
          <w:iCs/>
          <w:sz w:val="18"/>
          <w:szCs w:val="18"/>
        </w:rPr>
        <w:t xml:space="preserve">                                mask = 10,</w:t>
      </w:r>
      <w:r w:rsidR="002C6462">
        <w:rPr>
          <w:rFonts w:ascii="Courier New" w:eastAsia="Calibri" w:hAnsi="Courier New" w:cs="Courier New"/>
          <w:iCs/>
          <w:sz w:val="18"/>
          <w:szCs w:val="18"/>
        </w:rPr>
        <w:t xml:space="preserve"> </w:t>
      </w:r>
      <w:r w:rsidRPr="00610E5F">
        <w:rPr>
          <w:rFonts w:ascii="Courier New" w:eastAsia="Calibri" w:hAnsi="Courier New" w:cs="Courier New"/>
          <w:iCs/>
          <w:sz w:val="18"/>
          <w:szCs w:val="18"/>
        </w:rPr>
        <w:t xml:space="preserve">reclust = FALSE, </w:t>
      </w:r>
    </w:p>
    <w:p w14:paraId="317860B7" w14:textId="77777777" w:rsidR="00657701" w:rsidRDefault="00657701" w:rsidP="00657701">
      <w:pPr>
        <w:pStyle w:val="ListParagraph"/>
        <w:rPr>
          <w:rFonts w:ascii="Courier New" w:eastAsia="Calibri" w:hAnsi="Courier New" w:cs="Courier New"/>
          <w:iCs/>
          <w:sz w:val="18"/>
          <w:szCs w:val="18"/>
        </w:rPr>
      </w:pPr>
      <w:r w:rsidRPr="00610E5F">
        <w:rPr>
          <w:rFonts w:ascii="Courier New" w:eastAsia="Calibri" w:hAnsi="Courier New" w:cs="Courier New"/>
          <w:iCs/>
          <w:sz w:val="18"/>
          <w:szCs w:val="18"/>
        </w:rPr>
        <w:t xml:space="preserve">                                Cnmax = 10)</w:t>
      </w:r>
    </w:p>
    <w:p w14:paraId="72231C0D" w14:textId="77777777" w:rsidR="00657701" w:rsidRDefault="00657701" w:rsidP="00657701">
      <w:pPr>
        <w:pStyle w:val="ListParagraph"/>
        <w:rPr>
          <w:rFonts w:ascii="Courier New" w:eastAsia="Calibri" w:hAnsi="Courier New" w:cs="Courier New"/>
          <w:iCs/>
          <w:sz w:val="18"/>
          <w:szCs w:val="18"/>
        </w:rPr>
      </w:pPr>
    </w:p>
    <w:p w14:paraId="47F81B2E" w14:textId="78099683" w:rsidR="00657701" w:rsidRDefault="00657701" w:rsidP="00657701">
      <w:pPr>
        <w:ind w:left="720"/>
      </w:pPr>
      <w:r>
        <w:t>Here,</w:t>
      </w:r>
      <w:r w:rsidRPr="00610E5F">
        <w:t xml:space="preserve"> </w:t>
      </w:r>
      <w:r w:rsidRPr="009608FF">
        <w:rPr>
          <w:rFonts w:ascii="Courier New" w:hAnsi="Courier New" w:cs="Courier New"/>
          <w:i/>
          <w:iCs/>
        </w:rPr>
        <w:t xml:space="preserve">'alg' </w:t>
      </w:r>
      <w:r w:rsidR="000A2F73">
        <w:t>selects</w:t>
      </w:r>
      <w:r w:rsidRPr="00610E5F">
        <w:t xml:space="preserve"> the clustering algorithm</w:t>
      </w:r>
      <w:r w:rsidR="000A2F73">
        <w:t xml:space="preserve"> to be used</w:t>
      </w:r>
      <w:r w:rsidRPr="00610E5F">
        <w:t xml:space="preserve">, </w:t>
      </w:r>
      <w:r w:rsidRPr="009608FF">
        <w:rPr>
          <w:rFonts w:ascii="Courier New" w:hAnsi="Courier New" w:cs="Courier New"/>
          <w:i/>
          <w:iCs/>
        </w:rPr>
        <w:t>'type'</w:t>
      </w:r>
      <w:r w:rsidRPr="00610E5F">
        <w:t xml:space="preserve"> the sampling scheme (1 sample edges, and 2 sample </w:t>
      </w:r>
      <w:r w:rsidR="00CE59A9" w:rsidRPr="00610E5F">
        <w:t>vertices</w:t>
      </w:r>
      <w:r w:rsidRPr="00610E5F">
        <w:t xml:space="preserve">) used, </w:t>
      </w:r>
      <w:r w:rsidRPr="009608FF">
        <w:rPr>
          <w:rFonts w:ascii="Courier New" w:hAnsi="Courier New" w:cs="Courier New"/>
          <w:i/>
          <w:iCs/>
        </w:rPr>
        <w:t>'mask'</w:t>
      </w:r>
      <w:r w:rsidRPr="00610E5F">
        <w:t xml:space="preserve"> the percentage of edges or vertices to </w:t>
      </w:r>
      <w:r w:rsidR="003E5C06">
        <w:t>remove from the graph</w:t>
      </w:r>
      <w:r w:rsidRPr="00610E5F">
        <w:t xml:space="preserve">, and </w:t>
      </w:r>
      <w:r w:rsidRPr="009608FF">
        <w:rPr>
          <w:rFonts w:ascii="Courier New" w:hAnsi="Courier New" w:cs="Courier New"/>
          <w:i/>
          <w:iCs/>
        </w:rPr>
        <w:t>'reclust'</w:t>
      </w:r>
      <w:r w:rsidRPr="00610E5F">
        <w:t xml:space="preserve"> whether reclustering should be performed on the community set found, </w:t>
      </w:r>
      <w:r w:rsidRPr="009608FF">
        <w:rPr>
          <w:rFonts w:ascii="Courier New" w:hAnsi="Courier New" w:cs="Courier New"/>
          <w:i/>
          <w:iCs/>
        </w:rPr>
        <w:t>'Cnmin'</w:t>
      </w:r>
      <w:r w:rsidRPr="00610E5F">
        <w:t xml:space="preserve"> minimum cluster size and </w:t>
      </w:r>
      <w:r w:rsidRPr="009608FF">
        <w:rPr>
          <w:rFonts w:ascii="Courier New" w:hAnsi="Courier New" w:cs="Courier New"/>
          <w:i/>
          <w:iCs/>
        </w:rPr>
        <w:t xml:space="preserve">'Cnmax' </w:t>
      </w:r>
      <w:r w:rsidRPr="00610E5F">
        <w:t xml:space="preserve">the maximum cluster size above which reclustering will be performed (if </w:t>
      </w:r>
      <w:r w:rsidRPr="008B3F5C">
        <w:rPr>
          <w:i/>
          <w:iCs/>
        </w:rPr>
        <w:t>reClust</w:t>
      </w:r>
      <w:r w:rsidRPr="00610E5F">
        <w:t>=TRUE).</w:t>
      </w:r>
      <w:r>
        <w:t xml:space="preserve"> The resulting matrix </w:t>
      </w:r>
      <w:r w:rsidRPr="009608FF">
        <w:rPr>
          <w:rFonts w:ascii="Courier New" w:hAnsi="Courier New" w:cs="Courier New"/>
          <w:i/>
          <w:iCs/>
        </w:rPr>
        <w:t>conmat</w:t>
      </w:r>
      <w:r w:rsidRPr="009C565F">
        <w:rPr>
          <w:rFonts w:ascii="Courier New" w:hAnsi="Courier New" w:cs="Courier New"/>
          <w:i/>
          <w:iCs/>
          <w:sz w:val="18"/>
          <w:szCs w:val="18"/>
        </w:rPr>
        <w:t xml:space="preserve"> </w:t>
      </w:r>
      <w:r w:rsidRPr="003C4CA7">
        <w:t>has dimensions 2297 x 2297</w:t>
      </w:r>
      <w:r>
        <w:t>, where each matrix element is assigned the frequency with which a pair of nodes vertices is found in the same cluster.</w:t>
      </w:r>
    </w:p>
    <w:p w14:paraId="66CA6F39" w14:textId="7F19C9D3" w:rsidR="00C12F4E" w:rsidRDefault="00C12F4E" w:rsidP="00657701">
      <w:pPr>
        <w:ind w:left="720"/>
      </w:pPr>
    </w:p>
    <w:p w14:paraId="6639628D" w14:textId="0F435C4C" w:rsidR="00C12F4E" w:rsidRDefault="00C12F4E" w:rsidP="00C12F4E">
      <w:pPr>
        <w:pStyle w:val="ListParagraph"/>
        <w:numPr>
          <w:ilvl w:val="0"/>
          <w:numId w:val="21"/>
        </w:numPr>
        <w:spacing w:line="360" w:lineRule="auto"/>
      </w:pPr>
      <w:r>
        <w:t>Calculate the robustness of community structure.</w:t>
      </w:r>
    </w:p>
    <w:p w14:paraId="14378250" w14:textId="6DF90791" w:rsidR="00657701" w:rsidRDefault="007D514E" w:rsidP="00C12F4E">
      <w:pPr>
        <w:ind w:left="720"/>
      </w:pPr>
      <w:r>
        <w:t>N</w:t>
      </w:r>
      <w:r w:rsidR="00657701">
        <w:t xml:space="preserve">ext the </w:t>
      </w:r>
      <w:r w:rsidR="00657701" w:rsidRPr="00DC49BF">
        <w:t>robustness of discovered communities</w:t>
      </w:r>
      <w:r w:rsidR="00657701">
        <w:t xml:space="preserve"> will be tested</w:t>
      </w:r>
      <w:r w:rsidR="00657701" w:rsidRPr="00DC49BF">
        <w:t xml:space="preserve">, </w:t>
      </w:r>
      <w:r>
        <w:t xml:space="preserve">assigning to </w:t>
      </w:r>
      <w:r w:rsidR="00657701">
        <w:t xml:space="preserve">each cluster </w:t>
      </w:r>
      <w:r>
        <w:t xml:space="preserve">a </w:t>
      </w:r>
      <w:r w:rsidR="00657701">
        <w:t>value in a</w:t>
      </w:r>
      <w:r w:rsidR="00657701" w:rsidRPr="00DC49BF">
        <w:t xml:space="preserve"> range from 0, indicating no confidence in the community existing, to 1, indicating absolute confidence in the cluster existing</w:t>
      </w:r>
      <w:r w:rsidR="00657701">
        <w:t>, thus evaluating the "goodness" of a chosen clustering algorithm.</w:t>
      </w:r>
    </w:p>
    <w:p w14:paraId="308EFF4B" w14:textId="77777777" w:rsidR="00657701" w:rsidRDefault="00657701" w:rsidP="00657701">
      <w:pPr>
        <w:ind w:left="720"/>
      </w:pPr>
    </w:p>
    <w:p w14:paraId="78E4BDFA" w14:textId="2DB7A863" w:rsidR="00657701" w:rsidRPr="008B3F5C" w:rsidRDefault="00657701" w:rsidP="00657701">
      <w:pPr>
        <w:pStyle w:val="ListParagraph"/>
        <w:rPr>
          <w:rFonts w:ascii="Courier New" w:eastAsia="Calibri" w:hAnsi="Courier New" w:cs="Courier New"/>
          <w:iCs/>
          <w:sz w:val="18"/>
          <w:szCs w:val="18"/>
        </w:rPr>
      </w:pPr>
      <w:r w:rsidRPr="00D33D66">
        <w:rPr>
          <w:rFonts w:ascii="Courier New" w:eastAsia="Calibri" w:hAnsi="Courier New" w:cs="Courier New"/>
          <w:iCs/>
          <w:sz w:val="18"/>
          <w:szCs w:val="18"/>
        </w:rPr>
        <w:t xml:space="preserve">clrob&lt;-getRobustness(g, alg = </w:t>
      </w:r>
      <w:r w:rsidR="002C6462">
        <w:rPr>
          <w:rFonts w:ascii="Courier New" w:eastAsia="Calibri" w:hAnsi="Courier New" w:cs="Courier New"/>
          <w:iCs/>
          <w:sz w:val="18"/>
          <w:szCs w:val="18"/>
        </w:rPr>
        <w:t>"</w:t>
      </w:r>
      <w:r>
        <w:rPr>
          <w:rFonts w:ascii="Courier New" w:eastAsia="Calibri" w:hAnsi="Courier New" w:cs="Courier New"/>
          <w:iCs/>
          <w:sz w:val="18"/>
          <w:szCs w:val="18"/>
        </w:rPr>
        <w:t>l</w:t>
      </w:r>
      <w:r w:rsidRPr="00D33D66">
        <w:rPr>
          <w:rFonts w:ascii="Courier New" w:eastAsia="Calibri" w:hAnsi="Courier New" w:cs="Courier New"/>
          <w:iCs/>
          <w:sz w:val="18"/>
          <w:szCs w:val="18"/>
        </w:rPr>
        <w:t>ouvain</w:t>
      </w:r>
      <w:r w:rsidR="002C6462">
        <w:rPr>
          <w:rFonts w:ascii="Courier New" w:eastAsia="Calibri" w:hAnsi="Courier New" w:cs="Courier New"/>
          <w:iCs/>
          <w:sz w:val="18"/>
          <w:szCs w:val="18"/>
        </w:rPr>
        <w:t>"</w:t>
      </w:r>
      <w:r w:rsidRPr="00D33D66">
        <w:rPr>
          <w:rFonts w:ascii="Courier New" w:eastAsia="Calibri" w:hAnsi="Courier New" w:cs="Courier New"/>
          <w:iCs/>
          <w:sz w:val="18"/>
          <w:szCs w:val="18"/>
        </w:rPr>
        <w:t>, conmat)</w:t>
      </w:r>
    </w:p>
    <w:p w14:paraId="7A5928F0" w14:textId="77777777" w:rsidR="00657701" w:rsidRDefault="00657701" w:rsidP="00657701">
      <w:pPr>
        <w:pStyle w:val="ListParagraph"/>
        <w:rPr>
          <w:rFonts w:ascii="Courier New" w:eastAsia="Calibri" w:hAnsi="Courier New" w:cs="Courier New"/>
          <w:iCs/>
          <w:sz w:val="18"/>
          <w:szCs w:val="18"/>
        </w:rPr>
      </w:pPr>
      <w:r w:rsidRPr="008B3F5C">
        <w:rPr>
          <w:rFonts w:ascii="Courier New" w:eastAsia="Calibri" w:hAnsi="Courier New" w:cs="Courier New"/>
          <w:iCs/>
          <w:sz w:val="18"/>
          <w:szCs w:val="18"/>
        </w:rPr>
        <w:lastRenderedPageBreak/>
        <w:t>pander(clrob)</w:t>
      </w:r>
    </w:p>
    <w:p w14:paraId="4984689D" w14:textId="77777777" w:rsidR="00657701" w:rsidRDefault="00657701" w:rsidP="00657701">
      <w:pPr>
        <w:pStyle w:val="ListParagraph"/>
        <w:rPr>
          <w:rFonts w:ascii="Courier New" w:eastAsia="Calibri" w:hAnsi="Courier New" w:cs="Courier New"/>
          <w:iCs/>
          <w:sz w:val="18"/>
          <w:szCs w:val="18"/>
        </w:rPr>
      </w:pPr>
    </w:p>
    <w:p w14:paraId="77AE1863" w14:textId="1F8524A8" w:rsidR="00657701" w:rsidRPr="008B3F5C" w:rsidRDefault="00657701" w:rsidP="00657701">
      <w:pPr>
        <w:pStyle w:val="ListParagraph"/>
        <w:tabs>
          <w:tab w:val="left" w:pos="3993"/>
        </w:tabs>
      </w:pPr>
      <w:r w:rsidRPr="008B3F5C">
        <w:t xml:space="preserve">This will return a table </w:t>
      </w:r>
      <w:r>
        <w:t>(15x5), where each of the 15 cluster</w:t>
      </w:r>
      <w:r w:rsidR="007D514E">
        <w:t>s</w:t>
      </w:r>
      <w:r>
        <w:t xml:space="preserve"> obtain by Louvain algorithm has the following values: </w:t>
      </w:r>
      <w:r w:rsidRPr="009608FF">
        <w:rPr>
          <w:rFonts w:ascii="Courier New" w:hAnsi="Courier New" w:cs="Courier New"/>
          <w:i/>
          <w:iCs/>
        </w:rPr>
        <w:t xml:space="preserve">C </w:t>
      </w:r>
      <w:r>
        <w:t xml:space="preserve">(cluster number), </w:t>
      </w:r>
      <w:r w:rsidRPr="009608FF">
        <w:rPr>
          <w:rFonts w:ascii="Courier New" w:hAnsi="Courier New" w:cs="Courier New"/>
          <w:i/>
          <w:iCs/>
        </w:rPr>
        <w:t>Cn</w:t>
      </w:r>
      <w:r>
        <w:t xml:space="preserve"> (cluster size), </w:t>
      </w:r>
      <w:r w:rsidRPr="009608FF">
        <w:rPr>
          <w:rFonts w:ascii="Courier New" w:hAnsi="Courier New" w:cs="Courier New"/>
          <w:i/>
          <w:iCs/>
        </w:rPr>
        <w:t>Crob</w:t>
      </w:r>
      <w:r w:rsidRPr="009C565F">
        <w:rPr>
          <w:rFonts w:ascii="Courier New" w:hAnsi="Courier New" w:cs="Courier New"/>
          <w:i/>
          <w:iCs/>
          <w:sz w:val="18"/>
          <w:szCs w:val="18"/>
        </w:rPr>
        <w:t xml:space="preserve"> </w:t>
      </w:r>
      <w:r>
        <w:t xml:space="preserve">(cluster robustness), and </w:t>
      </w:r>
      <w:r w:rsidRPr="009608FF">
        <w:rPr>
          <w:rFonts w:ascii="Courier New" w:hAnsi="Courier New" w:cs="Courier New"/>
          <w:i/>
          <w:iCs/>
        </w:rPr>
        <w:t>CrobScaled</w:t>
      </w:r>
      <w:r w:rsidRPr="009C565F">
        <w:rPr>
          <w:rFonts w:ascii="Courier New" w:hAnsi="Courier New" w:cs="Courier New"/>
          <w:i/>
          <w:iCs/>
          <w:sz w:val="18"/>
          <w:szCs w:val="18"/>
        </w:rPr>
        <w:t xml:space="preserve"> </w:t>
      </w:r>
      <w:r>
        <w:t xml:space="preserve">(0-1, </w:t>
      </w:r>
      <w:r w:rsidRPr="009608FF">
        <w:rPr>
          <w:rFonts w:ascii="Courier New" w:hAnsi="Courier New" w:cs="Courier New"/>
          <w:i/>
          <w:iCs/>
        </w:rPr>
        <w:t xml:space="preserve">Crob </w:t>
      </w:r>
      <w:r>
        <w:t xml:space="preserve">after scaling). </w:t>
      </w:r>
      <w:r w:rsidR="007D514E" w:rsidRPr="009608FF">
        <w:rPr>
          <w:rFonts w:ascii="Courier New" w:hAnsi="Courier New" w:cs="Courier New"/>
          <w:i/>
          <w:iCs/>
        </w:rPr>
        <w:t>CrobScaled</w:t>
      </w:r>
      <w:r>
        <w:t xml:space="preserve"> should be </w:t>
      </w:r>
      <w:r w:rsidR="007D514E">
        <w:t xml:space="preserve">used to indicate </w:t>
      </w:r>
      <w:r>
        <w:t xml:space="preserve">cluster robustness. It </w:t>
      </w:r>
      <w:r w:rsidR="007D514E">
        <w:t xml:space="preserve">can </w:t>
      </w:r>
      <w:r>
        <w:t xml:space="preserve">be seen </w:t>
      </w:r>
      <w:r w:rsidR="007D514E">
        <w:t xml:space="preserve">in the example </w:t>
      </w:r>
      <w:r>
        <w:t>that the most robust cluster is Cl9 (</w:t>
      </w:r>
      <w:r w:rsidRPr="009608FF">
        <w:rPr>
          <w:rFonts w:ascii="Courier New" w:hAnsi="Courier New" w:cs="Courier New"/>
          <w:i/>
          <w:iCs/>
        </w:rPr>
        <w:t>CrobScaled</w:t>
      </w:r>
      <w:r w:rsidRPr="009C565F">
        <w:rPr>
          <w:rFonts w:ascii="Courier New" w:hAnsi="Courier New" w:cs="Courier New"/>
          <w:i/>
          <w:iCs/>
          <w:sz w:val="18"/>
          <w:szCs w:val="18"/>
        </w:rPr>
        <w:t xml:space="preserve"> </w:t>
      </w:r>
      <w:r>
        <w:t>= 1) and the least robust is Cl15 (</w:t>
      </w:r>
      <w:r w:rsidRPr="009608FF">
        <w:rPr>
          <w:rFonts w:ascii="Courier New" w:hAnsi="Courier New" w:cs="Courier New"/>
          <w:i/>
          <w:iCs/>
        </w:rPr>
        <w:t>CrobScaled</w:t>
      </w:r>
      <w:r>
        <w:t xml:space="preserve"> = 0).</w:t>
      </w:r>
    </w:p>
    <w:p w14:paraId="0FBAAD83" w14:textId="77777777" w:rsidR="00657701" w:rsidRDefault="00657701" w:rsidP="00C12F4E">
      <w:pPr>
        <w:pStyle w:val="ListParagraph"/>
        <w:spacing w:line="360" w:lineRule="auto"/>
      </w:pPr>
    </w:p>
    <w:p w14:paraId="6B8EF9AC" w14:textId="2CA96CF5" w:rsidR="00C12F4E" w:rsidRDefault="00C12F4E" w:rsidP="00C12F4E">
      <w:pPr>
        <w:pStyle w:val="ListParagraph"/>
        <w:numPr>
          <w:ilvl w:val="0"/>
          <w:numId w:val="21"/>
        </w:numPr>
        <w:spacing w:line="360" w:lineRule="auto"/>
      </w:pPr>
      <w:r>
        <w:t>Calculate the bridgeness.</w:t>
      </w:r>
    </w:p>
    <w:p w14:paraId="524E6CF1" w14:textId="7BC6433F" w:rsidR="00EC423D" w:rsidRPr="000A0804" w:rsidRDefault="000A0804" w:rsidP="000A0804">
      <w:pPr>
        <w:pStyle w:val="ListParagraph"/>
        <w:rPr>
          <w:rFonts w:ascii="Courier New" w:eastAsia="Calibri" w:hAnsi="Courier New" w:cs="Courier New"/>
          <w:iCs/>
          <w:sz w:val="18"/>
          <w:szCs w:val="18"/>
        </w:rPr>
      </w:pPr>
      <w:r w:rsidRPr="000A0804">
        <w:rPr>
          <w:rFonts w:ascii="Courier New" w:eastAsia="Calibri" w:hAnsi="Courier New" w:cs="Courier New"/>
          <w:iCs/>
          <w:sz w:val="18"/>
          <w:szCs w:val="18"/>
        </w:rPr>
        <w:t>br&lt;-getBridgeness(g</w:t>
      </w:r>
      <w:r w:rsidR="00657701">
        <w:rPr>
          <w:rFonts w:ascii="Courier New" w:eastAsia="Calibri" w:hAnsi="Courier New" w:cs="Courier New"/>
          <w:iCs/>
          <w:sz w:val="18"/>
          <w:szCs w:val="18"/>
        </w:rPr>
        <w:t>g</w:t>
      </w:r>
      <w:r w:rsidRPr="000A0804">
        <w:rPr>
          <w:rFonts w:ascii="Courier New" w:eastAsia="Calibri" w:hAnsi="Courier New" w:cs="Courier New"/>
          <w:iCs/>
          <w:sz w:val="18"/>
          <w:szCs w:val="18"/>
        </w:rPr>
        <w:t xml:space="preserve">,alg = </w:t>
      </w:r>
      <w:r w:rsidR="00830818" w:rsidRPr="009B2AC5">
        <w:rPr>
          <w:rFonts w:ascii="Courier New" w:eastAsia="Calibri" w:hAnsi="Courier New" w:cs="Courier New"/>
          <w:iCs/>
          <w:sz w:val="18"/>
          <w:szCs w:val="18"/>
        </w:rPr>
        <w:t>"</w:t>
      </w:r>
      <w:r w:rsidRPr="000A0804">
        <w:rPr>
          <w:rFonts w:ascii="Courier New" w:eastAsia="Calibri" w:hAnsi="Courier New" w:cs="Courier New"/>
          <w:iCs/>
          <w:sz w:val="18"/>
          <w:szCs w:val="18"/>
        </w:rPr>
        <w:t>louvain</w:t>
      </w:r>
      <w:r w:rsidR="00830818" w:rsidRPr="009B2AC5">
        <w:rPr>
          <w:rFonts w:ascii="Courier New" w:eastAsia="Calibri" w:hAnsi="Courier New" w:cs="Courier New"/>
          <w:iCs/>
          <w:sz w:val="18"/>
          <w:szCs w:val="18"/>
        </w:rPr>
        <w:t>"</w:t>
      </w:r>
      <w:r w:rsidRPr="000A0804">
        <w:rPr>
          <w:rFonts w:ascii="Courier New" w:eastAsia="Calibri" w:hAnsi="Courier New" w:cs="Courier New"/>
          <w:iCs/>
          <w:sz w:val="18"/>
          <w:szCs w:val="18"/>
        </w:rPr>
        <w:t>, conmat)</w:t>
      </w:r>
    </w:p>
    <w:p w14:paraId="3E70A85D" w14:textId="51096408" w:rsidR="000A0804" w:rsidRPr="000A0804" w:rsidRDefault="000A0804" w:rsidP="000A0804">
      <w:pPr>
        <w:pStyle w:val="ListParagraph"/>
        <w:rPr>
          <w:rFonts w:ascii="Courier New" w:eastAsia="Calibri" w:hAnsi="Courier New" w:cs="Courier New"/>
          <w:iCs/>
          <w:sz w:val="18"/>
          <w:szCs w:val="18"/>
        </w:rPr>
      </w:pPr>
      <w:r w:rsidRPr="000A0804">
        <w:rPr>
          <w:rFonts w:ascii="Courier New" w:eastAsia="Calibri" w:hAnsi="Courier New" w:cs="Courier New"/>
          <w:iCs/>
          <w:sz w:val="18"/>
          <w:szCs w:val="18"/>
        </w:rPr>
        <w:t>head(br)</w:t>
      </w:r>
    </w:p>
    <w:p w14:paraId="2B8B9179" w14:textId="15A521AC" w:rsidR="000A0804" w:rsidRDefault="000A0804" w:rsidP="00EC423D">
      <w:pPr>
        <w:pStyle w:val="ListParagraph"/>
        <w:spacing w:line="360" w:lineRule="auto"/>
        <w:rPr>
          <w:rFonts w:ascii="Courier New" w:hAnsi="Courier New" w:cs="Courier New"/>
          <w:sz w:val="18"/>
          <w:szCs w:val="18"/>
        </w:rPr>
      </w:pPr>
    </w:p>
    <w:p w14:paraId="423E4A10" w14:textId="0FBE4E4C" w:rsidR="000A0804" w:rsidRDefault="007D514E" w:rsidP="007D514E">
      <w:pPr>
        <w:ind w:left="720"/>
      </w:pPr>
      <w:r>
        <w:t>The c</w:t>
      </w:r>
      <w:r w:rsidR="000A0804" w:rsidRPr="000A0804">
        <w:t xml:space="preserve">ommand </w:t>
      </w:r>
      <w:r w:rsidR="000A0804" w:rsidRPr="009608FF">
        <w:rPr>
          <w:rFonts w:ascii="Courier New" w:hAnsi="Courier New" w:cs="Courier New"/>
          <w:i/>
          <w:iCs/>
        </w:rPr>
        <w:t xml:space="preserve">getBridgeness </w:t>
      </w:r>
      <w:r w:rsidR="000A0804" w:rsidRPr="000A0804">
        <w:t xml:space="preserve">takes </w:t>
      </w:r>
      <w:r>
        <w:t xml:space="preserve">the </w:t>
      </w:r>
      <w:r w:rsidR="000A0804">
        <w:t>graph and consensus matrix (</w:t>
      </w:r>
      <w:r w:rsidR="000A0804" w:rsidRPr="00B76B04">
        <w:rPr>
          <w:rFonts w:ascii="Courier New" w:hAnsi="Courier New" w:cs="Courier New"/>
        </w:rPr>
        <w:t>conmat</w:t>
      </w:r>
      <w:r w:rsidR="000A0804">
        <w:t xml:space="preserve">) </w:t>
      </w:r>
      <w:r w:rsidR="00B76B04">
        <w:t>f</w:t>
      </w:r>
      <w:r w:rsidR="00C12F4E">
        <w:t>rom</w:t>
      </w:r>
      <w:r>
        <w:t xml:space="preserve"> step</w:t>
      </w:r>
      <w:r w:rsidR="00C12F4E">
        <w:t xml:space="preserve"> 1</w:t>
      </w:r>
      <w:r w:rsidR="00232A4C">
        <w:t>.</w:t>
      </w:r>
      <w:r w:rsidR="00B76B04">
        <w:t xml:space="preserve"> </w:t>
      </w:r>
      <w:r w:rsidR="000A0804">
        <w:t xml:space="preserve">as an </w:t>
      </w:r>
      <w:r w:rsidR="00C12F4E">
        <w:t>input and</w:t>
      </w:r>
      <w:r w:rsidR="000A0804">
        <w:t xml:space="preserve"> return</w:t>
      </w:r>
      <w:r w:rsidR="00B76B04">
        <w:t>s</w:t>
      </w:r>
      <w:r w:rsidR="000A0804">
        <w:t xml:space="preserve"> the bridgeness</w:t>
      </w:r>
      <w:r w:rsidR="00B76B04">
        <w:t xml:space="preserve"> results</w:t>
      </w:r>
      <w:r w:rsidR="000A0804">
        <w:t xml:space="preserve"> in a form of table with three columns, where t</w:t>
      </w:r>
      <w:r w:rsidRPr="000966C5">
        <w:t xml:space="preserve">he </w:t>
      </w:r>
      <w:r>
        <w:t>first</w:t>
      </w:r>
      <w:r w:rsidR="000A0804">
        <w:t xml:space="preserve"> column contains </w:t>
      </w:r>
      <w:r w:rsidR="000A0804" w:rsidRPr="009608FF">
        <w:rPr>
          <w:rFonts w:ascii="Courier New" w:hAnsi="Courier New" w:cs="Courier New"/>
          <w:i/>
          <w:iCs/>
        </w:rPr>
        <w:t>ID</w:t>
      </w:r>
      <w:r w:rsidR="000A0804">
        <w:t xml:space="preserve"> (Human Entrez ID), </w:t>
      </w:r>
      <w:r>
        <w:t>second</w:t>
      </w:r>
      <w:r w:rsidR="000A0804">
        <w:t xml:space="preserve"> </w:t>
      </w:r>
      <w:r w:rsidR="000A0804" w:rsidRPr="009608FF">
        <w:rPr>
          <w:rFonts w:ascii="Courier New" w:hAnsi="Courier New" w:cs="Courier New"/>
          <w:i/>
          <w:iCs/>
        </w:rPr>
        <w:t>GENE.NAME</w:t>
      </w:r>
      <w:r w:rsidR="000A0804">
        <w:t xml:space="preserve"> (Human Gene Name) and the </w:t>
      </w:r>
      <w:r>
        <w:t>third</w:t>
      </w:r>
      <w:r w:rsidR="000A0804">
        <w:t xml:space="preserve"> - </w:t>
      </w:r>
      <w:r w:rsidR="000A0804" w:rsidRPr="009608FF">
        <w:rPr>
          <w:rFonts w:ascii="Courier New" w:hAnsi="Courier New" w:cs="Courier New"/>
          <w:i/>
          <w:iCs/>
        </w:rPr>
        <w:t xml:space="preserve">BRIDGENESS.louvain </w:t>
      </w:r>
      <w:r w:rsidR="000A0804" w:rsidRPr="00FE4E99">
        <w:t>(</w:t>
      </w:r>
      <w:r w:rsidR="000A0804">
        <w:t>bridgeness values obtained in louvain algorithm)</w:t>
      </w:r>
      <w:r>
        <w:t>. Next, a</w:t>
      </w:r>
      <w:r w:rsidR="000A0804">
        <w:t>ssign bridgeness values as vertex attributes</w:t>
      </w:r>
      <w:r>
        <w:t>:</w:t>
      </w:r>
    </w:p>
    <w:p w14:paraId="4A3F756B" w14:textId="77777777" w:rsidR="007D514E" w:rsidRDefault="007D514E" w:rsidP="000966C5">
      <w:pPr>
        <w:ind w:left="720"/>
      </w:pPr>
    </w:p>
    <w:p w14:paraId="5344FFAD" w14:textId="4935BACC" w:rsidR="000A0804" w:rsidRPr="000A0804" w:rsidRDefault="000A0804" w:rsidP="000A0804">
      <w:pPr>
        <w:pStyle w:val="ListParagraph"/>
        <w:rPr>
          <w:rFonts w:ascii="Courier New" w:eastAsia="Calibri" w:hAnsi="Courier New" w:cs="Courier New"/>
          <w:iCs/>
          <w:sz w:val="18"/>
          <w:szCs w:val="18"/>
        </w:rPr>
      </w:pPr>
      <w:r w:rsidRPr="000A0804">
        <w:rPr>
          <w:rFonts w:ascii="Courier New" w:eastAsia="Calibri" w:hAnsi="Courier New" w:cs="Courier New"/>
          <w:iCs/>
          <w:sz w:val="18"/>
          <w:szCs w:val="18"/>
        </w:rPr>
        <w:t>g&lt;-calcBridgeness(g,alg = alg,</w:t>
      </w:r>
      <w:r w:rsidR="0056547C">
        <w:rPr>
          <w:rFonts w:ascii="Courier New" w:eastAsia="Calibri" w:hAnsi="Courier New" w:cs="Courier New"/>
          <w:iCs/>
          <w:sz w:val="18"/>
          <w:szCs w:val="18"/>
        </w:rPr>
        <w:t xml:space="preserve"> </w:t>
      </w:r>
      <w:r w:rsidRPr="000A0804">
        <w:rPr>
          <w:rFonts w:ascii="Courier New" w:eastAsia="Calibri" w:hAnsi="Courier New" w:cs="Courier New"/>
          <w:iCs/>
          <w:sz w:val="18"/>
          <w:szCs w:val="18"/>
        </w:rPr>
        <w:t>conmat)</w:t>
      </w:r>
    </w:p>
    <w:p w14:paraId="19D0778A" w14:textId="68CA9D9C" w:rsidR="000A0804" w:rsidRDefault="000A0804" w:rsidP="000A0804">
      <w:pPr>
        <w:pStyle w:val="ListParagraph"/>
        <w:rPr>
          <w:rFonts w:ascii="Courier New" w:eastAsia="Calibri" w:hAnsi="Courier New" w:cs="Courier New"/>
          <w:iCs/>
          <w:sz w:val="18"/>
          <w:szCs w:val="18"/>
        </w:rPr>
      </w:pPr>
      <w:r w:rsidRPr="000A0804">
        <w:rPr>
          <w:rFonts w:ascii="Courier New" w:eastAsia="Calibri" w:hAnsi="Courier New" w:cs="Courier New"/>
          <w:iCs/>
          <w:sz w:val="18"/>
          <w:szCs w:val="18"/>
        </w:rPr>
        <w:t>vertex_attr_names(g)</w:t>
      </w:r>
    </w:p>
    <w:p w14:paraId="400D460F" w14:textId="584585DD" w:rsidR="000A0804" w:rsidRDefault="000A0804" w:rsidP="000A0804">
      <w:pPr>
        <w:pStyle w:val="ListParagraph"/>
        <w:rPr>
          <w:rFonts w:ascii="Courier New" w:eastAsia="Calibri" w:hAnsi="Courier New" w:cs="Courier New"/>
          <w:iCs/>
          <w:sz w:val="18"/>
          <w:szCs w:val="18"/>
        </w:rPr>
      </w:pPr>
    </w:p>
    <w:p w14:paraId="7E2D5602" w14:textId="49F854ED" w:rsidR="000A0804" w:rsidRDefault="000A0804" w:rsidP="000A0804">
      <w:pPr>
        <w:pStyle w:val="ListParagraph"/>
      </w:pPr>
      <w:r w:rsidRPr="000A0804">
        <w:t xml:space="preserve">For convenience, </w:t>
      </w:r>
      <w:r>
        <w:t>br</w:t>
      </w:r>
      <w:r w:rsidR="00B76B04">
        <w:t>idg</w:t>
      </w:r>
      <w:r>
        <w:t>eness values will also be stored as vertex attributes.</w:t>
      </w:r>
    </w:p>
    <w:p w14:paraId="56DED87F" w14:textId="3E245628" w:rsidR="00C12F4E" w:rsidRDefault="00C12F4E" w:rsidP="000A0804">
      <w:pPr>
        <w:pStyle w:val="ListParagraph"/>
      </w:pPr>
    </w:p>
    <w:p w14:paraId="024BABBE" w14:textId="65048011" w:rsidR="00C12F4E" w:rsidRDefault="00C12F4E" w:rsidP="00C12F4E">
      <w:pPr>
        <w:pStyle w:val="ListParagraph"/>
        <w:numPr>
          <w:ilvl w:val="0"/>
          <w:numId w:val="21"/>
        </w:numPr>
        <w:spacing w:line="360" w:lineRule="auto"/>
      </w:pPr>
      <w:r>
        <w:t>Plot bridgeness against the semilocal centrality (</w:t>
      </w:r>
      <w:r w:rsidRPr="009608FF">
        <w:rPr>
          <w:rFonts w:ascii="Courier New" w:hAnsi="Courier New" w:cs="Courier New"/>
          <w:i/>
          <w:iCs/>
        </w:rPr>
        <w:t>SL</w:t>
      </w:r>
      <w:r>
        <w:t>).</w:t>
      </w:r>
    </w:p>
    <w:p w14:paraId="15A7123F" w14:textId="3D574ED7" w:rsidR="000A0804" w:rsidRDefault="000A2F73" w:rsidP="00C12F4E">
      <w:pPr>
        <w:ind w:left="720"/>
      </w:pPr>
      <w:r>
        <w:t>If</w:t>
      </w:r>
      <w:r w:rsidR="00757EB1">
        <w:t xml:space="preserve"> we want</w:t>
      </w:r>
      <w:r w:rsidR="000A0804">
        <w:t xml:space="preserve"> to highlight the proteins of interest on the plot</w:t>
      </w:r>
      <w:r w:rsidR="009B2AC5">
        <w:t xml:space="preserve">, </w:t>
      </w:r>
      <w:r w:rsidR="00757EB1">
        <w:t>we</w:t>
      </w:r>
      <w:r w:rsidR="009B2AC5">
        <w:t xml:space="preserve"> </w:t>
      </w:r>
      <w:r>
        <w:t>can</w:t>
      </w:r>
      <w:r w:rsidR="009B2AC5">
        <w:t xml:space="preserve"> specify their IDs as VIP vertices.</w:t>
      </w:r>
      <w:r w:rsidR="000A0804">
        <w:t xml:space="preserve"> In our case we will highlight the synaptic proteins with known fun</w:t>
      </w:r>
      <w:r w:rsidR="009B2AC5">
        <w:t xml:space="preserve">ction “Protein cluster”, based on </w:t>
      </w:r>
      <w:r w:rsidR="008F3F88">
        <w:t xml:space="preserve">a </w:t>
      </w:r>
      <w:r w:rsidR="009B2AC5">
        <w:t xml:space="preserve">classification, extracted from </w:t>
      </w:r>
      <w:r w:rsidR="008F3F88">
        <w:t xml:space="preserve">an unrelated published study </w:t>
      </w:r>
      <w:r w:rsidR="009B2AC5">
        <w:t>(</w:t>
      </w:r>
      <w:r w:rsidR="000E262C">
        <w:t>Lips et al., 2012</w:t>
      </w:r>
      <w:r w:rsidR="009B2AC5">
        <w:t xml:space="preserve">), which is also stored in </w:t>
      </w:r>
      <w:r w:rsidR="009B2AC5" w:rsidRPr="0056547C">
        <w:rPr>
          <w:i/>
          <w:iCs/>
        </w:rPr>
        <w:t>BioNAR</w:t>
      </w:r>
      <w:r w:rsidR="009B2AC5">
        <w:t xml:space="preserve"> as an external data file.</w:t>
      </w:r>
    </w:p>
    <w:p w14:paraId="3A3D406B" w14:textId="5ADD23C2" w:rsidR="009B2AC5" w:rsidRDefault="009B2AC5" w:rsidP="000A0804">
      <w:pPr>
        <w:ind w:left="720"/>
      </w:pPr>
    </w:p>
    <w:p w14:paraId="67C8D454" w14:textId="77777777" w:rsidR="009B2AC5" w:rsidRPr="009B2AC5" w:rsidRDefault="009B2AC5" w:rsidP="009B2AC5">
      <w:pPr>
        <w:pStyle w:val="ListParagraph"/>
        <w:rPr>
          <w:rFonts w:ascii="Courier New" w:eastAsia="Calibri" w:hAnsi="Courier New" w:cs="Courier New"/>
          <w:iCs/>
          <w:sz w:val="18"/>
          <w:szCs w:val="18"/>
        </w:rPr>
      </w:pPr>
      <w:r w:rsidRPr="009B2AC5">
        <w:rPr>
          <w:rFonts w:ascii="Courier New" w:eastAsia="Calibri" w:hAnsi="Courier New" w:cs="Courier New"/>
          <w:iCs/>
          <w:sz w:val="18"/>
          <w:szCs w:val="18"/>
        </w:rPr>
        <w:t>sfile&lt;-system.file("extdata", "SCH_flatfile.csv", package = "BioNAR")</w:t>
      </w:r>
    </w:p>
    <w:p w14:paraId="1E868943" w14:textId="77777777" w:rsidR="009B2AC5" w:rsidRPr="009B2AC5" w:rsidRDefault="009B2AC5" w:rsidP="009B2AC5">
      <w:pPr>
        <w:pStyle w:val="ListParagraph"/>
        <w:rPr>
          <w:rFonts w:ascii="Courier New" w:eastAsia="Calibri" w:hAnsi="Courier New" w:cs="Courier New"/>
          <w:iCs/>
          <w:sz w:val="18"/>
          <w:szCs w:val="18"/>
        </w:rPr>
      </w:pPr>
      <w:r w:rsidRPr="009B2AC5">
        <w:rPr>
          <w:rFonts w:ascii="Courier New" w:eastAsia="Calibri" w:hAnsi="Courier New" w:cs="Courier New"/>
          <w:iCs/>
          <w:sz w:val="18"/>
          <w:szCs w:val="18"/>
        </w:rPr>
        <w:t>shan&lt;- read.table(sfile,sep="\t",skip=1,header=FALSE,strip.white=TRUE,quote="")</w:t>
      </w:r>
    </w:p>
    <w:p w14:paraId="2A4C94A6" w14:textId="7FD689EB" w:rsidR="009B2AC5" w:rsidRDefault="009B2AC5" w:rsidP="009B2AC5">
      <w:pPr>
        <w:pStyle w:val="ListParagraph"/>
        <w:rPr>
          <w:rFonts w:ascii="Courier New" w:eastAsia="Calibri" w:hAnsi="Courier New" w:cs="Courier New"/>
          <w:iCs/>
          <w:sz w:val="18"/>
          <w:szCs w:val="18"/>
        </w:rPr>
      </w:pPr>
      <w:r w:rsidRPr="009B2AC5">
        <w:rPr>
          <w:rFonts w:ascii="Courier New" w:eastAsia="Calibri" w:hAnsi="Courier New" w:cs="Courier New"/>
          <w:iCs/>
          <w:sz w:val="18"/>
          <w:szCs w:val="18"/>
        </w:rPr>
        <w:t>head(shan)</w:t>
      </w:r>
    </w:p>
    <w:p w14:paraId="6475E93D" w14:textId="1A81C685" w:rsidR="009B2AC5" w:rsidRDefault="009B2AC5" w:rsidP="009B2AC5">
      <w:pPr>
        <w:pStyle w:val="ListParagraph"/>
        <w:rPr>
          <w:rFonts w:ascii="Courier New" w:eastAsia="Calibri" w:hAnsi="Courier New" w:cs="Courier New"/>
          <w:iCs/>
          <w:sz w:val="18"/>
          <w:szCs w:val="18"/>
        </w:rPr>
      </w:pPr>
    </w:p>
    <w:p w14:paraId="7FA98B5E" w14:textId="68C6B140" w:rsidR="009B2AC5" w:rsidRDefault="009B2AC5" w:rsidP="009B2AC5">
      <w:pPr>
        <w:pStyle w:val="ListParagraph"/>
      </w:pPr>
      <w:r w:rsidRPr="009B2AC5">
        <w:t xml:space="preserve">Table </w:t>
      </w:r>
      <w:r w:rsidR="00E8606C" w:rsidRPr="009608FF">
        <w:rPr>
          <w:rFonts w:ascii="Courier New" w:hAnsi="Courier New" w:cs="Courier New"/>
        </w:rPr>
        <w:t>shan</w:t>
      </w:r>
      <w:r w:rsidR="00E8606C" w:rsidRPr="009B2AC5">
        <w:t xml:space="preserve"> </w:t>
      </w:r>
      <w:r w:rsidR="00E8606C">
        <w:t>consists</w:t>
      </w:r>
      <w:r>
        <w:t xml:space="preserve"> of three columns, where the </w:t>
      </w:r>
      <w:r w:rsidR="007D514E">
        <w:t>first column</w:t>
      </w:r>
      <w:r>
        <w:t xml:space="preserve"> contains the function number, </w:t>
      </w:r>
      <w:r w:rsidR="007D514E">
        <w:t>second</w:t>
      </w:r>
      <w:r>
        <w:t xml:space="preserve"> the function </w:t>
      </w:r>
      <w:r w:rsidR="00E8606C">
        <w:t>description</w:t>
      </w:r>
      <w:r>
        <w:t xml:space="preserve">, and </w:t>
      </w:r>
      <w:r w:rsidR="007D514E">
        <w:t>third</w:t>
      </w:r>
      <w:r>
        <w:t xml:space="preserve"> the gene ID (Entrez ID), which is associated with this function. </w:t>
      </w:r>
      <w:r w:rsidR="00E8606C">
        <w:t>Here, w</w:t>
      </w:r>
      <w:r>
        <w:t>e want to select gene IDs with “protein cluster” functions.</w:t>
      </w:r>
    </w:p>
    <w:p w14:paraId="767D2BBC" w14:textId="77777777" w:rsidR="009B2AC5" w:rsidRPr="009B2AC5" w:rsidRDefault="009B2AC5" w:rsidP="009B2AC5">
      <w:pPr>
        <w:pStyle w:val="ListParagraph"/>
      </w:pPr>
    </w:p>
    <w:p w14:paraId="56EF7ED1" w14:textId="7E16F568" w:rsidR="009B2AC5" w:rsidRDefault="009B2AC5" w:rsidP="009B2AC5">
      <w:pPr>
        <w:pStyle w:val="ListParagraph"/>
        <w:rPr>
          <w:rFonts w:ascii="Courier New" w:eastAsia="Calibri" w:hAnsi="Courier New" w:cs="Courier New"/>
          <w:iCs/>
          <w:sz w:val="18"/>
          <w:szCs w:val="18"/>
        </w:rPr>
      </w:pPr>
      <w:r>
        <w:rPr>
          <w:rFonts w:ascii="Courier New" w:eastAsia="Calibri" w:hAnsi="Courier New" w:cs="Courier New"/>
          <w:iCs/>
          <w:sz w:val="18"/>
          <w:szCs w:val="18"/>
        </w:rPr>
        <w:t>table(</w:t>
      </w:r>
      <w:r w:rsidRPr="009B2AC5">
        <w:rPr>
          <w:rFonts w:ascii="Courier New" w:eastAsia="Calibri" w:hAnsi="Courier New" w:cs="Courier New"/>
          <w:iCs/>
          <w:sz w:val="18"/>
          <w:szCs w:val="18"/>
        </w:rPr>
        <w:t>shan</w:t>
      </w:r>
      <w:r>
        <w:rPr>
          <w:rFonts w:ascii="Courier New" w:eastAsia="Calibri" w:hAnsi="Courier New" w:cs="Courier New"/>
          <w:iCs/>
          <w:sz w:val="18"/>
          <w:szCs w:val="18"/>
        </w:rPr>
        <w:t>$V2)</w:t>
      </w:r>
    </w:p>
    <w:p w14:paraId="101593AA" w14:textId="77777777" w:rsidR="009B2AC5" w:rsidRPr="009B2AC5" w:rsidRDefault="009B2AC5" w:rsidP="009B2AC5">
      <w:pPr>
        <w:pStyle w:val="ListParagraph"/>
        <w:rPr>
          <w:rFonts w:ascii="Courier New" w:eastAsia="Calibri" w:hAnsi="Courier New" w:cs="Courier New"/>
          <w:iCs/>
          <w:sz w:val="18"/>
          <w:szCs w:val="18"/>
        </w:rPr>
      </w:pPr>
      <w:r w:rsidRPr="009B2AC5">
        <w:rPr>
          <w:rFonts w:ascii="Courier New" w:eastAsia="Calibri" w:hAnsi="Courier New" w:cs="Courier New"/>
          <w:iCs/>
          <w:sz w:val="18"/>
          <w:szCs w:val="18"/>
        </w:rPr>
        <w:t>shan[shan$V2 =="Protein_cluster",] -&gt; prCl</w:t>
      </w:r>
    </w:p>
    <w:p w14:paraId="51D19389" w14:textId="2E487182" w:rsidR="009B2AC5" w:rsidRDefault="009B2AC5" w:rsidP="009B2AC5">
      <w:pPr>
        <w:pStyle w:val="ListParagraph"/>
        <w:rPr>
          <w:rFonts w:ascii="Courier New" w:eastAsia="Calibri" w:hAnsi="Courier New" w:cs="Courier New"/>
          <w:iCs/>
          <w:sz w:val="18"/>
          <w:szCs w:val="18"/>
        </w:rPr>
      </w:pPr>
      <w:r w:rsidRPr="009B2AC5">
        <w:rPr>
          <w:rFonts w:ascii="Courier New" w:eastAsia="Calibri" w:hAnsi="Courier New" w:cs="Courier New"/>
          <w:iCs/>
          <w:sz w:val="18"/>
          <w:szCs w:val="18"/>
        </w:rPr>
        <w:t>dim(prCl)</w:t>
      </w:r>
    </w:p>
    <w:p w14:paraId="060D86D6" w14:textId="0CC71D04" w:rsidR="009B2AC5" w:rsidRPr="009B2AC5" w:rsidRDefault="009B2AC5" w:rsidP="009B2AC5">
      <w:pPr>
        <w:pStyle w:val="ListParagraph"/>
        <w:rPr>
          <w:rFonts w:ascii="Courier New" w:eastAsia="Calibri" w:hAnsi="Courier New" w:cs="Courier New"/>
          <w:iCs/>
          <w:sz w:val="18"/>
          <w:szCs w:val="18"/>
        </w:rPr>
      </w:pPr>
      <w:r w:rsidRPr="009B2AC5">
        <w:rPr>
          <w:rFonts w:ascii="Courier New" w:eastAsia="Calibri" w:hAnsi="Courier New" w:cs="Courier New"/>
          <w:iCs/>
          <w:sz w:val="18"/>
          <w:szCs w:val="18"/>
        </w:rPr>
        <w:t xml:space="preserve">plotBridgeness(g,alg = </w:t>
      </w:r>
      <w:r w:rsidR="00644EA8">
        <w:rPr>
          <w:rFonts w:ascii="Courier New" w:eastAsia="Calibri" w:hAnsi="Courier New" w:cs="Courier New"/>
          <w:iCs/>
          <w:sz w:val="18"/>
          <w:szCs w:val="18"/>
        </w:rPr>
        <w:t>"</w:t>
      </w:r>
      <w:r>
        <w:rPr>
          <w:rFonts w:ascii="Courier New" w:eastAsia="Calibri" w:hAnsi="Courier New" w:cs="Courier New"/>
          <w:iCs/>
          <w:sz w:val="18"/>
          <w:szCs w:val="18"/>
        </w:rPr>
        <w:t>louvain</w:t>
      </w:r>
      <w:r w:rsidR="00644EA8">
        <w:rPr>
          <w:rFonts w:ascii="Courier New" w:eastAsia="Calibri" w:hAnsi="Courier New" w:cs="Courier New"/>
          <w:iCs/>
          <w:sz w:val="18"/>
          <w:szCs w:val="18"/>
        </w:rPr>
        <w:t>"</w:t>
      </w:r>
      <w:r w:rsidRPr="009B2AC5">
        <w:rPr>
          <w:rFonts w:ascii="Courier New" w:eastAsia="Calibri" w:hAnsi="Courier New" w:cs="Courier New"/>
          <w:iCs/>
          <w:sz w:val="18"/>
          <w:szCs w:val="18"/>
        </w:rPr>
        <w:t>,</w:t>
      </w:r>
    </w:p>
    <w:p w14:paraId="7BBC2216" w14:textId="77777777" w:rsidR="0056547C" w:rsidRDefault="009B2AC5" w:rsidP="0056547C">
      <w:pPr>
        <w:pStyle w:val="ListParagraph"/>
        <w:ind w:left="2160"/>
        <w:rPr>
          <w:rFonts w:ascii="Courier New" w:eastAsia="Calibri" w:hAnsi="Courier New" w:cs="Courier New"/>
          <w:iCs/>
          <w:sz w:val="18"/>
          <w:szCs w:val="18"/>
        </w:rPr>
      </w:pPr>
      <w:r w:rsidRPr="009B2AC5">
        <w:rPr>
          <w:rFonts w:ascii="Courier New" w:eastAsia="Calibri" w:hAnsi="Courier New" w:cs="Courier New"/>
          <w:iCs/>
          <w:sz w:val="18"/>
          <w:szCs w:val="18"/>
        </w:rPr>
        <w:t>VIPs=</w:t>
      </w:r>
      <w:r>
        <w:rPr>
          <w:rFonts w:ascii="Courier New" w:eastAsia="Calibri" w:hAnsi="Courier New" w:cs="Courier New"/>
          <w:iCs/>
          <w:sz w:val="18"/>
          <w:szCs w:val="18"/>
        </w:rPr>
        <w:t>prCl$V3</w:t>
      </w:r>
      <w:r w:rsidRPr="009B2AC5">
        <w:rPr>
          <w:rFonts w:ascii="Courier New" w:eastAsia="Calibri" w:hAnsi="Courier New" w:cs="Courier New"/>
          <w:iCs/>
          <w:sz w:val="18"/>
          <w:szCs w:val="18"/>
        </w:rPr>
        <w:t>,</w:t>
      </w:r>
    </w:p>
    <w:p w14:paraId="73FC337B" w14:textId="77777777" w:rsidR="0056547C" w:rsidRDefault="009B2AC5" w:rsidP="0056547C">
      <w:pPr>
        <w:pStyle w:val="ListParagraph"/>
        <w:ind w:left="2160"/>
        <w:rPr>
          <w:rFonts w:ascii="Courier New" w:eastAsia="Calibri" w:hAnsi="Courier New" w:cs="Courier New"/>
          <w:iCs/>
          <w:sz w:val="18"/>
          <w:szCs w:val="18"/>
        </w:rPr>
      </w:pPr>
      <w:r w:rsidRPr="009B2AC5">
        <w:rPr>
          <w:rFonts w:ascii="Courier New" w:eastAsia="Calibri" w:hAnsi="Courier New" w:cs="Courier New"/>
          <w:iCs/>
          <w:sz w:val="18"/>
          <w:szCs w:val="18"/>
        </w:rPr>
        <w:t>Xatt='SL',</w:t>
      </w:r>
    </w:p>
    <w:p w14:paraId="6516AAEF" w14:textId="77777777" w:rsidR="0056547C" w:rsidRDefault="009B2AC5" w:rsidP="0056547C">
      <w:pPr>
        <w:pStyle w:val="ListParagraph"/>
        <w:ind w:left="2160"/>
        <w:rPr>
          <w:rFonts w:ascii="Courier New" w:eastAsia="Calibri" w:hAnsi="Courier New" w:cs="Courier New"/>
          <w:iCs/>
          <w:sz w:val="18"/>
          <w:szCs w:val="18"/>
        </w:rPr>
      </w:pPr>
      <w:r w:rsidRPr="009B2AC5">
        <w:rPr>
          <w:rFonts w:ascii="Courier New" w:eastAsia="Calibri" w:hAnsi="Courier New" w:cs="Courier New"/>
          <w:iCs/>
          <w:sz w:val="18"/>
          <w:szCs w:val="18"/>
        </w:rPr>
        <w:t>Xlab = "Semilocal Centrality (SL)",</w:t>
      </w:r>
    </w:p>
    <w:p w14:paraId="75F26E3C" w14:textId="77777777" w:rsidR="0056547C" w:rsidRDefault="009B2AC5" w:rsidP="0056547C">
      <w:pPr>
        <w:pStyle w:val="ListParagraph"/>
        <w:ind w:left="2160"/>
        <w:rPr>
          <w:rFonts w:ascii="Courier New" w:eastAsia="Calibri" w:hAnsi="Courier New" w:cs="Courier New"/>
          <w:iCs/>
          <w:sz w:val="18"/>
          <w:szCs w:val="18"/>
        </w:rPr>
      </w:pPr>
      <w:r w:rsidRPr="009B2AC5">
        <w:rPr>
          <w:rFonts w:ascii="Courier New" w:eastAsia="Calibri" w:hAnsi="Courier New" w:cs="Courier New"/>
          <w:iCs/>
          <w:sz w:val="18"/>
          <w:szCs w:val="18"/>
        </w:rPr>
        <w:t>Ylab = "Bridgeness (B)",</w:t>
      </w:r>
    </w:p>
    <w:p w14:paraId="4842F146" w14:textId="77777777" w:rsidR="0056547C" w:rsidRDefault="009B2AC5" w:rsidP="0056547C">
      <w:pPr>
        <w:pStyle w:val="ListParagraph"/>
        <w:ind w:left="2160"/>
        <w:rPr>
          <w:rFonts w:ascii="Courier New" w:eastAsia="Calibri" w:hAnsi="Courier New" w:cs="Courier New"/>
          <w:iCs/>
          <w:sz w:val="18"/>
          <w:szCs w:val="18"/>
        </w:rPr>
      </w:pPr>
      <w:r w:rsidRPr="009B2AC5">
        <w:rPr>
          <w:rFonts w:ascii="Courier New" w:eastAsia="Calibri" w:hAnsi="Courier New" w:cs="Courier New"/>
          <w:iCs/>
          <w:sz w:val="18"/>
          <w:szCs w:val="18"/>
        </w:rPr>
        <w:t>bsize = 3,</w:t>
      </w:r>
    </w:p>
    <w:p w14:paraId="5644EC76" w14:textId="77777777" w:rsidR="0056547C" w:rsidRDefault="009B2AC5" w:rsidP="0056547C">
      <w:pPr>
        <w:pStyle w:val="ListParagraph"/>
        <w:ind w:left="2160"/>
        <w:rPr>
          <w:rFonts w:ascii="Courier New" w:eastAsia="Calibri" w:hAnsi="Courier New" w:cs="Courier New"/>
          <w:iCs/>
          <w:sz w:val="18"/>
          <w:szCs w:val="18"/>
        </w:rPr>
      </w:pPr>
      <w:r w:rsidRPr="009B2AC5">
        <w:rPr>
          <w:rFonts w:ascii="Courier New" w:eastAsia="Calibri" w:hAnsi="Courier New" w:cs="Courier New"/>
          <w:iCs/>
          <w:sz w:val="18"/>
          <w:szCs w:val="18"/>
        </w:rPr>
        <w:t>spsize =7,</w:t>
      </w:r>
    </w:p>
    <w:p w14:paraId="196A6111" w14:textId="77777777" w:rsidR="0056547C" w:rsidRDefault="009B2AC5" w:rsidP="0056547C">
      <w:pPr>
        <w:pStyle w:val="ListParagraph"/>
        <w:ind w:left="2160"/>
        <w:rPr>
          <w:rFonts w:ascii="Courier New" w:eastAsia="Calibri" w:hAnsi="Courier New" w:cs="Courier New"/>
          <w:iCs/>
          <w:sz w:val="18"/>
          <w:szCs w:val="18"/>
        </w:rPr>
      </w:pPr>
      <w:r w:rsidRPr="009B2AC5">
        <w:rPr>
          <w:rFonts w:ascii="Courier New" w:eastAsia="Calibri" w:hAnsi="Courier New" w:cs="Courier New"/>
          <w:iCs/>
          <w:sz w:val="18"/>
          <w:szCs w:val="18"/>
        </w:rPr>
        <w:t>MainDivSize = 0.8,</w:t>
      </w:r>
    </w:p>
    <w:p w14:paraId="7BBB8743" w14:textId="77777777" w:rsidR="0056547C" w:rsidRDefault="009B2AC5" w:rsidP="0056547C">
      <w:pPr>
        <w:pStyle w:val="ListParagraph"/>
        <w:ind w:left="2160"/>
        <w:rPr>
          <w:rFonts w:ascii="Courier New" w:eastAsia="Calibri" w:hAnsi="Courier New" w:cs="Courier New"/>
          <w:iCs/>
          <w:sz w:val="18"/>
          <w:szCs w:val="18"/>
        </w:rPr>
      </w:pPr>
      <w:r w:rsidRPr="009B2AC5">
        <w:rPr>
          <w:rFonts w:ascii="Courier New" w:eastAsia="Calibri" w:hAnsi="Courier New" w:cs="Courier New"/>
          <w:iCs/>
          <w:sz w:val="18"/>
          <w:szCs w:val="18"/>
        </w:rPr>
        <w:t>xmin = 0,</w:t>
      </w:r>
    </w:p>
    <w:p w14:paraId="427E2227" w14:textId="77777777" w:rsidR="0056547C" w:rsidRDefault="009B2AC5" w:rsidP="0056547C">
      <w:pPr>
        <w:pStyle w:val="ListParagraph"/>
        <w:ind w:left="2160"/>
        <w:rPr>
          <w:rFonts w:ascii="Courier New" w:eastAsia="Calibri" w:hAnsi="Courier New" w:cs="Courier New"/>
          <w:iCs/>
          <w:sz w:val="18"/>
          <w:szCs w:val="18"/>
        </w:rPr>
      </w:pPr>
      <w:r w:rsidRPr="009B2AC5">
        <w:rPr>
          <w:rFonts w:ascii="Courier New" w:eastAsia="Calibri" w:hAnsi="Courier New" w:cs="Courier New"/>
          <w:iCs/>
          <w:sz w:val="18"/>
          <w:szCs w:val="18"/>
        </w:rPr>
        <w:t>xmax = 1,</w:t>
      </w:r>
    </w:p>
    <w:p w14:paraId="26DBCCFB" w14:textId="77777777" w:rsidR="0056547C" w:rsidRDefault="009B2AC5" w:rsidP="0056547C">
      <w:pPr>
        <w:pStyle w:val="ListParagraph"/>
        <w:ind w:left="2160"/>
        <w:rPr>
          <w:rFonts w:ascii="Courier New" w:eastAsia="Calibri" w:hAnsi="Courier New" w:cs="Courier New"/>
          <w:iCs/>
          <w:sz w:val="18"/>
          <w:szCs w:val="18"/>
        </w:rPr>
      </w:pPr>
      <w:r w:rsidRPr="009B2AC5">
        <w:rPr>
          <w:rFonts w:ascii="Courier New" w:eastAsia="Calibri" w:hAnsi="Courier New" w:cs="Courier New"/>
          <w:iCs/>
          <w:sz w:val="18"/>
          <w:szCs w:val="18"/>
        </w:rPr>
        <w:lastRenderedPageBreak/>
        <w:t>ymin = 0,</w:t>
      </w:r>
    </w:p>
    <w:p w14:paraId="56D908F1" w14:textId="77777777" w:rsidR="0056547C" w:rsidRDefault="009B2AC5" w:rsidP="0056547C">
      <w:pPr>
        <w:pStyle w:val="ListParagraph"/>
        <w:ind w:left="2160"/>
        <w:rPr>
          <w:rFonts w:ascii="Courier New" w:eastAsia="Calibri" w:hAnsi="Courier New" w:cs="Courier New"/>
          <w:iCs/>
          <w:sz w:val="18"/>
          <w:szCs w:val="18"/>
        </w:rPr>
      </w:pPr>
      <w:r w:rsidRPr="009B2AC5">
        <w:rPr>
          <w:rFonts w:ascii="Courier New" w:eastAsia="Calibri" w:hAnsi="Courier New" w:cs="Courier New"/>
          <w:iCs/>
          <w:sz w:val="18"/>
          <w:szCs w:val="18"/>
        </w:rPr>
        <w:t>ymax = 1,</w:t>
      </w:r>
    </w:p>
    <w:p w14:paraId="68AF131E" w14:textId="77777777" w:rsidR="0056547C" w:rsidRDefault="009B2AC5" w:rsidP="0056547C">
      <w:pPr>
        <w:pStyle w:val="ListParagraph"/>
        <w:ind w:left="2160"/>
        <w:rPr>
          <w:rFonts w:ascii="Courier New" w:eastAsia="Calibri" w:hAnsi="Courier New" w:cs="Courier New"/>
          <w:iCs/>
          <w:sz w:val="18"/>
          <w:szCs w:val="18"/>
        </w:rPr>
      </w:pPr>
      <w:r w:rsidRPr="009B2AC5">
        <w:rPr>
          <w:rFonts w:ascii="Courier New" w:eastAsia="Calibri" w:hAnsi="Courier New" w:cs="Courier New"/>
          <w:iCs/>
          <w:sz w:val="18"/>
          <w:szCs w:val="18"/>
        </w:rPr>
        <w:t>baseColor="royalblue2",</w:t>
      </w:r>
    </w:p>
    <w:p w14:paraId="54D192CC" w14:textId="2714EC04" w:rsidR="009B2AC5" w:rsidRPr="009B2AC5" w:rsidRDefault="009B2AC5" w:rsidP="0056547C">
      <w:pPr>
        <w:pStyle w:val="ListParagraph"/>
        <w:ind w:left="2160"/>
        <w:rPr>
          <w:rFonts w:ascii="Courier New" w:eastAsia="Calibri" w:hAnsi="Courier New" w:cs="Courier New"/>
          <w:iCs/>
          <w:sz w:val="18"/>
          <w:szCs w:val="18"/>
        </w:rPr>
      </w:pPr>
      <w:r w:rsidRPr="009B2AC5">
        <w:rPr>
          <w:rFonts w:ascii="Courier New" w:eastAsia="Calibri" w:hAnsi="Courier New" w:cs="Courier New"/>
          <w:iCs/>
          <w:sz w:val="18"/>
          <w:szCs w:val="18"/>
        </w:rPr>
        <w:t>SPColor="royalblue2")</w:t>
      </w:r>
    </w:p>
    <w:p w14:paraId="70B1AFFA" w14:textId="3B1DB78A" w:rsidR="009B2AC5" w:rsidRPr="009B2AC5" w:rsidRDefault="009B2AC5" w:rsidP="009B2AC5">
      <w:pPr>
        <w:pStyle w:val="ListParagraph"/>
        <w:rPr>
          <w:rFonts w:ascii="Courier New" w:eastAsia="Calibri" w:hAnsi="Courier New" w:cs="Courier New"/>
          <w:iCs/>
          <w:sz w:val="18"/>
          <w:szCs w:val="18"/>
        </w:rPr>
      </w:pPr>
      <w:r>
        <w:rPr>
          <w:rFonts w:ascii="Courier New" w:eastAsia="Calibri" w:hAnsi="Courier New" w:cs="Courier New"/>
          <w:iCs/>
          <w:sz w:val="18"/>
          <w:szCs w:val="18"/>
        </w:rPr>
        <w:tab/>
      </w:r>
    </w:p>
    <w:p w14:paraId="6961A3FD" w14:textId="68395897" w:rsidR="000A1319" w:rsidRPr="003C4CA7" w:rsidRDefault="003C4CA7" w:rsidP="00EC423D">
      <w:pPr>
        <w:jc w:val="both"/>
        <w:rPr>
          <w:bCs/>
          <w:i/>
        </w:rPr>
      </w:pPr>
      <w:r w:rsidRPr="003C4CA7">
        <w:rPr>
          <w:bCs/>
          <w:i/>
        </w:rPr>
        <w:t>.</w:t>
      </w:r>
    </w:p>
    <w:p w14:paraId="694CACB9" w14:textId="77777777" w:rsidR="00E8606C" w:rsidRDefault="00E8606C" w:rsidP="00EC423D">
      <w:pPr>
        <w:jc w:val="both"/>
        <w:rPr>
          <w:b/>
          <w:iCs/>
        </w:rPr>
      </w:pPr>
    </w:p>
    <w:p w14:paraId="15195FDF" w14:textId="512498AB" w:rsidR="00AC71DC" w:rsidRDefault="00AC71DC" w:rsidP="00AC71DC">
      <w:pPr>
        <w:ind w:left="720"/>
      </w:pPr>
      <w:r>
        <w:t>By plotting bridgeness against semi-local centrality</w:t>
      </w:r>
      <w:r w:rsidR="003C4CA7">
        <w:t xml:space="preserve"> (Figure </w:t>
      </w:r>
      <w:r w:rsidR="00556F03">
        <w:t>8</w:t>
      </w:r>
      <w:r w:rsidR="003C4CA7">
        <w:t>)</w:t>
      </w:r>
      <w:r>
        <w:t xml:space="preserve"> we have categorised the influence each protein found in our network has on the overall network structure: </w:t>
      </w:r>
    </w:p>
    <w:p w14:paraId="097FB02D" w14:textId="62225AD6" w:rsidR="00AC71DC" w:rsidRDefault="00AC71DC" w:rsidP="0056547C">
      <w:pPr>
        <w:pStyle w:val="ListParagraph"/>
        <w:numPr>
          <w:ilvl w:val="0"/>
          <w:numId w:val="26"/>
        </w:numPr>
      </w:pPr>
      <w:r>
        <w:t>Region 1</w:t>
      </w:r>
      <w:r w:rsidR="007D514E">
        <w:t xml:space="preserve"> (top left)</w:t>
      </w:r>
      <w:r>
        <w:t>, proteins having a 'global' rather than 'local' influence in the network (</w:t>
      </w:r>
      <w:r w:rsidR="000E262C">
        <w:t xml:space="preserve">vertices in this region have also been referred to as </w:t>
      </w:r>
      <w:r>
        <w:t>bottle-neck bridges, connector or kinless hubs (0&lt;S</w:t>
      </w:r>
      <w:r w:rsidR="00F85DC2">
        <w:t>L</w:t>
      </w:r>
      <w:r>
        <w:t xml:space="preserve">&lt;0.5; 0.5&lt;B&lt;1). </w:t>
      </w:r>
    </w:p>
    <w:p w14:paraId="029670BD" w14:textId="0880CB44" w:rsidR="00AC71DC" w:rsidRDefault="00AC71DC" w:rsidP="0056547C">
      <w:pPr>
        <w:pStyle w:val="ListParagraph"/>
        <w:numPr>
          <w:ilvl w:val="0"/>
          <w:numId w:val="26"/>
        </w:numPr>
      </w:pPr>
      <w:r>
        <w:t>Region 2</w:t>
      </w:r>
      <w:r w:rsidR="007D514E">
        <w:t xml:space="preserve"> (top right)</w:t>
      </w:r>
      <w:r>
        <w:t>, proteins having 'global' and 'local' influence (0.5&lt;S</w:t>
      </w:r>
      <w:r w:rsidR="00F85DC2">
        <w:t>L</w:t>
      </w:r>
      <w:r>
        <w:t xml:space="preserve">&lt;1, 0.5&lt;B&lt;1). </w:t>
      </w:r>
    </w:p>
    <w:p w14:paraId="384972C9" w14:textId="5AC9B0F1" w:rsidR="00AC71DC" w:rsidRDefault="00AC71DC" w:rsidP="0056547C">
      <w:pPr>
        <w:pStyle w:val="ListParagraph"/>
        <w:numPr>
          <w:ilvl w:val="0"/>
          <w:numId w:val="26"/>
        </w:numPr>
      </w:pPr>
      <w:r>
        <w:t>Region 3</w:t>
      </w:r>
      <w:r w:rsidR="007D514E">
        <w:t xml:space="preserve"> (bottom left)</w:t>
      </w:r>
      <w:r>
        <w:t>, proteins centred within the community they belong to, but also communicating with a few other specific communities (0&lt;S</w:t>
      </w:r>
      <w:r w:rsidR="00F85DC2">
        <w:t>L</w:t>
      </w:r>
      <w:r>
        <w:t xml:space="preserve">&lt;0.5; 0&lt;B&lt;0.5). </w:t>
      </w:r>
    </w:p>
    <w:p w14:paraId="54CFF3B0" w14:textId="58A4860F" w:rsidR="00AC71DC" w:rsidRDefault="00AC71DC" w:rsidP="0056547C">
      <w:pPr>
        <w:pStyle w:val="ListParagraph"/>
        <w:numPr>
          <w:ilvl w:val="0"/>
          <w:numId w:val="26"/>
        </w:numPr>
      </w:pPr>
      <w:r>
        <w:t>Region 4</w:t>
      </w:r>
      <w:r w:rsidR="007D514E">
        <w:t xml:space="preserve"> (bottom right)</w:t>
      </w:r>
      <w:r>
        <w:t xml:space="preserve"> proteins with 'local' </w:t>
      </w:r>
      <w:r w:rsidR="00AD789E">
        <w:t>impact,</w:t>
      </w:r>
      <w:r>
        <w:t xml:space="preserve"> primarily </w:t>
      </w:r>
      <w:r w:rsidR="007D514E">
        <w:t xml:space="preserve">restricted to just </w:t>
      </w:r>
      <w:r>
        <w:t>one or two communities (</w:t>
      </w:r>
      <w:r w:rsidR="000E262C">
        <w:t xml:space="preserve">also referred to as </w:t>
      </w:r>
      <w:r>
        <w:t>local or party hubs, 0.5&lt;S</w:t>
      </w:r>
      <w:r w:rsidR="00F85DC2">
        <w:t>L</w:t>
      </w:r>
      <w:r>
        <w:t>&lt;1, 0&lt;B&lt;0.5).</w:t>
      </w:r>
    </w:p>
    <w:p w14:paraId="57734FA5" w14:textId="7DC35EC2" w:rsidR="00AC71DC" w:rsidRDefault="00AC71DC" w:rsidP="00AC71DC">
      <w:pPr>
        <w:ind w:left="720"/>
      </w:pPr>
    </w:p>
    <w:p w14:paraId="4B1725F2" w14:textId="7BD6385F" w:rsidR="00AC71DC" w:rsidRDefault="00AC71DC" w:rsidP="00AC71DC">
      <w:pPr>
        <w:ind w:left="720"/>
      </w:pPr>
      <w:r>
        <w:t xml:space="preserve">To plot the same figure in </w:t>
      </w:r>
      <w:r w:rsidR="008D50AB">
        <w:t xml:space="preserve">an </w:t>
      </w:r>
      <w:r>
        <w:t xml:space="preserve">interactive </w:t>
      </w:r>
      <w:r w:rsidR="008D50AB">
        <w:t xml:space="preserve">manner </w:t>
      </w:r>
      <w:r w:rsidR="00AD789E">
        <w:t>(to see the names for non-highlighted dots)</w:t>
      </w:r>
      <w:r>
        <w:t xml:space="preserve"> the </w:t>
      </w:r>
      <w:r w:rsidR="009C565F">
        <w:t xml:space="preserve">function </w:t>
      </w:r>
      <w:r w:rsidR="009C565F" w:rsidRPr="009608FF">
        <w:rPr>
          <w:rFonts w:ascii="Courier New" w:eastAsia="Calibri" w:hAnsi="Courier New" w:cs="Courier New"/>
          <w:iCs/>
        </w:rPr>
        <w:t>ggplotly</w:t>
      </w:r>
      <w:r w:rsidR="009C565F">
        <w:t xml:space="preserve"> from </w:t>
      </w:r>
      <w:r>
        <w:t xml:space="preserve">library </w:t>
      </w:r>
      <w:r w:rsidRPr="009C565F">
        <w:rPr>
          <w:i/>
          <w:iCs/>
        </w:rPr>
        <w:t>plotly</w:t>
      </w:r>
      <w:r>
        <w:t xml:space="preserve"> </w:t>
      </w:r>
      <w:r w:rsidR="008D50AB">
        <w:t xml:space="preserve">can </w:t>
      </w:r>
      <w:r>
        <w:t>be called</w:t>
      </w:r>
      <w:r w:rsidR="008D50AB">
        <w:t xml:space="preserve"> as follows:</w:t>
      </w:r>
      <w:r>
        <w:t xml:space="preserve"> </w:t>
      </w:r>
    </w:p>
    <w:p w14:paraId="45BD87C0" w14:textId="130DBC0D" w:rsidR="00AC71DC" w:rsidRDefault="00AC71DC" w:rsidP="00AC71DC">
      <w:pPr>
        <w:ind w:left="720"/>
      </w:pPr>
    </w:p>
    <w:p w14:paraId="091132B6" w14:textId="77777777" w:rsidR="00956105" w:rsidRDefault="00956105" w:rsidP="00956105">
      <w:pPr>
        <w:pStyle w:val="ListParagraph"/>
        <w:rPr>
          <w:rFonts w:ascii="Courier New" w:eastAsia="Calibri" w:hAnsi="Courier New" w:cs="Courier New"/>
          <w:iCs/>
          <w:sz w:val="18"/>
          <w:szCs w:val="18"/>
        </w:rPr>
      </w:pPr>
      <w:r w:rsidRPr="00844062">
        <w:rPr>
          <w:rFonts w:ascii="Courier New" w:eastAsia="Calibri" w:hAnsi="Courier New" w:cs="Courier New"/>
          <w:iCs/>
          <w:sz w:val="18"/>
          <w:szCs w:val="18"/>
        </w:rPr>
        <w:t>library(plotly)</w:t>
      </w:r>
    </w:p>
    <w:p w14:paraId="5B8D3F18" w14:textId="7CDAADAD" w:rsidR="0056547C" w:rsidRDefault="00AC71DC" w:rsidP="0056547C">
      <w:pPr>
        <w:pStyle w:val="ListParagraph"/>
        <w:rPr>
          <w:rFonts w:ascii="Courier New" w:eastAsia="Calibri" w:hAnsi="Courier New" w:cs="Courier New"/>
          <w:iCs/>
          <w:sz w:val="18"/>
          <w:szCs w:val="18"/>
        </w:rPr>
      </w:pPr>
      <w:r w:rsidRPr="0056547C">
        <w:rPr>
          <w:rFonts w:ascii="Courier New" w:eastAsia="Calibri" w:hAnsi="Courier New" w:cs="Courier New"/>
          <w:iCs/>
          <w:sz w:val="18"/>
          <w:szCs w:val="18"/>
        </w:rPr>
        <w:t>g</w:t>
      </w:r>
      <w:r w:rsidR="00B82E96">
        <w:rPr>
          <w:rFonts w:ascii="Courier New" w:eastAsia="Calibri" w:hAnsi="Courier New" w:cs="Courier New"/>
          <w:iCs/>
          <w:sz w:val="18"/>
          <w:szCs w:val="18"/>
        </w:rPr>
        <w:t>p</w:t>
      </w:r>
      <w:r w:rsidRPr="00AC71DC">
        <w:rPr>
          <w:rFonts w:ascii="Courier New" w:eastAsia="Calibri" w:hAnsi="Courier New" w:cs="Courier New"/>
          <w:iCs/>
          <w:sz w:val="18"/>
          <w:szCs w:val="18"/>
        </w:rPr>
        <w:t xml:space="preserve">&lt;-plotBridgeness(g,alg = </w:t>
      </w:r>
      <w:r w:rsidR="00644EA8">
        <w:rPr>
          <w:rFonts w:ascii="Courier New" w:eastAsia="Calibri" w:hAnsi="Courier New" w:cs="Courier New"/>
          <w:iCs/>
          <w:sz w:val="18"/>
          <w:szCs w:val="18"/>
        </w:rPr>
        <w:t>"</w:t>
      </w:r>
      <w:r w:rsidR="00791663">
        <w:rPr>
          <w:rFonts w:ascii="Courier New" w:eastAsia="Calibri" w:hAnsi="Courier New" w:cs="Courier New"/>
          <w:iCs/>
          <w:sz w:val="18"/>
          <w:szCs w:val="18"/>
        </w:rPr>
        <w:t>louvain</w:t>
      </w:r>
      <w:r w:rsidR="00644EA8">
        <w:rPr>
          <w:rFonts w:ascii="Courier New" w:eastAsia="Calibri" w:hAnsi="Courier New" w:cs="Courier New"/>
          <w:iCs/>
          <w:sz w:val="18"/>
          <w:szCs w:val="18"/>
        </w:rPr>
        <w:t>"</w:t>
      </w:r>
      <w:r w:rsidRPr="00AC71DC">
        <w:rPr>
          <w:rFonts w:ascii="Courier New" w:eastAsia="Calibri" w:hAnsi="Courier New" w:cs="Courier New"/>
          <w:iCs/>
          <w:sz w:val="18"/>
          <w:szCs w:val="18"/>
        </w:rPr>
        <w:t>,</w:t>
      </w:r>
    </w:p>
    <w:p w14:paraId="6601AA29" w14:textId="156BAA64" w:rsidR="0056547C" w:rsidRDefault="00AC71DC" w:rsidP="0056547C">
      <w:pPr>
        <w:pStyle w:val="ListParagraph"/>
        <w:ind w:left="2160"/>
        <w:rPr>
          <w:rFonts w:ascii="Courier New" w:eastAsia="Calibri" w:hAnsi="Courier New" w:cs="Courier New"/>
          <w:iCs/>
          <w:sz w:val="18"/>
          <w:szCs w:val="18"/>
        </w:rPr>
      </w:pPr>
      <w:r w:rsidRPr="00AC71DC">
        <w:rPr>
          <w:rFonts w:ascii="Courier New" w:eastAsia="Calibri" w:hAnsi="Courier New" w:cs="Courier New"/>
          <w:iCs/>
          <w:sz w:val="18"/>
          <w:szCs w:val="18"/>
        </w:rPr>
        <w:t>VIPs=</w:t>
      </w:r>
      <w:r w:rsidR="00644EA8" w:rsidRPr="00644EA8">
        <w:rPr>
          <w:rFonts w:ascii="Courier New" w:eastAsia="Calibri" w:hAnsi="Courier New" w:cs="Courier New"/>
          <w:iCs/>
          <w:sz w:val="18"/>
          <w:szCs w:val="18"/>
        </w:rPr>
        <w:t xml:space="preserve"> </w:t>
      </w:r>
      <w:r w:rsidR="00644EA8">
        <w:rPr>
          <w:rFonts w:ascii="Courier New" w:eastAsia="Calibri" w:hAnsi="Courier New" w:cs="Courier New"/>
          <w:iCs/>
          <w:sz w:val="18"/>
          <w:szCs w:val="18"/>
        </w:rPr>
        <w:t>prCl</w:t>
      </w:r>
      <w:r>
        <w:rPr>
          <w:rFonts w:ascii="Courier New" w:eastAsia="Calibri" w:hAnsi="Courier New" w:cs="Courier New"/>
          <w:iCs/>
          <w:sz w:val="18"/>
          <w:szCs w:val="18"/>
        </w:rPr>
        <w:t>$V3,</w:t>
      </w:r>
    </w:p>
    <w:p w14:paraId="1AB7D074" w14:textId="77777777" w:rsidR="0056547C" w:rsidRDefault="00AC71DC" w:rsidP="0056547C">
      <w:pPr>
        <w:pStyle w:val="ListParagraph"/>
        <w:ind w:left="2160"/>
        <w:rPr>
          <w:rFonts w:ascii="Courier New" w:eastAsia="Calibri" w:hAnsi="Courier New" w:cs="Courier New"/>
          <w:iCs/>
          <w:sz w:val="18"/>
          <w:szCs w:val="18"/>
        </w:rPr>
      </w:pPr>
      <w:r w:rsidRPr="00AC71DC">
        <w:rPr>
          <w:rFonts w:ascii="Courier New" w:eastAsia="Calibri" w:hAnsi="Courier New" w:cs="Courier New"/>
          <w:iCs/>
          <w:sz w:val="18"/>
          <w:szCs w:val="18"/>
        </w:rPr>
        <w:t>Xatt='SL',</w:t>
      </w:r>
    </w:p>
    <w:p w14:paraId="4FCE4E72" w14:textId="77777777" w:rsidR="0056547C" w:rsidRDefault="00AC71DC" w:rsidP="0056547C">
      <w:pPr>
        <w:pStyle w:val="ListParagraph"/>
        <w:ind w:left="2160"/>
        <w:rPr>
          <w:rFonts w:ascii="Courier New" w:eastAsia="Calibri" w:hAnsi="Courier New" w:cs="Courier New"/>
          <w:iCs/>
          <w:sz w:val="18"/>
          <w:szCs w:val="18"/>
        </w:rPr>
      </w:pPr>
      <w:r w:rsidRPr="00AC71DC">
        <w:rPr>
          <w:rFonts w:ascii="Courier New" w:eastAsia="Calibri" w:hAnsi="Courier New" w:cs="Courier New"/>
          <w:iCs/>
          <w:sz w:val="18"/>
          <w:szCs w:val="18"/>
        </w:rPr>
        <w:t>Xlab = "Semilocal Centrality (SL)",</w:t>
      </w:r>
    </w:p>
    <w:p w14:paraId="0A9A095C" w14:textId="77777777" w:rsidR="0056547C" w:rsidRDefault="00AC71DC" w:rsidP="0056547C">
      <w:pPr>
        <w:pStyle w:val="ListParagraph"/>
        <w:ind w:left="2160"/>
        <w:rPr>
          <w:rFonts w:ascii="Courier New" w:eastAsia="Calibri" w:hAnsi="Courier New" w:cs="Courier New"/>
          <w:iCs/>
          <w:sz w:val="18"/>
          <w:szCs w:val="18"/>
        </w:rPr>
      </w:pPr>
      <w:r w:rsidRPr="00AC71DC">
        <w:rPr>
          <w:rFonts w:ascii="Courier New" w:eastAsia="Calibri" w:hAnsi="Courier New" w:cs="Courier New"/>
          <w:iCs/>
          <w:sz w:val="18"/>
          <w:szCs w:val="18"/>
        </w:rPr>
        <w:t>Ylab = "Bridgeness (B)",</w:t>
      </w:r>
    </w:p>
    <w:p w14:paraId="3A57A8B0" w14:textId="77777777" w:rsidR="0056547C" w:rsidRDefault="00AC71DC" w:rsidP="0056547C">
      <w:pPr>
        <w:pStyle w:val="ListParagraph"/>
        <w:ind w:left="2160"/>
        <w:rPr>
          <w:rFonts w:ascii="Courier New" w:eastAsia="Calibri" w:hAnsi="Courier New" w:cs="Courier New"/>
          <w:iCs/>
          <w:sz w:val="18"/>
          <w:szCs w:val="18"/>
        </w:rPr>
      </w:pPr>
      <w:r w:rsidRPr="00AC71DC">
        <w:rPr>
          <w:rFonts w:ascii="Courier New" w:eastAsia="Calibri" w:hAnsi="Courier New" w:cs="Courier New"/>
          <w:iCs/>
          <w:sz w:val="18"/>
          <w:szCs w:val="18"/>
        </w:rPr>
        <w:t>bsize = 1,</w:t>
      </w:r>
    </w:p>
    <w:p w14:paraId="65BFC12B" w14:textId="77777777" w:rsidR="0056547C" w:rsidRDefault="00AC71DC" w:rsidP="0056547C">
      <w:pPr>
        <w:pStyle w:val="ListParagraph"/>
        <w:ind w:left="2160"/>
        <w:rPr>
          <w:rFonts w:ascii="Courier New" w:eastAsia="Calibri" w:hAnsi="Courier New" w:cs="Courier New"/>
          <w:iCs/>
          <w:sz w:val="18"/>
          <w:szCs w:val="18"/>
        </w:rPr>
      </w:pPr>
      <w:r w:rsidRPr="00AC71DC">
        <w:rPr>
          <w:rFonts w:ascii="Courier New" w:eastAsia="Calibri" w:hAnsi="Courier New" w:cs="Courier New"/>
          <w:iCs/>
          <w:sz w:val="18"/>
          <w:szCs w:val="18"/>
        </w:rPr>
        <w:t>spsize =2,</w:t>
      </w:r>
    </w:p>
    <w:p w14:paraId="0AC5C6BA" w14:textId="77777777" w:rsidR="0056547C" w:rsidRDefault="00AC71DC" w:rsidP="0056547C">
      <w:pPr>
        <w:pStyle w:val="ListParagraph"/>
        <w:ind w:left="2160"/>
        <w:rPr>
          <w:rFonts w:ascii="Courier New" w:eastAsia="Calibri" w:hAnsi="Courier New" w:cs="Courier New"/>
          <w:iCs/>
          <w:sz w:val="18"/>
          <w:szCs w:val="18"/>
        </w:rPr>
      </w:pPr>
      <w:r w:rsidRPr="00AC71DC">
        <w:rPr>
          <w:rFonts w:ascii="Courier New" w:eastAsia="Calibri" w:hAnsi="Courier New" w:cs="Courier New"/>
          <w:iCs/>
          <w:sz w:val="18"/>
          <w:szCs w:val="18"/>
        </w:rPr>
        <w:t>MainDivSize = 0.8,</w:t>
      </w:r>
    </w:p>
    <w:p w14:paraId="3337BA2E" w14:textId="77777777" w:rsidR="0056547C" w:rsidRDefault="00AC71DC" w:rsidP="0056547C">
      <w:pPr>
        <w:pStyle w:val="ListParagraph"/>
        <w:ind w:left="2160"/>
        <w:rPr>
          <w:rFonts w:ascii="Courier New" w:eastAsia="Calibri" w:hAnsi="Courier New" w:cs="Courier New"/>
          <w:iCs/>
          <w:sz w:val="18"/>
          <w:szCs w:val="18"/>
        </w:rPr>
      </w:pPr>
      <w:r w:rsidRPr="00AC71DC">
        <w:rPr>
          <w:rFonts w:ascii="Courier New" w:eastAsia="Calibri" w:hAnsi="Courier New" w:cs="Courier New"/>
          <w:iCs/>
          <w:sz w:val="18"/>
          <w:szCs w:val="18"/>
        </w:rPr>
        <w:t>xmin = 0,</w:t>
      </w:r>
    </w:p>
    <w:p w14:paraId="63F551FB" w14:textId="77777777" w:rsidR="0056547C" w:rsidRDefault="00AC71DC" w:rsidP="0056547C">
      <w:pPr>
        <w:pStyle w:val="ListParagraph"/>
        <w:ind w:left="2160"/>
        <w:rPr>
          <w:rFonts w:ascii="Courier New" w:eastAsia="Calibri" w:hAnsi="Courier New" w:cs="Courier New"/>
          <w:iCs/>
          <w:sz w:val="18"/>
          <w:szCs w:val="18"/>
        </w:rPr>
      </w:pPr>
      <w:r w:rsidRPr="00AC71DC">
        <w:rPr>
          <w:rFonts w:ascii="Courier New" w:eastAsia="Calibri" w:hAnsi="Courier New" w:cs="Courier New"/>
          <w:iCs/>
          <w:sz w:val="18"/>
          <w:szCs w:val="18"/>
        </w:rPr>
        <w:t>xmax = 1,</w:t>
      </w:r>
    </w:p>
    <w:p w14:paraId="49D6333E" w14:textId="77777777" w:rsidR="00342018" w:rsidRDefault="00AC71DC" w:rsidP="00342018">
      <w:pPr>
        <w:pStyle w:val="ListParagraph"/>
        <w:ind w:left="2160"/>
        <w:rPr>
          <w:rFonts w:ascii="Courier New" w:eastAsia="Calibri" w:hAnsi="Courier New" w:cs="Courier New"/>
          <w:iCs/>
          <w:sz w:val="18"/>
          <w:szCs w:val="18"/>
        </w:rPr>
      </w:pPr>
      <w:r w:rsidRPr="00AC71DC">
        <w:rPr>
          <w:rFonts w:ascii="Courier New" w:eastAsia="Calibri" w:hAnsi="Courier New" w:cs="Courier New"/>
          <w:iCs/>
          <w:sz w:val="18"/>
          <w:szCs w:val="18"/>
        </w:rPr>
        <w:t>ymin = 0,</w:t>
      </w:r>
    </w:p>
    <w:p w14:paraId="66B39DD0" w14:textId="77777777" w:rsidR="00342018" w:rsidRDefault="00AC71DC" w:rsidP="00342018">
      <w:pPr>
        <w:pStyle w:val="ListParagraph"/>
        <w:ind w:left="2160"/>
        <w:rPr>
          <w:rFonts w:ascii="Courier New" w:eastAsia="Calibri" w:hAnsi="Courier New" w:cs="Courier New"/>
          <w:iCs/>
          <w:sz w:val="18"/>
          <w:szCs w:val="18"/>
        </w:rPr>
      </w:pPr>
      <w:r w:rsidRPr="00AC71DC">
        <w:rPr>
          <w:rFonts w:ascii="Courier New" w:eastAsia="Calibri" w:hAnsi="Courier New" w:cs="Courier New"/>
          <w:iCs/>
          <w:sz w:val="18"/>
          <w:szCs w:val="18"/>
        </w:rPr>
        <w:t>ymax = 1,</w:t>
      </w:r>
    </w:p>
    <w:p w14:paraId="25B7DD54" w14:textId="77777777" w:rsidR="00342018" w:rsidRDefault="00AC71DC" w:rsidP="00342018">
      <w:pPr>
        <w:pStyle w:val="ListParagraph"/>
        <w:ind w:left="2160"/>
        <w:rPr>
          <w:rFonts w:ascii="Courier New" w:eastAsia="Calibri" w:hAnsi="Courier New" w:cs="Courier New"/>
          <w:iCs/>
          <w:sz w:val="18"/>
          <w:szCs w:val="18"/>
        </w:rPr>
      </w:pPr>
      <w:r w:rsidRPr="00AC71DC">
        <w:rPr>
          <w:rFonts w:ascii="Courier New" w:eastAsia="Calibri" w:hAnsi="Courier New" w:cs="Courier New"/>
          <w:iCs/>
          <w:sz w:val="18"/>
          <w:szCs w:val="18"/>
        </w:rPr>
        <w:t>baseColor="royalblue2",</w:t>
      </w:r>
    </w:p>
    <w:p w14:paraId="753B99D1" w14:textId="68DA9CA2" w:rsidR="00AC71DC" w:rsidRPr="00AC71DC" w:rsidRDefault="00AC71DC" w:rsidP="00342018">
      <w:pPr>
        <w:pStyle w:val="ListParagraph"/>
        <w:ind w:left="2160"/>
        <w:rPr>
          <w:rFonts w:ascii="Courier New" w:eastAsia="Calibri" w:hAnsi="Courier New" w:cs="Courier New"/>
          <w:iCs/>
          <w:sz w:val="18"/>
          <w:szCs w:val="18"/>
        </w:rPr>
      </w:pPr>
      <w:r w:rsidRPr="00AC71DC">
        <w:rPr>
          <w:rFonts w:ascii="Courier New" w:eastAsia="Calibri" w:hAnsi="Courier New" w:cs="Courier New"/>
          <w:iCs/>
          <w:sz w:val="18"/>
          <w:szCs w:val="18"/>
        </w:rPr>
        <w:t>SPColor="royalblue2")</w:t>
      </w:r>
    </w:p>
    <w:p w14:paraId="10F3F666" w14:textId="6C45B5F0" w:rsidR="00AC71DC" w:rsidRPr="00AC71DC" w:rsidRDefault="00AC71DC" w:rsidP="00AC71DC">
      <w:pPr>
        <w:pStyle w:val="ListParagraph"/>
        <w:rPr>
          <w:rFonts w:ascii="Courier New" w:eastAsia="Calibri" w:hAnsi="Courier New" w:cs="Courier New"/>
          <w:iCs/>
          <w:sz w:val="18"/>
          <w:szCs w:val="18"/>
        </w:rPr>
      </w:pPr>
      <w:r w:rsidRPr="00AC71DC">
        <w:rPr>
          <w:rFonts w:ascii="Courier New" w:eastAsia="Calibri" w:hAnsi="Courier New" w:cs="Courier New"/>
          <w:iCs/>
          <w:sz w:val="18"/>
          <w:szCs w:val="18"/>
        </w:rPr>
        <w:t>ggplotly(g</w:t>
      </w:r>
      <w:r w:rsidR="00B82E96">
        <w:rPr>
          <w:rFonts w:ascii="Courier New" w:eastAsia="Calibri" w:hAnsi="Courier New" w:cs="Courier New"/>
          <w:iCs/>
          <w:sz w:val="18"/>
          <w:szCs w:val="18"/>
        </w:rPr>
        <w:t>p</w:t>
      </w:r>
      <w:r w:rsidRPr="00AC71DC">
        <w:rPr>
          <w:rFonts w:ascii="Courier New" w:eastAsia="Calibri" w:hAnsi="Courier New" w:cs="Courier New"/>
          <w:iCs/>
          <w:sz w:val="18"/>
          <w:szCs w:val="18"/>
        </w:rPr>
        <w:t>)</w:t>
      </w:r>
    </w:p>
    <w:p w14:paraId="307F94B6" w14:textId="5D9670C5" w:rsidR="00BF4461" w:rsidRDefault="00BF4461" w:rsidP="00BF4461">
      <w:pPr>
        <w:rPr>
          <w:b/>
        </w:rPr>
      </w:pPr>
    </w:p>
    <w:p w14:paraId="6F712C8D" w14:textId="63C70825" w:rsidR="009A56E3" w:rsidRDefault="009A56E3" w:rsidP="00BF4461">
      <w:pPr>
        <w:rPr>
          <w:b/>
        </w:rPr>
      </w:pPr>
    </w:p>
    <w:p w14:paraId="6D1C8760" w14:textId="34B595E7" w:rsidR="009A56E3" w:rsidRDefault="009A56E3" w:rsidP="009A56E3">
      <w:pPr>
        <w:rPr>
          <w:bCs/>
          <w:iCs/>
        </w:rPr>
      </w:pPr>
      <w:r w:rsidRPr="001A566F">
        <w:rPr>
          <w:b/>
          <w:iCs/>
        </w:rPr>
        <w:t xml:space="preserve">BASIC PROTOCOL </w:t>
      </w:r>
      <w:r w:rsidR="00C77562">
        <w:rPr>
          <w:b/>
          <w:iCs/>
        </w:rPr>
        <w:t>6</w:t>
      </w:r>
    </w:p>
    <w:p w14:paraId="7A826708" w14:textId="77777777" w:rsidR="009A56E3" w:rsidRPr="001A566F" w:rsidRDefault="009A56E3" w:rsidP="009A56E3">
      <w:pPr>
        <w:rPr>
          <w:bCs/>
          <w:iCs/>
        </w:rPr>
      </w:pPr>
    </w:p>
    <w:p w14:paraId="77B7932A" w14:textId="5A6FE83E" w:rsidR="009A56E3" w:rsidRDefault="009A56E3" w:rsidP="009A56E3">
      <w:pPr>
        <w:jc w:val="both"/>
        <w:rPr>
          <w:b/>
          <w:iCs/>
        </w:rPr>
      </w:pPr>
      <w:r>
        <w:rPr>
          <w:b/>
          <w:iCs/>
        </w:rPr>
        <w:t>Identification of overlapping annotations.</w:t>
      </w:r>
    </w:p>
    <w:p w14:paraId="122D6FD0" w14:textId="74273781" w:rsidR="009A56E3" w:rsidRDefault="009A56E3" w:rsidP="009A56E3">
      <w:pPr>
        <w:jc w:val="both"/>
        <w:rPr>
          <w:b/>
          <w:iCs/>
        </w:rPr>
      </w:pPr>
    </w:p>
    <w:p w14:paraId="12A1DD04" w14:textId="7361C492" w:rsidR="009A56E3" w:rsidRDefault="009A56E3" w:rsidP="009A56E3">
      <w:pPr>
        <w:spacing w:line="360" w:lineRule="auto"/>
        <w:rPr>
          <w:color w:val="242424"/>
        </w:rPr>
      </w:pPr>
      <w:r>
        <w:t xml:space="preserve">This protocol describes how to identify </w:t>
      </w:r>
      <w:r w:rsidR="00871885">
        <w:t xml:space="preserve">which and where, within the network, different annotations tend to </w:t>
      </w:r>
      <w:r>
        <w:t xml:space="preserve">overlap </w:t>
      </w:r>
      <w:r w:rsidR="00871885">
        <w:t xml:space="preserve">(or conversely are distinct </w:t>
      </w:r>
      <w:r>
        <w:t>and separat</w:t>
      </w:r>
      <w:r w:rsidR="00871885">
        <w:t>e)</w:t>
      </w:r>
      <w:r>
        <w:t xml:space="preserve">. </w:t>
      </w:r>
      <w:r w:rsidR="00871885">
        <w:rPr>
          <w:color w:val="242424"/>
          <w:highlight w:val="white"/>
        </w:rPr>
        <w:t>For example, w</w:t>
      </w:r>
      <w:r>
        <w:rPr>
          <w:color w:val="242424"/>
          <w:highlight w:val="white"/>
        </w:rPr>
        <w:t>ithin</w:t>
      </w:r>
      <w:r w:rsidRPr="00DC49BF">
        <w:rPr>
          <w:color w:val="242424"/>
          <w:highlight w:val="white"/>
        </w:rPr>
        <w:t xml:space="preserve"> large-scale molecular network</w:t>
      </w:r>
      <w:r>
        <w:rPr>
          <w:color w:val="242424"/>
          <w:highlight w:val="white"/>
        </w:rPr>
        <w:t>s</w:t>
      </w:r>
      <w:r w:rsidRPr="00DC49BF">
        <w:rPr>
          <w:color w:val="242424"/>
          <w:highlight w:val="white"/>
        </w:rPr>
        <w:t xml:space="preserve">, </w:t>
      </w:r>
      <w:r w:rsidRPr="005029F8">
        <w:rPr>
          <w:color w:val="242424"/>
          <w:highlight w:val="white"/>
        </w:rPr>
        <w:t xml:space="preserve">disease associated genes </w:t>
      </w:r>
      <w:r w:rsidR="004A73AC">
        <w:rPr>
          <w:color w:val="242424"/>
          <w:highlight w:val="white"/>
        </w:rPr>
        <w:t xml:space="preserve">are </w:t>
      </w:r>
      <w:r w:rsidRPr="005029F8">
        <w:rPr>
          <w:color w:val="242424"/>
          <w:highlight w:val="white"/>
        </w:rPr>
        <w:t xml:space="preserve">often </w:t>
      </w:r>
      <w:r w:rsidR="004A73AC">
        <w:rPr>
          <w:color w:val="242424"/>
          <w:highlight w:val="white"/>
        </w:rPr>
        <w:t>found closely linked to on</w:t>
      </w:r>
      <w:r w:rsidR="000A2BDE">
        <w:rPr>
          <w:color w:val="242424"/>
          <w:highlight w:val="white"/>
        </w:rPr>
        <w:t xml:space="preserve">e </w:t>
      </w:r>
      <w:r w:rsidR="004A73AC">
        <w:rPr>
          <w:color w:val="242424"/>
          <w:highlight w:val="white"/>
        </w:rPr>
        <w:t xml:space="preserve">another </w:t>
      </w:r>
      <w:r w:rsidR="004A73AC" w:rsidRPr="00DC49BF">
        <w:rPr>
          <w:color w:val="242424"/>
          <w:highlight w:val="white"/>
        </w:rPr>
        <w:t xml:space="preserve">(referred to as disease modules by </w:t>
      </w:r>
      <w:r w:rsidR="004A73AC" w:rsidRPr="00DC49BF">
        <w:rPr>
          <w:color w:val="242424"/>
          <w:highlight w:val="white"/>
        </w:rPr>
        <w:fldChar w:fldCharType="begin">
          <w:fldData xml:space="preserve">PEVuZE5vdGU+PENpdGU+PEF1dGhvcj5NZW5jaGU8L0F1dGhvcj48WWVhcj4yMDE1PC9ZZWFyPjxJ
RFRleHQ+RGlzZWFzZSBuZXR3b3Jrcy4gVW5jb3ZlcmluZyBkaXNlYXNlLWRpc2Vhc2UgcmVsYXRp
b25zaGlwcyB0aHJvdWdoIHRoZSBpbmNvbXBsZXRlIGludGVyYWN0b21lPC9JRFRleHQ+PERpc3Bs
YXlUZXh0PihNZW5jaGUgZXQgYWwuLCAyMDE1KTwvRGlzcGxheVRleHQ+PHJlY29yZD48ZGF0ZXM+
PHB1Yi1kYXRlcz48ZGF0ZT5GZWIgMjA8L2RhdGU+PC9wdWItZGF0ZXM+PHllYXI+MjAxNTwveWVh
cj48L2RhdGVzPjxrZXl3b3Jkcz48a2V5d29yZD5Db21vcmJpZGl0eTwva2V5d29yZD48a2V5d29y
ZD5EaXNlYXNlLypldGlvbG9neS9nZW5ldGljczwva2V5d29yZD48a2V5d29yZD4qR2VuZXRpYyBQ
cmVkaXNwb3NpdGlvbiB0byBEaXNlYXNlPC9rZXl3b3JkPjxrZXl3b3JkPkh1bWFuczwva2V5d29y
ZD48a2V5d29yZD4qSW5mb3JtYXRpb24gU2VydmljZXM8L2tleXdvcmQ+PGtleXdvcmQ+KlByb3Rl
aW4gSW50ZXJhY3Rpb24gTWFwczwva2V5d29yZD48L2tleXdvcmRzPjxpc2JuPjAwMzYtODA3NSAo
UHJpbnQpJiN4RDswMDM2LTgwNzU8L2lzYm4+PGN1c3RvbTI+UE1DNDQzNTc0MTwvY3VzdG9tMj48
dGl0bGVzPjx0aXRsZT5EaXNlYXNlIG5ldHdvcmtzLiBVbmNvdmVyaW5nIGRpc2Vhc2UtZGlzZWFz
ZSByZWxhdGlvbnNoaXBzIHRocm91Z2ggdGhlIGluY29tcGxldGUgaW50ZXJhY3RvbWU8L3RpdGxl
PjxzZWNvbmRhcnktdGl0bGU+U2NpZW5jZTwvc2Vjb25kYXJ5LXRpdGxlPjwvdGl0bGVzPjxwYWdl
cz4xMjU3NjAxPC9wYWdlcz48bnVtYmVyPjYyMjQ8L251bWJlcj48Y29udHJpYnV0b3JzPjxhdXRo
b3JzPjxhdXRob3I+TWVuY2hlLCBKLjwvYXV0aG9yPjxhdXRob3I+U2hhcm1hLCBBLjwvYXV0aG9y
PjxhdXRob3I+S2l0c2FrLCBNLjwvYXV0aG9yPjxhdXRob3I+R2hpYXNzaWFuLCBTLiBELjwvYXV0
aG9yPjxhdXRob3I+VmlkYWwsIE0uPC9hdXRob3I+PGF1dGhvcj5Mb3NjYWx6bywgSi48L2F1dGhv
cj48YXV0aG9yPkJhcmFiw6FzaSwgQS4gTC48L2F1dGhvcj48L2F1dGhvcnM+PC9jb250cmlidXRv
cnM+PGVkaXRpb24+MjAxNS8wMi8yNDwvZWRpdGlvbj48bGFuZ3VhZ2U+ZW5nPC9sYW5ndWFnZT48
YWRkZWQtZGF0ZSBmb3JtYXQ9InV0YyI+MTYwMTY0MDM4OTwvYWRkZWQtZGF0ZT48cmVmLXR5cGUg
bmFtZT0iSm91cm5hbCBBcnRpY2xlIj4xNzwvcmVmLXR5cGU+PGF1dGgtYWRkcmVzcz5DZW50ZXIg
Zm9yIENvbXBsZXggTmV0d29ya3MgUmVzZWFyY2ggYW5kIERlcGFydG1lbnQgb2YgUGh5c2ljcywg
Tm9ydGhlYXN0ZXJuIFVuaXZlcnNpdHksIDExMCBGb3JzeXRoIFN0cmVldCwgMTExIERhbmEgUmVz
ZWFyY2ggQ2VudGVyLCBCb3N0b24sIE1BIDAyMTE1LCBVU0EuIENlbnRlciBmb3IgQ2FuY2VyIFN5
c3RlbXMgQmlvbG9neSAoQ0NTQikgYW5kIERlcGFydG1lbnQgb2YgQ2FuY2VyIEJpb2xvZ3ksIERh
bmEtRmFyYmVyIENhbmNlciBJbnN0aXR1dGUsIDQ1MCBCcm9va2xpbmUgQXZlbnVlLCBCb3N0b24s
IE1BIDAyMjE1LCBVU0EuIENlbnRlciBmb3IgTmV0d29yayBTY2llbmNlLCBDZW50cmFsIEV1cm9w
ZWFuIFVuaXZlcnNpdHksIE5hZG9yIHUuIDksIDEwNTEgQnVkYXBlc3QsIEh1bmdhcnkuJiN4RDtD
ZW50ZXIgZm9yIENvbXBsZXggTmV0d29ya3MgUmVzZWFyY2ggYW5kIERlcGFydG1lbnQgb2YgUGh5
c2ljcywgTm9ydGhlYXN0ZXJuIFVuaXZlcnNpdHksIDExMCBGb3JzeXRoIFN0cmVldCwgMTExIERh
bmEgUmVzZWFyY2ggQ2VudGVyLCBCb3N0b24sIE1BIDAyMTE1LCBVU0EuIENlbnRlciBmb3IgQ2Fu
Y2VyIFN5c3RlbXMgQmlvbG9neSAoQ0NTQikgYW5kIERlcGFydG1lbnQgb2YgQ2FuY2VyIEJpb2xv
Z3ksIERhbmEtRmFyYmVyIENhbmNlciBJbnN0aXR1dGUsIDQ1MCBCcm9va2xpbmUgQXZlbnVlLCBC
b3N0b24sIE1BIDAyMjE1LCBVU0EuJiN4RDtDZW50ZXIgZm9yIENhbmNlciBTeXN0ZW1zIEJpb2xv
Z3kgKENDU0IpIGFuZCBEZXBhcnRtZW50IG9mIENhbmNlciBCaW9sb2d5LCBEYW5hLUZhcmJlciBD
YW5jZXIgSW5zdGl0dXRlLCA0NTAgQnJvb2tsaW5lIEF2ZW51ZSwgQm9zdG9uLCBNQSAwMjIxNSwg
VVNBLiBEZXBhcnRtZW50IG9mIEdlbmV0aWNzLCBIYXJ2YXJkIE1lZGljYWwgU2Nob29sLCA3NyBB
dmVudWUgTG91aXMgUGFzdGV1ciwgQm9zdG9uLCBNQSAwMjExNSwgVVNBLiYjeEQ7RGVwYXJ0bWVu
dCBvZiBNZWRpY2luZSwgQnJpZ2hhbSBhbmQgV29tZW4mYXBvcztzIEhvc3BpdGFsLCBIYXJ2YXJk
IE1lZGljYWwgU2Nob29sLCA3NSBGcmFuY2lzIFN0cmVldCwgQm9zdG9uLCBNQSAwMjExNSwgVVNB
LiYjeEQ7Q2VudGVyIGZvciBDb21wbGV4IE5ldHdvcmtzIFJlc2VhcmNoIGFuZCBEZXBhcnRtZW50
IG9mIFBoeXNpY3MsIE5vcnRoZWFzdGVybiBVbml2ZXJzaXR5LCAxMTAgRm9yc3l0aCBTdHJlZXQs
IDExMSBEYW5hIFJlc2VhcmNoIENlbnRlciwgQm9zdG9uLCBNQSAwMjExNSwgVVNBLiBDZW50ZXIg
Zm9yIENhbmNlciBTeXN0ZW1zIEJpb2xvZ3kgKENDU0IpIGFuZCBEZXBhcnRtZW50IG9mIENhbmNl
ciBCaW9sb2d5LCBEYW5hLUZhcmJlciBDYW5jZXIgSW5zdGl0dXRlLCA0NTAgQnJvb2tsaW5lIEF2
ZW51ZSwgQm9zdG9uLCBNQSAwMjIxNSwgVVNBLiBDZW50ZXIgZm9yIE5ldHdvcmsgU2NpZW5jZSwg
Q2VudHJhbCBFdXJvcGVhbiBVbml2ZXJzaXR5LCBOYWRvciB1LiA5LCAxMDUxIEJ1ZGFwZXN0LCBI
dW5nYXJ5LiBEZXBhcnRtZW50IG9mIE1lZGljaW5lLCBCcmlnaGFtIGFuZCBXb21lbiZhcG9zO3Mg
SG9zcGl0YWwsIEhhcnZhcmQgTWVkaWNhbCBTY2hvb2wsIDc1IEZyYW5jaXMgU3RyZWV0LCBCb3N0
b24sIE1BIDAyMTE1LCBVU0EuIGFsYkBuZXUuZWR1LjwvYXV0aC1hZGRyZXNzPjxyZW1vdGUtZGF0
YWJhc2UtcHJvdmlkZXI+TkxNPC9yZW1vdGUtZGF0YWJhc2UtcHJvdmlkZXI+PHJlYy1udW1iZXI+
OTE8L3JlYy1udW1iZXI+PGxhc3QtdXBkYXRlZC1kYXRlIGZvcm1hdD0idXRjIj4xNjAxNjQxODQy
PC9sYXN0LXVwZGF0ZWQtZGF0ZT48YWNjZXNzaW9uLW51bT4yNTcwMDUyMzwvYWNjZXNzaW9uLW51
bT48Y3VzdG9tNj5OSUhNUzY4NzkxNzwvY3VzdG9tNj48ZWxlY3Ryb25pYy1yZXNvdXJjZS1udW0+
MTAuMTEyNi9zY2llbmNlLjEyNTc2MDE8L2VsZWN0cm9uaWMtcmVzb3VyY2UtbnVtPjx2b2x1bWU+
MzQ3PC92b2x1bWU+PC9yZWNvcmQ+PC9DaXRlPjwvRW5kTm90ZT5=
</w:fldData>
        </w:fldChar>
      </w:r>
      <w:r w:rsidR="0070475C">
        <w:rPr>
          <w:color w:val="242424"/>
          <w:highlight w:val="white"/>
        </w:rPr>
        <w:instrText xml:space="preserve"> ADDIN EN.CITE </w:instrText>
      </w:r>
      <w:r w:rsidR="0070475C">
        <w:rPr>
          <w:color w:val="242424"/>
          <w:highlight w:val="white"/>
        </w:rPr>
        <w:fldChar w:fldCharType="begin">
          <w:fldData xml:space="preserve">PEVuZE5vdGU+PENpdGU+PEF1dGhvcj5NZW5jaGU8L0F1dGhvcj48WWVhcj4yMDE1PC9ZZWFyPjxJ
RFRleHQ+RGlzZWFzZSBuZXR3b3Jrcy4gVW5jb3ZlcmluZyBkaXNlYXNlLWRpc2Vhc2UgcmVsYXRp
b25zaGlwcyB0aHJvdWdoIHRoZSBpbmNvbXBsZXRlIGludGVyYWN0b21lPC9JRFRleHQ+PERpc3Bs
YXlUZXh0PihNZW5jaGUgZXQgYWwuLCAyMDE1KTwvRGlzcGxheVRleHQ+PHJlY29yZD48ZGF0ZXM+
PHB1Yi1kYXRlcz48ZGF0ZT5GZWIgMjA8L2RhdGU+PC9wdWItZGF0ZXM+PHllYXI+MjAxNTwveWVh
cj48L2RhdGVzPjxrZXl3b3Jkcz48a2V5d29yZD5Db21vcmJpZGl0eTwva2V5d29yZD48a2V5d29y
ZD5EaXNlYXNlLypldGlvbG9neS9nZW5ldGljczwva2V5d29yZD48a2V5d29yZD4qR2VuZXRpYyBQ
cmVkaXNwb3NpdGlvbiB0byBEaXNlYXNlPC9rZXl3b3JkPjxrZXl3b3JkPkh1bWFuczwva2V5d29y
ZD48a2V5d29yZD4qSW5mb3JtYXRpb24gU2VydmljZXM8L2tleXdvcmQ+PGtleXdvcmQ+KlByb3Rl
aW4gSW50ZXJhY3Rpb24gTWFwczwva2V5d29yZD48L2tleXdvcmRzPjxpc2JuPjAwMzYtODA3NSAo
UHJpbnQpJiN4RDswMDM2LTgwNzU8L2lzYm4+PGN1c3RvbTI+UE1DNDQzNTc0MTwvY3VzdG9tMj48
dGl0bGVzPjx0aXRsZT5EaXNlYXNlIG5ldHdvcmtzLiBVbmNvdmVyaW5nIGRpc2Vhc2UtZGlzZWFz
ZSByZWxhdGlvbnNoaXBzIHRocm91Z2ggdGhlIGluY29tcGxldGUgaW50ZXJhY3RvbWU8L3RpdGxl
PjxzZWNvbmRhcnktdGl0bGU+U2NpZW5jZTwvc2Vjb25kYXJ5LXRpdGxlPjwvdGl0bGVzPjxwYWdl
cz4xMjU3NjAxPC9wYWdlcz48bnVtYmVyPjYyMjQ8L251bWJlcj48Y29udHJpYnV0b3JzPjxhdXRo
b3JzPjxhdXRob3I+TWVuY2hlLCBKLjwvYXV0aG9yPjxhdXRob3I+U2hhcm1hLCBBLjwvYXV0aG9y
PjxhdXRob3I+S2l0c2FrLCBNLjwvYXV0aG9yPjxhdXRob3I+R2hpYXNzaWFuLCBTLiBELjwvYXV0
aG9yPjxhdXRob3I+VmlkYWwsIE0uPC9hdXRob3I+PGF1dGhvcj5Mb3NjYWx6bywgSi48L2F1dGhv
cj48YXV0aG9yPkJhcmFiw6FzaSwgQS4gTC48L2F1dGhvcj48L2F1dGhvcnM+PC9jb250cmlidXRv
cnM+PGVkaXRpb24+MjAxNS8wMi8yNDwvZWRpdGlvbj48bGFuZ3VhZ2U+ZW5nPC9sYW5ndWFnZT48
YWRkZWQtZGF0ZSBmb3JtYXQ9InV0YyI+MTYwMTY0MDM4OTwvYWRkZWQtZGF0ZT48cmVmLXR5cGUg
bmFtZT0iSm91cm5hbCBBcnRpY2xlIj4xNzwvcmVmLXR5cGU+PGF1dGgtYWRkcmVzcz5DZW50ZXIg
Zm9yIENvbXBsZXggTmV0d29ya3MgUmVzZWFyY2ggYW5kIERlcGFydG1lbnQgb2YgUGh5c2ljcywg
Tm9ydGhlYXN0ZXJuIFVuaXZlcnNpdHksIDExMCBGb3JzeXRoIFN0cmVldCwgMTExIERhbmEgUmVz
ZWFyY2ggQ2VudGVyLCBCb3N0b24sIE1BIDAyMTE1LCBVU0EuIENlbnRlciBmb3IgQ2FuY2VyIFN5
c3RlbXMgQmlvbG9neSAoQ0NTQikgYW5kIERlcGFydG1lbnQgb2YgQ2FuY2VyIEJpb2xvZ3ksIERh
bmEtRmFyYmVyIENhbmNlciBJbnN0aXR1dGUsIDQ1MCBCcm9va2xpbmUgQXZlbnVlLCBCb3N0b24s
IE1BIDAyMjE1LCBVU0EuIENlbnRlciBmb3IgTmV0d29yayBTY2llbmNlLCBDZW50cmFsIEV1cm9w
ZWFuIFVuaXZlcnNpdHksIE5hZG9yIHUuIDksIDEwNTEgQnVkYXBlc3QsIEh1bmdhcnkuJiN4RDtD
ZW50ZXIgZm9yIENvbXBsZXggTmV0d29ya3MgUmVzZWFyY2ggYW5kIERlcGFydG1lbnQgb2YgUGh5
c2ljcywgTm9ydGhlYXN0ZXJuIFVuaXZlcnNpdHksIDExMCBGb3JzeXRoIFN0cmVldCwgMTExIERh
bmEgUmVzZWFyY2ggQ2VudGVyLCBCb3N0b24sIE1BIDAyMTE1LCBVU0EuIENlbnRlciBmb3IgQ2Fu
Y2VyIFN5c3RlbXMgQmlvbG9neSAoQ0NTQikgYW5kIERlcGFydG1lbnQgb2YgQ2FuY2VyIEJpb2xv
Z3ksIERhbmEtRmFyYmVyIENhbmNlciBJbnN0aXR1dGUsIDQ1MCBCcm9va2xpbmUgQXZlbnVlLCBC
b3N0b24sIE1BIDAyMjE1LCBVU0EuJiN4RDtDZW50ZXIgZm9yIENhbmNlciBTeXN0ZW1zIEJpb2xv
Z3kgKENDU0IpIGFuZCBEZXBhcnRtZW50IG9mIENhbmNlciBCaW9sb2d5LCBEYW5hLUZhcmJlciBD
YW5jZXIgSW5zdGl0dXRlLCA0NTAgQnJvb2tsaW5lIEF2ZW51ZSwgQm9zdG9uLCBNQSAwMjIxNSwg
VVNBLiBEZXBhcnRtZW50IG9mIEdlbmV0aWNzLCBIYXJ2YXJkIE1lZGljYWwgU2Nob29sLCA3NyBB
dmVudWUgTG91aXMgUGFzdGV1ciwgQm9zdG9uLCBNQSAwMjExNSwgVVNBLiYjeEQ7RGVwYXJ0bWVu
dCBvZiBNZWRpY2luZSwgQnJpZ2hhbSBhbmQgV29tZW4mYXBvcztzIEhvc3BpdGFsLCBIYXJ2YXJk
IE1lZGljYWwgU2Nob29sLCA3NSBGcmFuY2lzIFN0cmVldCwgQm9zdG9uLCBNQSAwMjExNSwgVVNB
LiYjeEQ7Q2VudGVyIGZvciBDb21wbGV4IE5ldHdvcmtzIFJlc2VhcmNoIGFuZCBEZXBhcnRtZW50
IG9mIFBoeXNpY3MsIE5vcnRoZWFzdGVybiBVbml2ZXJzaXR5LCAxMTAgRm9yc3l0aCBTdHJlZXQs
IDExMSBEYW5hIFJlc2VhcmNoIENlbnRlciwgQm9zdG9uLCBNQSAwMjExNSwgVVNBLiBDZW50ZXIg
Zm9yIENhbmNlciBTeXN0ZW1zIEJpb2xvZ3kgKENDU0IpIGFuZCBEZXBhcnRtZW50IG9mIENhbmNl
ciBCaW9sb2d5LCBEYW5hLUZhcmJlciBDYW5jZXIgSW5zdGl0dXRlLCA0NTAgQnJvb2tsaW5lIEF2
ZW51ZSwgQm9zdG9uLCBNQSAwMjIxNSwgVVNBLiBDZW50ZXIgZm9yIE5ldHdvcmsgU2NpZW5jZSwg
Q2VudHJhbCBFdXJvcGVhbiBVbml2ZXJzaXR5LCBOYWRvciB1LiA5LCAxMDUxIEJ1ZGFwZXN0LCBI
dW5nYXJ5LiBEZXBhcnRtZW50IG9mIE1lZGljaW5lLCBCcmlnaGFtIGFuZCBXb21lbiZhcG9zO3Mg
SG9zcGl0YWwsIEhhcnZhcmQgTWVkaWNhbCBTY2hvb2wsIDc1IEZyYW5jaXMgU3RyZWV0LCBCb3N0
b24sIE1BIDAyMTE1LCBVU0EuIGFsYkBuZXUuZWR1LjwvYXV0aC1hZGRyZXNzPjxyZW1vdGUtZGF0
YWJhc2UtcHJvdmlkZXI+TkxNPC9yZW1vdGUtZGF0YWJhc2UtcHJvdmlkZXI+PHJlYy1udW1iZXI+
OTE8L3JlYy1udW1iZXI+PGxhc3QtdXBkYXRlZC1kYXRlIGZvcm1hdD0idXRjIj4xNjAxNjQxODQy
PC9sYXN0LXVwZGF0ZWQtZGF0ZT48YWNjZXNzaW9uLW51bT4yNTcwMDUyMzwvYWNjZXNzaW9uLW51
bT48Y3VzdG9tNj5OSUhNUzY4NzkxNzwvY3VzdG9tNj48ZWxlY3Ryb25pYy1yZXNvdXJjZS1udW0+
MTAuMTEyNi9zY2llbmNlLjEyNTc2MDE8L2VsZWN0cm9uaWMtcmVzb3VyY2UtbnVtPjx2b2x1bWU+
MzQ3PC92b2x1bWU+PC9yZWNvcmQ+PC9DaXRlPjwvRW5kTm90ZT5=
</w:fldData>
        </w:fldChar>
      </w:r>
      <w:r w:rsidR="0070475C">
        <w:rPr>
          <w:color w:val="242424"/>
          <w:highlight w:val="white"/>
        </w:rPr>
        <w:instrText xml:space="preserve"> ADDIN EN.CITE.DATA </w:instrText>
      </w:r>
      <w:r w:rsidR="0070475C">
        <w:rPr>
          <w:color w:val="242424"/>
          <w:highlight w:val="white"/>
        </w:rPr>
      </w:r>
      <w:r w:rsidR="0070475C">
        <w:rPr>
          <w:color w:val="242424"/>
          <w:highlight w:val="white"/>
        </w:rPr>
        <w:fldChar w:fldCharType="end"/>
      </w:r>
      <w:r w:rsidR="004A73AC" w:rsidRPr="00DC49BF">
        <w:rPr>
          <w:color w:val="242424"/>
          <w:highlight w:val="white"/>
        </w:rPr>
      </w:r>
      <w:r w:rsidR="004A73AC" w:rsidRPr="00DC49BF">
        <w:rPr>
          <w:color w:val="242424"/>
          <w:highlight w:val="white"/>
        </w:rPr>
        <w:fldChar w:fldCharType="separate"/>
      </w:r>
      <w:r w:rsidR="0070475C">
        <w:rPr>
          <w:noProof/>
          <w:color w:val="242424"/>
          <w:highlight w:val="white"/>
        </w:rPr>
        <w:t>(Menche et al., 2015)</w:t>
      </w:r>
      <w:r w:rsidR="004A73AC" w:rsidRPr="00DC49BF">
        <w:rPr>
          <w:color w:val="242424"/>
          <w:highlight w:val="white"/>
        </w:rPr>
        <w:fldChar w:fldCharType="end"/>
      </w:r>
      <w:r w:rsidR="000A2BDE">
        <w:rPr>
          <w:color w:val="242424"/>
          <w:highlight w:val="white"/>
        </w:rPr>
        <w:t xml:space="preserve"> and based on the shortest path in the network linking the disease terms</w:t>
      </w:r>
      <w:r w:rsidR="004A73AC">
        <w:rPr>
          <w:color w:val="242424"/>
          <w:highlight w:val="white"/>
        </w:rPr>
        <w:t xml:space="preserve">) </w:t>
      </w:r>
      <w:r w:rsidRPr="005029F8">
        <w:rPr>
          <w:color w:val="242424"/>
          <w:highlight w:val="white"/>
        </w:rPr>
        <w:t xml:space="preserve">and </w:t>
      </w:r>
      <w:r w:rsidR="004A73AC">
        <w:rPr>
          <w:color w:val="242424"/>
          <w:highlight w:val="white"/>
        </w:rPr>
        <w:t xml:space="preserve">the </w:t>
      </w:r>
      <w:r w:rsidR="005029F8" w:rsidRPr="005029F8">
        <w:rPr>
          <w:color w:val="242424"/>
          <w:highlight w:val="white"/>
        </w:rPr>
        <w:t xml:space="preserve">composition of </w:t>
      </w:r>
      <w:r w:rsidR="004A73AC">
        <w:rPr>
          <w:color w:val="242424"/>
          <w:highlight w:val="white"/>
        </w:rPr>
        <w:t>these</w:t>
      </w:r>
      <w:r w:rsidR="004A73AC" w:rsidRPr="005029F8">
        <w:rPr>
          <w:color w:val="242424"/>
          <w:highlight w:val="white"/>
        </w:rPr>
        <w:t xml:space="preserve"> </w:t>
      </w:r>
      <w:r w:rsidR="004A73AC">
        <w:rPr>
          <w:color w:val="242424"/>
          <w:highlight w:val="white"/>
        </w:rPr>
        <w:t>modules</w:t>
      </w:r>
      <w:r w:rsidR="004A73AC" w:rsidRPr="005029F8">
        <w:rPr>
          <w:color w:val="242424"/>
          <w:highlight w:val="white"/>
        </w:rPr>
        <w:t xml:space="preserve"> </w:t>
      </w:r>
      <w:r w:rsidRPr="005029F8">
        <w:rPr>
          <w:color w:val="242424"/>
          <w:highlight w:val="white"/>
        </w:rPr>
        <w:t xml:space="preserve">can </w:t>
      </w:r>
      <w:r>
        <w:rPr>
          <w:color w:val="242424"/>
          <w:highlight w:val="white"/>
        </w:rPr>
        <w:t xml:space="preserve">be compared across </w:t>
      </w:r>
      <w:r>
        <w:rPr>
          <w:color w:val="242424"/>
          <w:highlight w:val="white"/>
        </w:rPr>
        <w:lastRenderedPageBreak/>
        <w:t>different diseases</w:t>
      </w:r>
      <w:r w:rsidRPr="00DC49BF">
        <w:rPr>
          <w:color w:val="242424"/>
          <w:highlight w:val="white"/>
        </w:rPr>
        <w:t>.</w:t>
      </w:r>
      <w:r>
        <w:rPr>
          <w:color w:val="242424"/>
          <w:highlight w:val="white"/>
        </w:rPr>
        <w:t xml:space="preserve"> D</w:t>
      </w:r>
      <w:r w:rsidRPr="00DC49BF">
        <w:rPr>
          <w:color w:val="242424"/>
          <w:highlight w:val="white"/>
        </w:rPr>
        <w:t>isease</w:t>
      </w:r>
      <w:r w:rsidR="004A73AC">
        <w:rPr>
          <w:color w:val="242424"/>
          <w:highlight w:val="white"/>
        </w:rPr>
        <w:t xml:space="preserve"> annotations</w:t>
      </w:r>
      <w:r w:rsidRPr="00DC49BF">
        <w:rPr>
          <w:color w:val="242424"/>
          <w:highlight w:val="white"/>
        </w:rPr>
        <w:t xml:space="preserve"> </w:t>
      </w:r>
      <w:r w:rsidR="004A73AC">
        <w:rPr>
          <w:color w:val="242424"/>
          <w:highlight w:val="white"/>
        </w:rPr>
        <w:t>which</w:t>
      </w:r>
      <w:r w:rsidR="004A73AC" w:rsidRPr="00DC49BF">
        <w:rPr>
          <w:color w:val="242424"/>
          <w:highlight w:val="white"/>
        </w:rPr>
        <w:t xml:space="preserve"> </w:t>
      </w:r>
      <w:r w:rsidR="000A2BDE">
        <w:rPr>
          <w:color w:val="242424"/>
          <w:highlight w:val="white"/>
        </w:rPr>
        <w:t xml:space="preserve">tend to </w:t>
      </w:r>
      <w:r w:rsidRPr="00DC49BF">
        <w:rPr>
          <w:color w:val="242424"/>
          <w:highlight w:val="white"/>
        </w:rPr>
        <w:t>overlap</w:t>
      </w:r>
      <w:r w:rsidR="004A73AC">
        <w:rPr>
          <w:color w:val="242424"/>
          <w:highlight w:val="white"/>
        </w:rPr>
        <w:t xml:space="preserve"> in these modules </w:t>
      </w:r>
      <w:r w:rsidR="000A2BDE">
        <w:rPr>
          <w:color w:val="242424"/>
          <w:highlight w:val="white"/>
        </w:rPr>
        <w:t xml:space="preserve">also </w:t>
      </w:r>
      <w:r>
        <w:rPr>
          <w:color w:val="242424"/>
          <w:highlight w:val="white"/>
        </w:rPr>
        <w:t>tend to</w:t>
      </w:r>
      <w:r w:rsidRPr="00DC49BF">
        <w:rPr>
          <w:color w:val="242424"/>
          <w:highlight w:val="white"/>
        </w:rPr>
        <w:t xml:space="preserve"> show significant</w:t>
      </w:r>
      <w:r>
        <w:rPr>
          <w:color w:val="242424"/>
          <w:highlight w:val="white"/>
        </w:rPr>
        <w:t xml:space="preserve"> similarities at the level of gene</w:t>
      </w:r>
      <w:r w:rsidRPr="00DC49BF">
        <w:rPr>
          <w:color w:val="242424"/>
          <w:highlight w:val="white"/>
        </w:rPr>
        <w:t xml:space="preserve"> co</w:t>
      </w:r>
      <w:r>
        <w:rPr>
          <w:color w:val="242424"/>
          <w:highlight w:val="white"/>
        </w:rPr>
        <w:t>-</w:t>
      </w:r>
      <w:r w:rsidRPr="00DC49BF">
        <w:rPr>
          <w:color w:val="242424"/>
          <w:highlight w:val="white"/>
        </w:rPr>
        <w:t xml:space="preserve">expression patterns, </w:t>
      </w:r>
      <w:r>
        <w:rPr>
          <w:color w:val="242424"/>
          <w:highlight w:val="white"/>
        </w:rPr>
        <w:t>clinical phenotype</w:t>
      </w:r>
      <w:r w:rsidRPr="00DC49BF">
        <w:rPr>
          <w:color w:val="242424"/>
          <w:highlight w:val="white"/>
        </w:rPr>
        <w:t>, and comorbidity</w:t>
      </w:r>
      <w:r>
        <w:rPr>
          <w:color w:val="242424"/>
          <w:highlight w:val="white"/>
        </w:rPr>
        <w:t>.</w:t>
      </w:r>
      <w:r w:rsidRPr="00DC49BF">
        <w:rPr>
          <w:color w:val="242424"/>
          <w:highlight w:val="white"/>
        </w:rPr>
        <w:t xml:space="preserve"> </w:t>
      </w:r>
      <w:r>
        <w:rPr>
          <w:color w:val="242424"/>
          <w:highlight w:val="white"/>
        </w:rPr>
        <w:t>Conversely</w:t>
      </w:r>
      <w:r w:rsidRPr="00DC49BF">
        <w:rPr>
          <w:color w:val="242424"/>
          <w:highlight w:val="white"/>
        </w:rPr>
        <w:t xml:space="preserve"> disease</w:t>
      </w:r>
      <w:r w:rsidR="004A73AC">
        <w:rPr>
          <w:color w:val="242424"/>
          <w:highlight w:val="white"/>
        </w:rPr>
        <w:t xml:space="preserve"> annotations</w:t>
      </w:r>
      <w:r w:rsidRPr="00DC49BF">
        <w:rPr>
          <w:color w:val="242424"/>
          <w:highlight w:val="white"/>
        </w:rPr>
        <w:t xml:space="preserve"> residing in separated network neighbourhoods </w:t>
      </w:r>
      <w:r>
        <w:rPr>
          <w:color w:val="242424"/>
          <w:highlight w:val="white"/>
        </w:rPr>
        <w:t>appear to be more</w:t>
      </w:r>
      <w:r w:rsidRPr="00DC49BF">
        <w:rPr>
          <w:color w:val="242424"/>
          <w:highlight w:val="white"/>
        </w:rPr>
        <w:t xml:space="preserve"> phenotypically distinct.</w:t>
      </w:r>
      <w:r>
        <w:rPr>
          <w:color w:val="242424"/>
        </w:rPr>
        <w:t xml:space="preserve"> </w:t>
      </w:r>
    </w:p>
    <w:p w14:paraId="3EB8D115" w14:textId="77777777" w:rsidR="000A2BDE" w:rsidRDefault="000A2BDE" w:rsidP="009A56E3">
      <w:pPr>
        <w:spacing w:line="360" w:lineRule="auto"/>
        <w:rPr>
          <w:color w:val="242424"/>
        </w:rPr>
      </w:pPr>
    </w:p>
    <w:p w14:paraId="72166AD1" w14:textId="57BD9D0C" w:rsidR="009A56E3" w:rsidRDefault="00491323" w:rsidP="009A56E3">
      <w:pPr>
        <w:spacing w:line="360" w:lineRule="auto"/>
      </w:pPr>
      <w:r>
        <w:rPr>
          <w:color w:val="242424"/>
        </w:rPr>
        <w:t>This phenomenon</w:t>
      </w:r>
      <w:r w:rsidR="009A56E3">
        <w:rPr>
          <w:color w:val="242424"/>
        </w:rPr>
        <w:t xml:space="preserve"> is not restricted to diseases and can be generalised so that g</w:t>
      </w:r>
      <w:r w:rsidR="009A56E3">
        <w:t xml:space="preserve">iven two annotations distributed across a network, a common query </w:t>
      </w:r>
      <w:r>
        <w:t>would be</w:t>
      </w:r>
      <w:r w:rsidR="009A56E3">
        <w:t xml:space="preserve"> to find the points of intersection where the two annotation sets overlap (or segregate).</w:t>
      </w:r>
      <w:r w:rsidR="009A56E3" w:rsidRPr="002A70E2">
        <w:t xml:space="preserve"> </w:t>
      </w:r>
      <w:r w:rsidR="009A56E3" w:rsidRPr="00DC49BF">
        <w:t xml:space="preserve">To </w:t>
      </w:r>
      <w:r w:rsidR="009A56E3">
        <w:t>support</w:t>
      </w:r>
      <w:r w:rsidR="009A56E3" w:rsidRPr="00DC49BF">
        <w:t xml:space="preserve"> </w:t>
      </w:r>
      <w:r w:rsidR="009A56E3">
        <w:t>such queries</w:t>
      </w:r>
      <w:r w:rsidR="009A56E3" w:rsidRPr="00DC49BF">
        <w:t xml:space="preserve">, we implemented the algorithm from </w:t>
      </w:r>
      <w:r w:rsidR="009A56E3" w:rsidRPr="00DC49BF">
        <w:fldChar w:fldCharType="begin">
          <w:fldData xml:space="preserve">PEVuZE5vdGU+PENpdGU+PEF1dGhvcj5NZW5jaGU8L0F1dGhvcj48WWVhcj4yMDE1PC9ZZWFyPjxJ
RFRleHQ+RGlzZWFzZSBuZXR3b3Jrcy4gVW5jb3ZlcmluZyBkaXNlYXNlLWRpc2Vhc2UgcmVsYXRp
b25zaGlwcyB0aHJvdWdoIHRoZSBpbmNvbXBsZXRlIGludGVyYWN0b21lPC9JRFRleHQ+PERpc3Bs
YXlUZXh0PihNZW5jaGUgZXQgYWwuLCAyMDE1KTwvRGlzcGxheVRleHQ+PHJlY29yZD48ZGF0ZXM+
PHB1Yi1kYXRlcz48ZGF0ZT5GZWIgMjA8L2RhdGU+PC9wdWItZGF0ZXM+PHllYXI+MjAxNTwveWVh
cj48L2RhdGVzPjxrZXl3b3Jkcz48a2V5d29yZD5Db21vcmJpZGl0eTwva2V5d29yZD48a2V5d29y
ZD5EaXNlYXNlLypldGlvbG9neS9nZW5ldGljczwva2V5d29yZD48a2V5d29yZD4qR2VuZXRpYyBQ
cmVkaXNwb3NpdGlvbiB0byBEaXNlYXNlPC9rZXl3b3JkPjxrZXl3b3JkPkh1bWFuczwva2V5d29y
ZD48a2V5d29yZD4qSW5mb3JtYXRpb24gU2VydmljZXM8L2tleXdvcmQ+PGtleXdvcmQ+KlByb3Rl
aW4gSW50ZXJhY3Rpb24gTWFwczwva2V5d29yZD48L2tleXdvcmRzPjxpc2JuPjAwMzYtODA3NSAo
UHJpbnQpJiN4RDswMDM2LTgwNzU8L2lzYm4+PGN1c3RvbTI+UE1DNDQzNTc0MTwvY3VzdG9tMj48
dGl0bGVzPjx0aXRsZT5EaXNlYXNlIG5ldHdvcmtzLiBVbmNvdmVyaW5nIGRpc2Vhc2UtZGlzZWFz
ZSByZWxhdGlvbnNoaXBzIHRocm91Z2ggdGhlIGluY29tcGxldGUgaW50ZXJhY3RvbWU8L3RpdGxl
PjxzZWNvbmRhcnktdGl0bGU+U2NpZW5jZTwvc2Vjb25kYXJ5LXRpdGxlPjwvdGl0bGVzPjxwYWdl
cz4xMjU3NjAxPC9wYWdlcz48bnVtYmVyPjYyMjQ8L251bWJlcj48Y29udHJpYnV0b3JzPjxhdXRo
b3JzPjxhdXRob3I+TWVuY2hlLCBKLjwvYXV0aG9yPjxhdXRob3I+U2hhcm1hLCBBLjwvYXV0aG9y
PjxhdXRob3I+S2l0c2FrLCBNLjwvYXV0aG9yPjxhdXRob3I+R2hpYXNzaWFuLCBTLiBELjwvYXV0
aG9yPjxhdXRob3I+VmlkYWwsIE0uPC9hdXRob3I+PGF1dGhvcj5Mb3NjYWx6bywgSi48L2F1dGhv
cj48YXV0aG9yPkJhcmFiw6FzaSwgQS4gTC48L2F1dGhvcj48L2F1dGhvcnM+PC9jb250cmlidXRv
cnM+PGVkaXRpb24+MjAxNS8wMi8yNDwvZWRpdGlvbj48bGFuZ3VhZ2U+ZW5nPC9sYW5ndWFnZT48
YWRkZWQtZGF0ZSBmb3JtYXQ9InV0YyI+MTYwMTY0MDM4OTwvYWRkZWQtZGF0ZT48cmVmLXR5cGUg
bmFtZT0iSm91cm5hbCBBcnRpY2xlIj4xNzwvcmVmLXR5cGU+PGF1dGgtYWRkcmVzcz5DZW50ZXIg
Zm9yIENvbXBsZXggTmV0d29ya3MgUmVzZWFyY2ggYW5kIERlcGFydG1lbnQgb2YgUGh5c2ljcywg
Tm9ydGhlYXN0ZXJuIFVuaXZlcnNpdHksIDExMCBGb3JzeXRoIFN0cmVldCwgMTExIERhbmEgUmVz
ZWFyY2ggQ2VudGVyLCBCb3N0b24sIE1BIDAyMTE1LCBVU0EuIENlbnRlciBmb3IgQ2FuY2VyIFN5
c3RlbXMgQmlvbG9neSAoQ0NTQikgYW5kIERlcGFydG1lbnQgb2YgQ2FuY2VyIEJpb2xvZ3ksIERh
bmEtRmFyYmVyIENhbmNlciBJbnN0aXR1dGUsIDQ1MCBCcm9va2xpbmUgQXZlbnVlLCBCb3N0b24s
IE1BIDAyMjE1LCBVU0EuIENlbnRlciBmb3IgTmV0d29yayBTY2llbmNlLCBDZW50cmFsIEV1cm9w
ZWFuIFVuaXZlcnNpdHksIE5hZG9yIHUuIDksIDEwNTEgQnVkYXBlc3QsIEh1bmdhcnkuJiN4RDtD
ZW50ZXIgZm9yIENvbXBsZXggTmV0d29ya3MgUmVzZWFyY2ggYW5kIERlcGFydG1lbnQgb2YgUGh5
c2ljcywgTm9ydGhlYXN0ZXJuIFVuaXZlcnNpdHksIDExMCBGb3JzeXRoIFN0cmVldCwgMTExIERh
bmEgUmVzZWFyY2ggQ2VudGVyLCBCb3N0b24sIE1BIDAyMTE1LCBVU0EuIENlbnRlciBmb3IgQ2Fu
Y2VyIFN5c3RlbXMgQmlvbG9neSAoQ0NTQikgYW5kIERlcGFydG1lbnQgb2YgQ2FuY2VyIEJpb2xv
Z3ksIERhbmEtRmFyYmVyIENhbmNlciBJbnN0aXR1dGUsIDQ1MCBCcm9va2xpbmUgQXZlbnVlLCBC
b3N0b24sIE1BIDAyMjE1LCBVU0EuJiN4RDtDZW50ZXIgZm9yIENhbmNlciBTeXN0ZW1zIEJpb2xv
Z3kgKENDU0IpIGFuZCBEZXBhcnRtZW50IG9mIENhbmNlciBCaW9sb2d5LCBEYW5hLUZhcmJlciBD
YW5jZXIgSW5zdGl0dXRlLCA0NTAgQnJvb2tsaW5lIEF2ZW51ZSwgQm9zdG9uLCBNQSAwMjIxNSwg
VVNBLiBEZXBhcnRtZW50IG9mIEdlbmV0aWNzLCBIYXJ2YXJkIE1lZGljYWwgU2Nob29sLCA3NyBB
dmVudWUgTG91aXMgUGFzdGV1ciwgQm9zdG9uLCBNQSAwMjExNSwgVVNBLiYjeEQ7RGVwYXJ0bWVu
dCBvZiBNZWRpY2luZSwgQnJpZ2hhbSBhbmQgV29tZW4mYXBvcztzIEhvc3BpdGFsLCBIYXJ2YXJk
IE1lZGljYWwgU2Nob29sLCA3NSBGcmFuY2lzIFN0cmVldCwgQm9zdG9uLCBNQSAwMjExNSwgVVNB
LiYjeEQ7Q2VudGVyIGZvciBDb21wbGV4IE5ldHdvcmtzIFJlc2VhcmNoIGFuZCBEZXBhcnRtZW50
IG9mIFBoeXNpY3MsIE5vcnRoZWFzdGVybiBVbml2ZXJzaXR5LCAxMTAgRm9yc3l0aCBTdHJlZXQs
IDExMSBEYW5hIFJlc2VhcmNoIENlbnRlciwgQm9zdG9uLCBNQSAwMjExNSwgVVNBLiBDZW50ZXIg
Zm9yIENhbmNlciBTeXN0ZW1zIEJpb2xvZ3kgKENDU0IpIGFuZCBEZXBhcnRtZW50IG9mIENhbmNl
ciBCaW9sb2d5LCBEYW5hLUZhcmJlciBDYW5jZXIgSW5zdGl0dXRlLCA0NTAgQnJvb2tsaW5lIEF2
ZW51ZSwgQm9zdG9uLCBNQSAwMjIxNSwgVVNBLiBDZW50ZXIgZm9yIE5ldHdvcmsgU2NpZW5jZSwg
Q2VudHJhbCBFdXJvcGVhbiBVbml2ZXJzaXR5LCBOYWRvciB1LiA5LCAxMDUxIEJ1ZGFwZXN0LCBI
dW5nYXJ5LiBEZXBhcnRtZW50IG9mIE1lZGljaW5lLCBCcmlnaGFtIGFuZCBXb21lbiZhcG9zO3Mg
SG9zcGl0YWwsIEhhcnZhcmQgTWVkaWNhbCBTY2hvb2wsIDc1IEZyYW5jaXMgU3RyZWV0LCBCb3N0
b24sIE1BIDAyMTE1LCBVU0EuIGFsYkBuZXUuZWR1LjwvYXV0aC1hZGRyZXNzPjxyZW1vdGUtZGF0
YWJhc2UtcHJvdmlkZXI+TkxNPC9yZW1vdGUtZGF0YWJhc2UtcHJvdmlkZXI+PHJlYy1udW1iZXI+
OTE8L3JlYy1udW1iZXI+PGxhc3QtdXBkYXRlZC1kYXRlIGZvcm1hdD0idXRjIj4xNjAxNjQxODQy
PC9sYXN0LXVwZGF0ZWQtZGF0ZT48YWNjZXNzaW9uLW51bT4yNTcwMDUyMzwvYWNjZXNzaW9uLW51
bT48Y3VzdG9tNj5OSUhNUzY4NzkxNzwvY3VzdG9tNj48ZWxlY3Ryb25pYy1yZXNvdXJjZS1udW0+
MTAuMTEyNi9zY2llbmNlLjEyNTc2MDE8L2VsZWN0cm9uaWMtcmVzb3VyY2UtbnVtPjx2b2x1bWU+
MzQ3PC92b2x1bWU+PC9yZWNvcmQ+PC9DaXRlPjwvRW5kTm90ZT5=
</w:fldData>
        </w:fldChar>
      </w:r>
      <w:r w:rsidR="0070475C">
        <w:instrText xml:space="preserve"> ADDIN EN.CITE </w:instrText>
      </w:r>
      <w:r w:rsidR="0070475C">
        <w:fldChar w:fldCharType="begin">
          <w:fldData xml:space="preserve">PEVuZE5vdGU+PENpdGU+PEF1dGhvcj5NZW5jaGU8L0F1dGhvcj48WWVhcj4yMDE1PC9ZZWFyPjxJ
RFRleHQ+RGlzZWFzZSBuZXR3b3Jrcy4gVW5jb3ZlcmluZyBkaXNlYXNlLWRpc2Vhc2UgcmVsYXRp
b25zaGlwcyB0aHJvdWdoIHRoZSBpbmNvbXBsZXRlIGludGVyYWN0b21lPC9JRFRleHQ+PERpc3Bs
YXlUZXh0PihNZW5jaGUgZXQgYWwuLCAyMDE1KTwvRGlzcGxheVRleHQ+PHJlY29yZD48ZGF0ZXM+
PHB1Yi1kYXRlcz48ZGF0ZT5GZWIgMjA8L2RhdGU+PC9wdWItZGF0ZXM+PHllYXI+MjAxNTwveWVh
cj48L2RhdGVzPjxrZXl3b3Jkcz48a2V5d29yZD5Db21vcmJpZGl0eTwva2V5d29yZD48a2V5d29y
ZD5EaXNlYXNlLypldGlvbG9neS9nZW5ldGljczwva2V5d29yZD48a2V5d29yZD4qR2VuZXRpYyBQ
cmVkaXNwb3NpdGlvbiB0byBEaXNlYXNlPC9rZXl3b3JkPjxrZXl3b3JkPkh1bWFuczwva2V5d29y
ZD48a2V5d29yZD4qSW5mb3JtYXRpb24gU2VydmljZXM8L2tleXdvcmQ+PGtleXdvcmQ+KlByb3Rl
aW4gSW50ZXJhY3Rpb24gTWFwczwva2V5d29yZD48L2tleXdvcmRzPjxpc2JuPjAwMzYtODA3NSAo
UHJpbnQpJiN4RDswMDM2LTgwNzU8L2lzYm4+PGN1c3RvbTI+UE1DNDQzNTc0MTwvY3VzdG9tMj48
dGl0bGVzPjx0aXRsZT5EaXNlYXNlIG5ldHdvcmtzLiBVbmNvdmVyaW5nIGRpc2Vhc2UtZGlzZWFz
ZSByZWxhdGlvbnNoaXBzIHRocm91Z2ggdGhlIGluY29tcGxldGUgaW50ZXJhY3RvbWU8L3RpdGxl
PjxzZWNvbmRhcnktdGl0bGU+U2NpZW5jZTwvc2Vjb25kYXJ5LXRpdGxlPjwvdGl0bGVzPjxwYWdl
cz4xMjU3NjAxPC9wYWdlcz48bnVtYmVyPjYyMjQ8L251bWJlcj48Y29udHJpYnV0b3JzPjxhdXRo
b3JzPjxhdXRob3I+TWVuY2hlLCBKLjwvYXV0aG9yPjxhdXRob3I+U2hhcm1hLCBBLjwvYXV0aG9y
PjxhdXRob3I+S2l0c2FrLCBNLjwvYXV0aG9yPjxhdXRob3I+R2hpYXNzaWFuLCBTLiBELjwvYXV0
aG9yPjxhdXRob3I+VmlkYWwsIE0uPC9hdXRob3I+PGF1dGhvcj5Mb3NjYWx6bywgSi48L2F1dGhv
cj48YXV0aG9yPkJhcmFiw6FzaSwgQS4gTC48L2F1dGhvcj48L2F1dGhvcnM+PC9jb250cmlidXRv
cnM+PGVkaXRpb24+MjAxNS8wMi8yNDwvZWRpdGlvbj48bGFuZ3VhZ2U+ZW5nPC9sYW5ndWFnZT48
YWRkZWQtZGF0ZSBmb3JtYXQ9InV0YyI+MTYwMTY0MDM4OTwvYWRkZWQtZGF0ZT48cmVmLXR5cGUg
bmFtZT0iSm91cm5hbCBBcnRpY2xlIj4xNzwvcmVmLXR5cGU+PGF1dGgtYWRkcmVzcz5DZW50ZXIg
Zm9yIENvbXBsZXggTmV0d29ya3MgUmVzZWFyY2ggYW5kIERlcGFydG1lbnQgb2YgUGh5c2ljcywg
Tm9ydGhlYXN0ZXJuIFVuaXZlcnNpdHksIDExMCBGb3JzeXRoIFN0cmVldCwgMTExIERhbmEgUmVz
ZWFyY2ggQ2VudGVyLCBCb3N0b24sIE1BIDAyMTE1LCBVU0EuIENlbnRlciBmb3IgQ2FuY2VyIFN5
c3RlbXMgQmlvbG9neSAoQ0NTQikgYW5kIERlcGFydG1lbnQgb2YgQ2FuY2VyIEJpb2xvZ3ksIERh
bmEtRmFyYmVyIENhbmNlciBJbnN0aXR1dGUsIDQ1MCBCcm9va2xpbmUgQXZlbnVlLCBCb3N0b24s
IE1BIDAyMjE1LCBVU0EuIENlbnRlciBmb3IgTmV0d29yayBTY2llbmNlLCBDZW50cmFsIEV1cm9w
ZWFuIFVuaXZlcnNpdHksIE5hZG9yIHUuIDksIDEwNTEgQnVkYXBlc3QsIEh1bmdhcnkuJiN4RDtD
ZW50ZXIgZm9yIENvbXBsZXggTmV0d29ya3MgUmVzZWFyY2ggYW5kIERlcGFydG1lbnQgb2YgUGh5
c2ljcywgTm9ydGhlYXN0ZXJuIFVuaXZlcnNpdHksIDExMCBGb3JzeXRoIFN0cmVldCwgMTExIERh
bmEgUmVzZWFyY2ggQ2VudGVyLCBCb3N0b24sIE1BIDAyMTE1LCBVU0EuIENlbnRlciBmb3IgQ2Fu
Y2VyIFN5c3RlbXMgQmlvbG9neSAoQ0NTQikgYW5kIERlcGFydG1lbnQgb2YgQ2FuY2VyIEJpb2xv
Z3ksIERhbmEtRmFyYmVyIENhbmNlciBJbnN0aXR1dGUsIDQ1MCBCcm9va2xpbmUgQXZlbnVlLCBC
b3N0b24sIE1BIDAyMjE1LCBVU0EuJiN4RDtDZW50ZXIgZm9yIENhbmNlciBTeXN0ZW1zIEJpb2xv
Z3kgKENDU0IpIGFuZCBEZXBhcnRtZW50IG9mIENhbmNlciBCaW9sb2d5LCBEYW5hLUZhcmJlciBD
YW5jZXIgSW5zdGl0dXRlLCA0NTAgQnJvb2tsaW5lIEF2ZW51ZSwgQm9zdG9uLCBNQSAwMjIxNSwg
VVNBLiBEZXBhcnRtZW50IG9mIEdlbmV0aWNzLCBIYXJ2YXJkIE1lZGljYWwgU2Nob29sLCA3NyBB
dmVudWUgTG91aXMgUGFzdGV1ciwgQm9zdG9uLCBNQSAwMjExNSwgVVNBLiYjeEQ7RGVwYXJ0bWVu
dCBvZiBNZWRpY2luZSwgQnJpZ2hhbSBhbmQgV29tZW4mYXBvcztzIEhvc3BpdGFsLCBIYXJ2YXJk
IE1lZGljYWwgU2Nob29sLCA3NSBGcmFuY2lzIFN0cmVldCwgQm9zdG9uLCBNQSAwMjExNSwgVVNB
LiYjeEQ7Q2VudGVyIGZvciBDb21wbGV4IE5ldHdvcmtzIFJlc2VhcmNoIGFuZCBEZXBhcnRtZW50
IG9mIFBoeXNpY3MsIE5vcnRoZWFzdGVybiBVbml2ZXJzaXR5LCAxMTAgRm9yc3l0aCBTdHJlZXQs
IDExMSBEYW5hIFJlc2VhcmNoIENlbnRlciwgQm9zdG9uLCBNQSAwMjExNSwgVVNBLiBDZW50ZXIg
Zm9yIENhbmNlciBTeXN0ZW1zIEJpb2xvZ3kgKENDU0IpIGFuZCBEZXBhcnRtZW50IG9mIENhbmNl
ciBCaW9sb2d5LCBEYW5hLUZhcmJlciBDYW5jZXIgSW5zdGl0dXRlLCA0NTAgQnJvb2tsaW5lIEF2
ZW51ZSwgQm9zdG9uLCBNQSAwMjIxNSwgVVNBLiBDZW50ZXIgZm9yIE5ldHdvcmsgU2NpZW5jZSwg
Q2VudHJhbCBFdXJvcGVhbiBVbml2ZXJzaXR5LCBOYWRvciB1LiA5LCAxMDUxIEJ1ZGFwZXN0LCBI
dW5nYXJ5LiBEZXBhcnRtZW50IG9mIE1lZGljaW5lLCBCcmlnaGFtIGFuZCBXb21lbiZhcG9zO3Mg
SG9zcGl0YWwsIEhhcnZhcmQgTWVkaWNhbCBTY2hvb2wsIDc1IEZyYW5jaXMgU3RyZWV0LCBCb3N0
b24sIE1BIDAyMTE1LCBVU0EuIGFsYkBuZXUuZWR1LjwvYXV0aC1hZGRyZXNzPjxyZW1vdGUtZGF0
YWJhc2UtcHJvdmlkZXI+TkxNPC9yZW1vdGUtZGF0YWJhc2UtcHJvdmlkZXI+PHJlYy1udW1iZXI+
OTE8L3JlYy1udW1iZXI+PGxhc3QtdXBkYXRlZC1kYXRlIGZvcm1hdD0idXRjIj4xNjAxNjQxODQy
PC9sYXN0LXVwZGF0ZWQtZGF0ZT48YWNjZXNzaW9uLW51bT4yNTcwMDUyMzwvYWNjZXNzaW9uLW51
bT48Y3VzdG9tNj5OSUhNUzY4NzkxNzwvY3VzdG9tNj48ZWxlY3Ryb25pYy1yZXNvdXJjZS1udW0+
MTAuMTEyNi9zY2llbmNlLjEyNTc2MDE8L2VsZWN0cm9uaWMtcmVzb3VyY2UtbnVtPjx2b2x1bWU+
MzQ3PC92b2x1bWU+PC9yZWNvcmQ+PC9DaXRlPjwvRW5kTm90ZT5=
</w:fldData>
        </w:fldChar>
      </w:r>
      <w:r w:rsidR="0070475C">
        <w:instrText xml:space="preserve"> ADDIN EN.CITE.DATA </w:instrText>
      </w:r>
      <w:r w:rsidR="0070475C">
        <w:fldChar w:fldCharType="end"/>
      </w:r>
      <w:r w:rsidR="009A56E3" w:rsidRPr="00DC49BF">
        <w:fldChar w:fldCharType="separate"/>
      </w:r>
      <w:r w:rsidR="0070475C">
        <w:rPr>
          <w:noProof/>
        </w:rPr>
        <w:t>(Menche et al., 2015)</w:t>
      </w:r>
      <w:r w:rsidR="009A56E3" w:rsidRPr="00DC49BF">
        <w:fldChar w:fldCharType="end"/>
      </w:r>
      <w:r w:rsidR="009A56E3" w:rsidRPr="00DC49BF">
        <w:t xml:space="preserve">, which tests if the observed mean shortest paths between two distinct annotation </w:t>
      </w:r>
      <w:r w:rsidR="009A56E3" w:rsidRPr="00DC49BF">
        <w:rPr>
          <w:color w:val="000000"/>
        </w:rPr>
        <w:t>sets</w:t>
      </w:r>
      <w:sdt>
        <w:sdtPr>
          <w:tag w:val="goog_rdk_147"/>
          <w:id w:val="877820234"/>
        </w:sdtPr>
        <w:sdtContent>
          <w:r w:rsidR="009A56E3" w:rsidRPr="00DC49BF">
            <w:rPr>
              <w:color w:val="000000"/>
            </w:rPr>
            <w:t>,</w:t>
          </w:r>
        </w:sdtContent>
      </w:sdt>
      <w:r w:rsidR="009A56E3" w:rsidRPr="00DC49BF">
        <w:rPr>
          <w:color w:val="000000"/>
        </w:rPr>
        <w:t xml:space="preserve"> superimposed on a network</w:t>
      </w:r>
      <w:sdt>
        <w:sdtPr>
          <w:tag w:val="goog_rdk_148"/>
          <w:id w:val="1557356065"/>
        </w:sdtPr>
        <w:sdtContent>
          <w:r w:rsidR="009A56E3" w:rsidRPr="00DC49BF">
            <w:rPr>
              <w:color w:val="000000"/>
            </w:rPr>
            <w:t>,</w:t>
          </w:r>
        </w:sdtContent>
      </w:sdt>
      <w:r w:rsidR="009A56E3" w:rsidRPr="00DC49BF">
        <w:rPr>
          <w:color w:val="000000"/>
        </w:rPr>
        <w:t xml:space="preserve"> is significant </w:t>
      </w:r>
      <w:r w:rsidR="009A56E3" w:rsidRPr="00DC49BF">
        <w:t>compared to a randomly annotated network.</w:t>
      </w:r>
    </w:p>
    <w:p w14:paraId="54CF558B" w14:textId="77777777" w:rsidR="000A2BDE" w:rsidRDefault="000A2BDE" w:rsidP="009A56E3">
      <w:pPr>
        <w:spacing w:line="360" w:lineRule="auto"/>
      </w:pPr>
    </w:p>
    <w:p w14:paraId="47B77BF0" w14:textId="23468180" w:rsidR="00491323" w:rsidRDefault="000A2BDE" w:rsidP="00491323">
      <w:pPr>
        <w:spacing w:line="360" w:lineRule="auto"/>
      </w:pPr>
      <w:r>
        <w:rPr>
          <w:color w:val="242424"/>
        </w:rPr>
        <w:t xml:space="preserve">The following </w:t>
      </w:r>
      <w:r w:rsidR="00491323" w:rsidRPr="00491323">
        <w:rPr>
          <w:color w:val="242424"/>
        </w:rPr>
        <w:t xml:space="preserve">example shows the estimation of disease separation for </w:t>
      </w:r>
      <w:r>
        <w:rPr>
          <w:color w:val="242424"/>
        </w:rPr>
        <w:t>a</w:t>
      </w:r>
      <w:r w:rsidRPr="00491323">
        <w:rPr>
          <w:color w:val="242424"/>
        </w:rPr>
        <w:t xml:space="preserve"> </w:t>
      </w:r>
      <w:r w:rsidR="00104A95">
        <w:rPr>
          <w:color w:val="242424"/>
        </w:rPr>
        <w:t xml:space="preserve">manually selected </w:t>
      </w:r>
      <w:r w:rsidR="00E8606C">
        <w:rPr>
          <w:color w:val="242424"/>
        </w:rPr>
        <w:t xml:space="preserve">set of </w:t>
      </w:r>
      <w:r w:rsidR="00491323" w:rsidRPr="00491323">
        <w:rPr>
          <w:color w:val="242424"/>
        </w:rPr>
        <w:t>diseases: DOID:10652 (Alzheimer's_disease), DOID:3312 (</w:t>
      </w:r>
      <w:r w:rsidR="00491323">
        <w:rPr>
          <w:color w:val="242424"/>
        </w:rPr>
        <w:t>B</w:t>
      </w:r>
      <w:r w:rsidR="00491323" w:rsidRPr="00491323">
        <w:rPr>
          <w:color w:val="242424"/>
        </w:rPr>
        <w:t>ipolar_disorder), DOID:14330 (Parkinson’s disease), DOID:0060041 (Autistic Spectrum disorder), DOID:1826 (</w:t>
      </w:r>
      <w:r w:rsidR="00491323">
        <w:rPr>
          <w:color w:val="242424"/>
        </w:rPr>
        <w:t>E</w:t>
      </w:r>
      <w:r w:rsidR="00491323" w:rsidRPr="00491323">
        <w:rPr>
          <w:color w:val="242424"/>
        </w:rPr>
        <w:t>pilepsy syndrome), DOID:5419 (Schizophrenia)</w:t>
      </w:r>
      <w:r w:rsidR="00E51FB7">
        <w:rPr>
          <w:color w:val="242424"/>
        </w:rPr>
        <w:t>,</w:t>
      </w:r>
      <w:r w:rsidR="00491323" w:rsidRPr="00491323">
        <w:rPr>
          <w:color w:val="242424"/>
        </w:rPr>
        <w:t xml:space="preserve"> DOID:9255 (Frontotemporal Dementia), DOID:1059 (Intellectual Disability).</w:t>
      </w:r>
      <w:r w:rsidR="00491323">
        <w:t xml:space="preserve"> Command </w:t>
      </w:r>
      <w:r w:rsidR="00491323" w:rsidRPr="009608FF">
        <w:rPr>
          <w:rFonts w:ascii="Courier New" w:hAnsi="Courier New" w:cs="Courier New"/>
        </w:rPr>
        <w:t>calcDiseasePairs</w:t>
      </w:r>
      <w:r w:rsidR="00491323">
        <w:t xml:space="preserve"> estimates the</w:t>
      </w:r>
      <w:r w:rsidR="00F85DC2">
        <w:t xml:space="preserve"> separation of</w:t>
      </w:r>
      <w:r w:rsidR="00491323">
        <w:t xml:space="preserve"> </w:t>
      </w:r>
      <w:r>
        <w:t xml:space="preserve">pairwise </w:t>
      </w:r>
      <w:r w:rsidR="00491323">
        <w:t>annotation</w:t>
      </w:r>
      <w:r w:rsidR="00F85DC2">
        <w:t>s</w:t>
      </w:r>
      <w:r w:rsidR="00491323">
        <w:t xml:space="preserve"> </w:t>
      </w:r>
      <w:r w:rsidR="00F85DC2">
        <w:t>across</w:t>
      </w:r>
      <w:r w:rsidR="00491323">
        <w:t xml:space="preserve"> the graph and compares it with </w:t>
      </w:r>
      <w:r>
        <w:t xml:space="preserve">a </w:t>
      </w:r>
      <w:r w:rsidR="00491323">
        <w:t xml:space="preserve">randomly reannotated graph. This </w:t>
      </w:r>
      <w:r>
        <w:t>can be useful</w:t>
      </w:r>
      <w:r w:rsidR="00491323">
        <w:t xml:space="preserve"> for </w:t>
      </w:r>
      <w:r>
        <w:t>generating a qualitative overview</w:t>
      </w:r>
      <w:r w:rsidR="00491323">
        <w:t xml:space="preserve"> of the relationships between the annotations.</w:t>
      </w:r>
    </w:p>
    <w:p w14:paraId="59C062CA" w14:textId="33438C98" w:rsidR="00491323" w:rsidRDefault="000931E8" w:rsidP="009A56E3">
      <w:pPr>
        <w:spacing w:line="360" w:lineRule="auto"/>
      </w:pPr>
      <w:r>
        <w:t>We do</w:t>
      </w:r>
      <w:r w:rsidR="000A2BDE">
        <w:t xml:space="preserve"> not</w:t>
      </w:r>
      <w:r>
        <w:t xml:space="preserve"> need the cluster structure for this analysis, so the annotated network from Protocol 2 (g) is </w:t>
      </w:r>
      <w:r w:rsidR="000A2BDE">
        <w:t xml:space="preserve">sufficient </w:t>
      </w:r>
      <w:r>
        <w:t>to perform the Protocol 6.</w:t>
      </w:r>
      <w:r w:rsidR="009A56E3">
        <w:t xml:space="preserve"> </w:t>
      </w:r>
    </w:p>
    <w:p w14:paraId="6C088427" w14:textId="77777777" w:rsidR="000E1359" w:rsidRDefault="000E1359" w:rsidP="009A56E3">
      <w:pPr>
        <w:spacing w:line="360" w:lineRule="auto"/>
      </w:pPr>
    </w:p>
    <w:p w14:paraId="3562C45C" w14:textId="77777777" w:rsidR="000E1359" w:rsidRPr="009B2E05" w:rsidRDefault="000E1359" w:rsidP="000E1359">
      <w:pPr>
        <w:rPr>
          <w:b/>
          <w:bCs/>
        </w:rPr>
      </w:pPr>
      <w:r w:rsidRPr="009B2E05">
        <w:rPr>
          <w:b/>
          <w:bCs/>
        </w:rPr>
        <w:t xml:space="preserve">Protocol steps with </w:t>
      </w:r>
      <w:r w:rsidRPr="009B2E05">
        <w:rPr>
          <w:b/>
          <w:bCs/>
          <w:i/>
          <w:iCs/>
        </w:rPr>
        <w:t>step annotations</w:t>
      </w:r>
    </w:p>
    <w:p w14:paraId="36D9718E" w14:textId="77777777" w:rsidR="000E1359" w:rsidRDefault="000E1359" w:rsidP="009A56E3">
      <w:pPr>
        <w:spacing w:line="360" w:lineRule="auto"/>
      </w:pPr>
    </w:p>
    <w:p w14:paraId="030A9FFB" w14:textId="5A115534" w:rsidR="00491323" w:rsidRDefault="001B317C" w:rsidP="00491323">
      <w:pPr>
        <w:pStyle w:val="ListParagraph"/>
        <w:numPr>
          <w:ilvl w:val="0"/>
          <w:numId w:val="17"/>
        </w:numPr>
        <w:spacing w:line="360" w:lineRule="auto"/>
      </w:pPr>
      <w:r>
        <w:t xml:space="preserve">Calculate </w:t>
      </w:r>
      <w:r w:rsidR="00757EB1">
        <w:t xml:space="preserve">the </w:t>
      </w:r>
      <w:r>
        <w:t>annotation pairs.</w:t>
      </w:r>
    </w:p>
    <w:p w14:paraId="63BC14C7" w14:textId="0DC1D7BC" w:rsidR="00E8606C" w:rsidRDefault="00E8606C" w:rsidP="00E8606C">
      <w:pPr>
        <w:ind w:left="720"/>
      </w:pPr>
      <w:r w:rsidRPr="00DC49BF">
        <w:t xml:space="preserve">The </w:t>
      </w:r>
      <w:r w:rsidRPr="00342018">
        <w:rPr>
          <w:i/>
          <w:iCs/>
        </w:rPr>
        <w:t>BioNAR</w:t>
      </w:r>
      <w:r>
        <w:t xml:space="preserve"> </w:t>
      </w:r>
      <w:r w:rsidRPr="00DC49BF">
        <w:t xml:space="preserve">command </w:t>
      </w:r>
      <w:r w:rsidRPr="009608FF">
        <w:rPr>
          <w:rFonts w:ascii="Courier New" w:hAnsi="Courier New" w:cs="Courier New"/>
        </w:rPr>
        <w:t>calcDiseasePairs</w:t>
      </w:r>
      <w:r w:rsidRPr="00DC49BF">
        <w:t xml:space="preserve"> </w:t>
      </w:r>
      <w:r w:rsidRPr="00E8606C">
        <w:t>calculates the observed overlap between</w:t>
      </w:r>
      <w:r w:rsidRPr="00DC49BF">
        <w:t xml:space="preserve"> two annotation sets on </w:t>
      </w:r>
      <w:sdt>
        <w:sdtPr>
          <w:tag w:val="goog_rdk_151"/>
          <w:id w:val="-1201866251"/>
        </w:sdtPr>
        <w:sdtContent>
          <w:r w:rsidRPr="00DC49BF">
            <w:t>a</w:t>
          </w:r>
        </w:sdtContent>
      </w:sdt>
      <w:r>
        <w:t xml:space="preserve"> </w:t>
      </w:r>
      <w:r w:rsidRPr="00DC49BF">
        <w:t>network</w:t>
      </w:r>
      <w:sdt>
        <w:sdtPr>
          <w:tag w:val="goog_rdk_153"/>
          <w:id w:val="-1473676059"/>
        </w:sdtPr>
        <w:sdtContent>
          <w:r w:rsidRPr="00DC49BF">
            <w:t>,</w:t>
          </w:r>
        </w:sdtContent>
      </w:sdt>
      <w:r w:rsidRPr="00DC49BF">
        <w:t xml:space="preserve"> and compares this to a single </w:t>
      </w:r>
      <w:sdt>
        <w:sdtPr>
          <w:tag w:val="goog_rdk_154"/>
          <w:id w:val="-1462722639"/>
        </w:sdtPr>
        <w:sdtContent>
          <w:r w:rsidRPr="00DC49BF">
            <w:t xml:space="preserve">instance of the network with annotations </w:t>
          </w:r>
        </w:sdtContent>
      </w:sdt>
      <w:r w:rsidRPr="00DC49BF">
        <w:t xml:space="preserve">randomly </w:t>
      </w:r>
      <w:sdt>
        <w:sdtPr>
          <w:tag w:val="goog_rdk_155"/>
          <w:id w:val="-1490321261"/>
        </w:sdtPr>
        <w:sdtContent>
          <w:r w:rsidRPr="00DC49BF">
            <w:t>permuted</w:t>
          </w:r>
        </w:sdtContent>
      </w:sdt>
      <w:r w:rsidRPr="00DC49BF">
        <w:t xml:space="preserve">; this is useful </w:t>
      </w:r>
      <w:r>
        <w:t xml:space="preserve">for a </w:t>
      </w:r>
      <w:r w:rsidR="00F85DC2">
        <w:t>qualitative estimate</w:t>
      </w:r>
      <w:r>
        <w:t xml:space="preserve"> of how likely </w:t>
      </w:r>
      <w:r w:rsidR="00F85DC2">
        <w:t xml:space="preserve">an </w:t>
      </w:r>
      <w:r>
        <w:t>overlap is simply a random occurrence.</w:t>
      </w:r>
    </w:p>
    <w:p w14:paraId="40830074" w14:textId="66C1229D" w:rsidR="00E8606C" w:rsidRDefault="00E8606C" w:rsidP="00E8606C">
      <w:pPr>
        <w:ind w:left="720"/>
      </w:pPr>
      <w:r>
        <w:t xml:space="preserve">To calculate annotation overlap </w:t>
      </w:r>
      <w:r w:rsidR="000A2BDE">
        <w:t xml:space="preserve">we </w:t>
      </w:r>
      <w:r>
        <w:t xml:space="preserve">will need to specify the name of annotation. In our example it is </w:t>
      </w:r>
      <w:r w:rsidRPr="009608FF">
        <w:rPr>
          <w:rFonts w:ascii="Courier New" w:hAnsi="Courier New" w:cs="Courier New"/>
        </w:rPr>
        <w:t>TopOntoOVGHDOID</w:t>
      </w:r>
      <w:r>
        <w:t xml:space="preserve">, which contains the HDO IDs for diseases. </w:t>
      </w:r>
      <w:r w:rsidR="000A2BDE">
        <w:t xml:space="preserve">We </w:t>
      </w:r>
      <w:r>
        <w:t xml:space="preserve">will also need to specify the IDs, for which the overlap will be calculated. </w:t>
      </w:r>
      <w:r w:rsidR="00FE4E99">
        <w:t>‘</w:t>
      </w:r>
      <w:r w:rsidRPr="009608FF">
        <w:rPr>
          <w:rFonts w:ascii="Courier New" w:hAnsi="Courier New" w:cs="Courier New"/>
        </w:rPr>
        <w:t>r</w:t>
      </w:r>
      <w:r w:rsidR="00FE4E99">
        <w:t>’</w:t>
      </w:r>
      <w:r w:rsidRPr="003C4CA7">
        <w:t xml:space="preserve"> corresponds to</w:t>
      </w:r>
      <w:r w:rsidR="00220A8D">
        <w:t xml:space="preserve"> </w:t>
      </w:r>
      <w:r w:rsidR="00220A8D" w:rsidRPr="00220A8D">
        <w:t>random permutations (other options are: ‘</w:t>
      </w:r>
      <w:r w:rsidR="00220A8D" w:rsidRPr="009608FF">
        <w:rPr>
          <w:rFonts w:ascii="Courier New" w:hAnsi="Courier New" w:cs="Courier New"/>
        </w:rPr>
        <w:t>none</w:t>
      </w:r>
      <w:r w:rsidR="00220A8D" w:rsidRPr="00220A8D">
        <w:t xml:space="preserve">’ -- no permutation will be applied at all, </w:t>
      </w:r>
      <w:r w:rsidR="00220A8D" w:rsidRPr="00220A8D">
        <w:lastRenderedPageBreak/>
        <w:t>and ‘</w:t>
      </w:r>
      <w:r w:rsidR="00220A8D" w:rsidRPr="009608FF">
        <w:rPr>
          <w:rFonts w:ascii="Courier New" w:hAnsi="Courier New" w:cs="Courier New"/>
        </w:rPr>
        <w:t>binned</w:t>
      </w:r>
      <w:r w:rsidR="00220A8D" w:rsidRPr="00220A8D">
        <w:t>’ when permutations would try to take into account the node degree, which is slightly longer than random).  </w:t>
      </w:r>
    </w:p>
    <w:p w14:paraId="1C6D2D4B" w14:textId="77777777" w:rsidR="00E8606C" w:rsidRDefault="00E8606C" w:rsidP="00E8606C">
      <w:pPr>
        <w:ind w:left="720"/>
      </w:pPr>
    </w:p>
    <w:p w14:paraId="1F62E73F" w14:textId="77777777" w:rsidR="000A756F" w:rsidRPr="00E8606C" w:rsidRDefault="000A756F" w:rsidP="000A756F">
      <w:pPr>
        <w:ind w:firstLine="720"/>
        <w:rPr>
          <w:rFonts w:ascii="Courier New" w:eastAsia="Calibri" w:hAnsi="Courier New" w:cs="Courier New"/>
          <w:iCs/>
          <w:sz w:val="18"/>
          <w:szCs w:val="18"/>
        </w:rPr>
      </w:pPr>
      <w:r w:rsidRPr="00E8606C">
        <w:rPr>
          <w:rFonts w:ascii="Courier New" w:eastAsia="Calibri" w:hAnsi="Courier New" w:cs="Courier New"/>
          <w:iCs/>
          <w:sz w:val="18"/>
          <w:szCs w:val="18"/>
        </w:rPr>
        <w:t>p &lt;- calcDiseasePairs(</w:t>
      </w:r>
    </w:p>
    <w:p w14:paraId="304E0F5D" w14:textId="77777777" w:rsidR="000A756F" w:rsidRPr="001B317C" w:rsidRDefault="000A756F" w:rsidP="000A756F">
      <w:pPr>
        <w:pStyle w:val="ListParagraph"/>
        <w:rPr>
          <w:rFonts w:ascii="Courier New" w:eastAsia="Calibri" w:hAnsi="Courier New" w:cs="Courier New"/>
          <w:iCs/>
          <w:sz w:val="18"/>
          <w:szCs w:val="18"/>
        </w:rPr>
      </w:pPr>
      <w:r w:rsidRPr="001B317C">
        <w:rPr>
          <w:rFonts w:ascii="Courier New" w:eastAsia="Calibri" w:hAnsi="Courier New" w:cs="Courier New"/>
          <w:iCs/>
          <w:sz w:val="18"/>
          <w:szCs w:val="18"/>
        </w:rPr>
        <w:t xml:space="preserve">    g,</w:t>
      </w:r>
    </w:p>
    <w:p w14:paraId="3DB03475" w14:textId="77777777" w:rsidR="000A756F" w:rsidRPr="001B317C" w:rsidRDefault="000A756F" w:rsidP="000A756F">
      <w:pPr>
        <w:pStyle w:val="ListParagraph"/>
        <w:rPr>
          <w:rFonts w:ascii="Courier New" w:eastAsia="Calibri" w:hAnsi="Courier New" w:cs="Courier New"/>
          <w:iCs/>
          <w:sz w:val="18"/>
          <w:szCs w:val="18"/>
        </w:rPr>
      </w:pPr>
      <w:r w:rsidRPr="001B317C">
        <w:rPr>
          <w:rFonts w:ascii="Courier New" w:eastAsia="Calibri" w:hAnsi="Courier New" w:cs="Courier New"/>
          <w:iCs/>
          <w:sz w:val="18"/>
          <w:szCs w:val="18"/>
        </w:rPr>
        <w:t xml:space="preserve">    name = "</w:t>
      </w:r>
      <w:r w:rsidRPr="00422AB3">
        <w:t xml:space="preserve"> </w:t>
      </w:r>
      <w:r w:rsidRPr="00422AB3">
        <w:rPr>
          <w:rFonts w:ascii="Courier New" w:eastAsia="Calibri" w:hAnsi="Courier New" w:cs="Courier New"/>
          <w:iCs/>
          <w:sz w:val="18"/>
          <w:szCs w:val="18"/>
        </w:rPr>
        <w:t>TopOnto_OVG_HDO_ID</w:t>
      </w:r>
      <w:r w:rsidRPr="001B317C">
        <w:rPr>
          <w:rFonts w:ascii="Courier New" w:eastAsia="Calibri" w:hAnsi="Courier New" w:cs="Courier New"/>
          <w:iCs/>
          <w:sz w:val="18"/>
          <w:szCs w:val="18"/>
        </w:rPr>
        <w:t>",</w:t>
      </w:r>
    </w:p>
    <w:p w14:paraId="2BD945E5" w14:textId="77777777" w:rsidR="000A756F" w:rsidRPr="001B317C" w:rsidRDefault="000A756F" w:rsidP="000A756F">
      <w:pPr>
        <w:pStyle w:val="ListParagraph"/>
        <w:rPr>
          <w:rFonts w:ascii="Courier New" w:eastAsia="Calibri" w:hAnsi="Courier New" w:cs="Courier New"/>
          <w:iCs/>
          <w:sz w:val="18"/>
          <w:szCs w:val="18"/>
        </w:rPr>
      </w:pPr>
      <w:r w:rsidRPr="001B317C">
        <w:rPr>
          <w:rFonts w:ascii="Courier New" w:eastAsia="Calibri" w:hAnsi="Courier New" w:cs="Courier New"/>
          <w:iCs/>
          <w:sz w:val="18"/>
          <w:szCs w:val="18"/>
        </w:rPr>
        <w:t xml:space="preserve">    diseases = c("DOID:10652","DOID:3312"</w:t>
      </w:r>
      <w:r>
        <w:rPr>
          <w:rFonts w:ascii="Courier New" w:eastAsia="Calibri" w:hAnsi="Courier New" w:cs="Courier New"/>
          <w:iCs/>
          <w:sz w:val="18"/>
          <w:szCs w:val="18"/>
        </w:rPr>
        <w:t xml:space="preserve">, </w:t>
      </w:r>
      <w:r w:rsidRPr="001B317C">
        <w:rPr>
          <w:rFonts w:ascii="Courier New" w:eastAsia="Calibri" w:hAnsi="Courier New" w:cs="Courier New"/>
          <w:iCs/>
          <w:sz w:val="18"/>
          <w:szCs w:val="18"/>
        </w:rPr>
        <w:t>"DOID:14330", "DOID:0060041", "DOID:1826",  "DOID:5419", "DOID:9255",</w:t>
      </w:r>
      <w:r>
        <w:rPr>
          <w:rFonts w:ascii="Courier New" w:eastAsia="Calibri" w:hAnsi="Courier New" w:cs="Courier New"/>
          <w:iCs/>
          <w:sz w:val="18"/>
          <w:szCs w:val="18"/>
        </w:rPr>
        <w:t xml:space="preserve"> </w:t>
      </w:r>
      <w:r w:rsidRPr="001B317C">
        <w:rPr>
          <w:rFonts w:ascii="Courier New" w:eastAsia="Calibri" w:hAnsi="Courier New" w:cs="Courier New"/>
          <w:iCs/>
          <w:sz w:val="18"/>
          <w:szCs w:val="18"/>
        </w:rPr>
        <w:t>"DOID:1059"),</w:t>
      </w:r>
    </w:p>
    <w:p w14:paraId="495B306B" w14:textId="77777777" w:rsidR="000A756F" w:rsidRPr="001B317C" w:rsidRDefault="000A756F" w:rsidP="000A756F">
      <w:pPr>
        <w:pStyle w:val="ListParagraph"/>
        <w:rPr>
          <w:rFonts w:ascii="Courier New" w:eastAsia="Calibri" w:hAnsi="Courier New" w:cs="Courier New"/>
          <w:iCs/>
          <w:sz w:val="18"/>
          <w:szCs w:val="18"/>
        </w:rPr>
      </w:pPr>
      <w:r w:rsidRPr="001B317C">
        <w:rPr>
          <w:rFonts w:ascii="Courier New" w:eastAsia="Calibri" w:hAnsi="Courier New" w:cs="Courier New"/>
          <w:iCs/>
          <w:sz w:val="18"/>
          <w:szCs w:val="18"/>
        </w:rPr>
        <w:t xml:space="preserve">    permute = "r"</w:t>
      </w:r>
    </w:p>
    <w:p w14:paraId="4A5D44A0" w14:textId="77777777" w:rsidR="000A756F" w:rsidRPr="001B317C" w:rsidRDefault="000A756F" w:rsidP="000A756F">
      <w:pPr>
        <w:pStyle w:val="ListParagraph"/>
        <w:rPr>
          <w:rFonts w:ascii="Courier New" w:eastAsia="Calibri" w:hAnsi="Courier New" w:cs="Courier New"/>
          <w:iCs/>
          <w:sz w:val="18"/>
          <w:szCs w:val="18"/>
        </w:rPr>
      </w:pPr>
      <w:r w:rsidRPr="001B317C">
        <w:rPr>
          <w:rFonts w:ascii="Courier New" w:eastAsia="Calibri" w:hAnsi="Courier New" w:cs="Courier New"/>
          <w:iCs/>
          <w:sz w:val="18"/>
          <w:szCs w:val="18"/>
        </w:rPr>
        <w:t>)</w:t>
      </w:r>
    </w:p>
    <w:p w14:paraId="6BB33814" w14:textId="18653521" w:rsidR="001B317C" w:rsidRDefault="000A756F" w:rsidP="000A756F">
      <w:pPr>
        <w:pStyle w:val="ListParagraph"/>
        <w:rPr>
          <w:rFonts w:ascii="Courier New" w:eastAsia="Calibri" w:hAnsi="Courier New" w:cs="Courier New"/>
          <w:iCs/>
          <w:sz w:val="18"/>
          <w:szCs w:val="18"/>
        </w:rPr>
      </w:pPr>
      <w:r w:rsidRPr="001B317C">
        <w:rPr>
          <w:rFonts w:ascii="Courier New" w:eastAsia="Calibri" w:hAnsi="Courier New" w:cs="Courier New"/>
          <w:iCs/>
          <w:sz w:val="18"/>
          <w:szCs w:val="18"/>
        </w:rPr>
        <w:t>pander(p$disease_separation)</w:t>
      </w:r>
    </w:p>
    <w:p w14:paraId="7DB3DF91" w14:textId="77777777" w:rsidR="000A756F" w:rsidRPr="00454F7A" w:rsidRDefault="000A756F" w:rsidP="000A756F">
      <w:pPr>
        <w:pStyle w:val="ListParagraph"/>
        <w:rPr>
          <w:rFonts w:ascii="Courier New" w:eastAsia="Calibri" w:hAnsi="Courier New" w:cs="Courier New"/>
          <w:iCs/>
          <w:sz w:val="18"/>
          <w:szCs w:val="18"/>
        </w:rPr>
      </w:pPr>
    </w:p>
    <w:p w14:paraId="733FBD4F" w14:textId="607E015D" w:rsidR="001B317C" w:rsidRDefault="000A2BDE" w:rsidP="001B317C">
      <w:pPr>
        <w:ind w:left="720"/>
      </w:pPr>
      <w:r>
        <w:t>The c</w:t>
      </w:r>
      <w:r w:rsidR="001B317C" w:rsidRPr="001B317C">
        <w:t xml:space="preserve">ommand </w:t>
      </w:r>
      <w:r w:rsidR="001B317C" w:rsidRPr="001B317C">
        <w:rPr>
          <w:rFonts w:ascii="Courier New" w:hAnsi="Courier New" w:cs="Courier New"/>
          <w:sz w:val="22"/>
          <w:szCs w:val="22"/>
        </w:rPr>
        <w:t>pander</w:t>
      </w:r>
      <w:r w:rsidR="001B317C" w:rsidRPr="001B317C">
        <w:t xml:space="preserve"> will </w:t>
      </w:r>
      <w:r w:rsidR="003772D7">
        <w:t xml:space="preserve">return </w:t>
      </w:r>
      <w:r>
        <w:t xml:space="preserve">a </w:t>
      </w:r>
      <w:r w:rsidR="003772D7">
        <w:t xml:space="preserve">snapshot of </w:t>
      </w:r>
      <w:r w:rsidR="001B317C" w:rsidRPr="001B317C">
        <w:t>8</w:t>
      </w:r>
      <w:r w:rsidR="001B317C">
        <w:t>x</w:t>
      </w:r>
      <w:r w:rsidR="001B317C" w:rsidRPr="001B317C">
        <w:t xml:space="preserve">8 table, where for each of disease pair there is a value, which </w:t>
      </w:r>
      <w:r>
        <w:t>ranges from</w:t>
      </w:r>
      <w:r w:rsidR="001B317C" w:rsidRPr="001B317C">
        <w:t xml:space="preserve"> negative (indicates potential overlap) </w:t>
      </w:r>
      <w:r>
        <w:t>to</w:t>
      </w:r>
      <w:r w:rsidR="001B317C" w:rsidRPr="001B317C">
        <w:t xml:space="preserve"> positive (indicates separation)</w:t>
      </w:r>
      <w:r w:rsidR="001B317C">
        <w:t>.</w:t>
      </w:r>
    </w:p>
    <w:p w14:paraId="1F6831A7" w14:textId="7B459CDF" w:rsidR="001B317C" w:rsidRDefault="001B317C" w:rsidP="001B317C">
      <w:pPr>
        <w:ind w:left="720"/>
      </w:pPr>
    </w:p>
    <w:p w14:paraId="6D90EE37" w14:textId="4A8B9189" w:rsidR="001B317C" w:rsidRDefault="001B317C" w:rsidP="001B317C">
      <w:pPr>
        <w:pStyle w:val="ListParagraph"/>
        <w:numPr>
          <w:ilvl w:val="0"/>
          <w:numId w:val="17"/>
        </w:numPr>
        <w:spacing w:line="360" w:lineRule="auto"/>
      </w:pPr>
      <w:r>
        <w:t>Calculate significance of the annotation overlap</w:t>
      </w:r>
      <w:r w:rsidR="003772D7">
        <w:t>.</w:t>
      </w:r>
    </w:p>
    <w:p w14:paraId="2DC78BC4" w14:textId="07CEA55A" w:rsidR="00E8606C" w:rsidRDefault="00E8606C" w:rsidP="00E8606C">
      <w:pPr>
        <w:ind w:left="720"/>
      </w:pPr>
      <w:r w:rsidRPr="00DC49BF">
        <w:t xml:space="preserve">To </w:t>
      </w:r>
      <w:r>
        <w:t>calculate</w:t>
      </w:r>
      <w:r w:rsidRPr="00DC49BF">
        <w:t xml:space="preserve"> the significance of </w:t>
      </w:r>
      <w:r>
        <w:t xml:space="preserve">observed overlaps (or separations) </w:t>
      </w:r>
      <w:r w:rsidRPr="00DC49BF">
        <w:t xml:space="preserve">the observed </w:t>
      </w:r>
      <w:sdt>
        <w:sdtPr>
          <w:tag w:val="goog_rdk_158"/>
          <w:id w:val="-613364500"/>
        </w:sdtPr>
        <w:sdtContent>
          <w:r w:rsidRPr="00DC49BF">
            <w:t>annotation pair</w:t>
          </w:r>
          <w:r>
            <w:t>s</w:t>
          </w:r>
          <w:r w:rsidRPr="00DC49BF">
            <w:t xml:space="preserve"> </w:t>
          </w:r>
        </w:sdtContent>
      </w:sdt>
      <w:r>
        <w:t xml:space="preserve">on the network </w:t>
      </w:r>
      <w:r w:rsidRPr="00DC49BF">
        <w:t xml:space="preserve">the command </w:t>
      </w:r>
      <w:r w:rsidRPr="009608FF">
        <w:rPr>
          <w:rFonts w:ascii="Courier New" w:hAnsi="Courier New" w:cs="Courier New"/>
        </w:rPr>
        <w:t>runPermDisease</w:t>
      </w:r>
      <w:r w:rsidRPr="00DE01B1">
        <w:rPr>
          <w:rFonts w:ascii="Courier New" w:eastAsia="Calibri" w:hAnsi="Courier New" w:cs="Courier New"/>
          <w:iCs/>
          <w:sz w:val="18"/>
          <w:szCs w:val="18"/>
        </w:rPr>
        <w:t xml:space="preserve"> </w:t>
      </w:r>
      <w:r w:rsidRPr="00DC49BF">
        <w:t>should be used</w:t>
      </w:r>
      <w:r>
        <w:t>. This compares the overlap against multiple permutations of the network</w:t>
      </w:r>
      <w:r w:rsidRPr="00DC49BF">
        <w:t xml:space="preserve"> </w:t>
      </w:r>
      <w:r>
        <w:t>(</w:t>
      </w:r>
      <w:r w:rsidRPr="00DC49BF">
        <w:t>where the user can define the number of permutations</w:t>
      </w:r>
      <w:r>
        <w:t>)</w:t>
      </w:r>
      <w:r w:rsidRPr="00DC49BF">
        <w:t>. Executing this command</w:t>
      </w:r>
      <w:r>
        <w:t xml:space="preserve"> ma</w:t>
      </w:r>
      <w:r w:rsidR="001D1F8D">
        <w:t xml:space="preserve">y </w:t>
      </w:r>
      <w:r w:rsidRPr="00DC49BF">
        <w:t xml:space="preserve">take </w:t>
      </w:r>
      <w:r w:rsidR="00F85DC2">
        <w:t xml:space="preserve">considerable </w:t>
      </w:r>
      <w:r w:rsidRPr="00DC49BF">
        <w:t>time depending on the number of permutations chosen</w:t>
      </w:r>
      <w:r w:rsidR="000A2BDE">
        <w:t xml:space="preserve">. It </w:t>
      </w:r>
      <w:r w:rsidRPr="00DC49BF">
        <w:t>generate</w:t>
      </w:r>
      <w:sdt>
        <w:sdtPr>
          <w:tag w:val="goog_rdk_159"/>
          <w:id w:val="-808778527"/>
        </w:sdtPr>
        <w:sdtContent>
          <w:r w:rsidRPr="00DC49BF">
            <w:t>s</w:t>
          </w:r>
        </w:sdtContent>
      </w:sdt>
      <w:r w:rsidRPr="00DC49BF">
        <w:t xml:space="preserve"> a results table containing the overlap of each annotation pair with p-value, </w:t>
      </w:r>
      <w:r>
        <w:t>p.</w:t>
      </w:r>
      <w:r w:rsidRPr="00DC49BF">
        <w:t>adjusted by Bonferroni test, and q-value.</w:t>
      </w:r>
    </w:p>
    <w:p w14:paraId="675B1F2A" w14:textId="3D05D9F7" w:rsidR="00E8606C" w:rsidRDefault="00E8606C" w:rsidP="00E8606C">
      <w:pPr>
        <w:ind w:left="720"/>
      </w:pPr>
      <w:r>
        <w:t xml:space="preserve">We </w:t>
      </w:r>
      <w:r w:rsidR="000A2BDE">
        <w:t>sel</w:t>
      </w:r>
      <w:r w:rsidR="00DE01B1">
        <w:t>e</w:t>
      </w:r>
      <w:r w:rsidR="000A2BDE">
        <w:t xml:space="preserve">cted </w:t>
      </w:r>
      <w:r>
        <w:t xml:space="preserve">100 permutations in our </w:t>
      </w:r>
      <w:r w:rsidR="000A2BDE">
        <w:t xml:space="preserve">simple </w:t>
      </w:r>
      <w:r>
        <w:t>example</w:t>
      </w:r>
      <w:r w:rsidR="000A2BDE">
        <w:t xml:space="preserve"> below</w:t>
      </w:r>
      <w:r>
        <w:t>, but for better significance there should be 10000 permutations (~ 1 hour of computing time for this size of network and this set of annotations).</w:t>
      </w:r>
    </w:p>
    <w:p w14:paraId="3E671A03" w14:textId="77777777" w:rsidR="00E8606C" w:rsidRDefault="00E8606C" w:rsidP="00E8606C">
      <w:pPr>
        <w:ind w:left="720"/>
      </w:pPr>
    </w:p>
    <w:p w14:paraId="7A2BAE3B" w14:textId="77777777" w:rsidR="003772D7" w:rsidRPr="003772D7" w:rsidRDefault="003772D7" w:rsidP="003772D7">
      <w:pPr>
        <w:pStyle w:val="ListParagraph"/>
        <w:rPr>
          <w:rFonts w:ascii="Courier New" w:eastAsia="Calibri" w:hAnsi="Courier New" w:cs="Courier New"/>
          <w:iCs/>
          <w:sz w:val="18"/>
          <w:szCs w:val="18"/>
        </w:rPr>
      </w:pPr>
      <w:r w:rsidRPr="003772D7">
        <w:rPr>
          <w:rFonts w:ascii="Courier New" w:eastAsia="Calibri" w:hAnsi="Courier New" w:cs="Courier New"/>
          <w:iCs/>
          <w:sz w:val="18"/>
          <w:szCs w:val="18"/>
        </w:rPr>
        <w:t>r &lt;- runPermDisease(</w:t>
      </w:r>
    </w:p>
    <w:p w14:paraId="78C80AC9" w14:textId="080EE75E" w:rsidR="003772D7" w:rsidRPr="003772D7" w:rsidRDefault="003772D7" w:rsidP="003772D7">
      <w:pPr>
        <w:pStyle w:val="ListParagraph"/>
        <w:rPr>
          <w:rFonts w:ascii="Courier New" w:eastAsia="Calibri" w:hAnsi="Courier New" w:cs="Courier New"/>
          <w:iCs/>
          <w:sz w:val="18"/>
          <w:szCs w:val="18"/>
        </w:rPr>
      </w:pPr>
      <w:r w:rsidRPr="003772D7">
        <w:rPr>
          <w:rFonts w:ascii="Courier New" w:eastAsia="Calibri" w:hAnsi="Courier New" w:cs="Courier New"/>
          <w:iCs/>
          <w:sz w:val="18"/>
          <w:szCs w:val="18"/>
        </w:rPr>
        <w:t xml:space="preserve">    g,</w:t>
      </w:r>
    </w:p>
    <w:p w14:paraId="2D52BCE1" w14:textId="77777777" w:rsidR="003772D7" w:rsidRPr="003772D7" w:rsidRDefault="003772D7" w:rsidP="003772D7">
      <w:pPr>
        <w:pStyle w:val="ListParagraph"/>
        <w:rPr>
          <w:rFonts w:ascii="Courier New" w:eastAsia="Calibri" w:hAnsi="Courier New" w:cs="Courier New"/>
          <w:iCs/>
          <w:sz w:val="18"/>
          <w:szCs w:val="18"/>
        </w:rPr>
      </w:pPr>
      <w:r w:rsidRPr="003772D7">
        <w:rPr>
          <w:rFonts w:ascii="Courier New" w:eastAsia="Calibri" w:hAnsi="Courier New" w:cs="Courier New"/>
          <w:iCs/>
          <w:sz w:val="18"/>
          <w:szCs w:val="18"/>
        </w:rPr>
        <w:t xml:space="preserve">    name = "TopOnto_OVG_HDO_ID",</w:t>
      </w:r>
    </w:p>
    <w:p w14:paraId="5A24C0F4" w14:textId="77777777" w:rsidR="003772D7" w:rsidRPr="003772D7" w:rsidRDefault="003772D7" w:rsidP="003772D7">
      <w:pPr>
        <w:pStyle w:val="ListParagraph"/>
        <w:rPr>
          <w:rFonts w:ascii="Courier New" w:eastAsia="Calibri" w:hAnsi="Courier New" w:cs="Courier New"/>
          <w:iCs/>
          <w:sz w:val="18"/>
          <w:szCs w:val="18"/>
        </w:rPr>
      </w:pPr>
      <w:r w:rsidRPr="003772D7">
        <w:rPr>
          <w:rFonts w:ascii="Courier New" w:eastAsia="Calibri" w:hAnsi="Courier New" w:cs="Courier New"/>
          <w:iCs/>
          <w:sz w:val="18"/>
          <w:szCs w:val="18"/>
        </w:rPr>
        <w:t xml:space="preserve">    diseases = c("DOID:10652","DOID:3312"),</w:t>
      </w:r>
    </w:p>
    <w:p w14:paraId="4F0B39D7" w14:textId="77777777" w:rsidR="003772D7" w:rsidRPr="003772D7" w:rsidRDefault="003772D7" w:rsidP="003772D7">
      <w:pPr>
        <w:pStyle w:val="ListParagraph"/>
        <w:rPr>
          <w:rFonts w:ascii="Courier New" w:eastAsia="Calibri" w:hAnsi="Courier New" w:cs="Courier New"/>
          <w:iCs/>
          <w:sz w:val="18"/>
          <w:szCs w:val="18"/>
        </w:rPr>
      </w:pPr>
      <w:r w:rsidRPr="003772D7">
        <w:rPr>
          <w:rFonts w:ascii="Courier New" w:eastAsia="Calibri" w:hAnsi="Courier New" w:cs="Courier New"/>
          <w:iCs/>
          <w:sz w:val="18"/>
          <w:szCs w:val="18"/>
        </w:rPr>
        <w:t xml:space="preserve">    Nperm = 100,</w:t>
      </w:r>
    </w:p>
    <w:p w14:paraId="7CB6C7D7" w14:textId="77777777" w:rsidR="003772D7" w:rsidRPr="003772D7" w:rsidRDefault="003772D7" w:rsidP="003772D7">
      <w:pPr>
        <w:pStyle w:val="ListParagraph"/>
        <w:rPr>
          <w:rFonts w:ascii="Courier New" w:eastAsia="Calibri" w:hAnsi="Courier New" w:cs="Courier New"/>
          <w:iCs/>
          <w:sz w:val="18"/>
          <w:szCs w:val="18"/>
        </w:rPr>
      </w:pPr>
      <w:r w:rsidRPr="003772D7">
        <w:rPr>
          <w:rFonts w:ascii="Courier New" w:eastAsia="Calibri" w:hAnsi="Courier New" w:cs="Courier New"/>
          <w:iCs/>
          <w:sz w:val="18"/>
          <w:szCs w:val="18"/>
        </w:rPr>
        <w:t xml:space="preserve">    alpha = c(0.05, 0.01, 0.001)</w:t>
      </w:r>
    </w:p>
    <w:p w14:paraId="061261B9" w14:textId="08B10DB5" w:rsidR="003772D7" w:rsidRPr="003772D7" w:rsidRDefault="003772D7" w:rsidP="003772D7">
      <w:pPr>
        <w:pStyle w:val="ListParagraph"/>
        <w:rPr>
          <w:rFonts w:ascii="Courier New" w:eastAsia="Calibri" w:hAnsi="Courier New" w:cs="Courier New"/>
          <w:iCs/>
          <w:sz w:val="18"/>
          <w:szCs w:val="18"/>
        </w:rPr>
      </w:pPr>
      <w:r w:rsidRPr="003772D7">
        <w:rPr>
          <w:rFonts w:ascii="Courier New" w:eastAsia="Calibri" w:hAnsi="Courier New" w:cs="Courier New"/>
          <w:iCs/>
          <w:sz w:val="18"/>
          <w:szCs w:val="18"/>
        </w:rPr>
        <w:t>)</w:t>
      </w:r>
    </w:p>
    <w:p w14:paraId="4CE95073" w14:textId="0B678929" w:rsidR="003772D7" w:rsidRDefault="003772D7" w:rsidP="003772D7">
      <w:pPr>
        <w:pStyle w:val="ListParagraph"/>
        <w:rPr>
          <w:rFonts w:ascii="Courier New" w:eastAsia="Calibri" w:hAnsi="Courier New" w:cs="Courier New"/>
          <w:iCs/>
          <w:sz w:val="18"/>
          <w:szCs w:val="18"/>
        </w:rPr>
      </w:pPr>
      <w:r w:rsidRPr="003772D7">
        <w:rPr>
          <w:rFonts w:ascii="Courier New" w:eastAsia="Calibri" w:hAnsi="Courier New" w:cs="Courier New"/>
          <w:iCs/>
          <w:sz w:val="18"/>
          <w:szCs w:val="18"/>
        </w:rPr>
        <w:t>pander(r$Disease_overlap_sig)</w:t>
      </w:r>
    </w:p>
    <w:p w14:paraId="1E05AA69" w14:textId="5A6740AE" w:rsidR="003772D7" w:rsidRDefault="003772D7" w:rsidP="003772D7">
      <w:pPr>
        <w:pStyle w:val="ListParagraph"/>
        <w:rPr>
          <w:rFonts w:ascii="Courier New" w:eastAsia="Calibri" w:hAnsi="Courier New" w:cs="Courier New"/>
          <w:iCs/>
          <w:sz w:val="18"/>
          <w:szCs w:val="18"/>
        </w:rPr>
      </w:pPr>
    </w:p>
    <w:p w14:paraId="0748B68D" w14:textId="354C41CF" w:rsidR="003B3DA5" w:rsidRPr="00492DF1" w:rsidRDefault="00134D07" w:rsidP="003B3DA5">
      <w:pPr>
        <w:ind w:left="720"/>
        <w:rPr>
          <w:color w:val="242424"/>
        </w:rPr>
      </w:pPr>
      <w:r>
        <w:t xml:space="preserve">The </w:t>
      </w:r>
      <w:r w:rsidR="003772D7" w:rsidRPr="003B3DA5">
        <w:t>pander</w:t>
      </w:r>
      <w:r w:rsidR="003772D7" w:rsidRPr="001B317C">
        <w:t xml:space="preserve"> </w:t>
      </w:r>
      <w:r>
        <w:t xml:space="preserve">command </w:t>
      </w:r>
      <w:r w:rsidR="003772D7" w:rsidRPr="001B317C">
        <w:t xml:space="preserve">will </w:t>
      </w:r>
      <w:r w:rsidR="003772D7">
        <w:t xml:space="preserve">return </w:t>
      </w:r>
      <w:r>
        <w:t xml:space="preserve">a </w:t>
      </w:r>
      <w:r w:rsidR="003772D7">
        <w:t xml:space="preserve">table </w:t>
      </w:r>
      <w:r w:rsidR="003B3DA5">
        <w:t xml:space="preserve">which contains the number of rows equivalent to annotation pairs and the following columns: </w:t>
      </w:r>
      <w:r w:rsidR="003B3DA5" w:rsidRPr="009608FF">
        <w:rPr>
          <w:rFonts w:ascii="Courier New" w:hAnsi="Courier New" w:cs="Courier New"/>
        </w:rPr>
        <w:t>HDO.ID.A</w:t>
      </w:r>
      <w:r w:rsidR="003B3DA5" w:rsidRPr="003B3DA5">
        <w:t xml:space="preserve"> – HDO ID for the first disease</w:t>
      </w:r>
      <w:r w:rsidR="003B3DA5">
        <w:t xml:space="preserve">, </w:t>
      </w:r>
      <w:r w:rsidR="003B3DA5" w:rsidRPr="009608FF">
        <w:rPr>
          <w:rFonts w:ascii="Courier New" w:hAnsi="Courier New" w:cs="Courier New"/>
        </w:rPr>
        <w:t>N.A.</w:t>
      </w:r>
      <w:r w:rsidR="003B3DA5">
        <w:t xml:space="preserve"> – number of genes associated with this disease, </w:t>
      </w:r>
      <w:r w:rsidR="003B3DA5" w:rsidRPr="009608FF">
        <w:rPr>
          <w:rFonts w:ascii="Courier New" w:hAnsi="Courier New" w:cs="Courier New"/>
        </w:rPr>
        <w:t>HDO.ID.B</w:t>
      </w:r>
      <w:r w:rsidR="003B3DA5" w:rsidRPr="003B3DA5">
        <w:t xml:space="preserve"> – HDO I for the second disease, </w:t>
      </w:r>
      <w:r w:rsidR="003B3DA5" w:rsidRPr="009608FF">
        <w:rPr>
          <w:rFonts w:ascii="Courier New" w:hAnsi="Courier New" w:cs="Courier New"/>
        </w:rPr>
        <w:t>N.B</w:t>
      </w:r>
      <w:r w:rsidR="003B3DA5" w:rsidRPr="003B3DA5">
        <w:t xml:space="preserve"> – number of genes associated with second </w:t>
      </w:r>
      <w:r w:rsidR="003B3DA5" w:rsidRPr="009964F8">
        <w:t xml:space="preserve">disease. </w:t>
      </w:r>
      <w:r w:rsidR="003B3DA5" w:rsidRPr="009608FF">
        <w:rPr>
          <w:rFonts w:ascii="Courier New" w:hAnsi="Courier New" w:cs="Courier New"/>
        </w:rPr>
        <w:t xml:space="preserve">sAB </w:t>
      </w:r>
      <w:r w:rsidR="003B3DA5" w:rsidRPr="00CE59A9">
        <w:t>– a value, which characterise</w:t>
      </w:r>
      <w:r>
        <w:t>s</w:t>
      </w:r>
      <w:r w:rsidR="003B3DA5" w:rsidRPr="00CE59A9">
        <w:t xml:space="preserve"> the overlap (negative for overlap and positive for separation)</w:t>
      </w:r>
      <w:r w:rsidR="004618A5" w:rsidRPr="00CE59A9">
        <w:t xml:space="preserve">, Separated – is the pair separated based on </w:t>
      </w:r>
      <w:r w:rsidR="004618A5" w:rsidRPr="009608FF">
        <w:rPr>
          <w:rFonts w:ascii="Courier New" w:hAnsi="Courier New" w:cs="Courier New"/>
        </w:rPr>
        <w:t>sAB,</w:t>
      </w:r>
      <w:r w:rsidR="004618A5" w:rsidRPr="00CE59A9">
        <w:t xml:space="preserve"> Overlap- is the pair overlapping based on </w:t>
      </w:r>
      <w:r w:rsidR="004618A5" w:rsidRPr="009608FF">
        <w:rPr>
          <w:rFonts w:ascii="Courier New" w:hAnsi="Courier New" w:cs="Courier New"/>
        </w:rPr>
        <w:t>sAB</w:t>
      </w:r>
      <w:r w:rsidR="004618A5" w:rsidRPr="00CE59A9">
        <w:t xml:space="preserve">, </w:t>
      </w:r>
      <w:r w:rsidR="004618A5" w:rsidRPr="009608FF">
        <w:rPr>
          <w:rFonts w:ascii="Courier New" w:hAnsi="Courier New" w:cs="Courier New"/>
        </w:rPr>
        <w:t>zScore</w:t>
      </w:r>
      <w:r w:rsidR="004618A5" w:rsidRPr="00CE59A9">
        <w:t xml:space="preserve"> – Zscore for this pair of annotations (see the formula in REF), </w:t>
      </w:r>
      <w:r w:rsidR="004618A5" w:rsidRPr="009608FF">
        <w:rPr>
          <w:rFonts w:ascii="Courier New" w:hAnsi="Courier New" w:cs="Courier New"/>
        </w:rPr>
        <w:t xml:space="preserve">p-value </w:t>
      </w:r>
      <w:r w:rsidR="004618A5" w:rsidRPr="00CE59A9">
        <w:t>-respective p-value for the overlap,</w:t>
      </w:r>
      <w:r w:rsidR="004618A5">
        <w:t xml:space="preserve"> </w:t>
      </w:r>
      <w:r w:rsidR="004618A5" w:rsidRPr="00CE59A9">
        <w:t xml:space="preserve">Separation/Overlap.than.chance – if the ratio the separation and overlap is bigger than chance, Bonferroni – Bonferroni value for the overlap, </w:t>
      </w:r>
      <w:r w:rsidR="004618A5" w:rsidRPr="009608FF">
        <w:rPr>
          <w:rFonts w:ascii="Courier New" w:hAnsi="Courier New" w:cs="Courier New"/>
        </w:rPr>
        <w:t>p.adjusted</w:t>
      </w:r>
      <w:r w:rsidR="004618A5" w:rsidRPr="00CE59A9">
        <w:t xml:space="preserve"> – p-value, adjusted for multiple testing, </w:t>
      </w:r>
      <w:r w:rsidR="004618A5" w:rsidRPr="009608FF">
        <w:rPr>
          <w:rFonts w:ascii="Courier New" w:hAnsi="Courier New" w:cs="Courier New"/>
        </w:rPr>
        <w:t>q-value</w:t>
      </w:r>
      <w:r w:rsidR="004618A5" w:rsidRPr="00CE59A9">
        <w:t>, p-value adjusted by FDR</w:t>
      </w:r>
      <w:r w:rsidR="008125A7">
        <w:t xml:space="preserve"> (</w:t>
      </w:r>
      <w:r w:rsidR="0028139E">
        <w:t xml:space="preserve">the resulting table if this step is presented as a </w:t>
      </w:r>
      <w:r w:rsidR="008125A7">
        <w:t>Supplementary Table 1)</w:t>
      </w:r>
      <w:r w:rsidR="004618A5" w:rsidRPr="00CE59A9">
        <w:t>.</w:t>
      </w:r>
      <w:r w:rsidR="00AC0CF8">
        <w:t xml:space="preserve"> It can be seen that a few pairs of diseases are significantly overlapping</w:t>
      </w:r>
      <w:r w:rsidR="00492DF1">
        <w:t xml:space="preserve"> (highlighted in yellow)</w:t>
      </w:r>
      <w:r w:rsidR="00AC0CF8">
        <w:t xml:space="preserve">, e.g. </w:t>
      </w:r>
      <w:r w:rsidR="00AC0CF8" w:rsidRPr="009F7C4E">
        <w:rPr>
          <w:color w:val="242424"/>
          <w:highlight w:val="white"/>
        </w:rPr>
        <w:t>Alzheimer Disease and Parkinson Disease</w:t>
      </w:r>
      <w:r w:rsidR="00AC0CF8">
        <w:rPr>
          <w:color w:val="242424"/>
          <w:highlight w:val="white"/>
        </w:rPr>
        <w:t xml:space="preserve"> (p.adj = 6.01E-06, bonf ***)</w:t>
      </w:r>
      <w:r w:rsidR="00AC0CF8" w:rsidRPr="009F7C4E">
        <w:rPr>
          <w:color w:val="242424"/>
          <w:highlight w:val="white"/>
        </w:rPr>
        <w:t xml:space="preserve">, </w:t>
      </w:r>
      <w:r w:rsidR="00AC0CF8" w:rsidRPr="009F7C4E">
        <w:rPr>
          <w:color w:val="242424"/>
          <w:highlight w:val="white"/>
        </w:rPr>
        <w:lastRenderedPageBreak/>
        <w:t xml:space="preserve">Schizophrenia and Bipolar Disorder </w:t>
      </w:r>
      <w:r w:rsidR="00AC0CF8">
        <w:rPr>
          <w:color w:val="242424"/>
          <w:highlight w:val="white"/>
        </w:rPr>
        <w:t>(4.25E-013, bonf ***)</w:t>
      </w:r>
      <w:r w:rsidR="00AC0CF8" w:rsidRPr="009F7C4E">
        <w:rPr>
          <w:color w:val="242424"/>
          <w:highlight w:val="white"/>
        </w:rPr>
        <w:t>, Autis</w:t>
      </w:r>
      <w:r w:rsidR="00492DF1">
        <w:rPr>
          <w:color w:val="242424"/>
          <w:highlight w:val="white"/>
        </w:rPr>
        <w:t>tic Spectrum Disorder</w:t>
      </w:r>
      <w:r w:rsidR="00AC0CF8" w:rsidRPr="009F7C4E">
        <w:rPr>
          <w:color w:val="242424"/>
          <w:highlight w:val="white"/>
        </w:rPr>
        <w:t xml:space="preserve"> and </w:t>
      </w:r>
      <w:r w:rsidR="00492DF1" w:rsidRPr="009F7C4E">
        <w:rPr>
          <w:color w:val="242424"/>
          <w:highlight w:val="white"/>
        </w:rPr>
        <w:t xml:space="preserve">Bipolar Disorder </w:t>
      </w:r>
      <w:r w:rsidR="00492DF1">
        <w:rPr>
          <w:color w:val="242424"/>
          <w:highlight w:val="white"/>
        </w:rPr>
        <w:t>(5.51E-08, bonf ***)</w:t>
      </w:r>
    </w:p>
    <w:p w14:paraId="56A46CAA" w14:textId="77777777" w:rsidR="00492DF1" w:rsidRPr="00492DF1" w:rsidRDefault="00492DF1" w:rsidP="003B3DA5">
      <w:pPr>
        <w:ind w:left="720"/>
      </w:pPr>
    </w:p>
    <w:p w14:paraId="219F7FE6" w14:textId="77777777" w:rsidR="009B18B6" w:rsidRDefault="009B18B6" w:rsidP="009B18B6"/>
    <w:p w14:paraId="7EFA69E6" w14:textId="77777777" w:rsidR="009B18B6" w:rsidRDefault="009B18B6" w:rsidP="009B18B6">
      <w:pPr>
        <w:rPr>
          <w:b/>
        </w:rPr>
      </w:pPr>
      <w:r>
        <w:rPr>
          <w:b/>
        </w:rPr>
        <w:t>GUIDELINES</w:t>
      </w:r>
      <w:r w:rsidRPr="006B698C">
        <w:rPr>
          <w:b/>
        </w:rPr>
        <w:t xml:space="preserve"> </w:t>
      </w:r>
      <w:r>
        <w:rPr>
          <w:b/>
        </w:rPr>
        <w:t>FOR</w:t>
      </w:r>
      <w:r w:rsidRPr="006B698C">
        <w:rPr>
          <w:b/>
        </w:rPr>
        <w:t xml:space="preserve"> U</w:t>
      </w:r>
      <w:r>
        <w:rPr>
          <w:b/>
        </w:rPr>
        <w:t>NDERSTANDING</w:t>
      </w:r>
      <w:r w:rsidRPr="006B698C">
        <w:rPr>
          <w:b/>
        </w:rPr>
        <w:t xml:space="preserve"> R</w:t>
      </w:r>
      <w:r>
        <w:rPr>
          <w:b/>
        </w:rPr>
        <w:t>ESULTS</w:t>
      </w:r>
    </w:p>
    <w:p w14:paraId="724198A1" w14:textId="77777777" w:rsidR="009B18B6" w:rsidRDefault="009B18B6" w:rsidP="009B18B6">
      <w:pPr>
        <w:ind w:left="720"/>
      </w:pPr>
    </w:p>
    <w:p w14:paraId="07BDB755" w14:textId="71CEB26A" w:rsidR="009B18B6" w:rsidRDefault="009B18B6" w:rsidP="009B18B6">
      <w:r>
        <w:t xml:space="preserve">Each of the protocols described here have been illustrated using a walk-through example from the mammalian synaptic proteome (See Figure 1). In brief we extracted a consensus list of proteins from a curated and published database of synaptic proteomics studies. We filtered the database to extract a list of proteins that were found in studies looking at the post-synaptic density in mouse, rat or human and were reported by at least three different published studies. The same database also contains a curated list of direct protein-protein interactions between these proteins extracted from public databases. </w:t>
      </w:r>
    </w:p>
    <w:p w14:paraId="142EDBEC" w14:textId="77777777" w:rsidR="009B18B6" w:rsidRDefault="009B18B6" w:rsidP="009B18B6"/>
    <w:p w14:paraId="64B7AE5F" w14:textId="1BF2439E" w:rsidR="009B18B6" w:rsidRDefault="009B18B6" w:rsidP="009B18B6">
      <w:r>
        <w:t xml:space="preserve">Basic Protocol 1 walks the user through the initial generation of a network model containing vertices (proteins) and edges (protein-protein interactions). For your own network you will need both these elements to build the network. One word of caution is to consider how well defined the interactions are: Are the interactions based </w:t>
      </w:r>
      <w:r w:rsidR="00C60446">
        <w:t xml:space="preserve">on </w:t>
      </w:r>
      <w:r>
        <w:t xml:space="preserve">direct molecule to molecule data? Many interaction databases comprise a mix of direct and indirect interactions where indirect interactions mean that there may be undefined intermediate partners involved in the interaction between two species. These are factors that need to be considered depending on the application area. Alternatively, a model can be assembled using any other network package and saved in gml format for importing into </w:t>
      </w:r>
      <w:r w:rsidRPr="007018CB">
        <w:rPr>
          <w:i/>
          <w:iCs/>
        </w:rPr>
        <w:t>BioNAR</w:t>
      </w:r>
      <w:r>
        <w:t xml:space="preserve">. The advantage of using </w:t>
      </w:r>
      <w:r w:rsidRPr="007018CB">
        <w:rPr>
          <w:i/>
          <w:iCs/>
        </w:rPr>
        <w:t>BioNAR</w:t>
      </w:r>
      <w:r>
        <w:t xml:space="preserve"> in this step is that it can be scripted for multiple instances of networks from larger datasets. </w:t>
      </w:r>
    </w:p>
    <w:p w14:paraId="75A950D8" w14:textId="77777777" w:rsidR="009B18B6" w:rsidRDefault="009B18B6" w:rsidP="009B18B6"/>
    <w:p w14:paraId="7B8F629B" w14:textId="77777777" w:rsidR="009B18B6" w:rsidRDefault="009B18B6" w:rsidP="009B18B6">
      <w:r>
        <w:t xml:space="preserve">Basic Protocol 2 then provides a comprehensive suite of methods to analyse the network structure. The first of three sub procedures calculate a set of commonly used core network parameters which are generally used to assess whether the network looks real or could be contaminated with random noise (biological network models do typically contain at least some random noise). </w:t>
      </w:r>
      <w:r w:rsidRPr="007018CB">
        <w:rPr>
          <w:i/>
          <w:iCs/>
        </w:rPr>
        <w:t>BioNAR</w:t>
      </w:r>
      <w:r>
        <w:t xml:space="preserve"> offers two methods to measure how scale-free a network is, operating under the assumption that real biological networks tend towards a scale free rather than a random architecture. One is based on comparing the observed network against a distribution of generated random networks of the same size and the other based on measuring entropy within the network. </w:t>
      </w:r>
    </w:p>
    <w:p w14:paraId="46C6C321" w14:textId="77777777" w:rsidR="009B18B6" w:rsidRDefault="009B18B6" w:rsidP="009B18B6"/>
    <w:p w14:paraId="52389557" w14:textId="77777777" w:rsidR="009B18B6" w:rsidRDefault="009B18B6" w:rsidP="009B18B6">
      <w:r>
        <w:t xml:space="preserve">Basic Protocol 3 then applies a set of frequently used clustering algorithms to the raw network generated in Basic Protocol 1. </w:t>
      </w:r>
      <w:r w:rsidRPr="007018CB">
        <w:rPr>
          <w:i/>
          <w:iCs/>
        </w:rPr>
        <w:t>BioNAR</w:t>
      </w:r>
      <w:r>
        <w:t xml:space="preserve"> enables the use of a hierarchical approach to the network where large (defined by user) clusters can be treated as networks in their own right and clustered again to dissect substructures within. Finally, the clustered network can be visualised graphically within </w:t>
      </w:r>
      <w:r w:rsidRPr="007018CB">
        <w:rPr>
          <w:i/>
          <w:iCs/>
        </w:rPr>
        <w:t>BioNAR</w:t>
      </w:r>
      <w:r>
        <w:t xml:space="preserve"> (figure 4), or alternatively a clustered network can be exported to be visualised in a package of choice.</w:t>
      </w:r>
    </w:p>
    <w:p w14:paraId="5FC607F7" w14:textId="77777777" w:rsidR="009B18B6" w:rsidRDefault="009B18B6" w:rsidP="009B18B6"/>
    <w:p w14:paraId="4B2C7502" w14:textId="1A59D780" w:rsidR="009B18B6" w:rsidRDefault="009B18B6" w:rsidP="009B18B6">
      <w:r>
        <w:t xml:space="preserve">Basic Protocol 4 considers the tricky problem of which clustering algorithm is ‘best’. </w:t>
      </w:r>
      <w:r>
        <w:rPr>
          <w:color w:val="242424"/>
          <w:highlight w:val="white"/>
        </w:rPr>
        <w:t>There are few, if any, reliable ground truths</w:t>
      </w:r>
      <w:r>
        <w:rPr>
          <w:color w:val="242424"/>
        </w:rPr>
        <w:t xml:space="preserve"> and clustering algorithms all behave differently as networks change in size and/or density of connections. Rather than call any algorithm “better” we prefer the term “useful”. The basic concept here is that we usually do know something about the networks we are working on. In the case of protein interaction networks there are well known </w:t>
      </w:r>
      <w:r>
        <w:rPr>
          <w:color w:val="242424"/>
        </w:rPr>
        <w:lastRenderedPageBreak/>
        <w:t xml:space="preserve">classic biochemical pathways and the molecules within these pathways tend to share annotation terms in GO and they generally directly interact with one another. Therefore, it is not unreasonable to expect these terms to enrich within specific clusters and indeed we do see this in clustered networks. </w:t>
      </w:r>
      <w:r w:rsidRPr="007018CB">
        <w:rPr>
          <w:i/>
          <w:iCs/>
          <w:color w:val="242424"/>
        </w:rPr>
        <w:t>BioNAR</w:t>
      </w:r>
      <w:r>
        <w:rPr>
          <w:color w:val="242424"/>
        </w:rPr>
        <w:t xml:space="preserve"> provides a suite of tools to compare across these networks and plot statistics that enable the user to assess how useful different clustering algorithms might be in terms of producing clusters which reproduce the small elements of prior knowledge we do have. Of course, any assessment based on optimising enrichment will depend on the quality of the annotations used and how relevant they are to the biology. In all cases it is vital to report exactly how a clustering algorithm was selected and share the raw network (e.g. from </w:t>
      </w:r>
      <w:r w:rsidR="00FE4E99">
        <w:rPr>
          <w:color w:val="242424"/>
        </w:rPr>
        <w:t>Basic P</w:t>
      </w:r>
      <w:r>
        <w:rPr>
          <w:color w:val="242424"/>
        </w:rPr>
        <w:t>rotocol 1) to allow others to try alternative algorithms.</w:t>
      </w:r>
    </w:p>
    <w:p w14:paraId="0391A53F" w14:textId="77777777" w:rsidR="009B18B6" w:rsidRPr="001B317C" w:rsidRDefault="009B18B6" w:rsidP="009B18B6"/>
    <w:p w14:paraId="057D1B5C" w14:textId="77777777" w:rsidR="009B18B6" w:rsidRDefault="009B18B6" w:rsidP="009B18B6">
      <w:pPr>
        <w:rPr>
          <w:color w:val="242424"/>
        </w:rPr>
      </w:pPr>
      <w:r>
        <w:rPr>
          <w:color w:val="242424"/>
        </w:rPr>
        <w:t xml:space="preserve">Most clustering methods are based on a fundamental assumption that the node exists in exactly one cluster within the network. However, molecules can move, they exist in in multiple copies which permit different instances to be involved in different places at the same time. Further the methods used to identify molecules, or their interactions often lack full molecular resolution and identify a parent/canonical molecule rather than differentiate between all the expressed variants in a cell or tissue sample. As a partial move towards a more probabilistic network model, we incorporated bridgeness to </w:t>
      </w:r>
      <w:r w:rsidRPr="007018CB">
        <w:rPr>
          <w:i/>
          <w:iCs/>
          <w:color w:val="242424"/>
        </w:rPr>
        <w:t>BioNAR</w:t>
      </w:r>
      <w:r>
        <w:rPr>
          <w:color w:val="242424"/>
        </w:rPr>
        <w:t xml:space="preserve"> in Basic Protocol 5. Through sampling the network and re-clustering multiple times we can estimate how likely each molecule is to belong to each specific cluster. While many vertices can be assigned fairly easily and are robust to perturbation, we find others that are much more susceptible to perturbation and may reflect molecules that are pleotropic in their influence and interact with multiple pathways or molecular complexes. When we combine this measure with a local influencing metric, we can start to tease out molecules that are core to specific clusters vs molecules that have broad influence over the entire network.</w:t>
      </w:r>
    </w:p>
    <w:p w14:paraId="2B8F581D" w14:textId="77777777" w:rsidR="009B18B6" w:rsidRDefault="009B18B6" w:rsidP="009B18B6">
      <w:pPr>
        <w:rPr>
          <w:color w:val="242424"/>
        </w:rPr>
      </w:pPr>
    </w:p>
    <w:p w14:paraId="35341326" w14:textId="1F71A8FC" w:rsidR="009B18B6" w:rsidRDefault="009B18B6" w:rsidP="009B18B6">
      <w:pPr>
        <w:rPr>
          <w:color w:val="242424"/>
        </w:rPr>
      </w:pPr>
      <w:r>
        <w:rPr>
          <w:color w:val="242424"/>
        </w:rPr>
        <w:t xml:space="preserve">Finally, we included Basic Protocol 6 to allow the users to examine relationships between annotations in the content of the network they have. This does not use the clustering in protocols 3-5 but rather builds off the initial annotated raw network in </w:t>
      </w:r>
      <w:r w:rsidR="00FE4E99">
        <w:rPr>
          <w:color w:val="242424"/>
        </w:rPr>
        <w:t>Basic P</w:t>
      </w:r>
      <w:r>
        <w:rPr>
          <w:color w:val="242424"/>
        </w:rPr>
        <w:t>rotocol 1. The results from this can provide fundamental insights into why annotation terms (such as genes associated with disease) often correlate despite there being no obvious similarity at the sequence level. When we overlay this onto the molecular interaction network we can reveal where in the network these interactions occur and identify other molecules that are intimately associated with the correlation that might underpin a shared mechanism of disease. Put more simply the molecules with shared function might be different at the sequence level but they tend to be close within the network. Conceptually this is the reverse of protocol 4.</w:t>
      </w:r>
    </w:p>
    <w:p w14:paraId="29CF5EA4" w14:textId="77777777" w:rsidR="009B18B6" w:rsidRPr="00BF4461" w:rsidRDefault="009B18B6" w:rsidP="009B18B6">
      <w:pPr>
        <w:rPr>
          <w:b/>
          <w:sz w:val="18"/>
          <w:szCs w:val="18"/>
        </w:rPr>
      </w:pPr>
    </w:p>
    <w:p w14:paraId="136E7825" w14:textId="77777777" w:rsidR="009B18B6" w:rsidRDefault="009B18B6" w:rsidP="009B18B6">
      <w:pPr>
        <w:rPr>
          <w:b/>
        </w:rPr>
      </w:pPr>
    </w:p>
    <w:p w14:paraId="1003F09F" w14:textId="77777777" w:rsidR="009B18B6" w:rsidRDefault="009B18B6" w:rsidP="009B18B6">
      <w:pPr>
        <w:rPr>
          <w:b/>
        </w:rPr>
      </w:pPr>
      <w:r w:rsidRPr="00464BFE">
        <w:rPr>
          <w:b/>
        </w:rPr>
        <w:t>COMMENTARY</w:t>
      </w:r>
    </w:p>
    <w:p w14:paraId="6F30AAE1" w14:textId="77777777" w:rsidR="009B18B6" w:rsidRDefault="009B18B6" w:rsidP="009B18B6">
      <w:pPr>
        <w:ind w:left="720"/>
        <w:rPr>
          <w:b/>
        </w:rPr>
      </w:pPr>
      <w:r>
        <w:rPr>
          <w:b/>
        </w:rPr>
        <w:t>Background Information:</w:t>
      </w:r>
    </w:p>
    <w:p w14:paraId="01D8614F" w14:textId="77777777" w:rsidR="009B18B6" w:rsidRDefault="009B18B6" w:rsidP="009B18B6">
      <w:pPr>
        <w:ind w:left="720"/>
        <w:rPr>
          <w:sz w:val="18"/>
          <w:szCs w:val="18"/>
        </w:rPr>
      </w:pPr>
    </w:p>
    <w:p w14:paraId="6519C094" w14:textId="77777777" w:rsidR="009B18B6" w:rsidRDefault="009B18B6" w:rsidP="009B18B6">
      <w:pPr>
        <w:rPr>
          <w:color w:val="242424"/>
        </w:rPr>
      </w:pPr>
      <w:r w:rsidRPr="00DC49BF">
        <w:rPr>
          <w:color w:val="242424"/>
          <w:highlight w:val="white"/>
        </w:rPr>
        <w:t xml:space="preserve">Communication, or information transfer, between </w:t>
      </w:r>
      <w:r>
        <w:rPr>
          <w:color w:val="242424"/>
          <w:highlight w:val="white"/>
        </w:rPr>
        <w:t xml:space="preserve">the </w:t>
      </w:r>
      <w:r w:rsidRPr="00DC49BF">
        <w:rPr>
          <w:color w:val="242424"/>
          <w:highlight w:val="white"/>
        </w:rPr>
        <w:t xml:space="preserve">components of </w:t>
      </w:r>
      <w:r>
        <w:rPr>
          <w:color w:val="242424"/>
          <w:highlight w:val="white"/>
        </w:rPr>
        <w:t>a</w:t>
      </w:r>
      <w:r w:rsidRPr="00DC49BF">
        <w:rPr>
          <w:color w:val="242424"/>
          <w:highlight w:val="white"/>
        </w:rPr>
        <w:t xml:space="preserve"> network is a common feature across </w:t>
      </w:r>
      <w:r>
        <w:rPr>
          <w:color w:val="242424"/>
          <w:highlight w:val="white"/>
        </w:rPr>
        <w:t xml:space="preserve">many </w:t>
      </w:r>
      <w:r w:rsidRPr="00DC49BF">
        <w:rPr>
          <w:color w:val="242424"/>
          <w:highlight w:val="white"/>
        </w:rPr>
        <w:t>biological scales</w:t>
      </w:r>
      <w:r>
        <w:rPr>
          <w:color w:val="242424"/>
          <w:highlight w:val="white"/>
        </w:rPr>
        <w:t>. T</w:t>
      </w:r>
      <w:r w:rsidRPr="00DC49BF">
        <w:rPr>
          <w:color w:val="242424"/>
          <w:highlight w:val="white"/>
        </w:rPr>
        <w:t xml:space="preserve">herefore, it is not entirely surprising that methods designed to analyse information flow in other networks have proven </w:t>
      </w:r>
      <w:r>
        <w:rPr>
          <w:color w:val="242424"/>
          <w:highlight w:val="white"/>
        </w:rPr>
        <w:t xml:space="preserve">to be </w:t>
      </w:r>
      <w:r w:rsidRPr="00DC49BF">
        <w:rPr>
          <w:color w:val="242424"/>
          <w:highlight w:val="white"/>
        </w:rPr>
        <w:t xml:space="preserve">well suited to the analysis of biological networks. The analysis of social networks has proven to be a rich hunting ground for useful methods </w:t>
      </w:r>
      <w:r>
        <w:rPr>
          <w:color w:val="242424"/>
          <w:highlight w:val="white"/>
        </w:rPr>
        <w:t xml:space="preserve">where many have translated well for the </w:t>
      </w:r>
      <w:r w:rsidRPr="00DC49BF">
        <w:rPr>
          <w:color w:val="242424"/>
          <w:highlight w:val="white"/>
        </w:rPr>
        <w:t xml:space="preserve">analysis of </w:t>
      </w:r>
      <w:r>
        <w:rPr>
          <w:color w:val="242424"/>
          <w:highlight w:val="white"/>
        </w:rPr>
        <w:t>molecular interaction</w:t>
      </w:r>
      <w:r w:rsidRPr="00DC49BF">
        <w:rPr>
          <w:color w:val="242424"/>
          <w:highlight w:val="white"/>
        </w:rPr>
        <w:t xml:space="preserve"> networks</w:t>
      </w:r>
      <w:r>
        <w:rPr>
          <w:color w:val="242424"/>
          <w:highlight w:val="white"/>
        </w:rPr>
        <w:t xml:space="preserve"> </w:t>
      </w:r>
      <w:r>
        <w:rPr>
          <w:color w:val="242424"/>
          <w:highlight w:val="white"/>
        </w:rPr>
        <w:fldChar w:fldCharType="begin">
          <w:fldData xml:space="preserve">PEVuZE5vdGU+PENpdGU+PEF1dGhvcj5MaTwvQXV0aG9yPjxZZWFyPjIwMTE8L1llYXI+PElEVGV4
dD5BIGxvY2FsIGF2ZXJhZ2UgY29ubmVjdGl2aXR5LWJhc2VkIG1ldGhvZCBmb3IgaWRlbnRpZnlp
bmcgZXNzZW50aWFsIHByb3RlaW5zIGZyb20gdGhlIG5ldHdvcmsgbGV2ZWw8L0lEVGV4dD48RGlz
cGxheVRleHQ+KExpIGV0IGFsLiwgMjAxMTsgTWEgJmFtcDsgWmVuZywgMjAwMzsgV3VuZGVybGlj
aCAmYW1wOyBNaXJueSwgMjAwNik8L0Rpc3BsYXlUZXh0PjxyZWNvcmQ+PGRhdGVzPjxwdWItZGF0
ZXM+PGRhdGU+SnVuPC9kYXRlPjwvcHViLWRhdGVzPjx5ZWFyPjIwMTE8L3llYXI+PC9kYXRlcz48
a2V5d29yZHM+PGtleXdvcmQ+QWxnb3JpdGhtczwva2V5d29yZD48a2V5d29yZD5Db21wdXRhdGlv
bmFsIEJpb2xvZ3k8L2tleXdvcmQ+PGtleXdvcmQ+RGF0YWJhc2VzLCBQcm90ZWluPC9rZXl3b3Jk
PjxrZXl3b3JkPkdlbmVzLCBFc3NlbnRpYWw8L2tleXdvcmQ+PGtleXdvcmQ+UHJvdGVpbiBCaW5k
aW5nPC9rZXl3b3JkPjxrZXl3b3JkPipQcm90ZWluIEludGVyYWN0aW9uIE1hcHBpbmc8L2tleXdv
cmQ+PGtleXdvcmQ+UHJvdGVpbiBJbnRlcmFjdGlvbiBNYXBzPC9rZXl3b3JkPjxrZXl3b3JkPlNh
Y2NoYXJvbXljZXMgY2VyZXZpc2lhZS8qbWV0YWJvbGlzbTwva2V5d29yZD48a2V5d29yZD5TYWNj
aGFyb215Y2VzIGNlcmV2aXNpYWUgUHJvdGVpbnMvYW5hbHlzaXMvKm1ldGFib2xpc208L2tleXdv
cmQ+PC9rZXl3b3Jkcz48aXNibj4xNDc2LTkyNzE8L2lzYm4+PHRpdGxlcz48dGl0bGU+QSBsb2Nh
bCBhdmVyYWdlIGNvbm5lY3Rpdml0eS1iYXNlZCBtZXRob2QgZm9yIGlkZW50aWZ5aW5nIGVzc2Vu
dGlhbCBwcm90ZWlucyBmcm9tIHRoZSBuZXR3b3JrIGxldmVsPC90aXRsZT48c2Vjb25kYXJ5LXRp
dGxlPkNvbXB1dCBCaW9sIENoZW08L3NlY29uZGFyeS10aXRsZT48L3RpdGxlcz48cGFnZXM+MTQz
LTUwPC9wYWdlcz48bnVtYmVyPjM8L251bWJlcj48Y29udHJpYnV0b3JzPjxhdXRob3JzPjxhdXRo
b3I+TGksIE0uPC9hdXRob3I+PGF1dGhvcj5XYW5nLCBKLjwvYXV0aG9yPjxhdXRob3I+Q2hlbiwg
WC48L2F1dGhvcj48YXV0aG9yPldhbmcsIEguPC9hdXRob3I+PGF1dGhvcj5QYW4sIFkuPC9hdXRo
b3I+PC9hdXRob3JzPjwvY29udHJpYnV0b3JzPjxlZGl0aW9uPjIwMTEvMDYvMjg8L2VkaXRpb24+
PGxhbmd1YWdlPmVuZzwvbGFuZ3VhZ2U+PGFkZGVkLWRhdGUgZm9ybWF0PSJ1dGMiPjE2NzQ1NzAw
NTA8L2FkZGVkLWRhdGU+PHJlZi10eXBlIG5hbWU9IkpvdXJuYWwgQXJ0aWNsZSI+MTc8L3JlZi10
eXBlPjxhdXRoLWFkZHJlc3M+U2Nob29sIG9mIEluZm9ybWF0aW9uIFNjaWVuY2UgYW5kIEVuZ2lu
ZWVyaW5nLCBDZW50cmFsIFNvdXRoIFVuaXZlcnNpdHksIENoYW5nc2hhIDQxMDA4MywgUFIgQ2hp
bmEuIGxpbWluQG1haWwuY3N1LmVkdS5jbjwvYXV0aC1hZGRyZXNzPjxyZW1vdGUtZGF0YWJhc2Ut
cHJvdmlkZXI+TkxNPC9yZW1vdGUtZGF0YWJhc2UtcHJvdmlkZXI+PHJlYy1udW1iZXI+MzE4PC9y
ZWMtbnVtYmVyPjxsYXN0LXVwZGF0ZWQtZGF0ZSBmb3JtYXQ9InV0YyI+MTY3NDU3MDA1MDwvbGFz
dC11cGRhdGVkLWRhdGU+PGFjY2Vzc2lvbi1udW0+MjE3MDQyNjA8L2FjY2Vzc2lvbi1udW0+PGVs
ZWN0cm9uaWMtcmVzb3VyY2UtbnVtPjEwLjEwMTYvai5jb21wYmlvbGNoZW0uMjAxMS4wNC4wMDI8
L2VsZWN0cm9uaWMtcmVzb3VyY2UtbnVtPjx2b2x1bWU+MzU8L3ZvbHVtZT48L3JlY29yZD48L0Np
dGU+PENpdGU+PEF1dGhvcj5NYTwvQXV0aG9yPjxZZWFyPjIwMDM8L1llYXI+PElEVGV4dD5SZWNv
bnN0cnVjdGlvbiBvZiBtZXRhYm9saWMgbmV0d29ya3MgZnJvbSBnZW5vbWUgZGF0YSBhbmQgYW5h
bHlzaXMgb2YgdGhlaXIgZ2xvYmFsIHN0cnVjdHVyZSBmb3IgdmFyaW91cyBvcmdhbmlzbXM8L0lE
VGV4dD48cmVjb3JkPjxkYXRlcz48cHViLWRhdGVzPjxkYXRlPkphbiAyMjwvZGF0ZT48L3B1Yi1k
YXRlcz48eWVhcj4yMDAzPC95ZWFyPjwvZGF0ZXM+PGtleXdvcmRzPjxrZXl3b3JkPkFyY2hhZWEv
bWV0YWJvbGlzbTwva2V5d29yZD48a2V5d29yZD5CYWN0ZXJpYS9tZXRhYm9saXNtPC9rZXl3b3Jk
PjxrZXl3b3JkPkNvbXB1dGVyIFNpbXVsYXRpb248L2tleXdvcmQ+PGtleXdvcmQ+KkRhdGFiYXNl
cywgRmFjdHVhbDwva2V5d29yZD48a2V5d29yZD5EYXRhYmFzZXMsIE51Y2xlaWMgQWNpZDwva2V5
d29yZD48a2V5d29yZD5FbmVyZ3kgTWV0YWJvbGlzbS9waHlzaW9sb2d5PC9rZXl3b3JkPjxrZXl3
b3JkPkdsdWNvc2UvbWV0YWJvbGlzbTwva2V5d29yZD48a2V5d29yZD5HbHljb2x5c2lzL3BoeXNp
b2xvZ3k8L2tleXdvcmQ+PGtleXdvcmQ+SHVtYW5zPC9rZXl3b3JkPjxrZXl3b3JkPk1ldGFib2xp
c20vKnBoeXNpb2xvZ3k8L2tleXdvcmQ+PGtleXdvcmQ+Kk1vZGVscywgQmlvbG9naWNhbDwva2V5
d29yZD48a2V5d29yZD5Nb2RlbHMsIENoZW1pY2FsPC9rZXl3b3JkPjxrZXl3b3JkPk11bHRpZW56
eW1lIENvbXBsZXhlcy9tZXRhYm9saXNtPC9rZXl3b3JkPjxrZXl3b3JkPlNpZ25hbCBUcmFuc2R1
Y3Rpb24vcGh5c2lvbG9neTwva2V5d29yZD48a2V5d29yZD5Tb2Z0d2FyZTwva2V5d29yZD48a2V5
d29yZD5Tb2Z0d2FyZSBEZXNpZ248L2tleXdvcmQ+PGtleXdvcmQ+KlNwZWNpZXMgU3BlY2lmaWNp
dHk8L2tleXdvcmQ+PGtleXdvcmQ+U3lzdGVtcyBJbnRlZ3JhdGlvbjwva2V5d29yZD48a2V5d29y
ZD4qVXNlci1Db21wdXRlciBJbnRlcmZhY2U8L2tleXdvcmQ+PC9rZXl3b3Jkcz48aXNibj4xMzY3
LTQ4MDMgKFByaW50KSYjeEQ7MTM2Ny00ODAzPC9pc2JuPjx0aXRsZXM+PHRpdGxlPlJlY29uc3Ry
dWN0aW9uIG9mIG1ldGFib2xpYyBuZXR3b3JrcyBmcm9tIGdlbm9tZSBkYXRhIGFuZCBhbmFseXNp
cyBvZiB0aGVpciBnbG9iYWwgc3RydWN0dXJlIGZvciB2YXJpb3VzIG9yZ2FuaXNtczwvdGl0bGU+
PHNlY29uZGFyeS10aXRsZT5CaW9pbmZvcm1hdGljczwvc2Vjb25kYXJ5LXRpdGxlPjwvdGl0bGVz
PjxwYWdlcz4yNzAtNzwvcGFnZXM+PG51bWJlcj4yPC9udW1iZXI+PGNvbnRyaWJ1dG9ycz48YXV0
aG9ycz48YXV0aG9yPk1hLCBILjwvYXV0aG9yPjxhdXRob3I+WmVuZywgQS4gUC48L2F1dGhvcj48
L2F1dGhvcnM+PC9jb250cmlidXRvcnM+PGVkaXRpb24+MjAwMy8wMS8yMzwvZWRpdGlvbj48bGFu
Z3VhZ2U+ZW5nPC9sYW5ndWFnZT48YWRkZWQtZGF0ZSBmb3JtYXQ9InV0YyI+MTY3NDU3MDA1MDwv
YWRkZWQtZGF0ZT48cmVmLXR5cGUgbmFtZT0iSm91cm5hbCBBcnRpY2xlIj4xNzwvcmVmLXR5cGU+
PGF1dGgtYWRkcmVzcz5HQkYtR2VybWFuIFJlc2VhcmNoIENlbnRlciBmb3IgQmlvdGVjaG5vbG9n
eSwgTWljcm9iaWFsIFN5c3RlbXMsIE1hc2NoZXJvZGVyIFdlZyAxLCAzODEyNCBCcmF1bnNjaHdl
aWcsIEdlcm1hbnkuPC9hdXRoLWFkZHJlc3M+PHJlbW90ZS1kYXRhYmFzZS1wcm92aWRlcj5OTE08
L3JlbW90ZS1kYXRhYmFzZS1wcm92aWRlcj48cmVjLW51bWJlcj4zMTk8L3JlYy1udW1iZXI+PGxh
c3QtdXBkYXRlZC1kYXRlIGZvcm1hdD0idXRjIj4xNjc0NTcwMDUwPC9sYXN0LXVwZGF0ZWQtZGF0
ZT48YWNjZXNzaW9uLW51bT4xMjUzODI0OTwvYWNjZXNzaW9uLW51bT48ZWxlY3Ryb25pYy1yZXNv
dXJjZS1udW0+MTAuMTA5My9iaW9pbmZvcm1hdGljcy8xOS4yLjI3MDwvZWxlY3Ryb25pYy1yZXNv
dXJjZS1udW0+PHZvbHVtZT4xOTwvdm9sdW1lPjwvcmVjb3JkPjwvQ2l0ZT48Q2l0ZT48QXV0aG9y
Pld1bmRlcmxpY2g8L0F1dGhvcj48WWVhcj4yMDA2PC9ZZWFyPjxJRFRleHQ+VXNpbmcgdGhlIHRv
cG9sb2d5IG9mIG1ldGFib2xpYyBuZXR3b3JrcyB0byBwcmVkaWN0IHZpYWJpbGl0eSBvZiBtdXRh
bnQgc3RyYWluczwvSURUZXh0PjxyZWNvcmQ+PGRhdGVzPjxwdWItZGF0ZXM+PGRhdGU+U2VwIDE1
PC9kYXRlPjwvcHViLWRhdGVzPjx5ZWFyPjIwMDY8L3llYXI+PC9kYXRlcz48a2V5d29yZHM+PGtl
eXdvcmQ+QWxnb3JpdGhtczwva2V5d29yZD48a2V5d29yZD4qQ29tcHV0ZXIgU2ltdWxhdGlvbjwv
a2V5d29yZD48a2V5d29yZD5Fc2NoZXJpY2hpYSBjb2xpL2dlbmV0aWNzLyptZXRhYm9saXNtPC9r
ZXl3b3JkPjxrZXl3b3JkPk1pY3JvYmlhbCBWaWFiaWxpdHk8L2tleXdvcmQ+PGtleXdvcmQ+Kk1v
ZGVscywgQmlvbG9naWNhbDwva2V5d29yZD48a2V5d29yZD5NdXRhdGlvbjwva2V5d29yZD48a2V5
d29yZD5Qcm90ZWluIEludGVyYWN0aW9uIE1hcHBpbmc8L2tleXdvcmQ+PGtleXdvcmQ+U2FjY2hh
cm9teWNlcyBjZXJldmlzaWFlL2dlbmV0aWNzLyptZXRhYm9saXNtPC9rZXl3b3JkPjxrZXl3b3Jk
PlN5c3RlbXMgQmlvbG9neTwva2V5d29yZD48L2tleXdvcmRzPjxpc2JuPjAwMDYtMzQ5NSAoUHJp
bnQpJiN4RDswMDA2LTM0OTU8L2lzYm4+PGN1c3RvbTI+UE1DMTU1NzU4MTwvY3VzdG9tMj48dGl0
bGVzPjx0aXRsZT5Vc2luZyB0aGUgdG9wb2xvZ3kgb2YgbWV0YWJvbGljIG5ldHdvcmtzIHRvIHBy
ZWRpY3QgdmlhYmlsaXR5IG9mIG11dGFudCBzdHJhaW5zPC90aXRsZT48c2Vjb25kYXJ5LXRpdGxl
PkJpb3BoeXMgSjwvc2Vjb25kYXJ5LXRpdGxlPjwvdGl0bGVzPjxwYWdlcz4yMzA0LTExPC9wYWdl
cz48bnVtYmVyPjY8L251bWJlcj48Y29udHJpYnV0b3JzPjxhdXRob3JzPjxhdXRob3I+V3VuZGVy
bGljaCwgWi48L2F1dGhvcj48YXV0aG9yPk1pcm55LCBMLiBBLjwvYXV0aG9yPjwvYXV0aG9ycz48
L2NvbnRyaWJ1dG9ycz48ZWRpdGlvbj4yMDA2LzA2LzIwPC9lZGl0aW9uPjxsYW5ndWFnZT5lbmc8
L2xhbmd1YWdlPjxhZGRlZC1kYXRlIGZvcm1hdD0idXRjIj4xNjc0NTcwMDUwPC9hZGRlZC1kYXRl
PjxyZWYtdHlwZSBuYW1lPSJKb3VybmFsIEFydGljbGUiPjE3PC9yZWYtdHlwZT48YXV0aC1hZGRy
ZXNzPkJpb3BoeXNpY3MgUHJvZ3JhbSwgSGFydmFyZCBVbml2ZXJzaXR5LCA3NyBNYXNzYWNodXNl
dHRzIEF2ZW51ZSwgQ2FtYnJpZGdlLCBNQSAwMjEzOSwgVVNBLjwvYXV0aC1hZGRyZXNzPjxyZW1v
dGUtZGF0YWJhc2UtcHJvdmlkZXI+TkxNPC9yZW1vdGUtZGF0YWJhc2UtcHJvdmlkZXI+PHJlYy1u
dW1iZXI+MzIwPC9yZWMtbnVtYmVyPjxsYXN0LXVwZGF0ZWQtZGF0ZSBmb3JtYXQ9InV0YyI+MTY3
NDU3MDA1MDwvbGFzdC11cGRhdGVkLWRhdGU+PGFjY2Vzc2lvbi1udW0+MTY3ODI3ODg8L2FjY2Vz
c2lvbi1udW0+PGVsZWN0cm9uaWMtcmVzb3VyY2UtbnVtPjEwLjE1MjkvYmlvcGh5c2ouMTA1LjA4
MDU3MjwvZWxlY3Ryb25pYy1yZXNvdXJjZS1udW0+PHZvbHVtZT45MTwvdm9sdW1lPjwvcmVjb3Jk
PjwvQ2l0ZT48L0VuZE5vdGU+AG==
</w:fldData>
        </w:fldChar>
      </w:r>
      <w:r>
        <w:rPr>
          <w:color w:val="242424"/>
          <w:highlight w:val="white"/>
        </w:rPr>
        <w:instrText xml:space="preserve"> ADDIN EN.CITE </w:instrText>
      </w:r>
      <w:r>
        <w:rPr>
          <w:color w:val="242424"/>
          <w:highlight w:val="white"/>
        </w:rPr>
        <w:fldChar w:fldCharType="begin">
          <w:fldData xml:space="preserve">PEVuZE5vdGU+PENpdGU+PEF1dGhvcj5MaTwvQXV0aG9yPjxZZWFyPjIwMTE8L1llYXI+PElEVGV4
dD5BIGxvY2FsIGF2ZXJhZ2UgY29ubmVjdGl2aXR5LWJhc2VkIG1ldGhvZCBmb3IgaWRlbnRpZnlp
bmcgZXNzZW50aWFsIHByb3RlaW5zIGZyb20gdGhlIG5ldHdvcmsgbGV2ZWw8L0lEVGV4dD48RGlz
cGxheVRleHQ+KExpIGV0IGFsLiwgMjAxMTsgTWEgJmFtcDsgWmVuZywgMjAwMzsgV3VuZGVybGlj
aCAmYW1wOyBNaXJueSwgMjAwNik8L0Rpc3BsYXlUZXh0PjxyZWNvcmQ+PGRhdGVzPjxwdWItZGF0
ZXM+PGRhdGU+SnVuPC9kYXRlPjwvcHViLWRhdGVzPjx5ZWFyPjIwMTE8L3llYXI+PC9kYXRlcz48
a2V5d29yZHM+PGtleXdvcmQ+QWxnb3JpdGhtczwva2V5d29yZD48a2V5d29yZD5Db21wdXRhdGlv
bmFsIEJpb2xvZ3k8L2tleXdvcmQ+PGtleXdvcmQ+RGF0YWJhc2VzLCBQcm90ZWluPC9rZXl3b3Jk
PjxrZXl3b3JkPkdlbmVzLCBFc3NlbnRpYWw8L2tleXdvcmQ+PGtleXdvcmQ+UHJvdGVpbiBCaW5k
aW5nPC9rZXl3b3JkPjxrZXl3b3JkPipQcm90ZWluIEludGVyYWN0aW9uIE1hcHBpbmc8L2tleXdv
cmQ+PGtleXdvcmQ+UHJvdGVpbiBJbnRlcmFjdGlvbiBNYXBzPC9rZXl3b3JkPjxrZXl3b3JkPlNh
Y2NoYXJvbXljZXMgY2VyZXZpc2lhZS8qbWV0YWJvbGlzbTwva2V5d29yZD48a2V5d29yZD5TYWNj
aGFyb215Y2VzIGNlcmV2aXNpYWUgUHJvdGVpbnMvYW5hbHlzaXMvKm1ldGFib2xpc208L2tleXdv
cmQ+PC9rZXl3b3Jkcz48aXNibj4xNDc2LTkyNzE8L2lzYm4+PHRpdGxlcz48dGl0bGU+QSBsb2Nh
bCBhdmVyYWdlIGNvbm5lY3Rpdml0eS1iYXNlZCBtZXRob2QgZm9yIGlkZW50aWZ5aW5nIGVzc2Vu
dGlhbCBwcm90ZWlucyBmcm9tIHRoZSBuZXR3b3JrIGxldmVsPC90aXRsZT48c2Vjb25kYXJ5LXRp
dGxlPkNvbXB1dCBCaW9sIENoZW08L3NlY29uZGFyeS10aXRsZT48L3RpdGxlcz48cGFnZXM+MTQz
LTUwPC9wYWdlcz48bnVtYmVyPjM8L251bWJlcj48Y29udHJpYnV0b3JzPjxhdXRob3JzPjxhdXRo
b3I+TGksIE0uPC9hdXRob3I+PGF1dGhvcj5XYW5nLCBKLjwvYXV0aG9yPjxhdXRob3I+Q2hlbiwg
WC48L2F1dGhvcj48YXV0aG9yPldhbmcsIEguPC9hdXRob3I+PGF1dGhvcj5QYW4sIFkuPC9hdXRo
b3I+PC9hdXRob3JzPjwvY29udHJpYnV0b3JzPjxlZGl0aW9uPjIwMTEvMDYvMjg8L2VkaXRpb24+
PGxhbmd1YWdlPmVuZzwvbGFuZ3VhZ2U+PGFkZGVkLWRhdGUgZm9ybWF0PSJ1dGMiPjE2NzQ1NzAw
NTA8L2FkZGVkLWRhdGU+PHJlZi10eXBlIG5hbWU9IkpvdXJuYWwgQXJ0aWNsZSI+MTc8L3JlZi10
eXBlPjxhdXRoLWFkZHJlc3M+U2Nob29sIG9mIEluZm9ybWF0aW9uIFNjaWVuY2UgYW5kIEVuZ2lu
ZWVyaW5nLCBDZW50cmFsIFNvdXRoIFVuaXZlcnNpdHksIENoYW5nc2hhIDQxMDA4MywgUFIgQ2hp
bmEuIGxpbWluQG1haWwuY3N1LmVkdS5jbjwvYXV0aC1hZGRyZXNzPjxyZW1vdGUtZGF0YWJhc2Ut
cHJvdmlkZXI+TkxNPC9yZW1vdGUtZGF0YWJhc2UtcHJvdmlkZXI+PHJlYy1udW1iZXI+MzE4PC9y
ZWMtbnVtYmVyPjxsYXN0LXVwZGF0ZWQtZGF0ZSBmb3JtYXQ9InV0YyI+MTY3NDU3MDA1MDwvbGFz
dC11cGRhdGVkLWRhdGU+PGFjY2Vzc2lvbi1udW0+MjE3MDQyNjA8L2FjY2Vzc2lvbi1udW0+PGVs
ZWN0cm9uaWMtcmVzb3VyY2UtbnVtPjEwLjEwMTYvai5jb21wYmlvbGNoZW0uMjAxMS4wNC4wMDI8
L2VsZWN0cm9uaWMtcmVzb3VyY2UtbnVtPjx2b2x1bWU+MzU8L3ZvbHVtZT48L3JlY29yZD48L0Np
dGU+PENpdGU+PEF1dGhvcj5NYTwvQXV0aG9yPjxZZWFyPjIwMDM8L1llYXI+PElEVGV4dD5SZWNv
bnN0cnVjdGlvbiBvZiBtZXRhYm9saWMgbmV0d29ya3MgZnJvbSBnZW5vbWUgZGF0YSBhbmQgYW5h
bHlzaXMgb2YgdGhlaXIgZ2xvYmFsIHN0cnVjdHVyZSBmb3IgdmFyaW91cyBvcmdhbmlzbXM8L0lE
VGV4dD48cmVjb3JkPjxkYXRlcz48cHViLWRhdGVzPjxkYXRlPkphbiAyMjwvZGF0ZT48L3B1Yi1k
YXRlcz48eWVhcj4yMDAzPC95ZWFyPjwvZGF0ZXM+PGtleXdvcmRzPjxrZXl3b3JkPkFyY2hhZWEv
bWV0YWJvbGlzbTwva2V5d29yZD48a2V5d29yZD5CYWN0ZXJpYS9tZXRhYm9saXNtPC9rZXl3b3Jk
PjxrZXl3b3JkPkNvbXB1dGVyIFNpbXVsYXRpb248L2tleXdvcmQ+PGtleXdvcmQ+KkRhdGFiYXNl
cywgRmFjdHVhbDwva2V5d29yZD48a2V5d29yZD5EYXRhYmFzZXMsIE51Y2xlaWMgQWNpZDwva2V5
d29yZD48a2V5d29yZD5FbmVyZ3kgTWV0YWJvbGlzbS9waHlzaW9sb2d5PC9rZXl3b3JkPjxrZXl3
b3JkPkdsdWNvc2UvbWV0YWJvbGlzbTwva2V5d29yZD48a2V5d29yZD5HbHljb2x5c2lzL3BoeXNp
b2xvZ3k8L2tleXdvcmQ+PGtleXdvcmQ+SHVtYW5zPC9rZXl3b3JkPjxrZXl3b3JkPk1ldGFib2xp
c20vKnBoeXNpb2xvZ3k8L2tleXdvcmQ+PGtleXdvcmQ+Kk1vZGVscywgQmlvbG9naWNhbDwva2V5
d29yZD48a2V5d29yZD5Nb2RlbHMsIENoZW1pY2FsPC9rZXl3b3JkPjxrZXl3b3JkPk11bHRpZW56
eW1lIENvbXBsZXhlcy9tZXRhYm9saXNtPC9rZXl3b3JkPjxrZXl3b3JkPlNpZ25hbCBUcmFuc2R1
Y3Rpb24vcGh5c2lvbG9neTwva2V5d29yZD48a2V5d29yZD5Tb2Z0d2FyZTwva2V5d29yZD48a2V5
d29yZD5Tb2Z0d2FyZSBEZXNpZ248L2tleXdvcmQ+PGtleXdvcmQ+KlNwZWNpZXMgU3BlY2lmaWNp
dHk8L2tleXdvcmQ+PGtleXdvcmQ+U3lzdGVtcyBJbnRlZ3JhdGlvbjwva2V5d29yZD48a2V5d29y
ZD4qVXNlci1Db21wdXRlciBJbnRlcmZhY2U8L2tleXdvcmQ+PC9rZXl3b3Jkcz48aXNibj4xMzY3
LTQ4MDMgKFByaW50KSYjeEQ7MTM2Ny00ODAzPC9pc2JuPjx0aXRsZXM+PHRpdGxlPlJlY29uc3Ry
dWN0aW9uIG9mIG1ldGFib2xpYyBuZXR3b3JrcyBmcm9tIGdlbm9tZSBkYXRhIGFuZCBhbmFseXNp
cyBvZiB0aGVpciBnbG9iYWwgc3RydWN0dXJlIGZvciB2YXJpb3VzIG9yZ2FuaXNtczwvdGl0bGU+
PHNlY29uZGFyeS10aXRsZT5CaW9pbmZvcm1hdGljczwvc2Vjb25kYXJ5LXRpdGxlPjwvdGl0bGVz
PjxwYWdlcz4yNzAtNzwvcGFnZXM+PG51bWJlcj4yPC9udW1iZXI+PGNvbnRyaWJ1dG9ycz48YXV0
aG9ycz48YXV0aG9yPk1hLCBILjwvYXV0aG9yPjxhdXRob3I+WmVuZywgQS4gUC48L2F1dGhvcj48
L2F1dGhvcnM+PC9jb250cmlidXRvcnM+PGVkaXRpb24+MjAwMy8wMS8yMzwvZWRpdGlvbj48bGFu
Z3VhZ2U+ZW5nPC9sYW5ndWFnZT48YWRkZWQtZGF0ZSBmb3JtYXQ9InV0YyI+MTY3NDU3MDA1MDwv
YWRkZWQtZGF0ZT48cmVmLXR5cGUgbmFtZT0iSm91cm5hbCBBcnRpY2xlIj4xNzwvcmVmLXR5cGU+
PGF1dGgtYWRkcmVzcz5HQkYtR2VybWFuIFJlc2VhcmNoIENlbnRlciBmb3IgQmlvdGVjaG5vbG9n
eSwgTWljcm9iaWFsIFN5c3RlbXMsIE1hc2NoZXJvZGVyIFdlZyAxLCAzODEyNCBCcmF1bnNjaHdl
aWcsIEdlcm1hbnkuPC9hdXRoLWFkZHJlc3M+PHJlbW90ZS1kYXRhYmFzZS1wcm92aWRlcj5OTE08
L3JlbW90ZS1kYXRhYmFzZS1wcm92aWRlcj48cmVjLW51bWJlcj4zMTk8L3JlYy1udW1iZXI+PGxh
c3QtdXBkYXRlZC1kYXRlIGZvcm1hdD0idXRjIj4xNjc0NTcwMDUwPC9sYXN0LXVwZGF0ZWQtZGF0
ZT48YWNjZXNzaW9uLW51bT4xMjUzODI0OTwvYWNjZXNzaW9uLW51bT48ZWxlY3Ryb25pYy1yZXNv
dXJjZS1udW0+MTAuMTA5My9iaW9pbmZvcm1hdGljcy8xOS4yLjI3MDwvZWxlY3Ryb25pYy1yZXNv
dXJjZS1udW0+PHZvbHVtZT4xOTwvdm9sdW1lPjwvcmVjb3JkPjwvQ2l0ZT48Q2l0ZT48QXV0aG9y
Pld1bmRlcmxpY2g8L0F1dGhvcj48WWVhcj4yMDA2PC9ZZWFyPjxJRFRleHQ+VXNpbmcgdGhlIHRv
cG9sb2d5IG9mIG1ldGFib2xpYyBuZXR3b3JrcyB0byBwcmVkaWN0IHZpYWJpbGl0eSBvZiBtdXRh
bnQgc3RyYWluczwvSURUZXh0PjxyZWNvcmQ+PGRhdGVzPjxwdWItZGF0ZXM+PGRhdGU+U2VwIDE1
PC9kYXRlPjwvcHViLWRhdGVzPjx5ZWFyPjIwMDY8L3llYXI+PC9kYXRlcz48a2V5d29yZHM+PGtl
eXdvcmQ+QWxnb3JpdGhtczwva2V5d29yZD48a2V5d29yZD4qQ29tcHV0ZXIgU2ltdWxhdGlvbjwv
a2V5d29yZD48a2V5d29yZD5Fc2NoZXJpY2hpYSBjb2xpL2dlbmV0aWNzLyptZXRhYm9saXNtPC9r
ZXl3b3JkPjxrZXl3b3JkPk1pY3JvYmlhbCBWaWFiaWxpdHk8L2tleXdvcmQ+PGtleXdvcmQ+Kk1v
ZGVscywgQmlvbG9naWNhbDwva2V5d29yZD48a2V5d29yZD5NdXRhdGlvbjwva2V5d29yZD48a2V5
d29yZD5Qcm90ZWluIEludGVyYWN0aW9uIE1hcHBpbmc8L2tleXdvcmQ+PGtleXdvcmQ+U2FjY2hh
cm9teWNlcyBjZXJldmlzaWFlL2dlbmV0aWNzLyptZXRhYm9saXNtPC9rZXl3b3JkPjxrZXl3b3Jk
PlN5c3RlbXMgQmlvbG9neTwva2V5d29yZD48L2tleXdvcmRzPjxpc2JuPjAwMDYtMzQ5NSAoUHJp
bnQpJiN4RDswMDA2LTM0OTU8L2lzYm4+PGN1c3RvbTI+UE1DMTU1NzU4MTwvY3VzdG9tMj48dGl0
bGVzPjx0aXRsZT5Vc2luZyB0aGUgdG9wb2xvZ3kgb2YgbWV0YWJvbGljIG5ldHdvcmtzIHRvIHBy
ZWRpY3QgdmlhYmlsaXR5IG9mIG11dGFudCBzdHJhaW5zPC90aXRsZT48c2Vjb25kYXJ5LXRpdGxl
PkJpb3BoeXMgSjwvc2Vjb25kYXJ5LXRpdGxlPjwvdGl0bGVzPjxwYWdlcz4yMzA0LTExPC9wYWdl
cz48bnVtYmVyPjY8L251bWJlcj48Y29udHJpYnV0b3JzPjxhdXRob3JzPjxhdXRob3I+V3VuZGVy
bGljaCwgWi48L2F1dGhvcj48YXV0aG9yPk1pcm55LCBMLiBBLjwvYXV0aG9yPjwvYXV0aG9ycz48
L2NvbnRyaWJ1dG9ycz48ZWRpdGlvbj4yMDA2LzA2LzIwPC9lZGl0aW9uPjxsYW5ndWFnZT5lbmc8
L2xhbmd1YWdlPjxhZGRlZC1kYXRlIGZvcm1hdD0idXRjIj4xNjc0NTcwMDUwPC9hZGRlZC1kYXRl
PjxyZWYtdHlwZSBuYW1lPSJKb3VybmFsIEFydGljbGUiPjE3PC9yZWYtdHlwZT48YXV0aC1hZGRy
ZXNzPkJpb3BoeXNpY3MgUHJvZ3JhbSwgSGFydmFyZCBVbml2ZXJzaXR5LCA3NyBNYXNzYWNodXNl
dHRzIEF2ZW51ZSwgQ2FtYnJpZGdlLCBNQSAwMjEzOSwgVVNBLjwvYXV0aC1hZGRyZXNzPjxyZW1v
dGUtZGF0YWJhc2UtcHJvdmlkZXI+TkxNPC9yZW1vdGUtZGF0YWJhc2UtcHJvdmlkZXI+PHJlYy1u
dW1iZXI+MzIwPC9yZWMtbnVtYmVyPjxsYXN0LXVwZGF0ZWQtZGF0ZSBmb3JtYXQ9InV0YyI+MTY3
NDU3MDA1MDwvbGFzdC11cGRhdGVkLWRhdGU+PGFjY2Vzc2lvbi1udW0+MTY3ODI3ODg8L2FjY2Vz
c2lvbi1udW0+PGVsZWN0cm9uaWMtcmVzb3VyY2UtbnVtPjEwLjE1MjkvYmlvcGh5c2ouMTA1LjA4
MDU3MjwvZWxlY3Ryb25pYy1yZXNvdXJjZS1udW0+PHZvbHVtZT45MTwvdm9sdW1lPjwvcmVjb3Jk
PjwvQ2l0ZT48L0VuZE5vdGU+AG==
</w:fldData>
        </w:fldChar>
      </w:r>
      <w:r>
        <w:rPr>
          <w:color w:val="242424"/>
          <w:highlight w:val="white"/>
        </w:rPr>
        <w:instrText xml:space="preserve"> ADDIN EN.CITE.DATA </w:instrText>
      </w:r>
      <w:r>
        <w:rPr>
          <w:color w:val="242424"/>
          <w:highlight w:val="white"/>
        </w:rPr>
      </w:r>
      <w:r>
        <w:rPr>
          <w:color w:val="242424"/>
          <w:highlight w:val="white"/>
        </w:rPr>
        <w:fldChar w:fldCharType="end"/>
      </w:r>
      <w:r>
        <w:rPr>
          <w:color w:val="242424"/>
          <w:highlight w:val="white"/>
        </w:rPr>
      </w:r>
      <w:r>
        <w:rPr>
          <w:color w:val="242424"/>
          <w:highlight w:val="white"/>
        </w:rPr>
        <w:fldChar w:fldCharType="separate"/>
      </w:r>
      <w:r>
        <w:rPr>
          <w:noProof/>
          <w:color w:val="242424"/>
          <w:highlight w:val="white"/>
        </w:rPr>
        <w:t>(Li et al., 2011; Ma &amp; Zeng, 2003; Wunderlich &amp; Mirny, 2006)</w:t>
      </w:r>
      <w:r>
        <w:rPr>
          <w:color w:val="242424"/>
          <w:highlight w:val="white"/>
        </w:rPr>
        <w:fldChar w:fldCharType="end"/>
      </w:r>
      <w:r w:rsidRPr="00AA3228">
        <w:rPr>
          <w:color w:val="242424"/>
          <w:highlight w:val="white"/>
        </w:rPr>
        <w:t>.</w:t>
      </w:r>
    </w:p>
    <w:p w14:paraId="27FDE668" w14:textId="77777777" w:rsidR="009B18B6" w:rsidRDefault="009B18B6" w:rsidP="009B18B6">
      <w:pPr>
        <w:rPr>
          <w:color w:val="242424"/>
          <w:highlight w:val="white"/>
        </w:rPr>
      </w:pPr>
    </w:p>
    <w:p w14:paraId="527CD8D4" w14:textId="77777777" w:rsidR="009B18B6" w:rsidRDefault="009B18B6" w:rsidP="009B18B6">
      <w:pPr>
        <w:rPr>
          <w:color w:val="242424"/>
          <w:highlight w:val="white"/>
        </w:rPr>
      </w:pPr>
      <w:r w:rsidRPr="00DC49BF">
        <w:rPr>
          <w:color w:val="242424"/>
          <w:highlight w:val="white"/>
        </w:rPr>
        <w:lastRenderedPageBreak/>
        <w:t xml:space="preserve">Many individual </w:t>
      </w:r>
      <w:sdt>
        <w:sdtPr>
          <w:tag w:val="goog_rdk_43"/>
          <w:id w:val="1380518417"/>
        </w:sdtPr>
        <w:sdtContent>
          <w:r w:rsidRPr="00DC49BF">
            <w:rPr>
              <w:color w:val="242424"/>
              <w:highlight w:val="white"/>
            </w:rPr>
            <w:t xml:space="preserve">software </w:t>
          </w:r>
        </w:sdtContent>
      </w:sdt>
      <w:r w:rsidRPr="00DC49BF">
        <w:rPr>
          <w:color w:val="242424"/>
          <w:highlight w:val="white"/>
        </w:rPr>
        <w:t xml:space="preserve">tools </w:t>
      </w:r>
      <w:r>
        <w:rPr>
          <w:color w:val="242424"/>
          <w:highlight w:val="white"/>
        </w:rPr>
        <w:t xml:space="preserve">have been </w:t>
      </w:r>
      <w:r w:rsidRPr="00DC49BF">
        <w:rPr>
          <w:color w:val="242424"/>
          <w:highlight w:val="white"/>
        </w:rPr>
        <w:t xml:space="preserve">developed </w:t>
      </w:r>
      <w:r>
        <w:rPr>
          <w:color w:val="242424"/>
          <w:highlight w:val="white"/>
        </w:rPr>
        <w:t xml:space="preserve">to </w:t>
      </w:r>
      <w:r w:rsidRPr="00DC49BF">
        <w:rPr>
          <w:color w:val="242424"/>
          <w:highlight w:val="white"/>
        </w:rPr>
        <w:t xml:space="preserve">address the basic steps required for the type of </w:t>
      </w:r>
      <w:r>
        <w:rPr>
          <w:color w:val="242424"/>
          <w:highlight w:val="white"/>
        </w:rPr>
        <w:t>analyses</w:t>
      </w:r>
      <w:r w:rsidRPr="00DC49BF">
        <w:rPr>
          <w:color w:val="242424"/>
          <w:highlight w:val="white"/>
        </w:rPr>
        <w:t xml:space="preserve"> described above. For </w:t>
      </w:r>
      <w:r>
        <w:rPr>
          <w:color w:val="242424"/>
          <w:highlight w:val="white"/>
        </w:rPr>
        <w:t>example</w:t>
      </w:r>
      <w:r w:rsidRPr="00DC49BF">
        <w:rPr>
          <w:color w:val="242424"/>
          <w:highlight w:val="white"/>
        </w:rPr>
        <w:t xml:space="preserve">, the </w:t>
      </w:r>
      <w:r w:rsidRPr="005C52DA">
        <w:rPr>
          <w:i/>
          <w:iCs/>
          <w:color w:val="242424"/>
          <w:highlight w:val="white"/>
        </w:rPr>
        <w:t>igraph</w:t>
      </w:r>
      <w:r w:rsidRPr="00DC49BF">
        <w:rPr>
          <w:color w:val="242424"/>
          <w:highlight w:val="white"/>
        </w:rPr>
        <w:t xml:space="preserve"> package in R supports building </w:t>
      </w:r>
      <w:r>
        <w:rPr>
          <w:color w:val="242424"/>
          <w:highlight w:val="white"/>
        </w:rPr>
        <w:t>a</w:t>
      </w:r>
      <w:r w:rsidRPr="00DC49BF">
        <w:rPr>
          <w:color w:val="242424"/>
          <w:highlight w:val="white"/>
        </w:rPr>
        <w:t xml:space="preserve"> network, estimating popular centrality measures and several types of clustering </w:t>
      </w:r>
      <w:r w:rsidRPr="00DC49BF">
        <w:rPr>
          <w:color w:val="242424"/>
          <w:highlight w:val="white"/>
        </w:rPr>
        <w:fldChar w:fldCharType="begin"/>
      </w:r>
      <w:r>
        <w:rPr>
          <w:color w:val="242424"/>
          <w:highlight w:val="white"/>
        </w:rPr>
        <w:instrText xml:space="preserve"> ADDIN EN.CITE &lt;EndNote&gt;&lt;Cite&gt;&lt;Author&gt;Csardi&lt;/Author&gt;&lt;Year&gt;2006&lt;/Year&gt;&lt;IDText&gt;The igraph software package for complex network research&lt;/IDText&gt;&lt;DisplayText&gt;(Gabor &amp;amp; Tamas, 2006)&lt;/DisplayText&gt;&lt;record&gt;&lt;titles&gt;&lt;title&gt;The igraph software package for complex network research&lt;/title&gt;&lt;secondary-title&gt;InterJournal&lt;/secondary-title&gt;&lt;/titles&gt;&lt;pages&gt;1695&lt;/pages&gt;&lt;contributors&gt;&lt;authors&gt;&lt;author&gt;Csardi Gabor&lt;/author&gt;&lt;author&gt;Nepusz Tamas&lt;/author&gt;&lt;/authors&gt;&lt;/contributors&gt;&lt;added-date format="utc"&gt;1610552608&lt;/added-date&gt;&lt;ref-type name="Journal Article"&gt;17&lt;/ref-type&gt;&lt;dates&gt;&lt;year&gt;2006&lt;/year&gt;&lt;/dates&gt;&lt;rec-number&gt;185&lt;/rec-number&gt;&lt;last-updated-date format="utc"&gt;1610552608&lt;/last-updated-date&gt;&lt;volume&gt;Complex Systems&lt;/volume&gt;&lt;/record&gt;&lt;/Cite&gt;&lt;/EndNote&gt;</w:instrText>
      </w:r>
      <w:r w:rsidRPr="00DC49BF">
        <w:rPr>
          <w:color w:val="242424"/>
          <w:highlight w:val="white"/>
        </w:rPr>
        <w:fldChar w:fldCharType="separate"/>
      </w:r>
      <w:r>
        <w:rPr>
          <w:noProof/>
          <w:color w:val="242424"/>
          <w:highlight w:val="white"/>
        </w:rPr>
        <w:t>(Gabor &amp; Tamas, 2006)</w:t>
      </w:r>
      <w:r w:rsidRPr="00DC49BF">
        <w:rPr>
          <w:color w:val="242424"/>
          <w:highlight w:val="white"/>
        </w:rPr>
        <w:fldChar w:fldCharType="end"/>
      </w:r>
      <w:r w:rsidRPr="00DC49BF">
        <w:rPr>
          <w:color w:val="242424"/>
          <w:highlight w:val="white"/>
        </w:rPr>
        <w:t>. Cytoscape</w:t>
      </w:r>
      <w:r>
        <w:rPr>
          <w:color w:val="242424"/>
          <w:highlight w:val="white"/>
        </w:rPr>
        <w:t>,</w:t>
      </w:r>
      <w:r w:rsidRPr="00DC49BF">
        <w:rPr>
          <w:color w:val="242424"/>
          <w:highlight w:val="white"/>
        </w:rPr>
        <w:t xml:space="preserve"> </w:t>
      </w:r>
      <w:r w:rsidRPr="00DC49BF">
        <w:rPr>
          <w:color w:val="242424"/>
          <w:highlight w:val="white"/>
        </w:rPr>
        <w:fldChar w:fldCharType="begin"/>
      </w:r>
      <w:r>
        <w:rPr>
          <w:color w:val="242424"/>
          <w:highlight w:val="white"/>
        </w:rPr>
        <w:instrText xml:space="preserve"> ADDIN EN.CITE &lt;EndNote&gt;&lt;Cite&gt;&lt;Author&gt;Shannon&lt;/Author&gt;&lt;Year&gt;2003&lt;/Year&gt;&lt;IDText&gt;Cytoscape: a software environment for integrated models of biomolecular interaction networks&lt;/IDText&gt;&lt;DisplayText&gt;(Shannon et al., 2003)&lt;/DisplayText&gt;&lt;record&gt;&lt;dates&gt;&lt;pub-dates&gt;&lt;date&gt;Nov&lt;/date&gt;&lt;/pub-dates&gt;&lt;year&gt;2003&lt;/year&gt;&lt;/dates&gt;&lt;keywords&gt;&lt;keyword&gt;Algorithms&lt;/keyword&gt;&lt;keyword&gt;Archaeal Proteins/chemistry/metabolism&lt;/keyword&gt;&lt;keyword&gt;Bacteriophage lambda/physiology&lt;/keyword&gt;&lt;keyword&gt;Computational Biology/*methods&lt;/keyword&gt;&lt;keyword&gt;Halobacterium/chemistry/cytology/physiology&lt;/keyword&gt;&lt;keyword&gt;Internet&lt;/keyword&gt;&lt;keyword&gt;*Models, Biological&lt;/keyword&gt;&lt;keyword&gt;*Neural Networks, Computer&lt;/keyword&gt;&lt;keyword&gt;Phenotype&lt;/keyword&gt;&lt;keyword&gt;Software/*trends&lt;/keyword&gt;&lt;keyword&gt;*Software Design&lt;/keyword&gt;&lt;keyword&gt;Stochastic Processes&lt;/keyword&gt;&lt;/keywords&gt;&lt;isbn&gt;1088-9051 (Print)&amp;#xD;1088-9051&lt;/isbn&gt;&lt;custom2&gt;PMC403769&lt;/custom2&gt;&lt;titles&gt;&lt;title&gt;Cytoscape: a software environment for integrated models of biomolecular interaction networks&lt;/title&gt;&lt;secondary-title&gt;Genome Res&lt;/secondary-title&gt;&lt;/titles&gt;&lt;pages&gt;2498-504&lt;/pages&gt;&lt;number&gt;11&lt;/number&gt;&lt;contributors&gt;&lt;authors&gt;&lt;author&gt;Shannon, P.&lt;/author&gt;&lt;author&gt;Markiel, A.&lt;/author&gt;&lt;author&gt;Ozier, O.&lt;/author&gt;&lt;author&gt;Baliga, N. S.&lt;/author&gt;&lt;author&gt;Wang, J. T.&lt;/author&gt;&lt;author&gt;Ramage, D.&lt;/author&gt;&lt;author&gt;Amin, N.&lt;/author&gt;&lt;author&gt;Schwikowski, B.&lt;/author&gt;&lt;author&gt;Ideker, T.&lt;/author&gt;&lt;/authors&gt;&lt;/contributors&gt;&lt;edition&gt;2003/11/05&lt;/edition&gt;&lt;language&gt;eng&lt;/language&gt;&lt;added-date format="utc"&gt;1668442467&lt;/added-date&gt;&lt;ref-type name="Journal Article"&gt;17&lt;/ref-type&gt;&lt;auth-address&gt;Institute for Systems Biology, Seattle, Washington 98103, USA.&lt;/auth-address&gt;&lt;remote-database-provider&gt;NLM&lt;/remote-database-provider&gt;&lt;rec-number&gt;273&lt;/rec-number&gt;&lt;last-updated-date format="utc"&gt;1668442467&lt;/last-updated-date&gt;&lt;accession-num&gt;14597658&lt;/accession-num&gt;&lt;electronic-resource-num&gt;10.1101/gr.1239303&lt;/electronic-resource-num&gt;&lt;volume&gt;13&lt;/volume&gt;&lt;/record&gt;&lt;/Cite&gt;&lt;/EndNote&gt;</w:instrText>
      </w:r>
      <w:r w:rsidRPr="00DC49BF">
        <w:rPr>
          <w:color w:val="242424"/>
          <w:highlight w:val="white"/>
        </w:rPr>
        <w:fldChar w:fldCharType="separate"/>
      </w:r>
      <w:r>
        <w:rPr>
          <w:noProof/>
          <w:color w:val="242424"/>
          <w:highlight w:val="white"/>
        </w:rPr>
        <w:t>(Shannon et al., 2003)</w:t>
      </w:r>
      <w:r w:rsidRPr="00DC49BF">
        <w:rPr>
          <w:color w:val="242424"/>
          <w:highlight w:val="white"/>
        </w:rPr>
        <w:fldChar w:fldCharType="end"/>
      </w:r>
      <w:r w:rsidRPr="00DC49BF">
        <w:rPr>
          <w:color w:val="242424"/>
          <w:highlight w:val="white"/>
        </w:rPr>
        <w:t xml:space="preserve"> and its plugins</w:t>
      </w:r>
      <w:r>
        <w:rPr>
          <w:color w:val="242424"/>
          <w:highlight w:val="white"/>
        </w:rPr>
        <w:t>,</w:t>
      </w:r>
      <w:r w:rsidRPr="00DC49BF">
        <w:rPr>
          <w:color w:val="242424"/>
          <w:highlight w:val="white"/>
        </w:rPr>
        <w:t xml:space="preserve"> </w:t>
      </w:r>
      <w:r>
        <w:rPr>
          <w:color w:val="242424"/>
          <w:highlight w:val="white"/>
        </w:rPr>
        <w:t>support</w:t>
      </w:r>
      <w:r w:rsidRPr="00DC49BF">
        <w:rPr>
          <w:color w:val="242424"/>
          <w:highlight w:val="white"/>
        </w:rPr>
        <w:t xml:space="preserve"> graphical representation and reconstruction </w:t>
      </w:r>
      <w:r>
        <w:rPr>
          <w:color w:val="242424"/>
          <w:highlight w:val="white"/>
        </w:rPr>
        <w:t xml:space="preserve">of </w:t>
      </w:r>
      <w:r w:rsidRPr="00DC49BF">
        <w:rPr>
          <w:color w:val="242424"/>
          <w:highlight w:val="white"/>
        </w:rPr>
        <w:t>molecular networks and provide a number of approaches to extract interactions from a variety of sources</w:t>
      </w:r>
      <w:r w:rsidRPr="00701C88">
        <w:rPr>
          <w:color w:val="242424"/>
          <w:highlight w:val="white"/>
        </w:rPr>
        <w:t>,</w:t>
      </w:r>
      <w:r w:rsidRPr="00DC49BF">
        <w:rPr>
          <w:color w:val="242424"/>
          <w:highlight w:val="white"/>
        </w:rPr>
        <w:t xml:space="preserve"> such as the STRING interaction database </w:t>
      </w:r>
      <w:r w:rsidRPr="00DC49BF">
        <w:rPr>
          <w:color w:val="242424"/>
          <w:highlight w:val="white"/>
        </w:rPr>
        <w:fldChar w:fldCharType="begin"/>
      </w:r>
      <w:r>
        <w:rPr>
          <w:color w:val="242424"/>
          <w:highlight w:val="white"/>
        </w:rPr>
        <w:instrText xml:space="preserve"> ADDIN EN.CITE &lt;EndNote&gt;&lt;Cite&gt;&lt;Author&gt;von Mering&lt;/Author&gt;&lt;Year&gt;2003&lt;/Year&gt;&lt;IDText&gt;STRING: a database of predicted functional associations between proteins&lt;/IDText&gt;&lt;DisplayText&gt;(von Mering et al., 2003)&lt;/DisplayText&gt;&lt;record&gt;&lt;dates&gt;&lt;pub-dates&gt;&lt;date&gt;Jan 1&lt;/date&gt;&lt;/pub-dates&gt;&lt;year&gt;2003&lt;/year&gt;&lt;/dates&gt;&lt;keywords&gt;&lt;keyword&gt;Algorithms&lt;/keyword&gt;&lt;keyword&gt;Animals&lt;/keyword&gt;&lt;keyword&gt;Artificial Gene Fusion&lt;/keyword&gt;&lt;keyword&gt;Chromosome Mapping&lt;/keyword&gt;&lt;keyword&gt;Computer Graphics&lt;/keyword&gt;&lt;keyword&gt;*Databases, Protein&lt;/keyword&gt;&lt;keyword&gt;Genome&lt;/keyword&gt;&lt;keyword&gt;Macromolecular Substances&lt;/keyword&gt;&lt;keyword&gt;Proteins/genetics/*metabolism/physiology&lt;/keyword&gt;&lt;/keywords&gt;&lt;isbn&gt;0305-1048 (Print)&amp;#xD;0305-1048&lt;/isbn&gt;&lt;custom2&gt;PMC165481&lt;/custom2&gt;&lt;titles&gt;&lt;title&gt;STRING: a database of predicted functional associations between proteins&lt;/title&gt;&lt;secondary-title&gt;Nucleic Acids Res&lt;/secondary-title&gt;&lt;/titles&gt;&lt;pages&gt;258-61&lt;/pages&gt;&lt;number&gt;1&lt;/number&gt;&lt;contributors&gt;&lt;authors&gt;&lt;author&gt;von Mering, C.&lt;/author&gt;&lt;author&gt;Huynen, M.&lt;/author&gt;&lt;author&gt;Jaeggi, D.&lt;/author&gt;&lt;author&gt;Schmidt, S.&lt;/author&gt;&lt;author&gt;Bork, P.&lt;/author&gt;&lt;author&gt;Snel, B.&lt;/author&gt;&lt;/authors&gt;&lt;/contributors&gt;&lt;edition&gt;2003/01/10&lt;/edition&gt;&lt;language&gt;eng&lt;/language&gt;&lt;added-date format="utc"&gt;1668442551&lt;/added-date&gt;&lt;ref-type name="Journal Article"&gt;17&lt;/ref-type&gt;&lt;auth-address&gt;European Molecular Biology Laboratory, Meyerhofstrasse 1, 69117 Heidelberg, Germany.&lt;/auth-address&gt;&lt;remote-database-provider&gt;NLM&lt;/remote-database-provider&gt;&lt;rec-number&gt;274&lt;/rec-number&gt;&lt;last-updated-date format="utc"&gt;1668442551&lt;/last-updated-date&gt;&lt;accession-num&gt;12519996&lt;/accession-num&gt;&lt;electronic-resource-num&gt;10.1093/nar/gkg034&lt;/electronic-resource-num&gt;&lt;volume&gt;31&lt;/volume&gt;&lt;/record&gt;&lt;/Cite&gt;&lt;/EndNote&gt;</w:instrText>
      </w:r>
      <w:r w:rsidRPr="00DC49BF">
        <w:rPr>
          <w:color w:val="242424"/>
          <w:highlight w:val="white"/>
        </w:rPr>
        <w:fldChar w:fldCharType="separate"/>
      </w:r>
      <w:r>
        <w:rPr>
          <w:noProof/>
          <w:color w:val="242424"/>
          <w:highlight w:val="white"/>
        </w:rPr>
        <w:t>(von Mering et al., 2003)</w:t>
      </w:r>
      <w:r w:rsidRPr="00DC49BF">
        <w:rPr>
          <w:color w:val="242424"/>
          <w:highlight w:val="white"/>
        </w:rPr>
        <w:fldChar w:fldCharType="end"/>
      </w:r>
      <w:r>
        <w:rPr>
          <w:color w:val="242424"/>
          <w:highlight w:val="white"/>
        </w:rPr>
        <w:t>,</w:t>
      </w:r>
      <w:r w:rsidRPr="00DC49BF">
        <w:rPr>
          <w:color w:val="242424"/>
          <w:highlight w:val="white"/>
        </w:rPr>
        <w:t xml:space="preserve"> and perform clustering and estimation of the main centrality measures. Various other tools exist for functional enrichment analysis based on </w:t>
      </w:r>
      <w:r>
        <w:rPr>
          <w:color w:val="242424"/>
          <w:highlight w:val="white"/>
        </w:rPr>
        <w:t xml:space="preserve">the </w:t>
      </w:r>
      <w:r w:rsidRPr="00DC49BF">
        <w:rPr>
          <w:color w:val="242424"/>
          <w:highlight w:val="white"/>
        </w:rPr>
        <w:t xml:space="preserve">GO, KEGG </w:t>
      </w:r>
      <w:r w:rsidRPr="00DC49BF">
        <w:rPr>
          <w:color w:val="242424"/>
          <w:highlight w:val="white"/>
        </w:rPr>
        <w:fldChar w:fldCharType="begin"/>
      </w:r>
      <w:r>
        <w:rPr>
          <w:color w:val="242424"/>
          <w:highlight w:val="white"/>
        </w:rPr>
        <w:instrText xml:space="preserve"> ADDIN EN.CITE &lt;EndNote&gt;&lt;Cite&gt;&lt;Author&gt;Kanehisa&lt;/Author&gt;&lt;Year&gt;2000&lt;/Year&gt;&lt;IDText&gt;KEGG: kyoto encyclopedia of genes and genomes&lt;/IDText&gt;&lt;DisplayText&gt;(Kanehisa &amp;amp; Goto, 2000)&lt;/DisplayText&gt;&lt;record&gt;&lt;dates&gt;&lt;pub-dates&gt;&lt;date&gt;Jan 1&lt;/date&gt;&lt;/pub-dates&gt;&lt;year&gt;2000&lt;/year&gt;&lt;/dates&gt;&lt;keywords&gt;&lt;keyword&gt;Animals&lt;/keyword&gt;&lt;keyword&gt;*Databases, Factual&lt;/keyword&gt;&lt;keyword&gt;Gene Expression&lt;/keyword&gt;&lt;keyword&gt;*Genome&lt;/keyword&gt;&lt;keyword&gt;Humans&lt;/keyword&gt;&lt;keyword&gt;Information Storage and Retrieval&lt;/keyword&gt;&lt;keyword&gt;Japan&lt;/keyword&gt;&lt;keyword&gt;Proteins/genetics/metabolism&lt;/keyword&gt;&lt;/keywords&gt;&lt;isbn&gt;0305-1048 (Print)&amp;#xD;0305-1048&lt;/isbn&gt;&lt;custom2&gt;PMC102409&lt;/custom2&gt;&lt;titles&gt;&lt;title&gt;KEGG: kyoto encyclopedia of genes and genomes&lt;/title&gt;&lt;secondary-title&gt;Nucleic Acids Res&lt;/secondary-title&gt;&lt;/titles&gt;&lt;pages&gt;27-30&lt;/pages&gt;&lt;number&gt;1&lt;/number&gt;&lt;contributors&gt;&lt;authors&gt;&lt;author&gt;Kanehisa, M.&lt;/author&gt;&lt;author&gt;Goto, S.&lt;/author&gt;&lt;/authors&gt;&lt;/contributors&gt;&lt;edition&gt;1999/12/11&lt;/edition&gt;&lt;language&gt;eng&lt;/language&gt;&lt;added-date format="utc"&gt;1668443410&lt;/added-date&gt;&lt;ref-type name="Journal Article"&gt;17&lt;/ref-type&gt;&lt;auth-address&gt;Institute for Chemical Research, Kyoto University, Uji, Kyoto 611-0011, Japan. kanehisa@kuicr.kyoto-u.ac.jp&lt;/auth-address&gt;&lt;remote-database-provider&gt;NLM&lt;/remote-database-provider&gt;&lt;rec-number&gt;282&lt;/rec-number&gt;&lt;last-updated-date format="utc"&gt;1668443410&lt;/last-updated-date&gt;&lt;accession-num&gt;10592173&lt;/accession-num&gt;&lt;electronic-resource-num&gt;10.1093/nar/28.1.27&lt;/electronic-resource-num&gt;&lt;volume&gt;28&lt;/volume&gt;&lt;/record&gt;&lt;/Cite&gt;&lt;/EndNote&gt;</w:instrText>
      </w:r>
      <w:r w:rsidRPr="00DC49BF">
        <w:rPr>
          <w:color w:val="242424"/>
          <w:highlight w:val="white"/>
        </w:rPr>
        <w:fldChar w:fldCharType="separate"/>
      </w:r>
      <w:r>
        <w:rPr>
          <w:noProof/>
          <w:color w:val="242424"/>
          <w:highlight w:val="white"/>
        </w:rPr>
        <w:t>(Kanehisa &amp; Goto, 2000)</w:t>
      </w:r>
      <w:r w:rsidRPr="00DC49BF">
        <w:rPr>
          <w:color w:val="242424"/>
          <w:highlight w:val="white"/>
        </w:rPr>
        <w:fldChar w:fldCharType="end"/>
      </w:r>
      <w:r w:rsidRPr="00DC49BF">
        <w:rPr>
          <w:color w:val="242424"/>
          <w:highlight w:val="white"/>
        </w:rPr>
        <w:t xml:space="preserve"> and Reactome </w:t>
      </w:r>
      <w:r w:rsidRPr="00DC49BF">
        <w:rPr>
          <w:color w:val="242424"/>
          <w:highlight w:val="white"/>
        </w:rPr>
        <w:fldChar w:fldCharType="begin">
          <w:fldData xml:space="preserve">PEVuZE5vdGU+PENpdGU+PEF1dGhvcj5HaWxsZXNwaWU8L0F1dGhvcj48WWVhcj4yMDIyPC9ZZWFy
PjxJRFRleHQ+VGhlIHJlYWN0b21lIHBhdGh3YXkga25vd2xlZGdlYmFzZSAyMDIyPC9JRFRleHQ+
PERpc3BsYXlUZXh0PihHaWxsZXNwaWUgZXQgYWwuLCAyMDIyKTwvRGlzcGxheVRleHQ+PHJlY29y
ZD48ZGF0ZXM+PHB1Yi1kYXRlcz48ZGF0ZT5KYW4gNzwvZGF0ZT48L3B1Yi1kYXRlcz48eWVhcj4y
MDIyPC95ZWFyPjwvZGF0ZXM+PGtleXdvcmRzPjxrZXl3b3JkPkFudGl2aXJhbCBBZ2VudHMvKnBo
YXJtYWNvbG9neTwva2V5d29yZD48a2V5d29yZD5DT1ZJRC0xOS9tZXRhYm9saXNtPC9rZXl3b3Jk
PjxrZXl3b3JkPkRhdGEgQ3VyYXRpb248L2tleXdvcmQ+PGtleXdvcmQ+R2Vub21lLCBIdW1hbjwv
a2V5d29yZD48a2V5d29yZD5Ib3N0LVBhdGhvZ2VuIEludGVyYWN0aW9uczwva2V5d29yZD48a2V5
d29yZD5IdW1hbnM8L2tleXdvcmQ+PGtleXdvcmQ+Kktub3dsZWRnZSBCYXNlczwva2V5d29yZD48
a2V5d29yZD5Qcm90ZWlucy9nZW5ldGljcy8qbWV0YWJvbGlzbTwva2V5d29yZD48a2V5d29yZD5T
aWduYWwgVHJhbnNkdWN0aW9uPC9rZXl3b3JkPjxrZXl3b3JkPlNvZnR3YXJlPC9rZXl3b3JkPjwv
a2V5d29yZHM+PGlzYm4+MDMwNS0xMDQ4IChQcmludCkmI3hEOzAzMDUtMTA0ODwvaXNibj48Y3Vz
dG9tMj5QTUM4Njg5OTgzPC9jdXN0b20yPjx0aXRsZXM+PHRpdGxlPlRoZSByZWFjdG9tZSBwYXRo
d2F5IGtub3dsZWRnZWJhc2UgMjAyMjwvdGl0bGU+PHNlY29uZGFyeS10aXRsZT5OdWNsZWljIEFj
aWRzIFJlczwvc2Vjb25kYXJ5LXRpdGxlPjwvdGl0bGVzPjxwYWdlcz5ENjg3LWQ2OTI8L3BhZ2Vz
PjxudW1iZXI+RDE8L251bWJlcj48Y29udHJpYnV0b3JzPjxhdXRob3JzPjxhdXRob3I+R2lsbGVz
cGllLCBNLjwvYXV0aG9yPjxhdXRob3I+SmFzc2FsLCBCLjwvYXV0aG9yPjxhdXRob3I+U3RlcGhh
biwgUi48L2F1dGhvcj48YXV0aG9yPk1pbGFjaWMsIE0uPC9hdXRob3I+PGF1dGhvcj5Sb3RoZmVs
cywgSy48L2F1dGhvcj48YXV0aG9yPlNlbmZmLVJpYmVpcm8sIEEuPC9hdXRob3I+PGF1dGhvcj5H
cmlzcywgSi48L2F1dGhvcj48YXV0aG9yPlNldmlsbGEsIEMuPC9hdXRob3I+PGF1dGhvcj5NYXR0
aGV3cywgTC48L2F1dGhvcj48YXV0aG9yPkdvbmcsIEMuPC9hdXRob3I+PGF1dGhvcj5EZW5nLCBD
LjwvYXV0aG9yPjxhdXRob3I+VmFydXNhaSwgVC48L2F1dGhvcj48YXV0aG9yPlJhZ3VlbmVhdSwg
RS48L2F1dGhvcj48YXV0aG9yPkhhaWRlciwgWS48L2F1dGhvcj48YXV0aG9yPk1heSwgQi48L2F1
dGhvcj48YXV0aG9yPlNoYW1vdnNreSwgVi48L2F1dGhvcj48YXV0aG9yPldlaXNlciwgSi48L2F1
dGhvcj48YXV0aG9yPkJydW5zb24sIFQuPC9hdXRob3I+PGF1dGhvcj5TYW5hdGksIE4uPC9hdXRo
b3I+PGF1dGhvcj5CZWNrbWFuLCBMLjwvYXV0aG9yPjxhdXRob3I+U2hhbywgWC48L2F1dGhvcj48
YXV0aG9yPkZhYnJlZ2F0LCBBLjwvYXV0aG9yPjxhdXRob3I+U2lkaXJvcG91bG9zLCBLLjwvYXV0
aG9yPjxhdXRob3I+TXVyaWxsbywgSi48L2F1dGhvcj48YXV0aG9yPlZpdGVyaSwgRy48L2F1dGhv
cj48YXV0aG9yPkNvb2ssIEouPC9hdXRob3I+PGF1dGhvcj5TaG9yc2VyLCBTLjwvYXV0aG9yPjxh
dXRob3I+QmFkZXIsIEcuPC9hdXRob3I+PGF1dGhvcj5EZW1pciwgRS48L2F1dGhvcj48YXV0aG9y
PlNhbmRlciwgQy48L2F1dGhvcj48YXV0aG9yPkhhdywgUi48L2F1dGhvcj48YXV0aG9yPld1LCBH
LjwvYXV0aG9yPjxhdXRob3I+U3RlaW4sIEwuPC9hdXRob3I+PGF1dGhvcj5IZXJtamFrb2IsIEgu
PC9hdXRob3I+PGF1dGhvcj5EJmFwb3M7RXVzdGFjaGlvLCBQLjwvYXV0aG9yPjwvYXV0aG9ycz48
L2NvbnRyaWJ1dG9ycz48ZWRpdGlvbj4yMDIxLzExLzE4PC9lZGl0aW9uPjxsYW5ndWFnZT5lbmc8
L2xhbmd1YWdlPjxhZGRlZC1kYXRlIGZvcm1hdD0idXRjIj4xNjY4NDQzNDYwPC9hZGRlZC1kYXRl
PjxyZWYtdHlwZSBuYW1lPSJKb3VybmFsIEFydGljbGUiPjE3PC9yZWYtdHlwZT48YXV0aC1hZGRy
ZXNzPk9udGFyaW8gSW5zdGl0dXRlIGZvciBDYW5jZXIgUmVzZWFyY2gsIFRvcm9udG8sIE9OIE01
RzBBMywgQ2FuYWRhLiYjeEQ7Q29sbGVnZSBvZiBQaGFybWFjeSBhbmQgSGVhbHRoIFNjaWVuY2Vz
LCBTdC4gSm9obiZhcG9zO3MgVW5pdmVyc2l0eSwgUXVlZW5zLCBOWTExNDM5LCBVU0EuJiN4RDtV
bml2ZXJzaWRhZGUgRmVkZXJhbCBkbyBQYXJhbsOhLCBDdXJpdGliYSwgODAwNjAtMDAwLMKgQnJh
emlsLiYjeEQ7RXVyb3BlYW4gTW9sZWN1bGFyIEJpb2xvZ3kgTGFib3JhdG9yeSwgRXVyb3BlYW4g
QmlvaW5mb3JtYXRpY3MgSW5zdGl0dXRlIChFTUJMLUVCSSksIFdlbGxjb21lIEdlbm9tZSBDYW1w
dXMsIEhpbnh0b24sIENhbWJyaWRnZXNoaXJlLCBDQjEwIDFTRCwgVUsuJiN4RDtEZXBhcnRtZW50
IG9mIERlcm1hdG9sb2d5LCBNZWRpY2FsIFVuaXZlcnNpdHkgb2YgVmllbm5hLCAxMDkwIFZpZW5u
YSwgQXVzdHJpYS4mI3hEO05ZVSBHcm9zc21hbiBTY2hvb2wgb2YgTWVkaWNpbmUsIE5ldyBZb3Jr
LCBOWTEwMDE2LCBVU0EuJiN4RDtOYXRpb25hbCBDZW50ZXIgZm9yIFByb3RlaW4gU2NpZW5jZXMg
QmVpamluZywgQmVpamluZyBJbnN0aXR1dGUgb2YgTGlmZSBPbWljcywgQmVpamluZzEwMjIwNiwg
Q2hpbmEuJiN4RDtDaG9uZ3FpbmcgS2V5IExhYm9yYXRvcnkgb24gQmlnIERhdGEgZm9yIEJpbyBJ
bnRlbGxpZ2VuY2UsIENob25ncWluZyBVbml2ZXJzaXR5IG9mIFBvc3RzIGFuZCBUZWxlY29tbXVu
aWNhdGlvbnMsIENob25ncWluZ8KgNDAwMDY1LCBDaGluYS4mI3hEO09wZW4gVGFyZ2V0cywgV2Vs
bGNvbWUgR2Vub21lIENhbXB1cywgSGlueHRvbiwgQ2FtYnJpZGdlc2hpcmUsIENCMTAgMVNELCBV
Sy4mI3hEO09yZWdvbiBIZWFsdGggYW5kIFNjaWVuY2UgVW5pdmVyc2l0eSwgUG9ydGxhbmQsIE9S
IDk3MjM5LCBVU0EuJiN4RDtDZW50cm8gSW50ZXJuYWNpb25hbCBkZSBFbnRyZW5hbWllbnRvIGUg
SW52ZXN0aWdhY2lvbmVzIE3DqWRpY2FzLCBDYWxpwqAxOCAjIDEyMi0xMzUsIENvbG9tYmlhLiYj
eEQ7VGhlIERvbm5lbGx5IENlbnRyZSwgVW5pdmVyc2l0eSBvZiBUb3JvbnRvLCBUb3JvbnRvLCBP
TiBNNVMgM0UxLCBDYW5hZGEuJiN4RDtjQmlvIENlbnRlciBhdCBEYW5hLUZhcmJlciBDYW5jZXIg
SW5zdGl0dXRlLCBCb3N0b24sIE1BMDIxMTUsIFVTQS4mI3hEO0RlcGFydG1lbnQgb2YgTW9sZWN1
bGFyIEdlbmV0aWNzLCBVbml2ZXJzaXR5IG9mIFRvcm9udG8sIFRvcm9udG8sIE9OIE01UyAxQTEs
IENhbmFkYS48L2F1dGgtYWRkcmVzcz48cmVtb3RlLWRhdGFiYXNlLXByb3ZpZGVyPk5MTTwvcmVt
b3RlLWRhdGFiYXNlLXByb3ZpZGVyPjxyZWMtbnVtYmVyPjI4MzwvcmVjLW51bWJlcj48bGFzdC11
cGRhdGVkLWRhdGUgZm9ybWF0PSJ1dGMiPjE2Njg0NDM0NjA8L2xhc3QtdXBkYXRlZC1kYXRlPjxh
Y2Nlc3Npb24tbnVtPjM0Nzg4ODQzPC9hY2Nlc3Npb24tbnVtPjxlbGVjdHJvbmljLXJlc291cmNl
LW51bT4xMC4xMDkzL25hci9na2FiMTAyODwvZWxlY3Ryb25pYy1yZXNvdXJjZS1udW0+PHZvbHVt
ZT41MDwvdm9sdW1lPjwvcmVjb3JkPjwvQ2l0ZT48L0VuZE5vdGU+
</w:fldData>
        </w:fldChar>
      </w:r>
      <w:r>
        <w:rPr>
          <w:color w:val="242424"/>
          <w:highlight w:val="white"/>
        </w:rPr>
        <w:instrText xml:space="preserve"> ADDIN EN.CITE </w:instrText>
      </w:r>
      <w:r>
        <w:rPr>
          <w:color w:val="242424"/>
          <w:highlight w:val="white"/>
        </w:rPr>
        <w:fldChar w:fldCharType="begin">
          <w:fldData xml:space="preserve">PEVuZE5vdGU+PENpdGU+PEF1dGhvcj5HaWxsZXNwaWU8L0F1dGhvcj48WWVhcj4yMDIyPC9ZZWFy
PjxJRFRleHQ+VGhlIHJlYWN0b21lIHBhdGh3YXkga25vd2xlZGdlYmFzZSAyMDIyPC9JRFRleHQ+
PERpc3BsYXlUZXh0PihHaWxsZXNwaWUgZXQgYWwuLCAyMDIyKTwvRGlzcGxheVRleHQ+PHJlY29y
ZD48ZGF0ZXM+PHB1Yi1kYXRlcz48ZGF0ZT5KYW4gNzwvZGF0ZT48L3B1Yi1kYXRlcz48eWVhcj4y
MDIyPC95ZWFyPjwvZGF0ZXM+PGtleXdvcmRzPjxrZXl3b3JkPkFudGl2aXJhbCBBZ2VudHMvKnBo
YXJtYWNvbG9neTwva2V5d29yZD48a2V5d29yZD5DT1ZJRC0xOS9tZXRhYm9saXNtPC9rZXl3b3Jk
PjxrZXl3b3JkPkRhdGEgQ3VyYXRpb248L2tleXdvcmQ+PGtleXdvcmQ+R2Vub21lLCBIdW1hbjwv
a2V5d29yZD48a2V5d29yZD5Ib3N0LVBhdGhvZ2VuIEludGVyYWN0aW9uczwva2V5d29yZD48a2V5
d29yZD5IdW1hbnM8L2tleXdvcmQ+PGtleXdvcmQ+Kktub3dsZWRnZSBCYXNlczwva2V5d29yZD48
a2V5d29yZD5Qcm90ZWlucy9nZW5ldGljcy8qbWV0YWJvbGlzbTwva2V5d29yZD48a2V5d29yZD5T
aWduYWwgVHJhbnNkdWN0aW9uPC9rZXl3b3JkPjxrZXl3b3JkPlNvZnR3YXJlPC9rZXl3b3JkPjwv
a2V5d29yZHM+PGlzYm4+MDMwNS0xMDQ4IChQcmludCkmI3hEOzAzMDUtMTA0ODwvaXNibj48Y3Vz
dG9tMj5QTUM4Njg5OTgzPC9jdXN0b20yPjx0aXRsZXM+PHRpdGxlPlRoZSByZWFjdG9tZSBwYXRo
d2F5IGtub3dsZWRnZWJhc2UgMjAyMjwvdGl0bGU+PHNlY29uZGFyeS10aXRsZT5OdWNsZWljIEFj
aWRzIFJlczwvc2Vjb25kYXJ5LXRpdGxlPjwvdGl0bGVzPjxwYWdlcz5ENjg3LWQ2OTI8L3BhZ2Vz
PjxudW1iZXI+RDE8L251bWJlcj48Y29udHJpYnV0b3JzPjxhdXRob3JzPjxhdXRob3I+R2lsbGVz
cGllLCBNLjwvYXV0aG9yPjxhdXRob3I+SmFzc2FsLCBCLjwvYXV0aG9yPjxhdXRob3I+U3RlcGhh
biwgUi48L2F1dGhvcj48YXV0aG9yPk1pbGFjaWMsIE0uPC9hdXRob3I+PGF1dGhvcj5Sb3RoZmVs
cywgSy48L2F1dGhvcj48YXV0aG9yPlNlbmZmLVJpYmVpcm8sIEEuPC9hdXRob3I+PGF1dGhvcj5H
cmlzcywgSi48L2F1dGhvcj48YXV0aG9yPlNldmlsbGEsIEMuPC9hdXRob3I+PGF1dGhvcj5NYXR0
aGV3cywgTC48L2F1dGhvcj48YXV0aG9yPkdvbmcsIEMuPC9hdXRob3I+PGF1dGhvcj5EZW5nLCBD
LjwvYXV0aG9yPjxhdXRob3I+VmFydXNhaSwgVC48L2F1dGhvcj48YXV0aG9yPlJhZ3VlbmVhdSwg
RS48L2F1dGhvcj48YXV0aG9yPkhhaWRlciwgWS48L2F1dGhvcj48YXV0aG9yPk1heSwgQi48L2F1
dGhvcj48YXV0aG9yPlNoYW1vdnNreSwgVi48L2F1dGhvcj48YXV0aG9yPldlaXNlciwgSi48L2F1
dGhvcj48YXV0aG9yPkJydW5zb24sIFQuPC9hdXRob3I+PGF1dGhvcj5TYW5hdGksIE4uPC9hdXRo
b3I+PGF1dGhvcj5CZWNrbWFuLCBMLjwvYXV0aG9yPjxhdXRob3I+U2hhbywgWC48L2F1dGhvcj48
YXV0aG9yPkZhYnJlZ2F0LCBBLjwvYXV0aG9yPjxhdXRob3I+U2lkaXJvcG91bG9zLCBLLjwvYXV0
aG9yPjxhdXRob3I+TXVyaWxsbywgSi48L2F1dGhvcj48YXV0aG9yPlZpdGVyaSwgRy48L2F1dGhv
cj48YXV0aG9yPkNvb2ssIEouPC9hdXRob3I+PGF1dGhvcj5TaG9yc2VyLCBTLjwvYXV0aG9yPjxh
dXRob3I+QmFkZXIsIEcuPC9hdXRob3I+PGF1dGhvcj5EZW1pciwgRS48L2F1dGhvcj48YXV0aG9y
PlNhbmRlciwgQy48L2F1dGhvcj48YXV0aG9yPkhhdywgUi48L2F1dGhvcj48YXV0aG9yPld1LCBH
LjwvYXV0aG9yPjxhdXRob3I+U3RlaW4sIEwuPC9hdXRob3I+PGF1dGhvcj5IZXJtamFrb2IsIEgu
PC9hdXRob3I+PGF1dGhvcj5EJmFwb3M7RXVzdGFjaGlvLCBQLjwvYXV0aG9yPjwvYXV0aG9ycz48
L2NvbnRyaWJ1dG9ycz48ZWRpdGlvbj4yMDIxLzExLzE4PC9lZGl0aW9uPjxsYW5ndWFnZT5lbmc8
L2xhbmd1YWdlPjxhZGRlZC1kYXRlIGZvcm1hdD0idXRjIj4xNjY4NDQzNDYwPC9hZGRlZC1kYXRl
PjxyZWYtdHlwZSBuYW1lPSJKb3VybmFsIEFydGljbGUiPjE3PC9yZWYtdHlwZT48YXV0aC1hZGRy
ZXNzPk9udGFyaW8gSW5zdGl0dXRlIGZvciBDYW5jZXIgUmVzZWFyY2gsIFRvcm9udG8sIE9OIE01
RzBBMywgQ2FuYWRhLiYjeEQ7Q29sbGVnZSBvZiBQaGFybWFjeSBhbmQgSGVhbHRoIFNjaWVuY2Vz
LCBTdC4gSm9obiZhcG9zO3MgVW5pdmVyc2l0eSwgUXVlZW5zLCBOWTExNDM5LCBVU0EuJiN4RDtV
bml2ZXJzaWRhZGUgRmVkZXJhbCBkbyBQYXJhbsOhLCBDdXJpdGliYSwgODAwNjAtMDAwLMKgQnJh
emlsLiYjeEQ7RXVyb3BlYW4gTW9sZWN1bGFyIEJpb2xvZ3kgTGFib3JhdG9yeSwgRXVyb3BlYW4g
QmlvaW5mb3JtYXRpY3MgSW5zdGl0dXRlIChFTUJMLUVCSSksIFdlbGxjb21lIEdlbm9tZSBDYW1w
dXMsIEhpbnh0b24sIENhbWJyaWRnZXNoaXJlLCBDQjEwIDFTRCwgVUsuJiN4RDtEZXBhcnRtZW50
IG9mIERlcm1hdG9sb2d5LCBNZWRpY2FsIFVuaXZlcnNpdHkgb2YgVmllbm5hLCAxMDkwIFZpZW5u
YSwgQXVzdHJpYS4mI3hEO05ZVSBHcm9zc21hbiBTY2hvb2wgb2YgTWVkaWNpbmUsIE5ldyBZb3Jr
LCBOWTEwMDE2LCBVU0EuJiN4RDtOYXRpb25hbCBDZW50ZXIgZm9yIFByb3RlaW4gU2NpZW5jZXMg
QmVpamluZywgQmVpamluZyBJbnN0aXR1dGUgb2YgTGlmZSBPbWljcywgQmVpamluZzEwMjIwNiwg
Q2hpbmEuJiN4RDtDaG9uZ3FpbmcgS2V5IExhYm9yYXRvcnkgb24gQmlnIERhdGEgZm9yIEJpbyBJ
bnRlbGxpZ2VuY2UsIENob25ncWluZyBVbml2ZXJzaXR5IG9mIFBvc3RzIGFuZCBUZWxlY29tbXVu
aWNhdGlvbnMsIENob25ncWluZ8KgNDAwMDY1LCBDaGluYS4mI3hEO09wZW4gVGFyZ2V0cywgV2Vs
bGNvbWUgR2Vub21lIENhbXB1cywgSGlueHRvbiwgQ2FtYnJpZGdlc2hpcmUsIENCMTAgMVNELCBV
Sy4mI3hEO09yZWdvbiBIZWFsdGggYW5kIFNjaWVuY2UgVW5pdmVyc2l0eSwgUG9ydGxhbmQsIE9S
IDk3MjM5LCBVU0EuJiN4RDtDZW50cm8gSW50ZXJuYWNpb25hbCBkZSBFbnRyZW5hbWllbnRvIGUg
SW52ZXN0aWdhY2lvbmVzIE3DqWRpY2FzLCBDYWxpwqAxOCAjIDEyMi0xMzUsIENvbG9tYmlhLiYj
eEQ7VGhlIERvbm5lbGx5IENlbnRyZSwgVW5pdmVyc2l0eSBvZiBUb3JvbnRvLCBUb3JvbnRvLCBP
TiBNNVMgM0UxLCBDYW5hZGEuJiN4RDtjQmlvIENlbnRlciBhdCBEYW5hLUZhcmJlciBDYW5jZXIg
SW5zdGl0dXRlLCBCb3N0b24sIE1BMDIxMTUsIFVTQS4mI3hEO0RlcGFydG1lbnQgb2YgTW9sZWN1
bGFyIEdlbmV0aWNzLCBVbml2ZXJzaXR5IG9mIFRvcm9udG8sIFRvcm9udG8sIE9OIE01UyAxQTEs
IENhbmFkYS48L2F1dGgtYWRkcmVzcz48cmVtb3RlLWRhdGFiYXNlLXByb3ZpZGVyPk5MTTwvcmVt
b3RlLWRhdGFiYXNlLXByb3ZpZGVyPjxyZWMtbnVtYmVyPjI4MzwvcmVjLW51bWJlcj48bGFzdC11
cGRhdGVkLWRhdGUgZm9ybWF0PSJ1dGMiPjE2Njg0NDM0NjA8L2xhc3QtdXBkYXRlZC1kYXRlPjxh
Y2Nlc3Npb24tbnVtPjM0Nzg4ODQzPC9hY2Nlc3Npb24tbnVtPjxlbGVjdHJvbmljLXJlc291cmNl
LW51bT4xMC4xMDkzL25hci9na2FiMTAyODwvZWxlY3Ryb25pYy1yZXNvdXJjZS1udW0+PHZvbHVt
ZT41MDwvdm9sdW1lPjwvcmVjb3JkPjwvQ2l0ZT48L0VuZE5vdGU+
</w:fldData>
        </w:fldChar>
      </w:r>
      <w:r>
        <w:rPr>
          <w:color w:val="242424"/>
          <w:highlight w:val="white"/>
        </w:rPr>
        <w:instrText xml:space="preserve"> ADDIN EN.CITE.DATA </w:instrText>
      </w:r>
      <w:r>
        <w:rPr>
          <w:color w:val="242424"/>
          <w:highlight w:val="white"/>
        </w:rPr>
      </w:r>
      <w:r>
        <w:rPr>
          <w:color w:val="242424"/>
          <w:highlight w:val="white"/>
        </w:rPr>
        <w:fldChar w:fldCharType="end"/>
      </w:r>
      <w:r w:rsidRPr="00DC49BF">
        <w:rPr>
          <w:color w:val="242424"/>
          <w:highlight w:val="white"/>
        </w:rPr>
      </w:r>
      <w:r w:rsidRPr="00DC49BF">
        <w:rPr>
          <w:color w:val="242424"/>
          <w:highlight w:val="white"/>
        </w:rPr>
        <w:fldChar w:fldCharType="separate"/>
      </w:r>
      <w:r>
        <w:rPr>
          <w:noProof/>
          <w:color w:val="242424"/>
          <w:highlight w:val="white"/>
        </w:rPr>
        <w:t>(Gillespie et al., 2022)</w:t>
      </w:r>
      <w:r w:rsidRPr="00DC49BF">
        <w:rPr>
          <w:color w:val="242424"/>
          <w:highlight w:val="white"/>
        </w:rPr>
        <w:fldChar w:fldCharType="end"/>
      </w:r>
      <w:r w:rsidRPr="00DC49BF">
        <w:rPr>
          <w:color w:val="242424"/>
          <w:highlight w:val="white"/>
        </w:rPr>
        <w:t xml:space="preserve"> ontologies</w:t>
      </w:r>
      <w:r>
        <w:rPr>
          <w:color w:val="242424"/>
          <w:highlight w:val="white"/>
        </w:rPr>
        <w:t xml:space="preserve"> such as the </w:t>
      </w:r>
      <w:r w:rsidRPr="005636CF">
        <w:rPr>
          <w:color w:val="242424"/>
          <w:highlight w:val="white"/>
        </w:rPr>
        <w:t xml:space="preserve">widely used DAVID package </w:t>
      </w:r>
      <w:r w:rsidRPr="005636CF">
        <w:rPr>
          <w:color w:val="242424"/>
          <w:highlight w:val="white"/>
        </w:rPr>
        <w:fldChar w:fldCharType="begin"/>
      </w:r>
      <w:r>
        <w:rPr>
          <w:color w:val="242424"/>
          <w:highlight w:val="white"/>
        </w:rPr>
        <w:instrText xml:space="preserve"> ADDIN EN.CITE &lt;EndNote&gt;&lt;Cite&gt;&lt;Author&gt;Sherman&lt;/Author&gt;&lt;Year&gt;2022&lt;/Year&gt;&lt;IDText&gt;DAVID: a web server for functional enrichment analysis and functional annotation of gene lists (2021 update)&lt;/IDText&gt;&lt;DisplayText&gt;(Sherman et al., 2022)&lt;/DisplayText&gt;&lt;record&gt;&lt;dates&gt;&lt;pub-dates&gt;&lt;date&gt;Mar 23&lt;/date&gt;&lt;/pub-dates&gt;&lt;year&gt;2022&lt;/year&gt;&lt;/dates&gt;&lt;isbn&gt;0305-1048 (Print)&amp;#xD;0305-1048&lt;/isbn&gt;&lt;custom2&gt;PMC9252805&lt;/custom2&gt;&lt;titles&gt;&lt;title&gt;DAVID: a web server for functional enrichment analysis and functional annotation of gene lists (2021 update)&lt;/title&gt;&lt;secondary-title&gt;Nucleic Acids Res&lt;/secondary-title&gt;&lt;/titles&gt;&lt;pages&gt;W216-21&lt;/pages&gt;&lt;number&gt;W1&lt;/number&gt;&lt;contributors&gt;&lt;authors&gt;&lt;author&gt;Sherman, B. T.&lt;/author&gt;&lt;author&gt;Hao, M.&lt;/author&gt;&lt;author&gt;Qiu, J.&lt;/author&gt;&lt;author&gt;Jiao, X.&lt;/author&gt;&lt;author&gt;Baseler, M. W.&lt;/author&gt;&lt;author&gt;Lane, H. C.&lt;/author&gt;&lt;author&gt;Imamichi, T.&lt;/author&gt;&lt;author&gt;Chang, W.&lt;/author&gt;&lt;/authors&gt;&lt;/contributors&gt;&lt;edition&gt;2022/03/25&lt;/edition&gt;&lt;language&gt;eng&lt;/language&gt;&lt;added-date format="utc"&gt;1668442665&lt;/added-date&gt;&lt;ref-type name="Journal Article"&gt;17&lt;/ref-type&gt;&lt;auth-address&gt;Laboratory of Human Retrovirology and Immunoinformatics, Applied and Developmental Research Directorate, Frederick National Laboratory for Cancer Research, Frederick, MD 21702, USA.&amp;#xD;Clinical Services Program, Applied and Developmental Research Directorate, Frederick National Laboratory for Cancer Research, Frederick, MD21702, USA.&amp;#xD;Laboratory of Immunoregulation, National Institute of Allergy and Infectious Diseases, National Institutes of Health, Bethesda, MD 20892, USA.&lt;/auth-address&gt;&lt;remote-database-provider&gt;NLM&lt;/remote-database-provider&gt;&lt;rec-number&gt;275&lt;/rec-number&gt;&lt;last-updated-date format="utc"&gt;1668442665&lt;/last-updated-date&gt;&lt;accession-num&gt;35325185&lt;/accession-num&gt;&lt;electronic-resource-num&gt;10.1093/nar/gkac194&lt;/electronic-resource-num&gt;&lt;volume&gt;50&lt;/volume&gt;&lt;/record&gt;&lt;/Cite&gt;&lt;/EndNote&gt;</w:instrText>
      </w:r>
      <w:r w:rsidRPr="005636CF">
        <w:rPr>
          <w:color w:val="242424"/>
          <w:highlight w:val="white"/>
        </w:rPr>
        <w:fldChar w:fldCharType="separate"/>
      </w:r>
      <w:r>
        <w:rPr>
          <w:noProof/>
          <w:color w:val="242424"/>
          <w:highlight w:val="white"/>
        </w:rPr>
        <w:t>(Sherman et al., 2022)</w:t>
      </w:r>
      <w:r w:rsidRPr="005636CF">
        <w:rPr>
          <w:color w:val="242424"/>
          <w:highlight w:val="white"/>
        </w:rPr>
        <w:fldChar w:fldCharType="end"/>
      </w:r>
      <w:r w:rsidRPr="005636CF">
        <w:rPr>
          <w:color w:val="242424"/>
          <w:highlight w:val="white"/>
        </w:rPr>
        <w:t xml:space="preserve">, GOrilla </w:t>
      </w:r>
      <w:r w:rsidRPr="005636CF">
        <w:rPr>
          <w:color w:val="242424"/>
          <w:highlight w:val="white"/>
        </w:rPr>
        <w:fldChar w:fldCharType="begin"/>
      </w:r>
      <w:r>
        <w:rPr>
          <w:color w:val="242424"/>
          <w:highlight w:val="white"/>
        </w:rPr>
        <w:instrText xml:space="preserve"> ADDIN EN.CITE &lt;EndNote&gt;&lt;Cite&gt;&lt;Author&gt;Eden&lt;/Author&gt;&lt;Year&gt;2009&lt;/Year&gt;&lt;IDText&gt;GOrilla: a tool for discovery and visualization of enriched GO terms in ranked gene lists&lt;/IDText&gt;&lt;DisplayText&gt;(Eden et al., 2009)&lt;/DisplayText&gt;&lt;record&gt;&lt;dates&gt;&lt;pub-dates&gt;&lt;date&gt;Feb 3&lt;/date&gt;&lt;/pub-dates&gt;&lt;year&gt;2009&lt;/year&gt;&lt;/dates&gt;&lt;keywords&gt;&lt;keyword&gt;Algorithms&lt;/keyword&gt;&lt;keyword&gt;Animals&lt;/keyword&gt;&lt;keyword&gt;Arabidopsis/genetics&lt;/keyword&gt;&lt;keyword&gt;Computational Biology/*methods&lt;/keyword&gt;&lt;keyword&gt;Data Interpretation, Statistical&lt;/keyword&gt;&lt;keyword&gt;Databases, Genetic&lt;/keyword&gt;&lt;keyword&gt;Gene Expression Profiling&lt;/keyword&gt;&lt;keyword&gt;*Genes&lt;/keyword&gt;&lt;keyword&gt;Genomics/*methods&lt;/keyword&gt;&lt;keyword&gt;Humans&lt;/keyword&gt;&lt;keyword&gt;Information Storage and Retrieval/*methods&lt;/keyword&gt;&lt;keyword&gt;Internet&lt;/keyword&gt;&lt;keyword&gt;Models, Genetic&lt;/keyword&gt;&lt;keyword&gt;Models, Statistical&lt;/keyword&gt;&lt;keyword&gt;*Software&lt;/keyword&gt;&lt;keyword&gt;Terminology as Topic&lt;/keyword&gt;&lt;keyword&gt;User-Computer Interface&lt;/keyword&gt;&lt;keyword&gt;Yeasts/genetics&lt;/keyword&gt;&lt;/keywords&gt;&lt;isbn&gt;1471-2105&lt;/isbn&gt;&lt;custom2&gt;PMC2644678&lt;/custom2&gt;&lt;titles&gt;&lt;title&gt;GOrilla: a tool for discovery and visualization of enriched GO terms in ranked gene lists&lt;/title&gt;&lt;secondary-title&gt;BMC Bioinformatics&lt;/secondary-title&gt;&lt;/titles&gt;&lt;pages&gt;48&lt;/pages&gt;&lt;contributors&gt;&lt;authors&gt;&lt;author&gt;Eden, E.&lt;/author&gt;&lt;author&gt;Navon, R.&lt;/author&gt;&lt;author&gt;Steinfeld, I.&lt;/author&gt;&lt;author&gt;Lipson, D.&lt;/author&gt;&lt;author&gt;Yakhini, Z.&lt;/author&gt;&lt;/authors&gt;&lt;/contributors&gt;&lt;edition&gt;2009/02/05&lt;/edition&gt;&lt;language&gt;eng&lt;/language&gt;&lt;added-date format="utc"&gt;1668442740&lt;/added-date&gt;&lt;ref-type name="Journal Article"&gt;17&lt;/ref-type&gt;&lt;auth-address&gt;Molecular Cell Biology Department, Weizmann Institute of Science, Rehovot, Israel. eraneden@gmail.com&lt;/auth-address&gt;&lt;remote-database-provider&gt;NLM&lt;/remote-database-provider&gt;&lt;rec-number&gt;276&lt;/rec-number&gt;&lt;last-updated-date format="utc"&gt;1668442740&lt;/last-updated-date&gt;&lt;accession-num&gt;19192299&lt;/accession-num&gt;&lt;electronic-resource-num&gt;10.1186/1471-2105-10-48&lt;/electronic-resource-num&gt;&lt;volume&gt;10&lt;/volume&gt;&lt;/record&gt;&lt;/Cite&gt;&lt;/EndNote&gt;</w:instrText>
      </w:r>
      <w:r w:rsidRPr="005636CF">
        <w:rPr>
          <w:color w:val="242424"/>
          <w:highlight w:val="white"/>
        </w:rPr>
        <w:fldChar w:fldCharType="separate"/>
      </w:r>
      <w:r>
        <w:rPr>
          <w:noProof/>
          <w:color w:val="242424"/>
          <w:highlight w:val="white"/>
        </w:rPr>
        <w:t>(Eden et al., 2009)</w:t>
      </w:r>
      <w:r w:rsidRPr="005636CF">
        <w:rPr>
          <w:color w:val="242424"/>
          <w:highlight w:val="white"/>
        </w:rPr>
        <w:fldChar w:fldCharType="end"/>
      </w:r>
      <w:r w:rsidRPr="005636CF">
        <w:rPr>
          <w:color w:val="242424"/>
          <w:highlight w:val="white"/>
        </w:rPr>
        <w:t xml:space="preserve">, BiNGO </w:t>
      </w:r>
      <w:r w:rsidRPr="005636CF">
        <w:rPr>
          <w:color w:val="242424"/>
          <w:highlight w:val="white"/>
        </w:rPr>
        <w:fldChar w:fldCharType="begin"/>
      </w:r>
      <w:r>
        <w:rPr>
          <w:color w:val="242424"/>
          <w:highlight w:val="white"/>
        </w:rPr>
        <w:instrText xml:space="preserve"> ADDIN EN.CITE &lt;EndNote&gt;&lt;Cite&gt;&lt;Author&gt;Maere&lt;/Author&gt;&lt;Year&gt;2005&lt;/Year&gt;&lt;IDText&gt;BiNGO: a Cytoscape plugin to assess overrepresentation of gene ontology categories in biological networks&lt;/IDText&gt;&lt;DisplayText&gt;(Maere et al., 2005)&lt;/DisplayText&gt;&lt;record&gt;&lt;dates&gt;&lt;pub-dates&gt;&lt;date&gt;Aug 15&lt;/date&gt;&lt;/pub-dates&gt;&lt;year&gt;2005&lt;/year&gt;&lt;/dates&gt;&lt;keywords&gt;&lt;keyword&gt;*Algorithms&lt;/keyword&gt;&lt;keyword&gt;Animals&lt;/keyword&gt;&lt;keyword&gt;Computer Graphics&lt;/keyword&gt;&lt;keyword&gt;Computer Simulation&lt;/keyword&gt;&lt;keyword&gt;Gene Expression Profiling/*methods&lt;/keyword&gt;&lt;keyword&gt;Gene Expression Regulation/*physiology&lt;/keyword&gt;&lt;keyword&gt;Humans&lt;/keyword&gt;&lt;keyword&gt;*Models, Biological&lt;/keyword&gt;&lt;keyword&gt;Signal Transduction/*physiology&lt;/keyword&gt;&lt;keyword&gt;*Software&lt;/keyword&gt;&lt;keyword&gt;*User-Computer Interface&lt;/keyword&gt;&lt;/keywords&gt;&lt;isbn&gt;1367-4803 (Print)&amp;#xD;1367-4803&lt;/isbn&gt;&lt;titles&gt;&lt;title&gt;BiNGO: a Cytoscape plugin to assess overrepresentation of gene ontology categories in biological networks&lt;/title&gt;&lt;secondary-title&gt;Bioinformatics&lt;/secondary-title&gt;&lt;/titles&gt;&lt;pages&gt;3448-9&lt;/pages&gt;&lt;number&gt;16&lt;/number&gt;&lt;contributors&gt;&lt;authors&gt;&lt;author&gt;Maere, S.&lt;/author&gt;&lt;author&gt;Heymans, K.&lt;/author&gt;&lt;author&gt;Kuiper, M.&lt;/author&gt;&lt;/authors&gt;&lt;/contributors&gt;&lt;edition&gt;2005/06/24&lt;/edition&gt;&lt;language&gt;eng&lt;/language&gt;&lt;added-date format="utc"&gt;1668442860&lt;/added-date&gt;&lt;ref-type name="Journal Article"&gt;17&lt;/ref-type&gt;&lt;auth-address&gt;Department of Plant Systems Biology, Flanders Interuniversity Institute for Biotechnology (VIB), Ghent University, Technologiepark 927, B-9052, Ghent, Belgium.&lt;/auth-address&gt;&lt;remote-database-provider&gt;NLM&lt;/remote-database-provider&gt;&lt;rec-number&gt;277&lt;/rec-number&gt;&lt;last-updated-date format="utc"&gt;1668442860&lt;/last-updated-date&gt;&lt;accession-num&gt;15972284&lt;/accession-num&gt;&lt;electronic-resource-num&gt;10.1093/bioinformatics/bti551&lt;/electronic-resource-num&gt;&lt;volume&gt;21&lt;/volume&gt;&lt;/record&gt;&lt;/Cite&gt;&lt;/EndNote&gt;</w:instrText>
      </w:r>
      <w:r w:rsidRPr="005636CF">
        <w:rPr>
          <w:color w:val="242424"/>
          <w:highlight w:val="white"/>
        </w:rPr>
        <w:fldChar w:fldCharType="separate"/>
      </w:r>
      <w:r>
        <w:rPr>
          <w:noProof/>
          <w:color w:val="242424"/>
          <w:highlight w:val="white"/>
        </w:rPr>
        <w:t>(Maere et al., 2005)</w:t>
      </w:r>
      <w:r w:rsidRPr="005636CF">
        <w:rPr>
          <w:color w:val="242424"/>
          <w:highlight w:val="white"/>
        </w:rPr>
        <w:fldChar w:fldCharType="end"/>
      </w:r>
      <w:r w:rsidRPr="005636CF">
        <w:rPr>
          <w:color w:val="242424"/>
          <w:highlight w:val="white"/>
        </w:rPr>
        <w:t xml:space="preserve">, </w:t>
      </w:r>
      <w:r>
        <w:rPr>
          <w:color w:val="242424"/>
          <w:highlight w:val="white"/>
        </w:rPr>
        <w:t xml:space="preserve">and </w:t>
      </w:r>
      <w:r w:rsidRPr="005636CF">
        <w:rPr>
          <w:color w:val="242424"/>
          <w:highlight w:val="white"/>
        </w:rPr>
        <w:t xml:space="preserve">GSEA </w:t>
      </w:r>
      <w:r w:rsidRPr="005636CF">
        <w:rPr>
          <w:color w:val="242424"/>
          <w:highlight w:val="white"/>
        </w:rPr>
        <w:fldChar w:fldCharType="begin">
          <w:fldData xml:space="preserve">PEVuZE5vdGU+PENpdGU+PEF1dGhvcj5TdWJyYW1hbmlhbjwvQXV0aG9yPjxZZWFyPjIwMDU8L1ll
YXI+PElEVGV4dD5HZW5lIHNldCBlbnJpY2htZW50IGFuYWx5c2lzOiBhIGtub3dsZWRnZS1iYXNl
ZCBhcHByb2FjaCBmb3IgaW50ZXJwcmV0aW5nIGdlbm9tZS13aWRlIGV4cHJlc3Npb24gcHJvZmls
ZXM8L0lEVGV4dD48RGlzcGxheVRleHQ+KFN1YnJhbWFuaWFuIGV0IGFsLiwgMjAwNSk8L0Rpc3Bs
YXlUZXh0PjxyZWNvcmQ+PGRhdGVzPjxwdWItZGF0ZXM+PGRhdGU+T2N0IDI1PC9kYXRlPjwvcHVi
LWRhdGVzPjx5ZWFyPjIwMDU8L3llYXI+PC9kYXRlcz48a2V5d29yZHM+PGtleXdvcmQ+Q2VsbCBM
aW5lLCBUdW1vcjwva2V5d29yZD48a2V5d29yZD5GZW1hbGU8L2tleXdvcmQ+PGtleXdvcmQ+R2Vu
ZSBFeHByZXNzaW9uIFByb2ZpbGluZy8qbWV0aG9kczwva2V5d29yZD48a2V5d29yZD5HZW5lcywg
cDUzL3BoeXNpb2xvZ3k8L2tleXdvcmQ+PGtleXdvcmQ+R2Vub21lPC9rZXl3b3JkPjxrZXl3b3Jk
Pkh1bWFuczwva2V5d29yZD48a2V5d29yZD5MZXVrZW1pYSwgTXllbG9pZCwgQWN1dGUvZ2VuZXRp
Y3M8L2tleXdvcmQ+PGtleXdvcmQ+THVuZyBOZW9wbGFzbXMvZ2VuZXRpY3MvbW9ydGFsaXR5PC9r
ZXl3b3JkPjxrZXl3b3JkPk1hbGU8L2tleXdvcmQ+PGtleXdvcmQ+Kk9saWdvbnVjbGVvdGlkZSBB
cnJheSBTZXF1ZW5jZSBBbmFseXNpczwva2V5d29yZD48a2V5d29yZD5QcmVjdXJzb3IgQ2VsbCBM
eW1waG9ibGFzdGljIExldWtlbWlhLUx5bXBob21hL2dlbmV0aWNzPC9rZXl3b3JkPjwva2V5d29y
ZHM+PGlzYm4+MDAyNy04NDI0IChQcmludCkmI3hEOzAwMjctODQyNDwvaXNibj48Y3VzdG9tMj5Q
TUMxMjM5ODk2PC9jdXN0b20yPjx0aXRsZXM+PHRpdGxlPkdlbmUgc2V0IGVucmljaG1lbnQgYW5h
bHlzaXM6IGEga25vd2xlZGdlLWJhc2VkIGFwcHJvYWNoIGZvciBpbnRlcnByZXRpbmcgZ2Vub21l
LXdpZGUgZXhwcmVzc2lvbiBwcm9maWxlczwvdGl0bGU+PHNlY29uZGFyeS10aXRsZT5Qcm9jIE5h
dGwgQWNhZCBTY2kgVSBTIEE8L3NlY29uZGFyeS10aXRsZT48L3RpdGxlcz48cGFnZXM+MTU1NDUt
NTA8L3BhZ2VzPjxudW1iZXI+NDM8L251bWJlcj48Y29udHJpYnV0b3JzPjxhdXRob3JzPjxhdXRo
b3I+U3VicmFtYW5pYW4sIEEuPC9hdXRob3I+PGF1dGhvcj5UYW1heW8sIFAuPC9hdXRob3I+PGF1
dGhvcj5Nb290aGEsIFYuIEsuPC9hdXRob3I+PGF1dGhvcj5NdWtoZXJqZWUsIFMuPC9hdXRob3I+
PGF1dGhvcj5FYmVydCwgQi4gTC48L2F1dGhvcj48YXV0aG9yPkdpbGxldHRlLCBNLiBBLjwvYXV0
aG9yPjxhdXRob3I+UGF1bG92aWNoLCBBLjwvYXV0aG9yPjxhdXRob3I+UG9tZXJveSwgUy4gTC48
L2F1dGhvcj48YXV0aG9yPkdvbHViLCBULiBSLjwvYXV0aG9yPjxhdXRob3I+TGFuZGVyLCBFLiBT
LjwvYXV0aG9yPjxhdXRob3I+TWVzaXJvdiwgSi4gUC48L2F1dGhvcj48L2F1dGhvcnM+PC9jb250
cmlidXRvcnM+PGVkaXRpb24+MjAwNS8xMC8wNDwvZWRpdGlvbj48bGFuZ3VhZ2U+ZW5nPC9sYW5n
dWFnZT48YWRkZWQtZGF0ZSBmb3JtYXQ9InV0YyI+MTY2ODQ0MjkyMDwvYWRkZWQtZGF0ZT48cmVm
LXR5cGUgbmFtZT0iSm91cm5hbCBBcnRpY2xlIj4xNzwvcmVmLXR5cGU+PGF1dGgtYWRkcmVzcz5C
cm9hZCBJbnN0aXR1dGUgb2YgTWFzc2FjaHVzZXR0cyBJbnN0aXR1dGUgb2YgVGVjaG5vbG9neSBh
bmQgSGFydmFyZCwgMzIwIENoYXJsZXMgU3RyZWV0LCBDYW1icmlkZ2UsIE1BIDAyMTQxLCBVU0Eu
PC9hdXRoLWFkZHJlc3M+PHJlbW90ZS1kYXRhYmFzZS1wcm92aWRlcj5OTE08L3JlbW90ZS1kYXRh
YmFzZS1wcm92aWRlcj48cmVjLW51bWJlcj4yNzg8L3JlYy1udW1iZXI+PGxhc3QtdXBkYXRlZC1k
YXRlIGZvcm1hdD0idXRjIj4xNjY4NDQyOTIwPC9sYXN0LXVwZGF0ZWQtZGF0ZT48YWNjZXNzaW9u
LW51bT4xNjE5OTUxNzwvYWNjZXNzaW9uLW51bT48ZWxlY3Ryb25pYy1yZXNvdXJjZS1udW0+MTAu
MTA3My9wbmFzLjA1MDY1ODAxMDI8L2VsZWN0cm9uaWMtcmVzb3VyY2UtbnVtPjx2b2x1bWU+MTAy
PC92b2x1bWU+PC9yZWNvcmQ+PC9DaXRlPjwvRW5kTm90ZT4A
</w:fldData>
        </w:fldChar>
      </w:r>
      <w:r>
        <w:rPr>
          <w:color w:val="242424"/>
          <w:highlight w:val="white"/>
        </w:rPr>
        <w:instrText xml:space="preserve"> ADDIN EN.CITE </w:instrText>
      </w:r>
      <w:r>
        <w:rPr>
          <w:color w:val="242424"/>
          <w:highlight w:val="white"/>
        </w:rPr>
        <w:fldChar w:fldCharType="begin">
          <w:fldData xml:space="preserve">PEVuZE5vdGU+PENpdGU+PEF1dGhvcj5TdWJyYW1hbmlhbjwvQXV0aG9yPjxZZWFyPjIwMDU8L1ll
YXI+PElEVGV4dD5HZW5lIHNldCBlbnJpY2htZW50IGFuYWx5c2lzOiBhIGtub3dsZWRnZS1iYXNl
ZCBhcHByb2FjaCBmb3IgaW50ZXJwcmV0aW5nIGdlbm9tZS13aWRlIGV4cHJlc3Npb24gcHJvZmls
ZXM8L0lEVGV4dD48RGlzcGxheVRleHQ+KFN1YnJhbWFuaWFuIGV0IGFsLiwgMjAwNSk8L0Rpc3Bs
YXlUZXh0PjxyZWNvcmQ+PGRhdGVzPjxwdWItZGF0ZXM+PGRhdGU+T2N0IDI1PC9kYXRlPjwvcHVi
LWRhdGVzPjx5ZWFyPjIwMDU8L3llYXI+PC9kYXRlcz48a2V5d29yZHM+PGtleXdvcmQ+Q2VsbCBM
aW5lLCBUdW1vcjwva2V5d29yZD48a2V5d29yZD5GZW1hbGU8L2tleXdvcmQ+PGtleXdvcmQ+R2Vu
ZSBFeHByZXNzaW9uIFByb2ZpbGluZy8qbWV0aG9kczwva2V5d29yZD48a2V5d29yZD5HZW5lcywg
cDUzL3BoeXNpb2xvZ3k8L2tleXdvcmQ+PGtleXdvcmQ+R2Vub21lPC9rZXl3b3JkPjxrZXl3b3Jk
Pkh1bWFuczwva2V5d29yZD48a2V5d29yZD5MZXVrZW1pYSwgTXllbG9pZCwgQWN1dGUvZ2VuZXRp
Y3M8L2tleXdvcmQ+PGtleXdvcmQ+THVuZyBOZW9wbGFzbXMvZ2VuZXRpY3MvbW9ydGFsaXR5PC9r
ZXl3b3JkPjxrZXl3b3JkPk1hbGU8L2tleXdvcmQ+PGtleXdvcmQ+Kk9saWdvbnVjbGVvdGlkZSBB
cnJheSBTZXF1ZW5jZSBBbmFseXNpczwva2V5d29yZD48a2V5d29yZD5QcmVjdXJzb3IgQ2VsbCBM
eW1waG9ibGFzdGljIExldWtlbWlhLUx5bXBob21hL2dlbmV0aWNzPC9rZXl3b3JkPjwva2V5d29y
ZHM+PGlzYm4+MDAyNy04NDI0IChQcmludCkmI3hEOzAwMjctODQyNDwvaXNibj48Y3VzdG9tMj5Q
TUMxMjM5ODk2PC9jdXN0b20yPjx0aXRsZXM+PHRpdGxlPkdlbmUgc2V0IGVucmljaG1lbnQgYW5h
bHlzaXM6IGEga25vd2xlZGdlLWJhc2VkIGFwcHJvYWNoIGZvciBpbnRlcnByZXRpbmcgZ2Vub21l
LXdpZGUgZXhwcmVzc2lvbiBwcm9maWxlczwvdGl0bGU+PHNlY29uZGFyeS10aXRsZT5Qcm9jIE5h
dGwgQWNhZCBTY2kgVSBTIEE8L3NlY29uZGFyeS10aXRsZT48L3RpdGxlcz48cGFnZXM+MTU1NDUt
NTA8L3BhZ2VzPjxudW1iZXI+NDM8L251bWJlcj48Y29udHJpYnV0b3JzPjxhdXRob3JzPjxhdXRo
b3I+U3VicmFtYW5pYW4sIEEuPC9hdXRob3I+PGF1dGhvcj5UYW1heW8sIFAuPC9hdXRob3I+PGF1
dGhvcj5Nb290aGEsIFYuIEsuPC9hdXRob3I+PGF1dGhvcj5NdWtoZXJqZWUsIFMuPC9hdXRob3I+
PGF1dGhvcj5FYmVydCwgQi4gTC48L2F1dGhvcj48YXV0aG9yPkdpbGxldHRlLCBNLiBBLjwvYXV0
aG9yPjxhdXRob3I+UGF1bG92aWNoLCBBLjwvYXV0aG9yPjxhdXRob3I+UG9tZXJveSwgUy4gTC48
L2F1dGhvcj48YXV0aG9yPkdvbHViLCBULiBSLjwvYXV0aG9yPjxhdXRob3I+TGFuZGVyLCBFLiBT
LjwvYXV0aG9yPjxhdXRob3I+TWVzaXJvdiwgSi4gUC48L2F1dGhvcj48L2F1dGhvcnM+PC9jb250
cmlidXRvcnM+PGVkaXRpb24+MjAwNS8xMC8wNDwvZWRpdGlvbj48bGFuZ3VhZ2U+ZW5nPC9sYW5n
dWFnZT48YWRkZWQtZGF0ZSBmb3JtYXQ9InV0YyI+MTY2ODQ0MjkyMDwvYWRkZWQtZGF0ZT48cmVm
LXR5cGUgbmFtZT0iSm91cm5hbCBBcnRpY2xlIj4xNzwvcmVmLXR5cGU+PGF1dGgtYWRkcmVzcz5C
cm9hZCBJbnN0aXR1dGUgb2YgTWFzc2FjaHVzZXR0cyBJbnN0aXR1dGUgb2YgVGVjaG5vbG9neSBh
bmQgSGFydmFyZCwgMzIwIENoYXJsZXMgU3RyZWV0LCBDYW1icmlkZ2UsIE1BIDAyMTQxLCBVU0Eu
PC9hdXRoLWFkZHJlc3M+PHJlbW90ZS1kYXRhYmFzZS1wcm92aWRlcj5OTE08L3JlbW90ZS1kYXRh
YmFzZS1wcm92aWRlcj48cmVjLW51bWJlcj4yNzg8L3JlYy1udW1iZXI+PGxhc3QtdXBkYXRlZC1k
YXRlIGZvcm1hdD0idXRjIj4xNjY4NDQyOTIwPC9sYXN0LXVwZGF0ZWQtZGF0ZT48YWNjZXNzaW9u
LW51bT4xNjE5OTUxNzwvYWNjZXNzaW9uLW51bT48ZWxlY3Ryb25pYy1yZXNvdXJjZS1udW0+MTAu
MTA3My9wbmFzLjA1MDY1ODAxMDI8L2VsZWN0cm9uaWMtcmVzb3VyY2UtbnVtPjx2b2x1bWU+MTAy
PC92b2x1bWU+PC9yZWNvcmQ+PC9DaXRlPjwvRW5kTm90ZT4A
</w:fldData>
        </w:fldChar>
      </w:r>
      <w:r>
        <w:rPr>
          <w:color w:val="242424"/>
          <w:highlight w:val="white"/>
        </w:rPr>
        <w:instrText xml:space="preserve"> ADDIN EN.CITE.DATA </w:instrText>
      </w:r>
      <w:r>
        <w:rPr>
          <w:color w:val="242424"/>
          <w:highlight w:val="white"/>
        </w:rPr>
      </w:r>
      <w:r>
        <w:rPr>
          <w:color w:val="242424"/>
          <w:highlight w:val="white"/>
        </w:rPr>
        <w:fldChar w:fldCharType="end"/>
      </w:r>
      <w:r w:rsidRPr="005636CF">
        <w:rPr>
          <w:color w:val="242424"/>
          <w:highlight w:val="white"/>
        </w:rPr>
      </w:r>
      <w:r w:rsidRPr="005636CF">
        <w:rPr>
          <w:color w:val="242424"/>
          <w:highlight w:val="white"/>
        </w:rPr>
        <w:fldChar w:fldCharType="separate"/>
      </w:r>
      <w:r>
        <w:rPr>
          <w:noProof/>
          <w:color w:val="242424"/>
          <w:highlight w:val="white"/>
        </w:rPr>
        <w:t>(Subramanian et al., 2005)</w:t>
      </w:r>
      <w:r w:rsidRPr="005636CF">
        <w:rPr>
          <w:color w:val="242424"/>
          <w:highlight w:val="white"/>
        </w:rPr>
        <w:fldChar w:fldCharType="end"/>
      </w:r>
      <w:r w:rsidRPr="005636CF">
        <w:rPr>
          <w:color w:val="242424"/>
          <w:highlight w:val="white"/>
        </w:rPr>
        <w:t>, to name a few. The Bioconductor</w:t>
      </w:r>
      <w:r>
        <w:rPr>
          <w:color w:val="242424"/>
          <w:highlight w:val="white"/>
        </w:rPr>
        <w:t xml:space="preserve"> </w:t>
      </w:r>
      <w:r>
        <w:rPr>
          <w:color w:val="242424"/>
          <w:highlight w:val="white"/>
        </w:rPr>
        <w:fldChar w:fldCharType="begin">
          <w:fldData xml:space="preserve">PEVuZE5vdGU+PENpdGU+PEF1dGhvcj5IdWJlcjwvQXV0aG9yPjxZZWFyPjIwMTU8L1llYXI+PElE
VGV4dD5PcmNoZXN0cmF0aW5nIGhpZ2gtdGhyb3VnaHB1dCBnZW5vbWljIGFuYWx5c2lzIHdpdGgg
QmlvY29uZHVjdG9yPC9JRFRleHQ+PERpc3BsYXlUZXh0PihIdWJlciBldCBhbC4sIDIwMTUpPC9E
aXNwbGF5VGV4dD48cmVjb3JkPjxkYXRlcz48cHViLWRhdGVzPjxkYXRlPkZlYjwvZGF0ZT48L3B1
Yi1kYXRlcz48eWVhcj4yMDE1PC95ZWFyPjwvZGF0ZXM+PGtleXdvcmRzPjxrZXl3b3JkPipDb21w
dXRhdGlvbmFsIEJpb2xvZ3k8L2tleXdvcmQ+PGtleXdvcmQ+KkdlbmUgRXhwcmVzc2lvbiBQcm9m
aWxpbmc8L2tleXdvcmQ+PGtleXdvcmQ+R2Vub21pY3MvKm1ldGhvZHM8L2tleXdvcmQ+PGtleXdv
cmQ+SGlnaC1UaHJvdWdocHV0IFNjcmVlbmluZyBBc3NheXMvKm1ldGhvZHM8L2tleXdvcmQ+PGtl
eXdvcmQ+UHJvZ3JhbW1pbmcgTGFuZ3VhZ2VzPC9rZXl3b3JkPjxrZXl3b3JkPipTb2Z0d2FyZTwv
a2V5d29yZD48a2V5d29yZD5Vc2VyLUNvbXB1dGVyIEludGVyZmFjZTwva2V5d29yZD48L2tleXdv
cmRzPjxpc2JuPjE1NDgtNzA5MSAoUHJpbnQpJiN4RDsxNTQ4LTcwOTE8L2lzYm4+PGN1c3RvbTI+
UE1DNDUwOTU5MDwvY3VzdG9tMj48dGl0bGVzPjx0aXRsZT5PcmNoZXN0cmF0aW5nIGhpZ2gtdGhy
b3VnaHB1dCBnZW5vbWljIGFuYWx5c2lzIHdpdGggQmlvY29uZHVjdG9yPC90aXRsZT48c2Vjb25k
YXJ5LXRpdGxlPk5hdCBNZXRob2RzPC9zZWNvbmRhcnktdGl0bGU+PC90aXRsZXM+PHBhZ2VzPjEx
NS0yMTwvcGFnZXM+PG51bWJlcj4yPC9udW1iZXI+PGNvbnRyaWJ1dG9ycz48YXV0aG9ycz48YXV0
aG9yPkh1YmVyLCBXLjwvYXV0aG9yPjxhdXRob3I+Q2FyZXksIFYuIEouPC9hdXRob3I+PGF1dGhv
cj5HZW50bGVtYW4sIFIuPC9hdXRob3I+PGF1dGhvcj5BbmRlcnMsIFMuPC9hdXRob3I+PGF1dGhv
cj5DYXJsc29uLCBNLjwvYXV0aG9yPjxhdXRob3I+Q2FydmFsaG8sIEIuIFMuPC9hdXRob3I+PGF1
dGhvcj5CcmF2bywgSC4gQy48L2F1dGhvcj48YXV0aG9yPkRhdmlzLCBTLjwvYXV0aG9yPjxhdXRo
b3I+R2F0dG8sIEwuPC9hdXRob3I+PGF1dGhvcj5HaXJrZSwgVC48L2F1dGhvcj48YXV0aG9yPkdv
dHRhcmRvLCBSLjwvYXV0aG9yPjxhdXRob3I+SGFobmUsIEYuPC9hdXRob3I+PGF1dGhvcj5IYW5z
ZW4sIEsuIEQuPC9hdXRob3I+PGF1dGhvcj5Jcml6YXJyeSwgUi4gQS48L2F1dGhvcj48YXV0aG9y
Pkxhd3JlbmNlLCBNLjwvYXV0aG9yPjxhdXRob3I+TG92ZSwgTS4gSS48L2F1dGhvcj48YXV0aG9y
Pk1hY0RvbmFsZCwgSi48L2F1dGhvcj48YXV0aG9yPk9iZW5jaGFpbiwgVi48L2F1dGhvcj48YXV0
aG9yPk9sZcWbLCBBLiBLLjwvYXV0aG9yPjxhdXRob3I+UGFnw6hzLCBILjwvYXV0aG9yPjxhdXRo
b3I+UmV5ZXMsIEEuPC9hdXRob3I+PGF1dGhvcj5TaGFubm9uLCBQLjwvYXV0aG9yPjxhdXRob3I+
U215dGgsIEcuIEsuPC9hdXRob3I+PGF1dGhvcj5UZW5lbmJhdW0sIEQuPC9hdXRob3I+PGF1dGhv
cj5XYWxkcm9uLCBMLjwvYXV0aG9yPjxhdXRob3I+TW9yZ2FuLCBNLjwvYXV0aG9yPjwvYXV0aG9y
cz48L2NvbnRyaWJ1dG9ycz48ZWRpdGlvbj4yMDE1LzAxLzMxPC9lZGl0aW9uPjxsYW5ndWFnZT5l
bmc8L2xhbmd1YWdlPjxhZGRlZC1kYXRlIGZvcm1hdD0idXRjIj4xNjU0MjU3NDkxPC9hZGRlZC1k
YXRlPjxyZWYtdHlwZSBuYW1lPSJKb3VybmFsIEFydGljbGUiPjE3PC9yZWYtdHlwZT48YXV0aC1h
ZGRyZXNzPkV1cm9wZWFuIE1vbGVjdWxhciBCaW9sb2d5IExhYm9yYXRvcnksIEhlaWRlbGJlcmcs
IEdlcm1hbnkuJiN4RDsxXSBDaGFubmluZyBEaXZpc2lvbiBvZiBOZXR3b3JrIE1lZGljaW5lLCBC
cmlnaGFtIGFuZCBXb21lbiZhcG9zO3MgSG9zcGl0YWwgYW5kIEhhcnZhcmQgTWVkaWNhbCBTY2hv
b2wsIEJvc3RvbiwgTWFzc2FjaHVzZXR0cywgVVNBLiBbMl0gSGFydmFyZCBTY2hvb2wgb2YgUHVi
bGljIEhlYWx0aCwgQm9zdG9uLCBNYXNzYWNodXNldHRzLCBVU0EuJiN4RDtHZW5lbnRlY2gsIFNv
dXRoIFNhbiBGcmFuY2lzY28sIENhbGlmb3JuaWEsIFVTQS4mI3hEO0NvbXB1dGF0aW9uYWwgQmlv
bG9neSBQcm9ncmFtLCBGcmVkIEh1dGNoaW5zb24gQ2FuY2VyIFJlc2VhcmNoIENlbnRlciwgU2Vh
dHRsZSwgV2FzaGluZ3RvbiwgVVNBLiYjeEQ7RGVwYXJ0bWVudCBvZiBNZWRpY2FsIEdlbmV0aWNz
LCBTY2hvb2wgb2YgTWVkaWNhbCBTY2llbmNlcywgU3RhdGUgVW5pdmVyc2l0eSBvZiBDYW1waW5h
cywgQ2FtcGluYXMsIEJyYXppbC4mI3hEO0NlbnRlciBmb3IgQmlvaW5mb3JtYXRpY3MgYW5kIENv
bXB1dGF0aW9uYWwgQmlvbG9neSwgVW5pdmVyc2l0eSBvZiBNYXJ5bGFuZCwgQ29sbGVnZSBQYXJr
LCBNYXJ5bGFuZCwgVVNBLiYjeEQ7Q2VudGVyIGZvciBDYW5jZXIgUmVzZWFyY2gsIE5hdGlvbmFs
IENhbmNlciBJbnN0aXR1dGUsIE5hdGlvbmFsIEluc3RpdHV0ZXMgb2YgSGVhbHRoLCBCZXRoZXNk
YSwgTWFyeWxhbmQsIFVTQS4mI3hEO0RlcGFydG1lbnQgb2YgQmlvY2hlbWlzdHJ5LCBVbml2ZXJz
aXR5IG9mIENhbWJyaWRnZSwgQ2FtYnJpZGdlLCBVSy4mI3hEO0luc3RpdHV0ZSBmb3IgSW50ZWdy
YXRpdmUgR2Vub21lIEJpb2xvZ3ksIFVuaXZlcnNpdHkgb2YgQ2FsaWZvcm5pYSwgUml2ZXJzaWRl
LCBSaXZlcnNpZGUsIENhbGlmb3JuaWEsIFVTQS4mI3hEO1ZhY2NpbmUgYW5kIEluZmVjdGlvdXMg
RGlzZWFzZSBEaXZpc2lvbiwgRnJlZCBIdXRjaGluc29uIENhbmNlciBSZXNlYXJjaCBDZW50ZXIs
IFNlYXR0bGUsIFdhc2hpbmd0b24sIFVTQS4mI3hEO05vdmFydGlzIEluc3RpdHV0ZXMgZm9yIEJp
b21lZGljYWwgUmVzZWFyY2gsIEJhc2VsLCBTd2l0emVybGFuZC4mI3hEOzFdIE1jS3VzaWNrLU5h
dGhhbnMgSW5zdGl0dXRlIG9mIEdlbmV0aWMgTWVkaWNpbmUsIEpvaG5zIEhvcGtpbnMgVW5pdmVy
c2l0eSwgQmFsdGltb3JlLCBNYXJ5bGFuZCwgVVNBLiBbMl0gRGVwYXJ0bWVudCBvZiBCaW9zdGF0
aXN0aWNzLCBKb2hucyBIb3BraW5zIFVuaXZlcnNpdHksIEJhbHRpbW9yZSwgTWFyeWxhbmQsIFVT
QS4mI3hEOzFdIEhhcnZhcmQgU2Nob29sIG9mIFB1YmxpYyBIZWFsdGgsIEJvc3RvbiwgTWFzc2Fj
aHVzZXR0cywgVVNBLiBbMl0gRGFuYS1GYXJiZXIgQ2FuY2VyIEluc3RpdHV0ZSwgQm9zdG9uLCBN
YXNzYWNodXNldHRzLCBVU0EuJiN4RDtEZXBhcnRtZW50IG9mIEVudmlyb25tZW50YWwgYW5kIE9j
Y3VwYXRpb25hbCBIZWFsdGggU2NpZW5jZXMsIFVuaXZlcnNpdHkgb2YgV2FzaGluZ3RvbiwgU2Vh
dHRsZSwgV2FzaGluZ3RvbiwgVVNBLiYjeEQ7MV0gV2FsdGVyIGFuZCBFbGl6YSBIYWxsIEluc3Rp
dHV0ZSBvZiBNZWRpY2FsIFJlc2VhcmNoLCBQYXJrdmlsbGUsIFZpY3RvcmlhLCBBdXN0cmFsaWEu
IFsyXSBEZXBhcnRtZW50IG9mIE1hdGhlbWF0aWNzIGFuZCBTdGF0aXN0aWNzLCBVbml2ZXJzaXR5
IG9mIE1lbGJvdXJuZSwgUGFya3ZpbGxlLCBWaWN0b3JpYSwgQXVzdHJhbGlhLiYjeEQ7U2Nob29s
IG9mIFVyYmFuIFB1YmxpYyBIZWFsdGggYXQgSHVudGVyIENvbGxlZ2UsIENpdHkgVW5pdmVyc2l0
eSBvZiBOZXcgWW9yaywgTmV3IFlvcmssIE5ldyBZb3JrLCBVU0EuPC9hdXRoLWFkZHJlc3M+PHJl
bW90ZS1kYXRhYmFzZS1wcm92aWRlcj5OTE08L3JlbW90ZS1kYXRhYmFzZS1wcm92aWRlcj48cmVj
LW51bWJlcj4yNDg8L3JlYy1udW1iZXI+PGxhc3QtdXBkYXRlZC1kYXRlIGZvcm1hdD0idXRjIj4x
NjU0MjU3NDkxPC9sYXN0LXVwZGF0ZWQtZGF0ZT48YWNjZXNzaW9uLW51bT4yNTYzMzUwMzwvYWNj
ZXNzaW9uLW51bT48Y3VzdG9tNj5OSUhNUzY2MTQ5OTwvY3VzdG9tNj48ZWxlY3Ryb25pYy1yZXNv
dXJjZS1udW0+MTAuMTAzOC9ubWV0aC4zMjUyPC9lbGVjdHJvbmljLXJlc291cmNlLW51bT48dm9s
dW1lPjEyPC92b2x1bWU+PC9yZWNvcmQ+PC9DaXRlPjwvRW5kTm90ZT5=
</w:fldData>
        </w:fldChar>
      </w:r>
      <w:r>
        <w:rPr>
          <w:color w:val="242424"/>
          <w:highlight w:val="white"/>
        </w:rPr>
        <w:instrText xml:space="preserve"> ADDIN EN.CITE </w:instrText>
      </w:r>
      <w:r>
        <w:rPr>
          <w:color w:val="242424"/>
          <w:highlight w:val="white"/>
        </w:rPr>
        <w:fldChar w:fldCharType="begin">
          <w:fldData xml:space="preserve">PEVuZE5vdGU+PENpdGU+PEF1dGhvcj5IdWJlcjwvQXV0aG9yPjxZZWFyPjIwMTU8L1llYXI+PElE
VGV4dD5PcmNoZXN0cmF0aW5nIGhpZ2gtdGhyb3VnaHB1dCBnZW5vbWljIGFuYWx5c2lzIHdpdGgg
QmlvY29uZHVjdG9yPC9JRFRleHQ+PERpc3BsYXlUZXh0PihIdWJlciBldCBhbC4sIDIwMTUpPC9E
aXNwbGF5VGV4dD48cmVjb3JkPjxkYXRlcz48cHViLWRhdGVzPjxkYXRlPkZlYjwvZGF0ZT48L3B1
Yi1kYXRlcz48eWVhcj4yMDE1PC95ZWFyPjwvZGF0ZXM+PGtleXdvcmRzPjxrZXl3b3JkPipDb21w
dXRhdGlvbmFsIEJpb2xvZ3k8L2tleXdvcmQ+PGtleXdvcmQ+KkdlbmUgRXhwcmVzc2lvbiBQcm9m
aWxpbmc8L2tleXdvcmQ+PGtleXdvcmQ+R2Vub21pY3MvKm1ldGhvZHM8L2tleXdvcmQ+PGtleXdv
cmQ+SGlnaC1UaHJvdWdocHV0IFNjcmVlbmluZyBBc3NheXMvKm1ldGhvZHM8L2tleXdvcmQ+PGtl
eXdvcmQ+UHJvZ3JhbW1pbmcgTGFuZ3VhZ2VzPC9rZXl3b3JkPjxrZXl3b3JkPipTb2Z0d2FyZTwv
a2V5d29yZD48a2V5d29yZD5Vc2VyLUNvbXB1dGVyIEludGVyZmFjZTwva2V5d29yZD48L2tleXdv
cmRzPjxpc2JuPjE1NDgtNzA5MSAoUHJpbnQpJiN4RDsxNTQ4LTcwOTE8L2lzYm4+PGN1c3RvbTI+
UE1DNDUwOTU5MDwvY3VzdG9tMj48dGl0bGVzPjx0aXRsZT5PcmNoZXN0cmF0aW5nIGhpZ2gtdGhy
b3VnaHB1dCBnZW5vbWljIGFuYWx5c2lzIHdpdGggQmlvY29uZHVjdG9yPC90aXRsZT48c2Vjb25k
YXJ5LXRpdGxlPk5hdCBNZXRob2RzPC9zZWNvbmRhcnktdGl0bGU+PC90aXRsZXM+PHBhZ2VzPjEx
NS0yMTwvcGFnZXM+PG51bWJlcj4yPC9udW1iZXI+PGNvbnRyaWJ1dG9ycz48YXV0aG9ycz48YXV0
aG9yPkh1YmVyLCBXLjwvYXV0aG9yPjxhdXRob3I+Q2FyZXksIFYuIEouPC9hdXRob3I+PGF1dGhv
cj5HZW50bGVtYW4sIFIuPC9hdXRob3I+PGF1dGhvcj5BbmRlcnMsIFMuPC9hdXRob3I+PGF1dGhv
cj5DYXJsc29uLCBNLjwvYXV0aG9yPjxhdXRob3I+Q2FydmFsaG8sIEIuIFMuPC9hdXRob3I+PGF1
dGhvcj5CcmF2bywgSC4gQy48L2F1dGhvcj48YXV0aG9yPkRhdmlzLCBTLjwvYXV0aG9yPjxhdXRo
b3I+R2F0dG8sIEwuPC9hdXRob3I+PGF1dGhvcj5HaXJrZSwgVC48L2F1dGhvcj48YXV0aG9yPkdv
dHRhcmRvLCBSLjwvYXV0aG9yPjxhdXRob3I+SGFobmUsIEYuPC9hdXRob3I+PGF1dGhvcj5IYW5z
ZW4sIEsuIEQuPC9hdXRob3I+PGF1dGhvcj5Jcml6YXJyeSwgUi4gQS48L2F1dGhvcj48YXV0aG9y
Pkxhd3JlbmNlLCBNLjwvYXV0aG9yPjxhdXRob3I+TG92ZSwgTS4gSS48L2F1dGhvcj48YXV0aG9y
Pk1hY0RvbmFsZCwgSi48L2F1dGhvcj48YXV0aG9yPk9iZW5jaGFpbiwgVi48L2F1dGhvcj48YXV0
aG9yPk9sZcWbLCBBLiBLLjwvYXV0aG9yPjxhdXRob3I+UGFnw6hzLCBILjwvYXV0aG9yPjxhdXRo
b3I+UmV5ZXMsIEEuPC9hdXRob3I+PGF1dGhvcj5TaGFubm9uLCBQLjwvYXV0aG9yPjxhdXRob3I+
U215dGgsIEcuIEsuPC9hdXRob3I+PGF1dGhvcj5UZW5lbmJhdW0sIEQuPC9hdXRob3I+PGF1dGhv
cj5XYWxkcm9uLCBMLjwvYXV0aG9yPjxhdXRob3I+TW9yZ2FuLCBNLjwvYXV0aG9yPjwvYXV0aG9y
cz48L2NvbnRyaWJ1dG9ycz48ZWRpdGlvbj4yMDE1LzAxLzMxPC9lZGl0aW9uPjxsYW5ndWFnZT5l
bmc8L2xhbmd1YWdlPjxhZGRlZC1kYXRlIGZvcm1hdD0idXRjIj4xNjU0MjU3NDkxPC9hZGRlZC1k
YXRlPjxyZWYtdHlwZSBuYW1lPSJKb3VybmFsIEFydGljbGUiPjE3PC9yZWYtdHlwZT48YXV0aC1h
ZGRyZXNzPkV1cm9wZWFuIE1vbGVjdWxhciBCaW9sb2d5IExhYm9yYXRvcnksIEhlaWRlbGJlcmcs
IEdlcm1hbnkuJiN4RDsxXSBDaGFubmluZyBEaXZpc2lvbiBvZiBOZXR3b3JrIE1lZGljaW5lLCBC
cmlnaGFtIGFuZCBXb21lbiZhcG9zO3MgSG9zcGl0YWwgYW5kIEhhcnZhcmQgTWVkaWNhbCBTY2hv
b2wsIEJvc3RvbiwgTWFzc2FjaHVzZXR0cywgVVNBLiBbMl0gSGFydmFyZCBTY2hvb2wgb2YgUHVi
bGljIEhlYWx0aCwgQm9zdG9uLCBNYXNzYWNodXNldHRzLCBVU0EuJiN4RDtHZW5lbnRlY2gsIFNv
dXRoIFNhbiBGcmFuY2lzY28sIENhbGlmb3JuaWEsIFVTQS4mI3hEO0NvbXB1dGF0aW9uYWwgQmlv
bG9neSBQcm9ncmFtLCBGcmVkIEh1dGNoaW5zb24gQ2FuY2VyIFJlc2VhcmNoIENlbnRlciwgU2Vh
dHRsZSwgV2FzaGluZ3RvbiwgVVNBLiYjeEQ7RGVwYXJ0bWVudCBvZiBNZWRpY2FsIEdlbmV0aWNz
LCBTY2hvb2wgb2YgTWVkaWNhbCBTY2llbmNlcywgU3RhdGUgVW5pdmVyc2l0eSBvZiBDYW1waW5h
cywgQ2FtcGluYXMsIEJyYXppbC4mI3hEO0NlbnRlciBmb3IgQmlvaW5mb3JtYXRpY3MgYW5kIENv
bXB1dGF0aW9uYWwgQmlvbG9neSwgVW5pdmVyc2l0eSBvZiBNYXJ5bGFuZCwgQ29sbGVnZSBQYXJr
LCBNYXJ5bGFuZCwgVVNBLiYjeEQ7Q2VudGVyIGZvciBDYW5jZXIgUmVzZWFyY2gsIE5hdGlvbmFs
IENhbmNlciBJbnN0aXR1dGUsIE5hdGlvbmFsIEluc3RpdHV0ZXMgb2YgSGVhbHRoLCBCZXRoZXNk
YSwgTWFyeWxhbmQsIFVTQS4mI3hEO0RlcGFydG1lbnQgb2YgQmlvY2hlbWlzdHJ5LCBVbml2ZXJz
aXR5IG9mIENhbWJyaWRnZSwgQ2FtYnJpZGdlLCBVSy4mI3hEO0luc3RpdHV0ZSBmb3IgSW50ZWdy
YXRpdmUgR2Vub21lIEJpb2xvZ3ksIFVuaXZlcnNpdHkgb2YgQ2FsaWZvcm5pYSwgUml2ZXJzaWRl
LCBSaXZlcnNpZGUsIENhbGlmb3JuaWEsIFVTQS4mI3hEO1ZhY2NpbmUgYW5kIEluZmVjdGlvdXMg
RGlzZWFzZSBEaXZpc2lvbiwgRnJlZCBIdXRjaGluc29uIENhbmNlciBSZXNlYXJjaCBDZW50ZXIs
IFNlYXR0bGUsIFdhc2hpbmd0b24sIFVTQS4mI3hEO05vdmFydGlzIEluc3RpdHV0ZXMgZm9yIEJp
b21lZGljYWwgUmVzZWFyY2gsIEJhc2VsLCBTd2l0emVybGFuZC4mI3hEOzFdIE1jS3VzaWNrLU5h
dGhhbnMgSW5zdGl0dXRlIG9mIEdlbmV0aWMgTWVkaWNpbmUsIEpvaG5zIEhvcGtpbnMgVW5pdmVy
c2l0eSwgQmFsdGltb3JlLCBNYXJ5bGFuZCwgVVNBLiBbMl0gRGVwYXJ0bWVudCBvZiBCaW9zdGF0
aXN0aWNzLCBKb2hucyBIb3BraW5zIFVuaXZlcnNpdHksIEJhbHRpbW9yZSwgTWFyeWxhbmQsIFVT
QS4mI3hEOzFdIEhhcnZhcmQgU2Nob29sIG9mIFB1YmxpYyBIZWFsdGgsIEJvc3RvbiwgTWFzc2Fj
aHVzZXR0cywgVVNBLiBbMl0gRGFuYS1GYXJiZXIgQ2FuY2VyIEluc3RpdHV0ZSwgQm9zdG9uLCBN
YXNzYWNodXNldHRzLCBVU0EuJiN4RDtEZXBhcnRtZW50IG9mIEVudmlyb25tZW50YWwgYW5kIE9j
Y3VwYXRpb25hbCBIZWFsdGggU2NpZW5jZXMsIFVuaXZlcnNpdHkgb2YgV2FzaGluZ3RvbiwgU2Vh
dHRsZSwgV2FzaGluZ3RvbiwgVVNBLiYjeEQ7MV0gV2FsdGVyIGFuZCBFbGl6YSBIYWxsIEluc3Rp
dHV0ZSBvZiBNZWRpY2FsIFJlc2VhcmNoLCBQYXJrdmlsbGUsIFZpY3RvcmlhLCBBdXN0cmFsaWEu
IFsyXSBEZXBhcnRtZW50IG9mIE1hdGhlbWF0aWNzIGFuZCBTdGF0aXN0aWNzLCBVbml2ZXJzaXR5
IG9mIE1lbGJvdXJuZSwgUGFya3ZpbGxlLCBWaWN0b3JpYSwgQXVzdHJhbGlhLiYjeEQ7U2Nob29s
IG9mIFVyYmFuIFB1YmxpYyBIZWFsdGggYXQgSHVudGVyIENvbGxlZ2UsIENpdHkgVW5pdmVyc2l0
eSBvZiBOZXcgWW9yaywgTmV3IFlvcmssIE5ldyBZb3JrLCBVU0EuPC9hdXRoLWFkZHJlc3M+PHJl
bW90ZS1kYXRhYmFzZS1wcm92aWRlcj5OTE08L3JlbW90ZS1kYXRhYmFzZS1wcm92aWRlcj48cmVj
LW51bWJlcj4yNDg8L3JlYy1udW1iZXI+PGxhc3QtdXBkYXRlZC1kYXRlIGZvcm1hdD0idXRjIj4x
NjU0MjU3NDkxPC9sYXN0LXVwZGF0ZWQtZGF0ZT48YWNjZXNzaW9uLW51bT4yNTYzMzUwMzwvYWNj
ZXNzaW9uLW51bT48Y3VzdG9tNj5OSUhNUzY2MTQ5OTwvY3VzdG9tNj48ZWxlY3Ryb25pYy1yZXNv
dXJjZS1udW0+MTAuMTAzOC9ubWV0aC4zMjUyPC9lbGVjdHJvbmljLXJlc291cmNlLW51bT48dm9s
dW1lPjEyPC92b2x1bWU+PC9yZWNvcmQ+PC9DaXRlPjwvRW5kTm90ZT5=
</w:fldData>
        </w:fldChar>
      </w:r>
      <w:r>
        <w:rPr>
          <w:color w:val="242424"/>
          <w:highlight w:val="white"/>
        </w:rPr>
        <w:instrText xml:space="preserve"> ADDIN EN.CITE.DATA </w:instrText>
      </w:r>
      <w:r>
        <w:rPr>
          <w:color w:val="242424"/>
          <w:highlight w:val="white"/>
        </w:rPr>
      </w:r>
      <w:r>
        <w:rPr>
          <w:color w:val="242424"/>
          <w:highlight w:val="white"/>
        </w:rPr>
        <w:fldChar w:fldCharType="end"/>
      </w:r>
      <w:r>
        <w:rPr>
          <w:color w:val="242424"/>
          <w:highlight w:val="white"/>
        </w:rPr>
      </w:r>
      <w:r>
        <w:rPr>
          <w:color w:val="242424"/>
          <w:highlight w:val="white"/>
        </w:rPr>
        <w:fldChar w:fldCharType="separate"/>
      </w:r>
      <w:r>
        <w:rPr>
          <w:noProof/>
          <w:color w:val="242424"/>
          <w:highlight w:val="white"/>
        </w:rPr>
        <w:t>(Huber et al., 2015)</w:t>
      </w:r>
      <w:r>
        <w:rPr>
          <w:color w:val="242424"/>
          <w:highlight w:val="white"/>
        </w:rPr>
        <w:fldChar w:fldCharType="end"/>
      </w:r>
      <w:r w:rsidRPr="005636CF">
        <w:rPr>
          <w:color w:val="242424"/>
          <w:highlight w:val="white"/>
        </w:rPr>
        <w:t xml:space="preserve"> package </w:t>
      </w:r>
      <w:r w:rsidRPr="005636CF">
        <w:rPr>
          <w:i/>
          <w:iCs/>
          <w:color w:val="242424"/>
          <w:highlight w:val="white"/>
        </w:rPr>
        <w:t>ClusterProfiler</w:t>
      </w:r>
      <w:r w:rsidRPr="005636CF">
        <w:rPr>
          <w:color w:val="242424"/>
          <w:highlight w:val="white"/>
        </w:rPr>
        <w:t xml:space="preserve"> allows estimation of the annotation overrepresentation for the clusters within a network </w:t>
      </w:r>
      <w:r w:rsidRPr="005636CF">
        <w:rPr>
          <w:color w:val="242424"/>
          <w:highlight w:val="white"/>
        </w:rPr>
        <w:fldChar w:fldCharType="begin">
          <w:fldData xml:space="preserve">PEVuZE5vdGU+PENpdGU+PEF1dGhvcj5XdTwvQXV0aG9yPjxZZWFyPjIwMjE8L1llYXI+PElEVGV4
dD5jbHVzdGVyUHJvZmlsZXIgNC4wOiBBIHVuaXZlcnNhbCBlbnJpY2htZW50IHRvb2wgZm9yIGlu
dGVycHJldGluZyBvbWljcyBkYXRhPC9JRFRleHQ+PERpc3BsYXlUZXh0PihXdSBldCBhbC4sIDIw
MjEpPC9EaXNwbGF5VGV4dD48cmVjb3JkPjxkYXRlcz48cHViLWRhdGVzPjxkYXRlPkF1ZyAyODwv
ZGF0ZT48L3B1Yi1kYXRlcz48eWVhcj4yMDIxPC95ZWFyPjwvZGF0ZXM+PGtleXdvcmRzPjxrZXl3
b3JkPmJpb2xvZ2ljYWwga25vd2xlZGdlIG1pbmluZzwva2V5d29yZD48a2V5d29yZD5jbHVzdGVy
UHJvZmlsZXI8L2tleXdvcmQ+PGtleXdvcmQ+ZW5yaWNobWVudCBhbmFseXNpczwva2V5d29yZD48
a2V5d29yZD5mdW5jdGlvbmFsIGFuYWx5c2lzPC9rZXl3b3JkPjxrZXl3b3JkPnZpc3VhbGl6YXRp
b248L2tleXdvcmQ+PC9rZXl3b3Jkcz48aXNibj4yNjY2LTY3NTg8L2lzYm4+PGN1c3RvbTI+UE1D
ODQ1NDY2MzwvY3VzdG9tMj48dGl0bGVzPjx0aXRsZT5jbHVzdGVyUHJvZmlsZXIgNC4wOiBBIHVu
aXZlcnNhbCBlbnJpY2htZW50IHRvb2wgZm9yIGludGVycHJldGluZyBvbWljcyBkYXRhPC90aXRs
ZT48c2Vjb25kYXJ5LXRpdGxlPklubm92YXRpb24gKENhbWIpPC9zZWNvbmRhcnktdGl0bGU+PC90
aXRsZXM+PHBhZ2VzPjEwMDE0MTwvcGFnZXM+PG51bWJlcj4zPC9udW1iZXI+PGNvbnRyaWJ1dG9y
cz48YXV0aG9ycz48YXV0aG9yPld1LCBULjwvYXV0aG9yPjxhdXRob3I+SHUsIEUuPC9hdXRob3I+
PGF1dGhvcj5YdSwgUy48L2F1dGhvcj48YXV0aG9yPkNoZW4sIE0uPC9hdXRob3I+PGF1dGhvcj5H
dW8sIFAuPC9hdXRob3I+PGF1dGhvcj5EYWksIFouPC9hdXRob3I+PGF1dGhvcj5GZW5nLCBULjwv
YXV0aG9yPjxhdXRob3I+WmhvdSwgTC48L2F1dGhvcj48YXV0aG9yPlRhbmcsIFcuPC9hdXRob3I+
PGF1dGhvcj5aaGFuLCBMLjwvYXV0aG9yPjxhdXRob3I+RnUsIFguPC9hdXRob3I+PGF1dGhvcj5M
aXUsIFMuPC9hdXRob3I+PGF1dGhvcj5CbywgWC48L2F1dGhvcj48YXV0aG9yPll1LCBHLjwvYXV0
aG9yPjwvYXV0aG9ycz48L2NvbnRyaWJ1dG9ycz48ZWRpdGlvbj4yMDIxLzA5LzI1PC9lZGl0aW9u
PjxsYW5ndWFnZT5lbmc8L2xhbmd1YWdlPjxhZGRlZC1kYXRlIGZvcm1hdD0idXRjIj4xNjY4NDQy
OTg0PC9hZGRlZC1kYXRlPjxyZWYtdHlwZSBuYW1lPSJKb3VybmFsIEFydGljbGUiPjE3PC9yZWYt
dHlwZT48YXV0aC1hZGRyZXNzPkRlcGFydG1lbnQgb2YgQmlvaW5mb3JtYXRpY3MsIFNjaG9vbCBv
ZiBCYXNpYyBNZWRpY2FsIFNjaWVuY2VzLCBTb3V0aGVybiBNZWRpY2FsIFVuaXZlcnNpdHksIEd1
YW5nemhvdSA1MTA1MTUsIENoaW5hLiYjeEQ7RGVwYXJ0bWVudCBvZiBCaW90ZWNobm9sb2d5LCBC
ZWlqaW5nIEluc3RpdHV0ZSBvZiBSYWRpYXRpb24gTWVkaWNpbmUsIEJlaWppbmcgMTAwODUwLCBD
aGluYS4mI3hEO0d1YW5nZG9uZyBQcm92aW5jaWFsIEtleSBMYWJvcmF0b3J5IG9mIFByb3Rlb21p
Y3MsIFNjaG9vbCBvZiBCYXNpYyBNZWRpY2FsIFNjaWVuY2VzLCBTb3V0aGVybiBNZWRpY2FsIFVu
aXZlcnNpdHksIEd1YW5nemhvdSA1MTA1MTUsIENoaW5hLiYjeEQ7TWljcm9iaW9tZSBNZWRpY2lu
ZSBDZW50ZXIsIERlcGFydG1lbnQgb2YgTGFib3JhdG9yeSBNZWRpY2luZSwgWmh1amlhbmcgSG9z
cGl0YWwsIFNvdXRoZXJuIE1lZGljYWwgVW5pdmVyc2l0eSwgR3Vhbmd6aG91IDUxMDUxNSwgQ2hp
bmEuPC9hdXRoLWFkZHJlc3M+PHJlbW90ZS1kYXRhYmFzZS1wcm92aWRlcj5OTE08L3JlbW90ZS1k
YXRhYmFzZS1wcm92aWRlcj48cmVjLW51bWJlcj4yNzk8L3JlYy1udW1iZXI+PGxhc3QtdXBkYXRl
ZC1kYXRlIGZvcm1hdD0idXRjIj4xNjY4NDQyOTg0PC9sYXN0LXVwZGF0ZWQtZGF0ZT48YWNjZXNz
aW9uLW51bT4zNDU1Nzc3ODwvYWNjZXNzaW9uLW51bT48ZWxlY3Ryb25pYy1yZXNvdXJjZS1udW0+
MTAuMTAxNi9qLnhpbm4uMjAyMS4xMDAxNDE8L2VsZWN0cm9uaWMtcmVzb3VyY2UtbnVtPjx2b2x1
bWU+Mjwvdm9sdW1lPjwvcmVjb3JkPjwvQ2l0ZT48L0VuZE5vdGU+AG==
</w:fldData>
        </w:fldChar>
      </w:r>
      <w:r>
        <w:rPr>
          <w:color w:val="242424"/>
          <w:highlight w:val="white"/>
        </w:rPr>
        <w:instrText xml:space="preserve"> ADDIN EN.CITE </w:instrText>
      </w:r>
      <w:r>
        <w:rPr>
          <w:color w:val="242424"/>
          <w:highlight w:val="white"/>
        </w:rPr>
        <w:fldChar w:fldCharType="begin">
          <w:fldData xml:space="preserve">PEVuZE5vdGU+PENpdGU+PEF1dGhvcj5XdTwvQXV0aG9yPjxZZWFyPjIwMjE8L1llYXI+PElEVGV4
dD5jbHVzdGVyUHJvZmlsZXIgNC4wOiBBIHVuaXZlcnNhbCBlbnJpY2htZW50IHRvb2wgZm9yIGlu
dGVycHJldGluZyBvbWljcyBkYXRhPC9JRFRleHQ+PERpc3BsYXlUZXh0PihXdSBldCBhbC4sIDIw
MjEpPC9EaXNwbGF5VGV4dD48cmVjb3JkPjxkYXRlcz48cHViLWRhdGVzPjxkYXRlPkF1ZyAyODwv
ZGF0ZT48L3B1Yi1kYXRlcz48eWVhcj4yMDIxPC95ZWFyPjwvZGF0ZXM+PGtleXdvcmRzPjxrZXl3
b3JkPmJpb2xvZ2ljYWwga25vd2xlZGdlIG1pbmluZzwva2V5d29yZD48a2V5d29yZD5jbHVzdGVy
UHJvZmlsZXI8L2tleXdvcmQ+PGtleXdvcmQ+ZW5yaWNobWVudCBhbmFseXNpczwva2V5d29yZD48
a2V5d29yZD5mdW5jdGlvbmFsIGFuYWx5c2lzPC9rZXl3b3JkPjxrZXl3b3JkPnZpc3VhbGl6YXRp
b248L2tleXdvcmQ+PC9rZXl3b3Jkcz48aXNibj4yNjY2LTY3NTg8L2lzYm4+PGN1c3RvbTI+UE1D
ODQ1NDY2MzwvY3VzdG9tMj48dGl0bGVzPjx0aXRsZT5jbHVzdGVyUHJvZmlsZXIgNC4wOiBBIHVu
aXZlcnNhbCBlbnJpY2htZW50IHRvb2wgZm9yIGludGVycHJldGluZyBvbWljcyBkYXRhPC90aXRs
ZT48c2Vjb25kYXJ5LXRpdGxlPklubm92YXRpb24gKENhbWIpPC9zZWNvbmRhcnktdGl0bGU+PC90
aXRsZXM+PHBhZ2VzPjEwMDE0MTwvcGFnZXM+PG51bWJlcj4zPC9udW1iZXI+PGNvbnRyaWJ1dG9y
cz48YXV0aG9ycz48YXV0aG9yPld1LCBULjwvYXV0aG9yPjxhdXRob3I+SHUsIEUuPC9hdXRob3I+
PGF1dGhvcj5YdSwgUy48L2F1dGhvcj48YXV0aG9yPkNoZW4sIE0uPC9hdXRob3I+PGF1dGhvcj5H
dW8sIFAuPC9hdXRob3I+PGF1dGhvcj5EYWksIFouPC9hdXRob3I+PGF1dGhvcj5GZW5nLCBULjwv
YXV0aG9yPjxhdXRob3I+WmhvdSwgTC48L2F1dGhvcj48YXV0aG9yPlRhbmcsIFcuPC9hdXRob3I+
PGF1dGhvcj5aaGFuLCBMLjwvYXV0aG9yPjxhdXRob3I+RnUsIFguPC9hdXRob3I+PGF1dGhvcj5M
aXUsIFMuPC9hdXRob3I+PGF1dGhvcj5CbywgWC48L2F1dGhvcj48YXV0aG9yPll1LCBHLjwvYXV0
aG9yPjwvYXV0aG9ycz48L2NvbnRyaWJ1dG9ycz48ZWRpdGlvbj4yMDIxLzA5LzI1PC9lZGl0aW9u
PjxsYW5ndWFnZT5lbmc8L2xhbmd1YWdlPjxhZGRlZC1kYXRlIGZvcm1hdD0idXRjIj4xNjY4NDQy
OTg0PC9hZGRlZC1kYXRlPjxyZWYtdHlwZSBuYW1lPSJKb3VybmFsIEFydGljbGUiPjE3PC9yZWYt
dHlwZT48YXV0aC1hZGRyZXNzPkRlcGFydG1lbnQgb2YgQmlvaW5mb3JtYXRpY3MsIFNjaG9vbCBv
ZiBCYXNpYyBNZWRpY2FsIFNjaWVuY2VzLCBTb3V0aGVybiBNZWRpY2FsIFVuaXZlcnNpdHksIEd1
YW5nemhvdSA1MTA1MTUsIENoaW5hLiYjeEQ7RGVwYXJ0bWVudCBvZiBCaW90ZWNobm9sb2d5LCBC
ZWlqaW5nIEluc3RpdHV0ZSBvZiBSYWRpYXRpb24gTWVkaWNpbmUsIEJlaWppbmcgMTAwODUwLCBD
aGluYS4mI3hEO0d1YW5nZG9uZyBQcm92aW5jaWFsIEtleSBMYWJvcmF0b3J5IG9mIFByb3Rlb21p
Y3MsIFNjaG9vbCBvZiBCYXNpYyBNZWRpY2FsIFNjaWVuY2VzLCBTb3V0aGVybiBNZWRpY2FsIFVu
aXZlcnNpdHksIEd1YW5nemhvdSA1MTA1MTUsIENoaW5hLiYjeEQ7TWljcm9iaW9tZSBNZWRpY2lu
ZSBDZW50ZXIsIERlcGFydG1lbnQgb2YgTGFib3JhdG9yeSBNZWRpY2luZSwgWmh1amlhbmcgSG9z
cGl0YWwsIFNvdXRoZXJuIE1lZGljYWwgVW5pdmVyc2l0eSwgR3Vhbmd6aG91IDUxMDUxNSwgQ2hp
bmEuPC9hdXRoLWFkZHJlc3M+PHJlbW90ZS1kYXRhYmFzZS1wcm92aWRlcj5OTE08L3JlbW90ZS1k
YXRhYmFzZS1wcm92aWRlcj48cmVjLW51bWJlcj4yNzk8L3JlYy1udW1iZXI+PGxhc3QtdXBkYXRl
ZC1kYXRlIGZvcm1hdD0idXRjIj4xNjY4NDQyOTg0PC9sYXN0LXVwZGF0ZWQtZGF0ZT48YWNjZXNz
aW9uLW51bT4zNDU1Nzc3ODwvYWNjZXNzaW9uLW51bT48ZWxlY3Ryb25pYy1yZXNvdXJjZS1udW0+
MTAuMTAxNi9qLnhpbm4uMjAyMS4xMDAxNDE8L2VsZWN0cm9uaWMtcmVzb3VyY2UtbnVtPjx2b2x1
bWU+Mjwvdm9sdW1lPjwvcmVjb3JkPjwvQ2l0ZT48L0VuZE5vdGU+AG==
</w:fldData>
        </w:fldChar>
      </w:r>
      <w:r>
        <w:rPr>
          <w:color w:val="242424"/>
          <w:highlight w:val="white"/>
        </w:rPr>
        <w:instrText xml:space="preserve"> ADDIN EN.CITE.DATA </w:instrText>
      </w:r>
      <w:r>
        <w:rPr>
          <w:color w:val="242424"/>
          <w:highlight w:val="white"/>
        </w:rPr>
      </w:r>
      <w:r>
        <w:rPr>
          <w:color w:val="242424"/>
          <w:highlight w:val="white"/>
        </w:rPr>
        <w:fldChar w:fldCharType="end"/>
      </w:r>
      <w:r w:rsidRPr="005636CF">
        <w:rPr>
          <w:color w:val="242424"/>
          <w:highlight w:val="white"/>
        </w:rPr>
      </w:r>
      <w:r w:rsidRPr="005636CF">
        <w:rPr>
          <w:color w:val="242424"/>
          <w:highlight w:val="white"/>
        </w:rPr>
        <w:fldChar w:fldCharType="separate"/>
      </w:r>
      <w:r>
        <w:rPr>
          <w:noProof/>
          <w:color w:val="242424"/>
          <w:highlight w:val="white"/>
        </w:rPr>
        <w:t>(Wu et al., 2021)</w:t>
      </w:r>
      <w:r w:rsidRPr="005636CF">
        <w:rPr>
          <w:color w:val="242424"/>
          <w:highlight w:val="white"/>
        </w:rPr>
        <w:fldChar w:fldCharType="end"/>
      </w:r>
      <w:r w:rsidRPr="005636CF">
        <w:rPr>
          <w:color w:val="242424"/>
          <w:highlight w:val="white"/>
        </w:rPr>
        <w:t xml:space="preserve"> and the package </w:t>
      </w:r>
      <w:r w:rsidRPr="005636CF">
        <w:rPr>
          <w:i/>
          <w:iCs/>
          <w:color w:val="242424"/>
          <w:highlight w:val="white"/>
        </w:rPr>
        <w:t>fgsea</w:t>
      </w:r>
      <w:r w:rsidRPr="005636CF">
        <w:rPr>
          <w:color w:val="242424"/>
          <w:highlight w:val="white"/>
        </w:rPr>
        <w:t xml:space="preserve"> provides fast enrichment analysis against an arbitrary set of annotations </w:t>
      </w:r>
      <w:r w:rsidRPr="005636CF">
        <w:rPr>
          <w:color w:val="242424"/>
          <w:highlight w:val="white"/>
        </w:rPr>
        <w:fldChar w:fldCharType="begin"/>
      </w:r>
      <w:r>
        <w:rPr>
          <w:color w:val="242424"/>
          <w:highlight w:val="white"/>
        </w:rPr>
        <w:instrText xml:space="preserve"> ADDIN EN.CITE &lt;EndNote&gt;&lt;Cite&gt;&lt;Author&gt;Korotkevich&lt;/Author&gt;&lt;Year&gt;2021&lt;/Year&gt;&lt;IDText&gt;Fast gene set enrichment analysis&lt;/IDText&gt;&lt;DisplayText&gt;(Korotkevich et al., 2021)&lt;/DisplayText&gt;&lt;record&gt;&lt;urls&gt;&lt;related-urls&gt;&lt;url&gt;https://www.biorxiv.org/content/biorxiv/early/2021/02/01/060012.full.pdf&lt;/url&gt;&lt;/related-urls&gt;&lt;/urls&gt;&lt;titles&gt;&lt;title&gt;Fast gene set enrichment analysis&lt;/title&gt;&lt;secondary-title&gt;bioRxiv&lt;/secondary-title&gt;&lt;/titles&gt;&lt;pages&gt;060012&lt;/pages&gt;&lt;contributors&gt;&lt;authors&gt;&lt;author&gt;Korotkevich, Gennady&lt;/author&gt;&lt;author&gt;Sukhov, Vladimir&lt;/author&gt;&lt;author&gt;Budin, Nikolay&lt;/author&gt;&lt;author&gt;Shpak, Boris&lt;/author&gt;&lt;author&gt;Artyomov, Maxim N.&lt;/author&gt;&lt;author&gt;Sergushichev, Alexey&lt;/author&gt;&lt;/authors&gt;&lt;/contributors&gt;&lt;added-date format="utc"&gt;1668443064&lt;/added-date&gt;&lt;ref-type name="Journal Article"&gt;17&lt;/ref-type&gt;&lt;dates&gt;&lt;year&gt;2021&lt;/year&gt;&lt;/dates&gt;&lt;rec-number&gt;280&lt;/rec-number&gt;&lt;last-updated-date format="utc"&gt;1668443064&lt;/last-updated-date&gt;&lt;electronic-resource-num&gt;10.1101/060012&lt;/electronic-resource-num&gt;&lt;/record&gt;&lt;/Cite&gt;&lt;/EndNote&gt;</w:instrText>
      </w:r>
      <w:r w:rsidRPr="005636CF">
        <w:rPr>
          <w:color w:val="242424"/>
          <w:highlight w:val="white"/>
        </w:rPr>
        <w:fldChar w:fldCharType="separate"/>
      </w:r>
      <w:r>
        <w:rPr>
          <w:noProof/>
          <w:color w:val="242424"/>
          <w:highlight w:val="white"/>
        </w:rPr>
        <w:t>(Korotkevich et al., 2021)</w:t>
      </w:r>
      <w:r w:rsidRPr="005636CF">
        <w:rPr>
          <w:color w:val="242424"/>
          <w:highlight w:val="white"/>
        </w:rPr>
        <w:fldChar w:fldCharType="end"/>
      </w:r>
      <w:r w:rsidRPr="005636CF">
        <w:rPr>
          <w:color w:val="242424"/>
          <w:highlight w:val="white"/>
        </w:rPr>
        <w:t>.</w:t>
      </w:r>
      <w:r w:rsidRPr="005636CF">
        <w:rPr>
          <w:color w:val="242424"/>
        </w:rPr>
        <w:br/>
      </w:r>
    </w:p>
    <w:p w14:paraId="1A972DEF" w14:textId="77777777" w:rsidR="009B18B6" w:rsidRPr="009F7C4E" w:rsidRDefault="009B18B6" w:rsidP="009B18B6">
      <w:pPr>
        <w:rPr>
          <w:color w:val="242424"/>
          <w:highlight w:val="white"/>
        </w:rPr>
      </w:pPr>
      <w:r w:rsidRPr="007018CB">
        <w:rPr>
          <w:i/>
          <w:iCs/>
          <w:color w:val="242424"/>
          <w:highlight w:val="white"/>
        </w:rPr>
        <w:t>BioNAR</w:t>
      </w:r>
      <w:r>
        <w:rPr>
          <w:color w:val="242424"/>
          <w:highlight w:val="white"/>
        </w:rPr>
        <w:t xml:space="preserve"> combines the features above and added new ones, reflecting the research the authors and their collaborators have been involved with in recent years. The methods presented here will work with any other similar type of graphical data. The protocols were described here for undirected graphs but some of the methods will work fine on directed graphs and incorporation of the graph directionality into package code is ongoing effort. The vertices are unweighted, although some methods will work on weighted graphs, but the current package has not been tested on them. Finally, </w:t>
      </w:r>
      <w:r w:rsidRPr="007018CB">
        <w:rPr>
          <w:i/>
          <w:iCs/>
          <w:color w:val="242424"/>
          <w:highlight w:val="white"/>
        </w:rPr>
        <w:t>BioNAR</w:t>
      </w:r>
      <w:r>
        <w:rPr>
          <w:color w:val="242424"/>
          <w:highlight w:val="white"/>
        </w:rPr>
        <w:t xml:space="preserve"> does not currently delve into probabilistic graphical models. All three of these are avenues for future development and as </w:t>
      </w:r>
      <w:r w:rsidRPr="007018CB">
        <w:rPr>
          <w:i/>
          <w:iCs/>
          <w:color w:val="242424"/>
          <w:highlight w:val="white"/>
        </w:rPr>
        <w:t>BioNAR</w:t>
      </w:r>
      <w:r>
        <w:rPr>
          <w:color w:val="242424"/>
          <w:highlight w:val="white"/>
        </w:rPr>
        <w:t xml:space="preserve"> is entirely open-source there are no restrictions on end-user customisation or extension.</w:t>
      </w:r>
    </w:p>
    <w:p w14:paraId="4BB3CA21" w14:textId="48C9FC3E" w:rsidR="000A7642" w:rsidRDefault="000A7642" w:rsidP="000A7642">
      <w:pPr>
        <w:ind w:left="720"/>
        <w:rPr>
          <w:color w:val="242424"/>
          <w:highlight w:val="white"/>
        </w:rPr>
      </w:pPr>
      <w:r w:rsidRPr="00DC49BF">
        <w:rPr>
          <w:color w:val="242424"/>
          <w:highlight w:val="white"/>
        </w:rPr>
        <w:t> </w:t>
      </w:r>
      <w:r w:rsidRPr="000A7642">
        <w:rPr>
          <w:color w:val="242424"/>
          <w:highlight w:val="white"/>
        </w:rPr>
        <w:t xml:space="preserve"> </w:t>
      </w:r>
    </w:p>
    <w:p w14:paraId="3B735EB5" w14:textId="500371DC" w:rsidR="0039684B" w:rsidRPr="00E8606C" w:rsidRDefault="000701D4" w:rsidP="00E8606C">
      <w:pPr>
        <w:ind w:left="720"/>
        <w:rPr>
          <w:sz w:val="18"/>
          <w:szCs w:val="18"/>
        </w:rPr>
      </w:pPr>
      <w:r w:rsidRPr="00DC49BF">
        <w:rPr>
          <w:color w:val="242424"/>
        </w:rPr>
        <w:br/>
      </w:r>
      <w:r w:rsidR="00CB2785">
        <w:rPr>
          <w:b/>
        </w:rPr>
        <w:t>Critical Parameters</w:t>
      </w:r>
      <w:r w:rsidR="0093000D">
        <w:rPr>
          <w:b/>
        </w:rPr>
        <w:t>:</w:t>
      </w:r>
      <w:r w:rsidR="00CB2785">
        <w:rPr>
          <w:b/>
        </w:rPr>
        <w:t xml:space="preserve"> </w:t>
      </w:r>
    </w:p>
    <w:p w14:paraId="79FCEA8E" w14:textId="48CC8E09" w:rsidR="00B055EF" w:rsidRPr="00220A8D" w:rsidRDefault="00B055EF" w:rsidP="00B055EF">
      <w:pPr>
        <w:pStyle w:val="NormalWeb"/>
        <w:spacing w:before="0" w:beforeAutospacing="0" w:after="240" w:afterAutospacing="0"/>
        <w:ind w:left="720"/>
      </w:pPr>
      <w:r>
        <w:t xml:space="preserve">Users of these protocols should ensure that they are using a recent version of R and </w:t>
      </w:r>
      <w:r w:rsidRPr="00DE01B1">
        <w:rPr>
          <w:i/>
          <w:iCs/>
        </w:rPr>
        <w:t>BioNAR</w:t>
      </w:r>
      <w:r>
        <w:t>. At the time of this writing, R (4.2.2) and BioNAR (1.</w:t>
      </w:r>
      <w:r w:rsidR="00DE01B1">
        <w:t>2.0</w:t>
      </w:r>
      <w:r>
        <w:t xml:space="preserve">) are used. </w:t>
      </w:r>
    </w:p>
    <w:p w14:paraId="76BF5194" w14:textId="77777777" w:rsidR="00B055EF" w:rsidRDefault="00B055EF" w:rsidP="00B055EF"/>
    <w:p w14:paraId="64A80FBB" w14:textId="77777777" w:rsidR="00CB2785" w:rsidRDefault="00464BFE" w:rsidP="001A566F">
      <w:pPr>
        <w:ind w:left="720"/>
        <w:rPr>
          <w:b/>
        </w:rPr>
      </w:pPr>
      <w:r>
        <w:rPr>
          <w:b/>
        </w:rPr>
        <w:t>Troubleshooting</w:t>
      </w:r>
      <w:r w:rsidR="0093000D">
        <w:rPr>
          <w:b/>
        </w:rPr>
        <w:t>:</w:t>
      </w:r>
    </w:p>
    <w:p w14:paraId="26918A64" w14:textId="77777777" w:rsidR="004E32E0" w:rsidRDefault="004E32E0" w:rsidP="001A566F">
      <w:pPr>
        <w:ind w:left="720"/>
        <w:rPr>
          <w:b/>
        </w:rPr>
      </w:pPr>
    </w:p>
    <w:p w14:paraId="56B8B8D5" w14:textId="6B2710E7" w:rsidR="004E32E0" w:rsidRPr="009608FF" w:rsidRDefault="004E32E0" w:rsidP="001A566F">
      <w:pPr>
        <w:ind w:left="720"/>
        <w:rPr>
          <w:bCs/>
        </w:rPr>
      </w:pPr>
      <w:r w:rsidRPr="009608FF">
        <w:rPr>
          <w:bCs/>
        </w:rPr>
        <w:t>Some potential errors and respective solutions are presented in Table 4.</w:t>
      </w:r>
    </w:p>
    <w:p w14:paraId="4A766D3D" w14:textId="4DCC3F40" w:rsidR="00AA46EB" w:rsidRPr="002007A3" w:rsidRDefault="00AA46EB" w:rsidP="00AA46EB">
      <w:pPr>
        <w:overflowPunct w:val="0"/>
        <w:autoSpaceDE w:val="0"/>
        <w:autoSpaceDN w:val="0"/>
        <w:adjustRightInd w:val="0"/>
        <w:spacing w:before="240" w:after="60"/>
        <w:ind w:leftChars="150" w:left="360"/>
        <w:jc w:val="center"/>
        <w:textAlignment w:val="baseline"/>
        <w:rPr>
          <w:rFonts w:cs="Calibri"/>
          <w:sz w:val="20"/>
          <w:szCs w:val="20"/>
        </w:rPr>
      </w:pPr>
      <w:r w:rsidRPr="001A566F">
        <w:rPr>
          <w:rStyle w:val="table-captionlabel"/>
          <w:rFonts w:cs="Calibri"/>
          <w:b/>
          <w:bCs/>
          <w:color w:val="1C1D1E"/>
          <w:sz w:val="20"/>
          <w:szCs w:val="20"/>
          <w:shd w:val="clear" w:color="auto" w:fill="FFFFFF"/>
        </w:rPr>
        <w:t xml:space="preserve">Table </w:t>
      </w:r>
      <w:r w:rsidR="00FF73C1">
        <w:rPr>
          <w:rStyle w:val="table-captionlabel"/>
          <w:rFonts w:cs="Calibri"/>
          <w:b/>
          <w:bCs/>
          <w:color w:val="1C1D1E"/>
          <w:sz w:val="20"/>
          <w:szCs w:val="20"/>
          <w:shd w:val="clear" w:color="auto" w:fill="FFFFFF"/>
        </w:rPr>
        <w:t>4</w:t>
      </w:r>
      <w:r w:rsidRPr="001A566F">
        <w:rPr>
          <w:rStyle w:val="table-captionlabel"/>
          <w:rFonts w:cs="Calibri"/>
          <w:b/>
          <w:bCs/>
          <w:color w:val="1C1D1E"/>
          <w:sz w:val="20"/>
          <w:szCs w:val="20"/>
          <w:shd w:val="clear" w:color="auto" w:fill="FFFFFF"/>
        </w:rPr>
        <w:t>. </w:t>
      </w:r>
      <w:r w:rsidRPr="001A566F">
        <w:rPr>
          <w:rFonts w:cs="Calibri"/>
          <w:color w:val="1C1D1E"/>
          <w:sz w:val="20"/>
          <w:szCs w:val="20"/>
          <w:shd w:val="clear" w:color="auto" w:fill="FFFFFF"/>
        </w:rPr>
        <w:t>Sources and Solutions to Potential Errors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49"/>
        <w:gridCol w:w="2947"/>
        <w:gridCol w:w="2947"/>
      </w:tblGrid>
      <w:tr w:rsidR="00AA46EB" w:rsidRPr="00917336" w14:paraId="31C799AA" w14:textId="77777777" w:rsidTr="007018CB">
        <w:trPr>
          <w:trHeight w:val="272"/>
          <w:jc w:val="center"/>
        </w:trPr>
        <w:tc>
          <w:tcPr>
            <w:tcW w:w="2049" w:type="dxa"/>
          </w:tcPr>
          <w:p w14:paraId="3C49A6E2" w14:textId="77777777" w:rsidR="00AA46EB" w:rsidRPr="00917336" w:rsidRDefault="00AA46EB" w:rsidP="007018CB">
            <w:pPr>
              <w:jc w:val="center"/>
              <w:rPr>
                <w:rFonts w:cs="Calibri"/>
                <w:b/>
                <w:sz w:val="20"/>
                <w:szCs w:val="20"/>
              </w:rPr>
            </w:pPr>
            <w:r w:rsidRPr="00917336">
              <w:rPr>
                <w:rFonts w:cs="Calibri"/>
                <w:b/>
                <w:sz w:val="20"/>
                <w:szCs w:val="20"/>
              </w:rPr>
              <w:t>Problem</w:t>
            </w:r>
          </w:p>
        </w:tc>
        <w:tc>
          <w:tcPr>
            <w:tcW w:w="2947" w:type="dxa"/>
          </w:tcPr>
          <w:p w14:paraId="70941141" w14:textId="77777777" w:rsidR="00AA46EB" w:rsidRPr="00917336" w:rsidRDefault="00AA46EB" w:rsidP="007018CB">
            <w:pPr>
              <w:jc w:val="center"/>
              <w:rPr>
                <w:rFonts w:cs="Calibri"/>
                <w:b/>
                <w:sz w:val="20"/>
                <w:szCs w:val="20"/>
              </w:rPr>
            </w:pPr>
            <w:r w:rsidRPr="00917336">
              <w:rPr>
                <w:rFonts w:cs="Calibri"/>
                <w:b/>
                <w:sz w:val="20"/>
                <w:szCs w:val="20"/>
              </w:rPr>
              <w:t>Possible Cause</w:t>
            </w:r>
          </w:p>
        </w:tc>
        <w:tc>
          <w:tcPr>
            <w:tcW w:w="2947" w:type="dxa"/>
          </w:tcPr>
          <w:p w14:paraId="7B66CCB1" w14:textId="77777777" w:rsidR="00AA46EB" w:rsidRPr="00917336" w:rsidRDefault="00AA46EB" w:rsidP="007018CB">
            <w:pPr>
              <w:jc w:val="center"/>
              <w:rPr>
                <w:rFonts w:cs="Calibri"/>
                <w:b/>
                <w:sz w:val="20"/>
                <w:szCs w:val="20"/>
              </w:rPr>
            </w:pPr>
            <w:r w:rsidRPr="00917336">
              <w:rPr>
                <w:rFonts w:cs="Calibri"/>
                <w:b/>
                <w:sz w:val="20"/>
                <w:szCs w:val="20"/>
              </w:rPr>
              <w:t>Solution</w:t>
            </w:r>
          </w:p>
        </w:tc>
      </w:tr>
      <w:tr w:rsidR="00AA46EB" w:rsidRPr="004E7373" w14:paraId="347AEBAD" w14:textId="77777777" w:rsidTr="007018CB">
        <w:trPr>
          <w:trHeight w:val="545"/>
          <w:jc w:val="center"/>
        </w:trPr>
        <w:tc>
          <w:tcPr>
            <w:tcW w:w="2049" w:type="dxa"/>
            <w:tcBorders>
              <w:top w:val="single" w:sz="6" w:space="0" w:color="auto"/>
              <w:left w:val="single" w:sz="6" w:space="0" w:color="auto"/>
              <w:bottom w:val="single" w:sz="6" w:space="0" w:color="auto"/>
              <w:right w:val="single" w:sz="6" w:space="0" w:color="auto"/>
            </w:tcBorders>
            <w:shd w:val="clear" w:color="auto" w:fill="FFFFFF"/>
          </w:tcPr>
          <w:p w14:paraId="515ECFDF" w14:textId="77777777" w:rsidR="00AA46EB" w:rsidRPr="004E7373" w:rsidRDefault="00AA46EB" w:rsidP="007018CB">
            <w:pPr>
              <w:rPr>
                <w:rFonts w:cs="Calibri"/>
                <w:sz w:val="20"/>
                <w:szCs w:val="20"/>
              </w:rPr>
            </w:pPr>
            <w:r>
              <w:rPr>
                <w:rFonts w:cs="Calibri"/>
                <w:sz w:val="20"/>
                <w:szCs w:val="20"/>
              </w:rPr>
              <w:t>The are no results created in the environment by the command.</w:t>
            </w:r>
          </w:p>
        </w:tc>
        <w:tc>
          <w:tcPr>
            <w:tcW w:w="2947" w:type="dxa"/>
            <w:tcBorders>
              <w:top w:val="single" w:sz="6" w:space="0" w:color="auto"/>
              <w:left w:val="single" w:sz="6" w:space="0" w:color="auto"/>
              <w:bottom w:val="single" w:sz="6" w:space="0" w:color="auto"/>
              <w:right w:val="single" w:sz="6" w:space="0" w:color="auto"/>
            </w:tcBorders>
            <w:shd w:val="clear" w:color="auto" w:fill="FFFFFF"/>
          </w:tcPr>
          <w:p w14:paraId="3D5971EF" w14:textId="77777777" w:rsidR="00AA46EB" w:rsidRPr="004E7373" w:rsidRDefault="00AA46EB" w:rsidP="007018CB">
            <w:pPr>
              <w:rPr>
                <w:rFonts w:cs="Calibri"/>
                <w:sz w:val="20"/>
                <w:szCs w:val="20"/>
              </w:rPr>
            </w:pPr>
            <w:r>
              <w:rPr>
                <w:rFonts w:cs="Calibri"/>
                <w:sz w:val="20"/>
                <w:szCs w:val="20"/>
              </w:rPr>
              <w:t>There is typo or mistake in the command, such as wrong argument name or non-existing variable.</w:t>
            </w:r>
          </w:p>
        </w:tc>
        <w:tc>
          <w:tcPr>
            <w:tcW w:w="2947" w:type="dxa"/>
            <w:tcBorders>
              <w:top w:val="single" w:sz="6" w:space="0" w:color="auto"/>
              <w:left w:val="single" w:sz="6" w:space="0" w:color="auto"/>
              <w:bottom w:val="single" w:sz="6" w:space="0" w:color="auto"/>
              <w:right w:val="single" w:sz="6" w:space="0" w:color="auto"/>
            </w:tcBorders>
            <w:shd w:val="clear" w:color="auto" w:fill="FFFFFF"/>
          </w:tcPr>
          <w:p w14:paraId="2B74A216" w14:textId="77777777" w:rsidR="00AA46EB" w:rsidRPr="004E7373" w:rsidRDefault="00AA46EB" w:rsidP="007018CB">
            <w:pPr>
              <w:rPr>
                <w:rFonts w:cs="Calibri"/>
                <w:sz w:val="20"/>
                <w:szCs w:val="20"/>
              </w:rPr>
            </w:pPr>
            <w:r>
              <w:rPr>
                <w:rFonts w:cs="Calibri"/>
                <w:sz w:val="20"/>
                <w:szCs w:val="20"/>
              </w:rPr>
              <w:t>Type the following:</w:t>
            </w:r>
            <w:r>
              <w:rPr>
                <w:rFonts w:cs="Calibri"/>
                <w:sz w:val="20"/>
                <w:szCs w:val="20"/>
              </w:rPr>
              <w:br/>
            </w:r>
            <w:r w:rsidRPr="007018CB">
              <w:rPr>
                <w:rFonts w:ascii="Courier New" w:hAnsi="Courier New" w:cs="Courier New"/>
                <w:sz w:val="20"/>
                <w:szCs w:val="20"/>
              </w:rPr>
              <w:t>options("show.error.messages"=TRUE)</w:t>
            </w:r>
            <w:r>
              <w:rPr>
                <w:rFonts w:ascii="Courier New" w:hAnsi="Courier New" w:cs="Courier New"/>
                <w:sz w:val="20"/>
                <w:szCs w:val="20"/>
              </w:rPr>
              <w:br/>
            </w:r>
            <w:r w:rsidRPr="007018CB">
              <w:rPr>
                <w:sz w:val="20"/>
                <w:szCs w:val="20"/>
              </w:rPr>
              <w:t>and repeat the command. R will give you meaningful description of the error.</w:t>
            </w:r>
          </w:p>
        </w:tc>
      </w:tr>
      <w:tr w:rsidR="00AA46EB" w:rsidRPr="004E7373" w14:paraId="5BCB9055" w14:textId="77777777" w:rsidTr="007018CB">
        <w:trPr>
          <w:trHeight w:val="545"/>
          <w:jc w:val="center"/>
        </w:trPr>
        <w:tc>
          <w:tcPr>
            <w:tcW w:w="2049" w:type="dxa"/>
            <w:tcBorders>
              <w:top w:val="single" w:sz="6" w:space="0" w:color="auto"/>
              <w:left w:val="single" w:sz="6" w:space="0" w:color="auto"/>
              <w:bottom w:val="single" w:sz="6" w:space="0" w:color="auto"/>
              <w:right w:val="single" w:sz="6" w:space="0" w:color="auto"/>
            </w:tcBorders>
            <w:shd w:val="clear" w:color="auto" w:fill="FFFFFF"/>
          </w:tcPr>
          <w:p w14:paraId="6AB022D6" w14:textId="77777777" w:rsidR="00AA46EB" w:rsidRPr="004E7373" w:rsidRDefault="00AA46EB" w:rsidP="007018CB">
            <w:pPr>
              <w:rPr>
                <w:rFonts w:cs="Calibri"/>
                <w:sz w:val="20"/>
                <w:szCs w:val="20"/>
              </w:rPr>
            </w:pPr>
            <w:r>
              <w:rPr>
                <w:rFonts w:cs="Calibri"/>
                <w:sz w:val="20"/>
                <w:szCs w:val="20"/>
              </w:rPr>
              <w:t xml:space="preserve">The </w:t>
            </w:r>
            <w:r w:rsidRPr="007018CB">
              <w:rPr>
                <w:rFonts w:ascii="Courier New" w:hAnsi="Courier New" w:cs="Courier New"/>
                <w:sz w:val="20"/>
                <w:szCs w:val="20"/>
              </w:rPr>
              <w:t>getEntropy</w:t>
            </w:r>
            <w:r w:rsidRPr="009F7C93" w:rsidDel="00144F03">
              <w:rPr>
                <w:rFonts w:cs="Calibri"/>
                <w:sz w:val="20"/>
                <w:szCs w:val="20"/>
              </w:rPr>
              <w:t xml:space="preserve"> </w:t>
            </w:r>
            <w:r>
              <w:rPr>
                <w:rFonts w:cs="Calibri"/>
                <w:sz w:val="20"/>
                <w:szCs w:val="20"/>
              </w:rPr>
              <w:t>function returns NaN in UP and DOWN columns</w:t>
            </w:r>
          </w:p>
        </w:tc>
        <w:tc>
          <w:tcPr>
            <w:tcW w:w="2947" w:type="dxa"/>
            <w:tcBorders>
              <w:top w:val="single" w:sz="6" w:space="0" w:color="auto"/>
              <w:left w:val="single" w:sz="6" w:space="0" w:color="auto"/>
              <w:bottom w:val="single" w:sz="6" w:space="0" w:color="auto"/>
              <w:right w:val="single" w:sz="6" w:space="0" w:color="auto"/>
            </w:tcBorders>
            <w:shd w:val="clear" w:color="auto" w:fill="FFFFFF"/>
          </w:tcPr>
          <w:p w14:paraId="02356787" w14:textId="4E1E3187" w:rsidR="00AA46EB" w:rsidRPr="004E7373" w:rsidRDefault="00AA46EB" w:rsidP="007018CB">
            <w:pPr>
              <w:rPr>
                <w:rFonts w:cs="Calibri"/>
                <w:sz w:val="20"/>
                <w:szCs w:val="20"/>
              </w:rPr>
            </w:pPr>
            <w:r>
              <w:rPr>
                <w:rFonts w:cs="Calibri"/>
                <w:sz w:val="20"/>
                <w:szCs w:val="20"/>
              </w:rPr>
              <w:t>The entropy calculation assume</w:t>
            </w:r>
            <w:r w:rsidR="00004477">
              <w:rPr>
                <w:rFonts w:cs="Calibri"/>
                <w:sz w:val="20"/>
                <w:szCs w:val="20"/>
              </w:rPr>
              <w:t>s</w:t>
            </w:r>
            <w:r>
              <w:rPr>
                <w:rFonts w:cs="Calibri"/>
                <w:sz w:val="20"/>
                <w:szCs w:val="20"/>
              </w:rPr>
              <w:t xml:space="preserve"> fully connected graph. In the case of disconnected graph entropy value is set to NaN.</w:t>
            </w:r>
          </w:p>
        </w:tc>
        <w:tc>
          <w:tcPr>
            <w:tcW w:w="2947" w:type="dxa"/>
            <w:tcBorders>
              <w:top w:val="single" w:sz="6" w:space="0" w:color="auto"/>
              <w:left w:val="single" w:sz="6" w:space="0" w:color="auto"/>
              <w:bottom w:val="single" w:sz="6" w:space="0" w:color="auto"/>
              <w:right w:val="single" w:sz="6" w:space="0" w:color="auto"/>
            </w:tcBorders>
            <w:shd w:val="clear" w:color="auto" w:fill="FFFFFF"/>
          </w:tcPr>
          <w:p w14:paraId="55D15C37" w14:textId="2B2375DA" w:rsidR="00AA46EB" w:rsidRPr="004E7373" w:rsidRDefault="00AA46EB" w:rsidP="007018CB">
            <w:pPr>
              <w:rPr>
                <w:rFonts w:cs="Calibri"/>
                <w:sz w:val="20"/>
                <w:szCs w:val="20"/>
              </w:rPr>
            </w:pPr>
            <w:r>
              <w:rPr>
                <w:rFonts w:cs="Calibri"/>
                <w:sz w:val="20"/>
                <w:szCs w:val="20"/>
              </w:rPr>
              <w:t>Get the largest connected component of you</w:t>
            </w:r>
            <w:r w:rsidR="00004477">
              <w:rPr>
                <w:rFonts w:cs="Calibri"/>
                <w:sz w:val="20"/>
                <w:szCs w:val="20"/>
              </w:rPr>
              <w:t>r</w:t>
            </w:r>
            <w:r>
              <w:rPr>
                <w:rFonts w:cs="Calibri"/>
                <w:sz w:val="20"/>
                <w:szCs w:val="20"/>
              </w:rPr>
              <w:t xml:space="preserve"> network by</w:t>
            </w:r>
            <w:r>
              <w:rPr>
                <w:rFonts w:cs="Calibri"/>
                <w:sz w:val="20"/>
                <w:szCs w:val="20"/>
              </w:rPr>
              <w:br/>
            </w:r>
            <w:r w:rsidRPr="007018CB">
              <w:rPr>
                <w:rFonts w:ascii="Courier New" w:hAnsi="Courier New" w:cs="Courier New"/>
                <w:sz w:val="20"/>
                <w:szCs w:val="20"/>
              </w:rPr>
              <w:t>gLCC&lt;-findLCC(g)</w:t>
            </w:r>
            <w:r>
              <w:rPr>
                <w:rFonts w:cs="Calibri"/>
                <w:sz w:val="20"/>
                <w:szCs w:val="20"/>
              </w:rPr>
              <w:br/>
              <w:t xml:space="preserve">and repeat analysis with </w:t>
            </w:r>
            <w:r w:rsidRPr="007018CB">
              <w:rPr>
                <w:rFonts w:ascii="Courier New" w:hAnsi="Courier New" w:cs="Courier New"/>
                <w:sz w:val="20"/>
                <w:szCs w:val="20"/>
              </w:rPr>
              <w:t>gLCC</w:t>
            </w:r>
            <w:r>
              <w:rPr>
                <w:rFonts w:cs="Calibri"/>
                <w:sz w:val="20"/>
                <w:szCs w:val="20"/>
              </w:rPr>
              <w:t>.</w:t>
            </w:r>
          </w:p>
        </w:tc>
      </w:tr>
      <w:tr w:rsidR="00AA46EB" w:rsidRPr="004E7373" w14:paraId="4E351804" w14:textId="77777777" w:rsidTr="007018CB">
        <w:trPr>
          <w:trHeight w:val="545"/>
          <w:jc w:val="center"/>
        </w:trPr>
        <w:tc>
          <w:tcPr>
            <w:tcW w:w="2049" w:type="dxa"/>
            <w:tcBorders>
              <w:top w:val="single" w:sz="6" w:space="0" w:color="auto"/>
              <w:left w:val="single" w:sz="6" w:space="0" w:color="auto"/>
              <w:bottom w:val="single" w:sz="6" w:space="0" w:color="auto"/>
              <w:right w:val="single" w:sz="6" w:space="0" w:color="auto"/>
            </w:tcBorders>
            <w:shd w:val="clear" w:color="auto" w:fill="FFFFFF"/>
          </w:tcPr>
          <w:p w14:paraId="2B6D025E" w14:textId="77777777" w:rsidR="00AA46EB" w:rsidRDefault="00AA46EB" w:rsidP="007018CB">
            <w:pPr>
              <w:rPr>
                <w:rFonts w:cs="Calibri"/>
                <w:sz w:val="20"/>
                <w:szCs w:val="20"/>
              </w:rPr>
            </w:pPr>
            <w:r>
              <w:rPr>
                <w:rFonts w:cs="Calibri"/>
                <w:sz w:val="20"/>
                <w:szCs w:val="20"/>
              </w:rPr>
              <w:lastRenderedPageBreak/>
              <w:t xml:space="preserve">The </w:t>
            </w:r>
            <w:r w:rsidRPr="008A1438">
              <w:rPr>
                <w:rFonts w:ascii="Courier New" w:hAnsi="Courier New" w:cs="Courier New"/>
                <w:sz w:val="20"/>
                <w:szCs w:val="20"/>
              </w:rPr>
              <w:t>get</w:t>
            </w:r>
            <w:r w:rsidRPr="00297E19">
              <w:rPr>
                <w:rFonts w:ascii="Courier New" w:hAnsi="Courier New" w:cs="Courier New"/>
                <w:sz w:val="20"/>
                <w:szCs w:val="20"/>
              </w:rPr>
              <w:t>Bridgeness</w:t>
            </w:r>
            <w:r w:rsidRPr="009F7C93" w:rsidDel="00144F03">
              <w:rPr>
                <w:rFonts w:cs="Calibri"/>
                <w:sz w:val="20"/>
                <w:szCs w:val="20"/>
              </w:rPr>
              <w:t xml:space="preserve"> </w:t>
            </w:r>
            <w:r>
              <w:rPr>
                <w:rFonts w:cs="Calibri"/>
                <w:sz w:val="20"/>
                <w:szCs w:val="20"/>
              </w:rPr>
              <w:t>function returns NaN in UP and DOWN columns</w:t>
            </w:r>
          </w:p>
        </w:tc>
        <w:tc>
          <w:tcPr>
            <w:tcW w:w="2947" w:type="dxa"/>
            <w:tcBorders>
              <w:top w:val="single" w:sz="6" w:space="0" w:color="auto"/>
              <w:left w:val="single" w:sz="6" w:space="0" w:color="auto"/>
              <w:bottom w:val="single" w:sz="6" w:space="0" w:color="auto"/>
              <w:right w:val="single" w:sz="6" w:space="0" w:color="auto"/>
            </w:tcBorders>
            <w:shd w:val="clear" w:color="auto" w:fill="FFFFFF"/>
          </w:tcPr>
          <w:p w14:paraId="1000A2CC" w14:textId="6AFD8273" w:rsidR="00AA46EB" w:rsidRPr="004E7373" w:rsidDel="009F7C93" w:rsidRDefault="00AA46EB" w:rsidP="007018CB">
            <w:pPr>
              <w:rPr>
                <w:rFonts w:cs="Calibri"/>
                <w:sz w:val="20"/>
                <w:szCs w:val="20"/>
              </w:rPr>
            </w:pPr>
            <w:r>
              <w:rPr>
                <w:rFonts w:cs="Calibri"/>
                <w:sz w:val="20"/>
                <w:szCs w:val="20"/>
              </w:rPr>
              <w:t>The bridgeness calculation assume</w:t>
            </w:r>
            <w:r w:rsidR="00004477">
              <w:rPr>
                <w:rFonts w:cs="Calibri"/>
                <w:sz w:val="20"/>
                <w:szCs w:val="20"/>
              </w:rPr>
              <w:t>s</w:t>
            </w:r>
            <w:r>
              <w:rPr>
                <w:rFonts w:cs="Calibri"/>
                <w:sz w:val="20"/>
                <w:szCs w:val="20"/>
              </w:rPr>
              <w:t xml:space="preserve"> fully connected graph. In the case of disconnected graph entropy value is set to NA.</w:t>
            </w:r>
          </w:p>
        </w:tc>
        <w:tc>
          <w:tcPr>
            <w:tcW w:w="2947" w:type="dxa"/>
            <w:tcBorders>
              <w:top w:val="single" w:sz="6" w:space="0" w:color="auto"/>
              <w:left w:val="single" w:sz="6" w:space="0" w:color="auto"/>
              <w:bottom w:val="single" w:sz="6" w:space="0" w:color="auto"/>
              <w:right w:val="single" w:sz="6" w:space="0" w:color="auto"/>
            </w:tcBorders>
            <w:shd w:val="clear" w:color="auto" w:fill="FFFFFF"/>
          </w:tcPr>
          <w:p w14:paraId="03722D00" w14:textId="526679DF" w:rsidR="00AA46EB" w:rsidRDefault="00AA46EB" w:rsidP="007018CB">
            <w:pPr>
              <w:tabs>
                <w:tab w:val="left" w:pos="459"/>
              </w:tabs>
              <w:rPr>
                <w:rFonts w:cs="Calibri"/>
                <w:sz w:val="20"/>
                <w:szCs w:val="20"/>
              </w:rPr>
            </w:pPr>
            <w:r>
              <w:rPr>
                <w:rFonts w:cs="Calibri"/>
                <w:sz w:val="20"/>
                <w:szCs w:val="20"/>
              </w:rPr>
              <w:t>Get the largest connected component of you</w:t>
            </w:r>
            <w:r w:rsidR="00004477">
              <w:rPr>
                <w:rFonts w:cs="Calibri"/>
                <w:sz w:val="20"/>
                <w:szCs w:val="20"/>
              </w:rPr>
              <w:t>r</w:t>
            </w:r>
            <w:r>
              <w:rPr>
                <w:rFonts w:cs="Calibri"/>
                <w:sz w:val="20"/>
                <w:szCs w:val="20"/>
              </w:rPr>
              <w:t xml:space="preserve"> network by</w:t>
            </w:r>
            <w:r>
              <w:rPr>
                <w:rFonts w:cs="Calibri"/>
                <w:sz w:val="20"/>
                <w:szCs w:val="20"/>
              </w:rPr>
              <w:br/>
            </w:r>
            <w:r w:rsidRPr="008A1438">
              <w:rPr>
                <w:rFonts w:ascii="Courier New" w:hAnsi="Courier New" w:cs="Courier New"/>
                <w:sz w:val="20"/>
                <w:szCs w:val="20"/>
              </w:rPr>
              <w:t>gLCC&lt;-findLCC(g)</w:t>
            </w:r>
            <w:r>
              <w:rPr>
                <w:rFonts w:cs="Calibri"/>
                <w:sz w:val="20"/>
                <w:szCs w:val="20"/>
              </w:rPr>
              <w:br/>
              <w:t xml:space="preserve">and repeat analysis with </w:t>
            </w:r>
            <w:r w:rsidRPr="008A1438">
              <w:rPr>
                <w:rFonts w:ascii="Courier New" w:hAnsi="Courier New" w:cs="Courier New"/>
                <w:sz w:val="20"/>
                <w:szCs w:val="20"/>
              </w:rPr>
              <w:t>gLCC</w:t>
            </w:r>
            <w:r>
              <w:rPr>
                <w:rFonts w:cs="Calibri"/>
                <w:sz w:val="20"/>
                <w:szCs w:val="20"/>
              </w:rPr>
              <w:t>.</w:t>
            </w:r>
          </w:p>
        </w:tc>
      </w:tr>
      <w:tr w:rsidR="00AA46EB" w:rsidRPr="004E7373" w14:paraId="182A7FFB" w14:textId="77777777" w:rsidTr="007018CB">
        <w:trPr>
          <w:trHeight w:val="545"/>
          <w:jc w:val="center"/>
        </w:trPr>
        <w:tc>
          <w:tcPr>
            <w:tcW w:w="2049" w:type="dxa"/>
            <w:tcBorders>
              <w:top w:val="single" w:sz="6" w:space="0" w:color="auto"/>
              <w:left w:val="single" w:sz="6" w:space="0" w:color="auto"/>
              <w:bottom w:val="single" w:sz="6" w:space="0" w:color="auto"/>
              <w:right w:val="single" w:sz="6" w:space="0" w:color="auto"/>
            </w:tcBorders>
            <w:shd w:val="clear" w:color="auto" w:fill="FFFFFF"/>
          </w:tcPr>
          <w:p w14:paraId="65E72213" w14:textId="77777777" w:rsidR="00AA46EB" w:rsidRDefault="00AA46EB" w:rsidP="007018CB">
            <w:pPr>
              <w:rPr>
                <w:rFonts w:cs="Calibri"/>
                <w:sz w:val="20"/>
                <w:szCs w:val="20"/>
              </w:rPr>
            </w:pPr>
            <w:r>
              <w:rPr>
                <w:rFonts w:cs="Calibri"/>
                <w:sz w:val="20"/>
                <w:szCs w:val="20"/>
              </w:rPr>
              <w:t>Warning is issued:</w:t>
            </w:r>
          </w:p>
          <w:p w14:paraId="6F131DD3" w14:textId="666C8F6E" w:rsidR="00AA46EB" w:rsidRPr="001B77AD" w:rsidRDefault="00AA46EB" w:rsidP="007018CB">
            <w:pPr>
              <w:rPr>
                <w:rFonts w:cs="Calibri"/>
                <w:sz w:val="20"/>
                <w:szCs w:val="20"/>
              </w:rPr>
            </w:pPr>
            <w:r w:rsidRPr="001B77AD">
              <w:rPr>
                <w:rFonts w:cs="Calibri"/>
                <w:sz w:val="20"/>
                <w:szCs w:val="20"/>
              </w:rPr>
              <w:t>1: In getClustering</w:t>
            </w:r>
            <w:r w:rsidR="00004477">
              <w:rPr>
                <w:rFonts w:cs="Calibri"/>
                <w:sz w:val="20"/>
                <w:szCs w:val="20"/>
              </w:rPr>
              <w:t xml:space="preserve"> </w:t>
            </w:r>
            <w:r w:rsidRPr="001B77AD">
              <w:rPr>
                <w:rFonts w:cs="Calibri"/>
                <w:sz w:val="20"/>
                <w:szCs w:val="20"/>
              </w:rPr>
              <w:t>(gg, alg):</w:t>
            </w:r>
          </w:p>
          <w:p w14:paraId="4B6C0935" w14:textId="207F4156" w:rsidR="00AA46EB" w:rsidRDefault="00AA46EB" w:rsidP="007018CB">
            <w:pPr>
              <w:ind w:firstLine="100"/>
              <w:rPr>
                <w:rFonts w:cs="Calibri"/>
                <w:sz w:val="20"/>
                <w:szCs w:val="20"/>
              </w:rPr>
            </w:pPr>
            <w:r w:rsidRPr="001B77AD">
              <w:rPr>
                <w:rFonts w:cs="Calibri"/>
                <w:sz w:val="20"/>
                <w:szCs w:val="20"/>
              </w:rPr>
              <w:t xml:space="preserve">Clustering calculations for algorithm </w:t>
            </w:r>
            <w:r>
              <w:rPr>
                <w:rFonts w:cs="Calibri"/>
                <w:sz w:val="20"/>
                <w:szCs w:val="20"/>
              </w:rPr>
              <w:t>…</w:t>
            </w:r>
            <w:r w:rsidRPr="001B77AD">
              <w:rPr>
                <w:rFonts w:cs="Calibri"/>
                <w:sz w:val="20"/>
                <w:szCs w:val="20"/>
              </w:rPr>
              <w:t xml:space="preserve"> failed. NULL is returned</w:t>
            </w:r>
            <w:r w:rsidR="00004477">
              <w:rPr>
                <w:rFonts w:cs="Calibri"/>
                <w:sz w:val="20"/>
                <w:szCs w:val="20"/>
              </w:rPr>
              <w:t>.</w:t>
            </w:r>
          </w:p>
          <w:p w14:paraId="0AAA2347" w14:textId="77777777" w:rsidR="00AA46EB" w:rsidRPr="004E7373" w:rsidRDefault="00AA46EB" w:rsidP="007018CB">
            <w:pPr>
              <w:ind w:firstLine="100"/>
              <w:rPr>
                <w:rFonts w:cs="Calibri"/>
                <w:sz w:val="20"/>
                <w:szCs w:val="20"/>
              </w:rPr>
            </w:pPr>
          </w:p>
        </w:tc>
        <w:tc>
          <w:tcPr>
            <w:tcW w:w="2947" w:type="dxa"/>
            <w:tcBorders>
              <w:top w:val="single" w:sz="6" w:space="0" w:color="auto"/>
              <w:left w:val="single" w:sz="6" w:space="0" w:color="auto"/>
              <w:bottom w:val="single" w:sz="6" w:space="0" w:color="auto"/>
              <w:right w:val="single" w:sz="6" w:space="0" w:color="auto"/>
            </w:tcBorders>
            <w:shd w:val="clear" w:color="auto" w:fill="FFFFFF"/>
          </w:tcPr>
          <w:p w14:paraId="3C181949" w14:textId="77777777" w:rsidR="00AA46EB" w:rsidRPr="004E7373" w:rsidRDefault="00AA46EB" w:rsidP="007018CB">
            <w:pPr>
              <w:rPr>
                <w:rFonts w:cs="Calibri"/>
                <w:sz w:val="20"/>
                <w:szCs w:val="20"/>
              </w:rPr>
            </w:pPr>
            <w:r>
              <w:rPr>
                <w:rFonts w:cs="Calibri"/>
                <w:sz w:val="20"/>
                <w:szCs w:val="20"/>
              </w:rPr>
              <w:t>Some clustering algorithms, in particular SpinGlass, assume fully connected graph. In the case of disconnected graph</w:t>
            </w:r>
            <w:r w:rsidRPr="004E7373" w:rsidDel="001B77AD">
              <w:rPr>
                <w:rFonts w:cs="Calibri"/>
                <w:sz w:val="20"/>
                <w:szCs w:val="20"/>
              </w:rPr>
              <w:t xml:space="preserve"> </w:t>
            </w:r>
            <w:r>
              <w:rPr>
                <w:rFonts w:cs="Calibri"/>
                <w:sz w:val="20"/>
                <w:szCs w:val="20"/>
              </w:rPr>
              <w:t>warning is shown, NULL is returned as a clustering result and no membership attribute is added to the graph.</w:t>
            </w:r>
          </w:p>
        </w:tc>
        <w:tc>
          <w:tcPr>
            <w:tcW w:w="2947" w:type="dxa"/>
            <w:tcBorders>
              <w:top w:val="single" w:sz="6" w:space="0" w:color="auto"/>
              <w:left w:val="single" w:sz="6" w:space="0" w:color="auto"/>
              <w:bottom w:val="single" w:sz="6" w:space="0" w:color="auto"/>
              <w:right w:val="single" w:sz="6" w:space="0" w:color="auto"/>
            </w:tcBorders>
            <w:shd w:val="clear" w:color="auto" w:fill="FFFFFF"/>
          </w:tcPr>
          <w:p w14:paraId="038ECBBB" w14:textId="67DA325F" w:rsidR="00AA46EB" w:rsidRPr="004E7373" w:rsidRDefault="00AA46EB" w:rsidP="007018CB">
            <w:pPr>
              <w:rPr>
                <w:rFonts w:cs="Calibri"/>
                <w:sz w:val="20"/>
                <w:szCs w:val="20"/>
              </w:rPr>
            </w:pPr>
            <w:r>
              <w:rPr>
                <w:rFonts w:cs="Calibri"/>
                <w:sz w:val="20"/>
                <w:szCs w:val="20"/>
              </w:rPr>
              <w:t>Get the largest connected component of you</w:t>
            </w:r>
            <w:r w:rsidR="00004477">
              <w:rPr>
                <w:rFonts w:cs="Calibri"/>
                <w:sz w:val="20"/>
                <w:szCs w:val="20"/>
              </w:rPr>
              <w:t>r</w:t>
            </w:r>
            <w:r>
              <w:rPr>
                <w:rFonts w:cs="Calibri"/>
                <w:sz w:val="20"/>
                <w:szCs w:val="20"/>
              </w:rPr>
              <w:t xml:space="preserve"> network by</w:t>
            </w:r>
            <w:r>
              <w:rPr>
                <w:rFonts w:cs="Calibri"/>
                <w:sz w:val="20"/>
                <w:szCs w:val="20"/>
              </w:rPr>
              <w:br/>
            </w:r>
            <w:r w:rsidRPr="008A1438">
              <w:rPr>
                <w:rFonts w:ascii="Courier New" w:hAnsi="Courier New" w:cs="Courier New"/>
                <w:sz w:val="20"/>
                <w:szCs w:val="20"/>
              </w:rPr>
              <w:t>gLCC&lt;-findLCC(g)</w:t>
            </w:r>
            <w:r>
              <w:rPr>
                <w:rFonts w:cs="Calibri"/>
                <w:sz w:val="20"/>
                <w:szCs w:val="20"/>
              </w:rPr>
              <w:br/>
              <w:t xml:space="preserve">and repeat analysis with </w:t>
            </w:r>
            <w:r w:rsidRPr="008A1438">
              <w:rPr>
                <w:rFonts w:ascii="Courier New" w:hAnsi="Courier New" w:cs="Courier New"/>
                <w:sz w:val="20"/>
                <w:szCs w:val="20"/>
              </w:rPr>
              <w:t>gLCC</w:t>
            </w:r>
            <w:r w:rsidRPr="00004477">
              <w:rPr>
                <w:rFonts w:ascii="Courier New" w:hAnsi="Courier New" w:cs="Courier New"/>
                <w:sz w:val="20"/>
                <w:szCs w:val="20"/>
              </w:rPr>
              <w:t>.</w:t>
            </w:r>
            <w:r>
              <w:rPr>
                <w:rFonts w:ascii="Courier New" w:hAnsi="Courier New" w:cs="Courier New"/>
                <w:sz w:val="20"/>
                <w:szCs w:val="20"/>
              </w:rPr>
              <w:t xml:space="preserve"> </w:t>
            </w:r>
            <w:r w:rsidRPr="004E7373" w:rsidDel="001B77AD">
              <w:rPr>
                <w:rFonts w:cs="Calibri"/>
                <w:sz w:val="20"/>
                <w:szCs w:val="20"/>
              </w:rPr>
              <w:t xml:space="preserve"> </w:t>
            </w:r>
          </w:p>
        </w:tc>
      </w:tr>
    </w:tbl>
    <w:p w14:paraId="2C24EE0D" w14:textId="77777777" w:rsidR="00AA46EB" w:rsidRDefault="00AA46EB" w:rsidP="00AA46EB">
      <w:pPr>
        <w:overflowPunct w:val="0"/>
        <w:autoSpaceDE w:val="0"/>
        <w:autoSpaceDN w:val="0"/>
        <w:adjustRightInd w:val="0"/>
        <w:spacing w:after="120"/>
        <w:ind w:left="576"/>
        <w:jc w:val="both"/>
        <w:textAlignment w:val="baseline"/>
        <w:rPr>
          <w:rFonts w:cs="Calibri"/>
          <w:szCs w:val="20"/>
        </w:rPr>
      </w:pPr>
    </w:p>
    <w:p w14:paraId="317C78C1" w14:textId="7EF4C289" w:rsidR="00AA46EB" w:rsidRPr="00917336" w:rsidRDefault="00AA46EB" w:rsidP="00AA46EB">
      <w:pPr>
        <w:overflowPunct w:val="0"/>
        <w:autoSpaceDE w:val="0"/>
        <w:autoSpaceDN w:val="0"/>
        <w:adjustRightInd w:val="0"/>
        <w:spacing w:after="120"/>
        <w:ind w:left="576"/>
        <w:jc w:val="both"/>
        <w:textAlignment w:val="baseline"/>
        <w:rPr>
          <w:rFonts w:cs="Calibri"/>
          <w:szCs w:val="20"/>
        </w:rPr>
      </w:pPr>
      <w:r w:rsidRPr="00741B20">
        <w:rPr>
          <w:rFonts w:cs="Calibri"/>
          <w:szCs w:val="20"/>
        </w:rPr>
        <w:t xml:space="preserve">All </w:t>
      </w:r>
      <w:r>
        <w:rPr>
          <w:rFonts w:cs="Calibri"/>
          <w:szCs w:val="20"/>
        </w:rPr>
        <w:t>functions</w:t>
      </w:r>
      <w:r w:rsidRPr="00741B20">
        <w:rPr>
          <w:rFonts w:cs="Calibri"/>
          <w:szCs w:val="20"/>
        </w:rPr>
        <w:t xml:space="preserve"> </w:t>
      </w:r>
      <w:r>
        <w:rPr>
          <w:rFonts w:cs="Calibri"/>
          <w:szCs w:val="20"/>
        </w:rPr>
        <w:t>in BioNAR</w:t>
      </w:r>
      <w:r w:rsidRPr="00741B20">
        <w:rPr>
          <w:rFonts w:cs="Calibri"/>
          <w:szCs w:val="20"/>
        </w:rPr>
        <w:t xml:space="preserve"> have built-in help, accessible by typing</w:t>
      </w:r>
      <w:r>
        <w:rPr>
          <w:rFonts w:cs="Calibri"/>
          <w:szCs w:val="20"/>
        </w:rPr>
        <w:t xml:space="preserve"> ?</w:t>
      </w:r>
      <w:r w:rsidRPr="00045D85">
        <w:rPr>
          <w:rFonts w:ascii="Courier New" w:hAnsi="Courier New" w:cs="Courier New"/>
          <w:sz w:val="22"/>
          <w:szCs w:val="22"/>
        </w:rPr>
        <w:t>function_name</w:t>
      </w:r>
      <w:r w:rsidRPr="00741B20">
        <w:rPr>
          <w:rFonts w:cs="Calibri"/>
          <w:szCs w:val="20"/>
        </w:rPr>
        <w:t>. In addition, documentation exists at http://www.qiime.org, and the help forum at http://forum.qiime.org is typically quite active and useful.</w:t>
      </w:r>
    </w:p>
    <w:p w14:paraId="45952C9C" w14:textId="5EAC1494" w:rsidR="0039684B" w:rsidRDefault="0039684B" w:rsidP="00CD02D9">
      <w:pPr>
        <w:rPr>
          <w:sz w:val="18"/>
          <w:szCs w:val="18"/>
        </w:rPr>
      </w:pPr>
    </w:p>
    <w:p w14:paraId="06DD2BA6" w14:textId="77777777" w:rsidR="00790B3A" w:rsidRPr="00BF4461" w:rsidRDefault="00790B3A" w:rsidP="00062B2F">
      <w:pPr>
        <w:rPr>
          <w:b/>
          <w:sz w:val="18"/>
          <w:szCs w:val="18"/>
        </w:rPr>
      </w:pPr>
    </w:p>
    <w:p w14:paraId="69D94A1F" w14:textId="3DE82AE1" w:rsidR="00FF1178" w:rsidRDefault="00FF1178" w:rsidP="00FF1178">
      <w:pPr>
        <w:rPr>
          <w:b/>
        </w:rPr>
      </w:pPr>
      <w:r>
        <w:rPr>
          <w:b/>
        </w:rPr>
        <w:t>CONFLICT OF INTEREST STATEMENT:</w:t>
      </w:r>
    </w:p>
    <w:p w14:paraId="0EC1E078" w14:textId="77777777" w:rsidR="008125A7" w:rsidRDefault="008125A7" w:rsidP="00FF1178">
      <w:pPr>
        <w:rPr>
          <w:b/>
        </w:rPr>
      </w:pPr>
    </w:p>
    <w:p w14:paraId="4FFD6FA3" w14:textId="3ECD1032" w:rsidR="00FF1178" w:rsidRDefault="008125A7" w:rsidP="00FF1178">
      <w:pPr>
        <w:rPr>
          <w:rFonts w:cs="Calibri"/>
          <w:bCs/>
          <w:sz w:val="18"/>
          <w:szCs w:val="18"/>
        </w:rPr>
      </w:pPr>
      <w:r>
        <w:rPr>
          <w:rFonts w:cs="Calibri"/>
          <w:bCs/>
          <w:sz w:val="18"/>
          <w:szCs w:val="18"/>
        </w:rPr>
        <w:t>The authors do not have conflicts of interest.</w:t>
      </w:r>
    </w:p>
    <w:p w14:paraId="7B59C504" w14:textId="77777777" w:rsidR="008125A7" w:rsidRPr="00FF1178" w:rsidRDefault="008125A7" w:rsidP="00FF1178">
      <w:pPr>
        <w:rPr>
          <w:rFonts w:cs="Calibri"/>
          <w:bCs/>
          <w:sz w:val="18"/>
          <w:szCs w:val="18"/>
        </w:rPr>
      </w:pPr>
    </w:p>
    <w:p w14:paraId="1A3F3873" w14:textId="5BF31545" w:rsidR="00FF1178" w:rsidRDefault="00FF1178" w:rsidP="00FF1178">
      <w:pPr>
        <w:rPr>
          <w:b/>
        </w:rPr>
      </w:pPr>
      <w:r>
        <w:rPr>
          <w:b/>
        </w:rPr>
        <w:t>DATA AVAILABILITY STATEMENT:</w:t>
      </w:r>
    </w:p>
    <w:p w14:paraId="1783E05F" w14:textId="77777777" w:rsidR="008125A7" w:rsidRDefault="008125A7" w:rsidP="00FF1178">
      <w:pPr>
        <w:rPr>
          <w:b/>
        </w:rPr>
      </w:pPr>
    </w:p>
    <w:p w14:paraId="20A0C582" w14:textId="494413FD" w:rsidR="008125A7" w:rsidRPr="00D87A67" w:rsidRDefault="008125A7" w:rsidP="008125A7">
      <w:pPr>
        <w:rPr>
          <w:lang w:val="en-US"/>
        </w:rPr>
      </w:pPr>
      <w:r>
        <w:t xml:space="preserve">The package is available from Bioconductor release 3.17: </w:t>
      </w:r>
      <w:r w:rsidRPr="00F41759">
        <w:t>https://bioconductor.org/packages/release/bioc/html/BioNAR.html</w:t>
      </w:r>
    </w:p>
    <w:p w14:paraId="022D584A" w14:textId="77777777" w:rsidR="008125A7" w:rsidRPr="008125A7" w:rsidRDefault="008125A7" w:rsidP="00FF1178">
      <w:pPr>
        <w:rPr>
          <w:sz w:val="18"/>
          <w:szCs w:val="18"/>
          <w:lang w:val="en-US"/>
        </w:rPr>
      </w:pPr>
    </w:p>
    <w:p w14:paraId="657A78ED" w14:textId="77777777" w:rsidR="008125A7" w:rsidRDefault="008125A7" w:rsidP="00FF1178">
      <w:pPr>
        <w:rPr>
          <w:b/>
        </w:rPr>
      </w:pPr>
    </w:p>
    <w:p w14:paraId="4F9E1695" w14:textId="13BFF4EE" w:rsidR="006025FE" w:rsidRDefault="006025FE" w:rsidP="008125A7">
      <w:r>
        <w:rPr>
          <w:b/>
        </w:rPr>
        <w:t>ACKNOWLEDGEMENTS:</w:t>
      </w:r>
      <w:r w:rsidRPr="006F250D">
        <w:t xml:space="preserve"> </w:t>
      </w:r>
    </w:p>
    <w:p w14:paraId="462401DD" w14:textId="6E6845FC" w:rsidR="008125A7" w:rsidRDefault="008125A7" w:rsidP="008125A7"/>
    <w:p w14:paraId="3151D86C" w14:textId="5B6FF181" w:rsidR="008125A7" w:rsidRPr="009608FF" w:rsidRDefault="008125A7" w:rsidP="008125A7">
      <w:pPr>
        <w:spacing w:line="360" w:lineRule="auto"/>
        <w:rPr>
          <w:color w:val="242424"/>
          <w:shd w:val="clear" w:color="auto" w:fill="FFFFFF"/>
        </w:rPr>
      </w:pPr>
      <w:r w:rsidRPr="009608FF">
        <w:rPr>
          <w:color w:val="242424"/>
          <w:shd w:val="clear" w:color="auto" w:fill="FFFFFF"/>
        </w:rPr>
        <w:t>This research has received funding from the European Union’s Horizon 2020 Framework Programme for Research and Innovation [No 945539 (Human Brain Project SGA3)], and Cancer Research UK [No CTRQQR-2021\100006 (Cancer Research UK Scotland Centre)].</w:t>
      </w:r>
    </w:p>
    <w:p w14:paraId="195419BB" w14:textId="77777777" w:rsidR="008125A7" w:rsidRPr="00A16B14" w:rsidRDefault="008125A7" w:rsidP="008125A7">
      <w:pPr>
        <w:rPr>
          <w:sz w:val="18"/>
          <w:szCs w:val="18"/>
        </w:rPr>
      </w:pPr>
    </w:p>
    <w:p w14:paraId="7ED536C1" w14:textId="77777777" w:rsidR="006025FE" w:rsidRDefault="006025FE" w:rsidP="006025FE">
      <w:pPr>
        <w:rPr>
          <w:b/>
        </w:rPr>
      </w:pPr>
      <w:r>
        <w:rPr>
          <w:b/>
        </w:rPr>
        <w:t>LITERATURE CITED:</w:t>
      </w:r>
    </w:p>
    <w:p w14:paraId="54A28824" w14:textId="6AFB7BA5" w:rsidR="006025FE" w:rsidRDefault="006025FE" w:rsidP="006025FE">
      <w:pPr>
        <w:rPr>
          <w:sz w:val="18"/>
          <w:szCs w:val="18"/>
        </w:rPr>
      </w:pPr>
      <w:r w:rsidRPr="00A16B14">
        <w:rPr>
          <w:sz w:val="18"/>
          <w:szCs w:val="18"/>
        </w:rPr>
        <w:t>Bibliographic listing of the references cited in the text.</w:t>
      </w:r>
      <w:r>
        <w:rPr>
          <w:sz w:val="18"/>
          <w:szCs w:val="18"/>
        </w:rPr>
        <w:t xml:space="preserve"> Current Protocols uses APA style. References should be listed alphabetically by author’s last name.   </w:t>
      </w:r>
      <w:r w:rsidRPr="00A16B14">
        <w:rPr>
          <w:sz w:val="18"/>
          <w:szCs w:val="18"/>
        </w:rPr>
        <w:t>Should you wish to use EndNote or Zotero, please download the corresponding output style</w:t>
      </w:r>
      <w:r>
        <w:rPr>
          <w:sz w:val="18"/>
          <w:szCs w:val="18"/>
        </w:rPr>
        <w:t xml:space="preserve"> on our For Author’s Page (</w:t>
      </w:r>
      <w:hyperlink r:id="rId26" w:history="1">
        <w:r w:rsidRPr="00E4312B">
          <w:rPr>
            <w:rStyle w:val="Hyperlink"/>
            <w:sz w:val="18"/>
            <w:szCs w:val="18"/>
          </w:rPr>
          <w:t>https://currentprotocols.onlinelibrary.wiley.com/hub/forauthors</w:t>
        </w:r>
      </w:hyperlink>
      <w:r>
        <w:rPr>
          <w:sz w:val="18"/>
          <w:szCs w:val="18"/>
        </w:rPr>
        <w:t xml:space="preserve">). </w:t>
      </w:r>
    </w:p>
    <w:p w14:paraId="4CC3652C" w14:textId="77777777" w:rsidR="008125A7" w:rsidRPr="00B83E1C" w:rsidRDefault="008125A7" w:rsidP="006025FE">
      <w:pPr>
        <w:rPr>
          <w:sz w:val="18"/>
          <w:szCs w:val="18"/>
        </w:rPr>
      </w:pPr>
    </w:p>
    <w:p w14:paraId="4971218F" w14:textId="220A834D" w:rsidR="00C326D6" w:rsidRPr="00C326D6" w:rsidRDefault="0070475C" w:rsidP="00C326D6">
      <w:pPr>
        <w:pStyle w:val="EndNoteBibliography"/>
        <w:ind w:left="720" w:hanging="720"/>
        <w:rPr>
          <w:noProof/>
        </w:rPr>
      </w:pPr>
      <w:r>
        <w:rPr>
          <w:sz w:val="18"/>
          <w:szCs w:val="18"/>
        </w:rPr>
        <w:fldChar w:fldCharType="begin"/>
      </w:r>
      <w:r>
        <w:rPr>
          <w:sz w:val="18"/>
          <w:szCs w:val="18"/>
        </w:rPr>
        <w:instrText xml:space="preserve"> ADDIN EN.REFLIST </w:instrText>
      </w:r>
      <w:r>
        <w:rPr>
          <w:sz w:val="18"/>
          <w:szCs w:val="18"/>
        </w:rPr>
        <w:fldChar w:fldCharType="separate"/>
      </w:r>
      <w:r w:rsidR="00C326D6" w:rsidRPr="00C326D6">
        <w:rPr>
          <w:noProof/>
        </w:rPr>
        <w:t xml:space="preserve">Barabasi, A. L., &amp; Albert, R. (1999). Emergence of scaling in random networks. </w:t>
      </w:r>
      <w:r w:rsidR="00C326D6" w:rsidRPr="00C326D6">
        <w:rPr>
          <w:i/>
          <w:noProof/>
        </w:rPr>
        <w:t>Science</w:t>
      </w:r>
      <w:r w:rsidR="00C326D6" w:rsidRPr="00C326D6">
        <w:rPr>
          <w:noProof/>
        </w:rPr>
        <w:t>,</w:t>
      </w:r>
      <w:r w:rsidR="00C326D6" w:rsidRPr="00C326D6">
        <w:rPr>
          <w:i/>
          <w:noProof/>
        </w:rPr>
        <w:t xml:space="preserve"> 286</w:t>
      </w:r>
      <w:r w:rsidR="00C326D6" w:rsidRPr="00C326D6">
        <w:rPr>
          <w:noProof/>
        </w:rPr>
        <w:t xml:space="preserve">(5439), 509-512. </w:t>
      </w:r>
      <w:hyperlink r:id="rId27" w:history="1">
        <w:r w:rsidR="00C326D6" w:rsidRPr="00C326D6">
          <w:rPr>
            <w:rStyle w:val="Hyperlink"/>
            <w:noProof/>
          </w:rPr>
          <w:t>https://doi.org/10.1126/science.286.5439.509</w:t>
        </w:r>
      </w:hyperlink>
      <w:r w:rsidR="00C326D6" w:rsidRPr="00C326D6">
        <w:rPr>
          <w:noProof/>
        </w:rPr>
        <w:t xml:space="preserve"> </w:t>
      </w:r>
    </w:p>
    <w:p w14:paraId="41C75828" w14:textId="77777777" w:rsidR="00C326D6" w:rsidRPr="00C326D6" w:rsidRDefault="00C326D6" w:rsidP="00C326D6">
      <w:pPr>
        <w:pStyle w:val="EndNoteBibliography"/>
        <w:ind w:left="720" w:hanging="720"/>
        <w:rPr>
          <w:noProof/>
        </w:rPr>
      </w:pPr>
      <w:r w:rsidRPr="00C326D6">
        <w:rPr>
          <w:noProof/>
        </w:rPr>
        <w:t xml:space="preserve">Benjamini, Y., &amp; Yekutieli, D. (2001). The control of the false discovery rate in multiple testing under dependency. </w:t>
      </w:r>
      <w:r w:rsidRPr="00C326D6">
        <w:rPr>
          <w:i/>
          <w:noProof/>
        </w:rPr>
        <w:t>The Annals of Statistics</w:t>
      </w:r>
      <w:r w:rsidRPr="00C326D6">
        <w:rPr>
          <w:noProof/>
        </w:rPr>
        <w:t>,</w:t>
      </w:r>
      <w:r w:rsidRPr="00C326D6">
        <w:rPr>
          <w:i/>
          <w:noProof/>
        </w:rPr>
        <w:t xml:space="preserve"> 29</w:t>
      </w:r>
      <w:r w:rsidRPr="00C326D6">
        <w:rPr>
          <w:noProof/>
        </w:rPr>
        <w:t xml:space="preserve">(4), 1165-1188, 1124. </w:t>
      </w:r>
    </w:p>
    <w:p w14:paraId="7BFA1F5C" w14:textId="77777777" w:rsidR="00C326D6" w:rsidRPr="00C326D6" w:rsidRDefault="00C326D6" w:rsidP="00C326D6">
      <w:pPr>
        <w:pStyle w:val="EndNoteBibliography"/>
        <w:ind w:left="720" w:hanging="720"/>
        <w:rPr>
          <w:noProof/>
        </w:rPr>
      </w:pPr>
      <w:r w:rsidRPr="00C326D6">
        <w:rPr>
          <w:noProof/>
        </w:rPr>
        <w:t xml:space="preserve">Blondel, V., Guillaume, J., Lambiotte, R., &amp; Lefebvre, E. (2008). Fast unfolding of communities in large networks. </w:t>
      </w:r>
      <w:r w:rsidRPr="00C326D6">
        <w:rPr>
          <w:i/>
          <w:noProof/>
        </w:rPr>
        <w:t>Journal of Statistical Mechanics: Theory and Experiment</w:t>
      </w:r>
      <w:r w:rsidRPr="00C326D6">
        <w:rPr>
          <w:noProof/>
        </w:rPr>
        <w:t>,</w:t>
      </w:r>
      <w:r w:rsidRPr="00C326D6">
        <w:rPr>
          <w:i/>
          <w:noProof/>
        </w:rPr>
        <w:t xml:space="preserve"> P10008</w:t>
      </w:r>
      <w:r w:rsidRPr="00C326D6">
        <w:rPr>
          <w:noProof/>
        </w:rPr>
        <w:t xml:space="preserve">. </w:t>
      </w:r>
    </w:p>
    <w:p w14:paraId="2558F1C5" w14:textId="4E921B54" w:rsidR="00C326D6" w:rsidRPr="00C326D6" w:rsidRDefault="00C326D6" w:rsidP="00C326D6">
      <w:pPr>
        <w:pStyle w:val="EndNoteBibliography"/>
        <w:ind w:left="720" w:hanging="720"/>
        <w:rPr>
          <w:noProof/>
        </w:rPr>
      </w:pPr>
      <w:r w:rsidRPr="00C326D6">
        <w:rPr>
          <w:noProof/>
        </w:rPr>
        <w:t xml:space="preserve">Bánky, D., Iván, G., &amp; Grolmusz, V. (2013). Equal opportunity for low-degree network nodes: a PageRank-based method for protein target identification in metabolic graphs. </w:t>
      </w:r>
      <w:r w:rsidRPr="00C326D6">
        <w:rPr>
          <w:i/>
          <w:noProof/>
        </w:rPr>
        <w:t>PLoS One</w:t>
      </w:r>
      <w:r w:rsidRPr="00C326D6">
        <w:rPr>
          <w:noProof/>
        </w:rPr>
        <w:t>,</w:t>
      </w:r>
      <w:r w:rsidRPr="00C326D6">
        <w:rPr>
          <w:i/>
          <w:noProof/>
        </w:rPr>
        <w:t xml:space="preserve"> 8</w:t>
      </w:r>
      <w:r w:rsidRPr="00C326D6">
        <w:rPr>
          <w:noProof/>
        </w:rPr>
        <w:t xml:space="preserve">(1), e54204. </w:t>
      </w:r>
      <w:hyperlink r:id="rId28" w:history="1">
        <w:r w:rsidRPr="00C326D6">
          <w:rPr>
            <w:rStyle w:val="Hyperlink"/>
            <w:noProof/>
          </w:rPr>
          <w:t>https://doi.org/10.1371/journal.pone.0054204</w:t>
        </w:r>
      </w:hyperlink>
      <w:r w:rsidRPr="00C326D6">
        <w:rPr>
          <w:noProof/>
        </w:rPr>
        <w:t xml:space="preserve"> </w:t>
      </w:r>
    </w:p>
    <w:p w14:paraId="3CBC0E85" w14:textId="039A88EA" w:rsidR="00C326D6" w:rsidRPr="00C326D6" w:rsidRDefault="00C326D6" w:rsidP="00C326D6">
      <w:pPr>
        <w:pStyle w:val="EndNoteBibliography"/>
        <w:ind w:left="720" w:hanging="720"/>
        <w:rPr>
          <w:noProof/>
        </w:rPr>
      </w:pPr>
      <w:r w:rsidRPr="00C326D6">
        <w:rPr>
          <w:noProof/>
        </w:rPr>
        <w:lastRenderedPageBreak/>
        <w:t xml:space="preserve">Clauset, A., Newman, M. E., &amp; Moore, C. (2004). Finding community structure in very large networks. </w:t>
      </w:r>
      <w:r w:rsidRPr="00C326D6">
        <w:rPr>
          <w:i/>
          <w:noProof/>
        </w:rPr>
        <w:t>Phys Rev E Stat Nonlin Soft Matter Phys</w:t>
      </w:r>
      <w:r w:rsidRPr="00C326D6">
        <w:rPr>
          <w:noProof/>
        </w:rPr>
        <w:t>,</w:t>
      </w:r>
      <w:r w:rsidRPr="00C326D6">
        <w:rPr>
          <w:i/>
          <w:noProof/>
        </w:rPr>
        <w:t xml:space="preserve"> 70</w:t>
      </w:r>
      <w:r w:rsidRPr="00C326D6">
        <w:rPr>
          <w:noProof/>
        </w:rPr>
        <w:t xml:space="preserve">(6 Pt 2), 066111. </w:t>
      </w:r>
      <w:hyperlink r:id="rId29" w:history="1">
        <w:r w:rsidRPr="00C326D6">
          <w:rPr>
            <w:rStyle w:val="Hyperlink"/>
            <w:noProof/>
          </w:rPr>
          <w:t>https://doi.org/10.1103/PhysRevE.70.066111</w:t>
        </w:r>
      </w:hyperlink>
      <w:r w:rsidRPr="00C326D6">
        <w:rPr>
          <w:noProof/>
        </w:rPr>
        <w:t xml:space="preserve"> </w:t>
      </w:r>
    </w:p>
    <w:p w14:paraId="1A93493D" w14:textId="16FC95AC" w:rsidR="00C326D6" w:rsidRPr="00C326D6" w:rsidRDefault="00C326D6" w:rsidP="00C326D6">
      <w:pPr>
        <w:pStyle w:val="EndNoteBibliography"/>
        <w:ind w:left="720" w:hanging="720"/>
        <w:rPr>
          <w:noProof/>
        </w:rPr>
      </w:pPr>
      <w:r w:rsidRPr="00C326D6">
        <w:rPr>
          <w:noProof/>
        </w:rPr>
        <w:t xml:space="preserve">Eden, E., Navon, R., Steinfeld, I., Lipson, D., &amp; Yakhini, Z. (2009). GOrilla: a tool for discovery and visualization of enriched GO terms in ranked gene lists. </w:t>
      </w:r>
      <w:r w:rsidRPr="00C326D6">
        <w:rPr>
          <w:i/>
          <w:noProof/>
        </w:rPr>
        <w:t>BMC Bioinformatics</w:t>
      </w:r>
      <w:r w:rsidRPr="00C326D6">
        <w:rPr>
          <w:noProof/>
        </w:rPr>
        <w:t>,</w:t>
      </w:r>
      <w:r w:rsidRPr="00C326D6">
        <w:rPr>
          <w:i/>
          <w:noProof/>
        </w:rPr>
        <w:t xml:space="preserve"> 10</w:t>
      </w:r>
      <w:r w:rsidRPr="00C326D6">
        <w:rPr>
          <w:noProof/>
        </w:rPr>
        <w:t xml:space="preserve">, 48. </w:t>
      </w:r>
      <w:hyperlink r:id="rId30" w:history="1">
        <w:r w:rsidRPr="00C326D6">
          <w:rPr>
            <w:rStyle w:val="Hyperlink"/>
            <w:noProof/>
          </w:rPr>
          <w:t>https://doi.org/10.1186/1471-2105-10-48</w:t>
        </w:r>
      </w:hyperlink>
      <w:r w:rsidRPr="00C326D6">
        <w:rPr>
          <w:noProof/>
        </w:rPr>
        <w:t xml:space="preserve"> </w:t>
      </w:r>
    </w:p>
    <w:p w14:paraId="4575BD9F" w14:textId="77777777" w:rsidR="00C326D6" w:rsidRPr="00C326D6" w:rsidRDefault="00C326D6" w:rsidP="00C326D6">
      <w:pPr>
        <w:pStyle w:val="EndNoteBibliography"/>
        <w:ind w:left="720" w:hanging="720"/>
        <w:rPr>
          <w:noProof/>
        </w:rPr>
      </w:pPr>
      <w:r w:rsidRPr="00C326D6">
        <w:rPr>
          <w:noProof/>
        </w:rPr>
        <w:t xml:space="preserve">Erdos, P., &amp; Renyi, A. (1959). On random graphs. </w:t>
      </w:r>
      <w:r w:rsidRPr="00C326D6">
        <w:rPr>
          <w:i/>
          <w:noProof/>
        </w:rPr>
        <w:t>Publicationes Mathematicae</w:t>
      </w:r>
      <w:r w:rsidRPr="00C326D6">
        <w:rPr>
          <w:noProof/>
        </w:rPr>
        <w:t>,</w:t>
      </w:r>
      <w:r w:rsidRPr="00C326D6">
        <w:rPr>
          <w:i/>
          <w:noProof/>
        </w:rPr>
        <w:t xml:space="preserve"> 6</w:t>
      </w:r>
      <w:r w:rsidRPr="00C326D6">
        <w:rPr>
          <w:noProof/>
        </w:rPr>
        <w:t xml:space="preserve">, 290–297. </w:t>
      </w:r>
    </w:p>
    <w:p w14:paraId="06A8F7ED" w14:textId="5F7F14B8" w:rsidR="00C326D6" w:rsidRPr="00C326D6" w:rsidRDefault="00C326D6" w:rsidP="00C326D6">
      <w:pPr>
        <w:pStyle w:val="EndNoteBibliography"/>
        <w:ind w:left="720" w:hanging="720"/>
        <w:rPr>
          <w:noProof/>
        </w:rPr>
      </w:pPr>
      <w:r w:rsidRPr="00C326D6">
        <w:rPr>
          <w:noProof/>
        </w:rPr>
        <w:t xml:space="preserve">Fernandez, E., Collins, M. O., Uren, R. T., Kopanitsa, M. V., Komiyama, N. H., Croning, M. D., . . . Grant, S. G. (2009). Targeted tandem affinity purification of PSD-95 recovers core postsynaptic complexes and schizophrenia susceptibility proteins. </w:t>
      </w:r>
      <w:r w:rsidRPr="00C326D6">
        <w:rPr>
          <w:i/>
          <w:noProof/>
        </w:rPr>
        <w:t>Mol Syst Biol</w:t>
      </w:r>
      <w:r w:rsidRPr="00C326D6">
        <w:rPr>
          <w:noProof/>
        </w:rPr>
        <w:t>,</w:t>
      </w:r>
      <w:r w:rsidRPr="00C326D6">
        <w:rPr>
          <w:i/>
          <w:noProof/>
        </w:rPr>
        <w:t xml:space="preserve"> 5</w:t>
      </w:r>
      <w:r w:rsidRPr="00C326D6">
        <w:rPr>
          <w:noProof/>
        </w:rPr>
        <w:t xml:space="preserve">, 269. </w:t>
      </w:r>
      <w:hyperlink r:id="rId31" w:history="1">
        <w:r w:rsidRPr="00C326D6">
          <w:rPr>
            <w:rStyle w:val="Hyperlink"/>
            <w:noProof/>
          </w:rPr>
          <w:t>https://doi.org/10.1038/msb.2009.27</w:t>
        </w:r>
      </w:hyperlink>
      <w:r w:rsidRPr="00C326D6">
        <w:rPr>
          <w:noProof/>
        </w:rPr>
        <w:t xml:space="preserve"> </w:t>
      </w:r>
    </w:p>
    <w:p w14:paraId="396D7EDD" w14:textId="77777777" w:rsidR="00C326D6" w:rsidRPr="00C326D6" w:rsidRDefault="00C326D6" w:rsidP="00C326D6">
      <w:pPr>
        <w:pStyle w:val="EndNoteBibliography"/>
        <w:ind w:left="720" w:hanging="720"/>
        <w:rPr>
          <w:noProof/>
        </w:rPr>
      </w:pPr>
      <w:r w:rsidRPr="00C326D6">
        <w:rPr>
          <w:noProof/>
        </w:rPr>
        <w:t xml:space="preserve">Gabor, C., &amp; Tamas, N. (2006). The igraph software package for complex network research. </w:t>
      </w:r>
      <w:r w:rsidRPr="00C326D6">
        <w:rPr>
          <w:i/>
          <w:noProof/>
        </w:rPr>
        <w:t>InterJournal</w:t>
      </w:r>
      <w:r w:rsidRPr="00C326D6">
        <w:rPr>
          <w:noProof/>
        </w:rPr>
        <w:t>,</w:t>
      </w:r>
      <w:r w:rsidRPr="00C326D6">
        <w:rPr>
          <w:i/>
          <w:noProof/>
        </w:rPr>
        <w:t xml:space="preserve"> Complex Systems</w:t>
      </w:r>
      <w:r w:rsidRPr="00C326D6">
        <w:rPr>
          <w:noProof/>
        </w:rPr>
        <w:t xml:space="preserve">, 1695. </w:t>
      </w:r>
    </w:p>
    <w:p w14:paraId="3C47E6A9" w14:textId="77777777" w:rsidR="00C326D6" w:rsidRPr="00C326D6" w:rsidRDefault="00C326D6" w:rsidP="00C326D6">
      <w:pPr>
        <w:pStyle w:val="EndNoteBibliography"/>
        <w:ind w:left="720" w:hanging="720"/>
        <w:rPr>
          <w:noProof/>
        </w:rPr>
      </w:pPr>
      <w:r w:rsidRPr="00C326D6">
        <w:rPr>
          <w:noProof/>
        </w:rPr>
        <w:t xml:space="preserve">Gillespie, C. S. (2015). Fitting Heavy Tailed Distributions: The poweRlaw Package. </w:t>
      </w:r>
      <w:r w:rsidRPr="00C326D6">
        <w:rPr>
          <w:i/>
          <w:noProof/>
        </w:rPr>
        <w:t>Jaournal of Statistical Software</w:t>
      </w:r>
      <w:r w:rsidRPr="00C326D6">
        <w:rPr>
          <w:noProof/>
        </w:rPr>
        <w:t>,</w:t>
      </w:r>
      <w:r w:rsidRPr="00C326D6">
        <w:rPr>
          <w:i/>
          <w:noProof/>
        </w:rPr>
        <w:t xml:space="preserve"> 64</w:t>
      </w:r>
      <w:r w:rsidRPr="00C326D6">
        <w:rPr>
          <w:noProof/>
        </w:rPr>
        <w:t xml:space="preserve">. </w:t>
      </w:r>
    </w:p>
    <w:p w14:paraId="6E40873A" w14:textId="23A52A51" w:rsidR="00C326D6" w:rsidRPr="00C326D6" w:rsidRDefault="00C326D6" w:rsidP="00C326D6">
      <w:pPr>
        <w:pStyle w:val="EndNoteBibliography"/>
        <w:ind w:left="720" w:hanging="720"/>
        <w:rPr>
          <w:noProof/>
        </w:rPr>
      </w:pPr>
      <w:r w:rsidRPr="00C326D6">
        <w:rPr>
          <w:noProof/>
        </w:rPr>
        <w:t xml:space="preserve">Gillespie, M., Jassal, B., Stephan, R., Milacic, M., Rothfels, K., Senff-Ribeiro, A., . . . D'Eustachio, P. (2022). The reactome pathway knowledgebase 2022. </w:t>
      </w:r>
      <w:r w:rsidRPr="00C326D6">
        <w:rPr>
          <w:i/>
          <w:noProof/>
        </w:rPr>
        <w:t>Nucleic Acids Res</w:t>
      </w:r>
      <w:r w:rsidRPr="00C326D6">
        <w:rPr>
          <w:noProof/>
        </w:rPr>
        <w:t>,</w:t>
      </w:r>
      <w:r w:rsidRPr="00C326D6">
        <w:rPr>
          <w:i/>
          <w:noProof/>
        </w:rPr>
        <w:t xml:space="preserve"> 50</w:t>
      </w:r>
      <w:r w:rsidRPr="00C326D6">
        <w:rPr>
          <w:noProof/>
        </w:rPr>
        <w:t xml:space="preserve">(D1), D687-d692. </w:t>
      </w:r>
      <w:hyperlink r:id="rId32" w:history="1">
        <w:r w:rsidRPr="00C326D6">
          <w:rPr>
            <w:rStyle w:val="Hyperlink"/>
            <w:noProof/>
          </w:rPr>
          <w:t>https://doi.org/10.1093/nar/gkab1028</w:t>
        </w:r>
      </w:hyperlink>
      <w:r w:rsidRPr="00C326D6">
        <w:rPr>
          <w:noProof/>
        </w:rPr>
        <w:t xml:space="preserve"> </w:t>
      </w:r>
    </w:p>
    <w:p w14:paraId="22DC1608" w14:textId="34092A83" w:rsidR="00C326D6" w:rsidRPr="00C326D6" w:rsidRDefault="00C326D6" w:rsidP="00C326D6">
      <w:pPr>
        <w:pStyle w:val="EndNoteBibliography"/>
        <w:ind w:left="720" w:hanging="720"/>
        <w:rPr>
          <w:noProof/>
        </w:rPr>
      </w:pPr>
      <w:r w:rsidRPr="00C326D6">
        <w:rPr>
          <w:noProof/>
        </w:rPr>
        <w:t xml:space="preserve">Huber, W., Carey, V. J., Gentleman, R., Anders, S., Carlson, M., Carvalho, B. S., . . . Morgan, M. (2015). Orchestrating high-throughput genomic analysis with Bioconductor. </w:t>
      </w:r>
      <w:r w:rsidRPr="00C326D6">
        <w:rPr>
          <w:i/>
          <w:noProof/>
        </w:rPr>
        <w:t>Nat Methods</w:t>
      </w:r>
      <w:r w:rsidRPr="00C326D6">
        <w:rPr>
          <w:noProof/>
        </w:rPr>
        <w:t>,</w:t>
      </w:r>
      <w:r w:rsidRPr="00C326D6">
        <w:rPr>
          <w:i/>
          <w:noProof/>
        </w:rPr>
        <w:t xml:space="preserve"> 12</w:t>
      </w:r>
      <w:r w:rsidRPr="00C326D6">
        <w:rPr>
          <w:noProof/>
        </w:rPr>
        <w:t xml:space="preserve">(2), 115-121. </w:t>
      </w:r>
      <w:hyperlink r:id="rId33" w:history="1">
        <w:r w:rsidRPr="00C326D6">
          <w:rPr>
            <w:rStyle w:val="Hyperlink"/>
            <w:noProof/>
          </w:rPr>
          <w:t>https://doi.org/10.1038/nmeth.3252</w:t>
        </w:r>
      </w:hyperlink>
      <w:r w:rsidRPr="00C326D6">
        <w:rPr>
          <w:noProof/>
        </w:rPr>
        <w:t xml:space="preserve"> </w:t>
      </w:r>
    </w:p>
    <w:p w14:paraId="0E1A9BCE" w14:textId="36CD33C1" w:rsidR="00C326D6" w:rsidRPr="00C326D6" w:rsidRDefault="00C326D6" w:rsidP="00C326D6">
      <w:pPr>
        <w:pStyle w:val="EndNoteBibliography"/>
        <w:ind w:left="720" w:hanging="720"/>
        <w:rPr>
          <w:noProof/>
        </w:rPr>
      </w:pPr>
      <w:r w:rsidRPr="00C326D6">
        <w:rPr>
          <w:noProof/>
        </w:rPr>
        <w:t xml:space="preserve">Kanehisa, M., &amp; Goto, S. (2000). KEGG: kyoto encyclopedia of genes and genomes. </w:t>
      </w:r>
      <w:r w:rsidRPr="00C326D6">
        <w:rPr>
          <w:i/>
          <w:noProof/>
        </w:rPr>
        <w:t>Nucleic Acids Res</w:t>
      </w:r>
      <w:r w:rsidRPr="00C326D6">
        <w:rPr>
          <w:noProof/>
        </w:rPr>
        <w:t>,</w:t>
      </w:r>
      <w:r w:rsidRPr="00C326D6">
        <w:rPr>
          <w:i/>
          <w:noProof/>
        </w:rPr>
        <w:t xml:space="preserve"> 28</w:t>
      </w:r>
      <w:r w:rsidRPr="00C326D6">
        <w:rPr>
          <w:noProof/>
        </w:rPr>
        <w:t xml:space="preserve">(1), 27-30. </w:t>
      </w:r>
      <w:hyperlink r:id="rId34" w:history="1">
        <w:r w:rsidRPr="00C326D6">
          <w:rPr>
            <w:rStyle w:val="Hyperlink"/>
            <w:noProof/>
          </w:rPr>
          <w:t>https://doi.org/10.1093/nar/28.1.27</w:t>
        </w:r>
      </w:hyperlink>
      <w:r w:rsidRPr="00C326D6">
        <w:rPr>
          <w:noProof/>
        </w:rPr>
        <w:t xml:space="preserve"> </w:t>
      </w:r>
    </w:p>
    <w:p w14:paraId="4F7B19C2" w14:textId="09C7F788" w:rsidR="00C326D6" w:rsidRPr="00C326D6" w:rsidRDefault="00C326D6" w:rsidP="00C326D6">
      <w:pPr>
        <w:pStyle w:val="EndNoteBibliography"/>
        <w:ind w:left="720" w:hanging="720"/>
        <w:rPr>
          <w:noProof/>
        </w:rPr>
      </w:pPr>
      <w:r w:rsidRPr="00C326D6">
        <w:rPr>
          <w:noProof/>
        </w:rPr>
        <w:t xml:space="preserve">Klemmer, P., Smit, A. B., &amp; Li, K. W. (2009). Proteomics analysis of immuno-precipitated synaptic protein complexes. </w:t>
      </w:r>
      <w:r w:rsidRPr="00C326D6">
        <w:rPr>
          <w:i/>
          <w:noProof/>
        </w:rPr>
        <w:t>J Proteomics</w:t>
      </w:r>
      <w:r w:rsidRPr="00C326D6">
        <w:rPr>
          <w:noProof/>
        </w:rPr>
        <w:t>,</w:t>
      </w:r>
      <w:r w:rsidRPr="00C326D6">
        <w:rPr>
          <w:i/>
          <w:noProof/>
        </w:rPr>
        <w:t xml:space="preserve"> 72</w:t>
      </w:r>
      <w:r w:rsidRPr="00C326D6">
        <w:rPr>
          <w:noProof/>
        </w:rPr>
        <w:t xml:space="preserve">(1), 82-90. </w:t>
      </w:r>
      <w:hyperlink r:id="rId35" w:history="1">
        <w:r w:rsidRPr="00C326D6">
          <w:rPr>
            <w:rStyle w:val="Hyperlink"/>
            <w:noProof/>
          </w:rPr>
          <w:t>https://doi.org/10.1016/j.jprot.2008.10.005</w:t>
        </w:r>
      </w:hyperlink>
      <w:r w:rsidRPr="00C326D6">
        <w:rPr>
          <w:noProof/>
        </w:rPr>
        <w:t xml:space="preserve"> </w:t>
      </w:r>
    </w:p>
    <w:p w14:paraId="548F614D" w14:textId="794B929C" w:rsidR="00C326D6" w:rsidRPr="00C326D6" w:rsidRDefault="00C326D6" w:rsidP="00C326D6">
      <w:pPr>
        <w:pStyle w:val="EndNoteBibliography"/>
        <w:ind w:left="720" w:hanging="720"/>
        <w:rPr>
          <w:noProof/>
        </w:rPr>
      </w:pPr>
      <w:r w:rsidRPr="00C326D6">
        <w:rPr>
          <w:noProof/>
        </w:rPr>
        <w:t xml:space="preserve">Korotkevich, G., Sukhov, V., Budin, N., Shpak, B., Artyomov, M. N., &amp; Sergushichev, A. (2021). Fast gene set enrichment analysis. </w:t>
      </w:r>
      <w:r w:rsidRPr="00C326D6">
        <w:rPr>
          <w:i/>
          <w:noProof/>
        </w:rPr>
        <w:t>bioRxiv</w:t>
      </w:r>
      <w:r w:rsidRPr="00C326D6">
        <w:rPr>
          <w:noProof/>
        </w:rPr>
        <w:t xml:space="preserve">, 060012. </w:t>
      </w:r>
      <w:hyperlink r:id="rId36" w:history="1">
        <w:r w:rsidRPr="00C326D6">
          <w:rPr>
            <w:rStyle w:val="Hyperlink"/>
            <w:noProof/>
          </w:rPr>
          <w:t>https://doi.org/10.1101/060012</w:t>
        </w:r>
      </w:hyperlink>
      <w:r w:rsidRPr="00C326D6">
        <w:rPr>
          <w:noProof/>
        </w:rPr>
        <w:t xml:space="preserve"> </w:t>
      </w:r>
    </w:p>
    <w:p w14:paraId="74B03D47" w14:textId="627DDC19" w:rsidR="00C326D6" w:rsidRPr="00C326D6" w:rsidRDefault="00C326D6" w:rsidP="00C326D6">
      <w:pPr>
        <w:pStyle w:val="EndNoteBibliography"/>
        <w:ind w:left="720" w:hanging="720"/>
        <w:rPr>
          <w:noProof/>
        </w:rPr>
      </w:pPr>
      <w:r w:rsidRPr="00C326D6">
        <w:rPr>
          <w:noProof/>
        </w:rPr>
        <w:t xml:space="preserve">Li, M., Wang, J., Chen, X., Wang, H., &amp; Pan, Y. (2011). A local average connectivity-based method for identifying essential proteins from the network level. </w:t>
      </w:r>
      <w:r w:rsidRPr="00C326D6">
        <w:rPr>
          <w:i/>
          <w:noProof/>
        </w:rPr>
        <w:t>Comput Biol Chem</w:t>
      </w:r>
      <w:r w:rsidRPr="00C326D6">
        <w:rPr>
          <w:noProof/>
        </w:rPr>
        <w:t>,</w:t>
      </w:r>
      <w:r w:rsidRPr="00C326D6">
        <w:rPr>
          <w:i/>
          <w:noProof/>
        </w:rPr>
        <w:t xml:space="preserve"> 35</w:t>
      </w:r>
      <w:r w:rsidRPr="00C326D6">
        <w:rPr>
          <w:noProof/>
        </w:rPr>
        <w:t xml:space="preserve">(3), 143-150. </w:t>
      </w:r>
      <w:hyperlink r:id="rId37" w:history="1">
        <w:r w:rsidRPr="00C326D6">
          <w:rPr>
            <w:rStyle w:val="Hyperlink"/>
            <w:noProof/>
          </w:rPr>
          <w:t>https://doi.org/10.1016/j.compbiolchem.2011.04.002</w:t>
        </w:r>
      </w:hyperlink>
      <w:r w:rsidRPr="00C326D6">
        <w:rPr>
          <w:noProof/>
        </w:rPr>
        <w:t xml:space="preserve"> </w:t>
      </w:r>
    </w:p>
    <w:p w14:paraId="5574B83E" w14:textId="5F0971A5" w:rsidR="00C326D6" w:rsidRPr="00C326D6" w:rsidRDefault="00C326D6" w:rsidP="00C326D6">
      <w:pPr>
        <w:pStyle w:val="EndNoteBibliography"/>
        <w:ind w:left="720" w:hanging="720"/>
        <w:rPr>
          <w:noProof/>
        </w:rPr>
      </w:pPr>
      <w:r w:rsidRPr="00C326D6">
        <w:rPr>
          <w:noProof/>
        </w:rPr>
        <w:t xml:space="preserve">Ma, H., &amp; Zeng, A. P. (2003). Reconstruction of metabolic networks from genome data and analysis of their global structure for various organisms. </w:t>
      </w:r>
      <w:r w:rsidRPr="00C326D6">
        <w:rPr>
          <w:i/>
          <w:noProof/>
        </w:rPr>
        <w:t>Bioinformatics</w:t>
      </w:r>
      <w:r w:rsidRPr="00C326D6">
        <w:rPr>
          <w:noProof/>
        </w:rPr>
        <w:t>,</w:t>
      </w:r>
      <w:r w:rsidRPr="00C326D6">
        <w:rPr>
          <w:i/>
          <w:noProof/>
        </w:rPr>
        <w:t xml:space="preserve"> 19</w:t>
      </w:r>
      <w:r w:rsidRPr="00C326D6">
        <w:rPr>
          <w:noProof/>
        </w:rPr>
        <w:t xml:space="preserve">(2), 270-277. </w:t>
      </w:r>
      <w:hyperlink r:id="rId38" w:history="1">
        <w:r w:rsidRPr="00C326D6">
          <w:rPr>
            <w:rStyle w:val="Hyperlink"/>
            <w:noProof/>
          </w:rPr>
          <w:t>https://doi.org/10.1093/bioinformatics/19.2.270</w:t>
        </w:r>
      </w:hyperlink>
      <w:r w:rsidRPr="00C326D6">
        <w:rPr>
          <w:noProof/>
        </w:rPr>
        <w:t xml:space="preserve"> </w:t>
      </w:r>
    </w:p>
    <w:p w14:paraId="60241BFF" w14:textId="72F06E4D" w:rsidR="00C326D6" w:rsidRPr="00C326D6" w:rsidRDefault="00C326D6" w:rsidP="00C326D6">
      <w:pPr>
        <w:pStyle w:val="EndNoteBibliography"/>
        <w:ind w:left="720" w:hanging="720"/>
        <w:rPr>
          <w:noProof/>
        </w:rPr>
      </w:pPr>
      <w:r w:rsidRPr="00C326D6">
        <w:rPr>
          <w:noProof/>
        </w:rPr>
        <w:t xml:space="preserve">Maere, S., Heymans, K., &amp; Kuiper, M. (2005). BiNGO: a Cytoscape plugin to assess overrepresentation of gene ontology categories in biological networks. </w:t>
      </w:r>
      <w:r w:rsidRPr="00C326D6">
        <w:rPr>
          <w:i/>
          <w:noProof/>
        </w:rPr>
        <w:t>Bioinformatics</w:t>
      </w:r>
      <w:r w:rsidRPr="00C326D6">
        <w:rPr>
          <w:noProof/>
        </w:rPr>
        <w:t>,</w:t>
      </w:r>
      <w:r w:rsidRPr="00C326D6">
        <w:rPr>
          <w:i/>
          <w:noProof/>
        </w:rPr>
        <w:t xml:space="preserve"> 21</w:t>
      </w:r>
      <w:r w:rsidRPr="00C326D6">
        <w:rPr>
          <w:noProof/>
        </w:rPr>
        <w:t xml:space="preserve">(16), 3448-3449. </w:t>
      </w:r>
      <w:hyperlink r:id="rId39" w:history="1">
        <w:r w:rsidRPr="00C326D6">
          <w:rPr>
            <w:rStyle w:val="Hyperlink"/>
            <w:noProof/>
          </w:rPr>
          <w:t>https://doi.org/10.1093/bioinformatics/bti551</w:t>
        </w:r>
      </w:hyperlink>
      <w:r w:rsidRPr="00C326D6">
        <w:rPr>
          <w:noProof/>
        </w:rPr>
        <w:t xml:space="preserve"> </w:t>
      </w:r>
    </w:p>
    <w:p w14:paraId="5FF02E16" w14:textId="5C750879" w:rsidR="00C326D6" w:rsidRPr="00C326D6" w:rsidRDefault="00C326D6" w:rsidP="00C326D6">
      <w:pPr>
        <w:pStyle w:val="EndNoteBibliography"/>
        <w:ind w:left="720" w:hanging="720"/>
        <w:rPr>
          <w:noProof/>
        </w:rPr>
      </w:pPr>
      <w:r w:rsidRPr="00C326D6">
        <w:rPr>
          <w:noProof/>
        </w:rPr>
        <w:t xml:space="preserve">McLean, C., He, X., Simpson, I., &amp; DJ, A. (2016). mproved Functional Enrichment Analysis of Biological Networks using Scalable Modularity Based Clustering. </w:t>
      </w:r>
      <w:r w:rsidRPr="00C326D6">
        <w:rPr>
          <w:i/>
          <w:noProof/>
        </w:rPr>
        <w:t>Journal of Proteomics and Bioinformatics</w:t>
      </w:r>
      <w:r w:rsidRPr="00C326D6">
        <w:rPr>
          <w:noProof/>
        </w:rPr>
        <w:t>,</w:t>
      </w:r>
      <w:r w:rsidRPr="00C326D6">
        <w:rPr>
          <w:i/>
          <w:noProof/>
        </w:rPr>
        <w:t xml:space="preserve"> 9</w:t>
      </w:r>
      <w:r w:rsidRPr="00C326D6">
        <w:rPr>
          <w:noProof/>
        </w:rPr>
        <w:t xml:space="preserve">(1), 9-18. </w:t>
      </w:r>
      <w:hyperlink r:id="rId40" w:history="1">
        <w:r w:rsidRPr="00C326D6">
          <w:rPr>
            <w:rStyle w:val="Hyperlink"/>
            <w:noProof/>
          </w:rPr>
          <w:t>https://doi.org/https://doi.org/10.4172/jpb.1000383</w:t>
        </w:r>
      </w:hyperlink>
      <w:r w:rsidRPr="00C326D6">
        <w:rPr>
          <w:noProof/>
        </w:rPr>
        <w:t xml:space="preserve"> </w:t>
      </w:r>
    </w:p>
    <w:p w14:paraId="657DC52D" w14:textId="58453800" w:rsidR="00C326D6" w:rsidRPr="00C326D6" w:rsidRDefault="00C326D6" w:rsidP="00C326D6">
      <w:pPr>
        <w:pStyle w:val="EndNoteBibliography"/>
        <w:ind w:left="720" w:hanging="720"/>
        <w:rPr>
          <w:noProof/>
        </w:rPr>
      </w:pPr>
      <w:r w:rsidRPr="00C326D6">
        <w:rPr>
          <w:noProof/>
        </w:rPr>
        <w:t xml:space="preserve">Menche, J., Sharma, A., Kitsak, M., Ghiassian, S. D., Vidal, M., Loscalzo, J., &amp; Barabási, A. L. (2015). Disease networks. Uncovering disease-disease relationships through the incomplete interactome. </w:t>
      </w:r>
      <w:r w:rsidRPr="00C326D6">
        <w:rPr>
          <w:i/>
          <w:noProof/>
        </w:rPr>
        <w:t>Science</w:t>
      </w:r>
      <w:r w:rsidRPr="00C326D6">
        <w:rPr>
          <w:noProof/>
        </w:rPr>
        <w:t>,</w:t>
      </w:r>
      <w:r w:rsidRPr="00C326D6">
        <w:rPr>
          <w:i/>
          <w:noProof/>
        </w:rPr>
        <w:t xml:space="preserve"> 347</w:t>
      </w:r>
      <w:r w:rsidRPr="00C326D6">
        <w:rPr>
          <w:noProof/>
        </w:rPr>
        <w:t xml:space="preserve">(6224), 1257601. </w:t>
      </w:r>
      <w:hyperlink r:id="rId41" w:history="1">
        <w:r w:rsidRPr="00C326D6">
          <w:rPr>
            <w:rStyle w:val="Hyperlink"/>
            <w:noProof/>
          </w:rPr>
          <w:t>https://doi.org/10.1126/science.1257601</w:t>
        </w:r>
      </w:hyperlink>
      <w:r w:rsidRPr="00C326D6">
        <w:rPr>
          <w:noProof/>
        </w:rPr>
        <w:t xml:space="preserve"> </w:t>
      </w:r>
    </w:p>
    <w:p w14:paraId="44A407D7" w14:textId="0D6B1A6C" w:rsidR="00C326D6" w:rsidRPr="00C326D6" w:rsidRDefault="00C326D6" w:rsidP="00C326D6">
      <w:pPr>
        <w:pStyle w:val="EndNoteBibliography"/>
        <w:ind w:left="720" w:hanging="720"/>
        <w:rPr>
          <w:noProof/>
        </w:rPr>
      </w:pPr>
      <w:r w:rsidRPr="00C326D6">
        <w:rPr>
          <w:noProof/>
        </w:rPr>
        <w:lastRenderedPageBreak/>
        <w:t xml:space="preserve">Nepusz, T., Petróczi, A., Négyessy, L., &amp; Bazsó, F. (2008). Fuzzy communities and the concept of bridgeness in complex networks. </w:t>
      </w:r>
      <w:r w:rsidRPr="00C326D6">
        <w:rPr>
          <w:i/>
          <w:noProof/>
        </w:rPr>
        <w:t>Phys Rev E Stat Nonlin Soft Matter Phys</w:t>
      </w:r>
      <w:r w:rsidRPr="00C326D6">
        <w:rPr>
          <w:noProof/>
        </w:rPr>
        <w:t>,</w:t>
      </w:r>
      <w:r w:rsidRPr="00C326D6">
        <w:rPr>
          <w:i/>
          <w:noProof/>
        </w:rPr>
        <w:t xml:space="preserve"> 77</w:t>
      </w:r>
      <w:r w:rsidRPr="00C326D6">
        <w:rPr>
          <w:noProof/>
        </w:rPr>
        <w:t xml:space="preserve">(1 Pt 2), 016107. </w:t>
      </w:r>
      <w:hyperlink r:id="rId42" w:history="1">
        <w:r w:rsidRPr="00C326D6">
          <w:rPr>
            <w:rStyle w:val="Hyperlink"/>
            <w:noProof/>
          </w:rPr>
          <w:t>https://doi.org/10.1103/PhysRevE.77.016107</w:t>
        </w:r>
      </w:hyperlink>
      <w:r w:rsidRPr="00C326D6">
        <w:rPr>
          <w:noProof/>
        </w:rPr>
        <w:t xml:space="preserve"> </w:t>
      </w:r>
    </w:p>
    <w:p w14:paraId="626C7D30" w14:textId="50F08EDD" w:rsidR="00C326D6" w:rsidRPr="00C326D6" w:rsidRDefault="00C326D6" w:rsidP="00C326D6">
      <w:pPr>
        <w:pStyle w:val="EndNoteBibliography"/>
        <w:ind w:left="720" w:hanging="720"/>
        <w:rPr>
          <w:noProof/>
        </w:rPr>
      </w:pPr>
      <w:r w:rsidRPr="00C326D6">
        <w:rPr>
          <w:noProof/>
        </w:rPr>
        <w:t xml:space="preserve">Nepusz, T., Yu, H., &amp; Paccanaro, A. (2012). Detecting overlapping protein complexes in protein-protein interaction networks. </w:t>
      </w:r>
      <w:r w:rsidRPr="00C326D6">
        <w:rPr>
          <w:i/>
          <w:noProof/>
        </w:rPr>
        <w:t>Nat Methods</w:t>
      </w:r>
      <w:r w:rsidRPr="00C326D6">
        <w:rPr>
          <w:noProof/>
        </w:rPr>
        <w:t>,</w:t>
      </w:r>
      <w:r w:rsidRPr="00C326D6">
        <w:rPr>
          <w:i/>
          <w:noProof/>
        </w:rPr>
        <w:t xml:space="preserve"> 9</w:t>
      </w:r>
      <w:r w:rsidRPr="00C326D6">
        <w:rPr>
          <w:noProof/>
        </w:rPr>
        <w:t xml:space="preserve">(5), 471-472. </w:t>
      </w:r>
      <w:hyperlink r:id="rId43" w:history="1">
        <w:r w:rsidRPr="00C326D6">
          <w:rPr>
            <w:rStyle w:val="Hyperlink"/>
            <w:noProof/>
          </w:rPr>
          <w:t>https://doi.org/10.1038/nmeth.1938</w:t>
        </w:r>
      </w:hyperlink>
      <w:r w:rsidRPr="00C326D6">
        <w:rPr>
          <w:noProof/>
        </w:rPr>
        <w:t xml:space="preserve"> </w:t>
      </w:r>
    </w:p>
    <w:p w14:paraId="7DF368F6" w14:textId="08112898" w:rsidR="00C326D6" w:rsidRPr="00C326D6" w:rsidRDefault="00C326D6" w:rsidP="00C326D6">
      <w:pPr>
        <w:pStyle w:val="EndNoteBibliography"/>
        <w:ind w:left="720" w:hanging="720"/>
        <w:rPr>
          <w:noProof/>
        </w:rPr>
      </w:pPr>
      <w:r w:rsidRPr="00C326D6">
        <w:rPr>
          <w:noProof/>
        </w:rPr>
        <w:t xml:space="preserve">Newman, M. E. (2006). Modularity and community structure in networks. </w:t>
      </w:r>
      <w:r w:rsidRPr="00C326D6">
        <w:rPr>
          <w:i/>
          <w:noProof/>
        </w:rPr>
        <w:t>Proc Natl Acad Sci U S A</w:t>
      </w:r>
      <w:r w:rsidRPr="00C326D6">
        <w:rPr>
          <w:noProof/>
        </w:rPr>
        <w:t>,</w:t>
      </w:r>
      <w:r w:rsidRPr="00C326D6">
        <w:rPr>
          <w:i/>
          <w:noProof/>
        </w:rPr>
        <w:t xml:space="preserve"> 103</w:t>
      </w:r>
      <w:r w:rsidRPr="00C326D6">
        <w:rPr>
          <w:noProof/>
        </w:rPr>
        <w:t xml:space="preserve">(23), 8577-8582. </w:t>
      </w:r>
      <w:hyperlink r:id="rId44" w:history="1">
        <w:r w:rsidRPr="00C326D6">
          <w:rPr>
            <w:rStyle w:val="Hyperlink"/>
            <w:noProof/>
          </w:rPr>
          <w:t>https://doi.org/10.1073/pnas.0601602103</w:t>
        </w:r>
      </w:hyperlink>
      <w:r w:rsidRPr="00C326D6">
        <w:rPr>
          <w:noProof/>
        </w:rPr>
        <w:t xml:space="preserve"> </w:t>
      </w:r>
    </w:p>
    <w:p w14:paraId="36F012DE" w14:textId="606ED7B0" w:rsidR="00C326D6" w:rsidRPr="00C326D6" w:rsidRDefault="00C326D6" w:rsidP="00C326D6">
      <w:pPr>
        <w:pStyle w:val="EndNoteBibliography"/>
        <w:ind w:left="720" w:hanging="720"/>
        <w:rPr>
          <w:noProof/>
        </w:rPr>
      </w:pPr>
      <w:r w:rsidRPr="00C326D6">
        <w:rPr>
          <w:noProof/>
        </w:rPr>
        <w:t xml:space="preserve">Pocklington, A. J., Armstrong, J. D., &amp; Grant, S. G. (2006). Organization of brain complexity--synapse proteome form and function. </w:t>
      </w:r>
      <w:r w:rsidRPr="00C326D6">
        <w:rPr>
          <w:i/>
          <w:noProof/>
        </w:rPr>
        <w:t>Brief Funct Genomic Proteomic</w:t>
      </w:r>
      <w:r w:rsidRPr="00C326D6">
        <w:rPr>
          <w:noProof/>
        </w:rPr>
        <w:t>,</w:t>
      </w:r>
      <w:r w:rsidRPr="00C326D6">
        <w:rPr>
          <w:i/>
          <w:noProof/>
        </w:rPr>
        <w:t xml:space="preserve"> 5</w:t>
      </w:r>
      <w:r w:rsidRPr="00C326D6">
        <w:rPr>
          <w:noProof/>
        </w:rPr>
        <w:t xml:space="preserve">(1), 66-73. </w:t>
      </w:r>
      <w:hyperlink r:id="rId45" w:history="1">
        <w:r w:rsidRPr="00C326D6">
          <w:rPr>
            <w:rStyle w:val="Hyperlink"/>
            <w:noProof/>
          </w:rPr>
          <w:t>https://doi.org/10.1093/bfgp/ell013</w:t>
        </w:r>
      </w:hyperlink>
      <w:r w:rsidRPr="00C326D6">
        <w:rPr>
          <w:noProof/>
        </w:rPr>
        <w:t xml:space="preserve"> </w:t>
      </w:r>
    </w:p>
    <w:p w14:paraId="612BB18D" w14:textId="77777777" w:rsidR="00C326D6" w:rsidRPr="00C326D6" w:rsidRDefault="00C326D6" w:rsidP="00C326D6">
      <w:pPr>
        <w:pStyle w:val="EndNoteBibliography"/>
        <w:ind w:left="720" w:hanging="720"/>
        <w:rPr>
          <w:noProof/>
        </w:rPr>
      </w:pPr>
      <w:r w:rsidRPr="00C326D6">
        <w:rPr>
          <w:noProof/>
        </w:rPr>
        <w:t xml:space="preserve">Pons, P., &amp; Latapy, M. (2006). Computing Communities in Large Networks Using Random Walks. </w:t>
      </w:r>
      <w:r w:rsidRPr="00C326D6">
        <w:rPr>
          <w:i/>
          <w:noProof/>
        </w:rPr>
        <w:t>Journal of Graph Algorithms and Applications</w:t>
      </w:r>
      <w:r w:rsidRPr="00C326D6">
        <w:rPr>
          <w:noProof/>
        </w:rPr>
        <w:t>,</w:t>
      </w:r>
      <w:r w:rsidRPr="00C326D6">
        <w:rPr>
          <w:i/>
          <w:noProof/>
        </w:rPr>
        <w:t xml:space="preserve"> 10</w:t>
      </w:r>
      <w:r w:rsidRPr="00C326D6">
        <w:rPr>
          <w:noProof/>
        </w:rPr>
        <w:t xml:space="preserve">(2), 191-218. </w:t>
      </w:r>
    </w:p>
    <w:p w14:paraId="20A6BCD4" w14:textId="2C369E55" w:rsidR="00C326D6" w:rsidRPr="00C326D6" w:rsidRDefault="00C326D6" w:rsidP="00C326D6">
      <w:pPr>
        <w:pStyle w:val="EndNoteBibliography"/>
        <w:ind w:left="720" w:hanging="720"/>
        <w:rPr>
          <w:noProof/>
        </w:rPr>
      </w:pPr>
      <w:r w:rsidRPr="00C326D6">
        <w:rPr>
          <w:noProof/>
        </w:rPr>
        <w:t xml:space="preserve">Reichardt, J., &amp; Bornholdt, S. (2006). Statistical mechanics of community detection. </w:t>
      </w:r>
      <w:r w:rsidRPr="00C326D6">
        <w:rPr>
          <w:i/>
          <w:noProof/>
        </w:rPr>
        <w:t>Phys Rev E Stat Nonlin Soft Matter Phys</w:t>
      </w:r>
      <w:r w:rsidRPr="00C326D6">
        <w:rPr>
          <w:noProof/>
        </w:rPr>
        <w:t>,</w:t>
      </w:r>
      <w:r w:rsidRPr="00C326D6">
        <w:rPr>
          <w:i/>
          <w:noProof/>
        </w:rPr>
        <w:t xml:space="preserve"> 74</w:t>
      </w:r>
      <w:r w:rsidRPr="00C326D6">
        <w:rPr>
          <w:noProof/>
        </w:rPr>
        <w:t xml:space="preserve">(1 Pt 2), 016110. </w:t>
      </w:r>
      <w:hyperlink r:id="rId46" w:history="1">
        <w:r w:rsidRPr="00C326D6">
          <w:rPr>
            <w:rStyle w:val="Hyperlink"/>
            <w:noProof/>
          </w:rPr>
          <w:t>https://doi.org/10.1103/PhysRevE.74.016110</w:t>
        </w:r>
      </w:hyperlink>
      <w:r w:rsidRPr="00C326D6">
        <w:rPr>
          <w:noProof/>
        </w:rPr>
        <w:t xml:space="preserve"> </w:t>
      </w:r>
    </w:p>
    <w:p w14:paraId="26E60AA7" w14:textId="77777777" w:rsidR="00C326D6" w:rsidRPr="00C326D6" w:rsidRDefault="00C326D6" w:rsidP="00C326D6">
      <w:pPr>
        <w:pStyle w:val="EndNoteBibliography"/>
        <w:ind w:left="720" w:hanging="720"/>
        <w:rPr>
          <w:noProof/>
        </w:rPr>
      </w:pPr>
      <w:r w:rsidRPr="00C326D6">
        <w:rPr>
          <w:noProof/>
        </w:rPr>
        <w:t xml:space="preserve">Rosvall, M., Axelsson, D., &amp; Bergstrom, C. T. (2009). The map equation. </w:t>
      </w:r>
      <w:r w:rsidRPr="00C326D6">
        <w:rPr>
          <w:i/>
          <w:noProof/>
        </w:rPr>
        <w:t>Eur. Phys. J. Special Topics</w:t>
      </w:r>
      <w:r w:rsidRPr="00C326D6">
        <w:rPr>
          <w:noProof/>
        </w:rPr>
        <w:t>,</w:t>
      </w:r>
      <w:r w:rsidRPr="00C326D6">
        <w:rPr>
          <w:i/>
          <w:noProof/>
        </w:rPr>
        <w:t xml:space="preserve"> 178</w:t>
      </w:r>
      <w:r w:rsidRPr="00C326D6">
        <w:rPr>
          <w:noProof/>
        </w:rPr>
        <w:t xml:space="preserve">, 13-23. </w:t>
      </w:r>
    </w:p>
    <w:p w14:paraId="6B5F3B33" w14:textId="4440C27D" w:rsidR="00C326D6" w:rsidRPr="00C326D6" w:rsidRDefault="00C326D6" w:rsidP="00C326D6">
      <w:pPr>
        <w:pStyle w:val="EndNoteBibliography"/>
        <w:ind w:left="720" w:hanging="720"/>
        <w:rPr>
          <w:noProof/>
        </w:rPr>
      </w:pPr>
      <w:r w:rsidRPr="00C326D6">
        <w:rPr>
          <w:noProof/>
        </w:rPr>
        <w:t xml:space="preserve">Rosvall, M., &amp; Bergstrom, C. T. (2008). Maps of random walks on complex networks reveal community structure. </w:t>
      </w:r>
      <w:r w:rsidRPr="00C326D6">
        <w:rPr>
          <w:i/>
          <w:noProof/>
        </w:rPr>
        <w:t>Proc Natl Acad Sci U S A</w:t>
      </w:r>
      <w:r w:rsidRPr="00C326D6">
        <w:rPr>
          <w:noProof/>
        </w:rPr>
        <w:t>,</w:t>
      </w:r>
      <w:r w:rsidRPr="00C326D6">
        <w:rPr>
          <w:i/>
          <w:noProof/>
        </w:rPr>
        <w:t xml:space="preserve"> 105</w:t>
      </w:r>
      <w:r w:rsidRPr="00C326D6">
        <w:rPr>
          <w:noProof/>
        </w:rPr>
        <w:t xml:space="preserve">(4), 1118-1123. </w:t>
      </w:r>
      <w:hyperlink r:id="rId47" w:history="1">
        <w:r w:rsidRPr="00C326D6">
          <w:rPr>
            <w:rStyle w:val="Hyperlink"/>
            <w:noProof/>
          </w:rPr>
          <w:t>https://doi.org/10.1073/pnas.0706851105</w:t>
        </w:r>
      </w:hyperlink>
      <w:r w:rsidRPr="00C326D6">
        <w:rPr>
          <w:noProof/>
        </w:rPr>
        <w:t xml:space="preserve"> </w:t>
      </w:r>
    </w:p>
    <w:p w14:paraId="368013E6" w14:textId="23DC9093" w:rsidR="00C326D6" w:rsidRPr="00C326D6" w:rsidRDefault="00C326D6" w:rsidP="00C326D6">
      <w:pPr>
        <w:pStyle w:val="EndNoteBibliography"/>
        <w:ind w:left="720" w:hanging="720"/>
        <w:rPr>
          <w:noProof/>
        </w:rPr>
      </w:pPr>
      <w:r w:rsidRPr="00C326D6">
        <w:rPr>
          <w:noProof/>
        </w:rPr>
        <w:t xml:space="preserve">Shannon, P., Markiel, A., Ozier, O., Baliga, N. S., Wang, J. T., Ramage, D., . . . Ideker, T. (2003). Cytoscape: a software environment for integrated models of biomolecular interaction networks. </w:t>
      </w:r>
      <w:r w:rsidRPr="00C326D6">
        <w:rPr>
          <w:i/>
          <w:noProof/>
        </w:rPr>
        <w:t>Genome Res</w:t>
      </w:r>
      <w:r w:rsidRPr="00C326D6">
        <w:rPr>
          <w:noProof/>
        </w:rPr>
        <w:t>,</w:t>
      </w:r>
      <w:r w:rsidRPr="00C326D6">
        <w:rPr>
          <w:i/>
          <w:noProof/>
        </w:rPr>
        <w:t xml:space="preserve"> 13</w:t>
      </w:r>
      <w:r w:rsidRPr="00C326D6">
        <w:rPr>
          <w:noProof/>
        </w:rPr>
        <w:t xml:space="preserve">(11), 2498-2504. </w:t>
      </w:r>
      <w:hyperlink r:id="rId48" w:history="1">
        <w:r w:rsidRPr="00C326D6">
          <w:rPr>
            <w:rStyle w:val="Hyperlink"/>
            <w:noProof/>
          </w:rPr>
          <w:t>https://doi.org/10.1101/gr.1239303</w:t>
        </w:r>
      </w:hyperlink>
      <w:r w:rsidRPr="00C326D6">
        <w:rPr>
          <w:noProof/>
        </w:rPr>
        <w:t xml:space="preserve"> </w:t>
      </w:r>
    </w:p>
    <w:p w14:paraId="57D2F324" w14:textId="7BB2B473" w:rsidR="00C326D6" w:rsidRPr="00C326D6" w:rsidRDefault="00C326D6" w:rsidP="00C326D6">
      <w:pPr>
        <w:pStyle w:val="EndNoteBibliography"/>
        <w:ind w:left="720" w:hanging="720"/>
        <w:rPr>
          <w:noProof/>
        </w:rPr>
      </w:pPr>
      <w:r w:rsidRPr="00C326D6">
        <w:rPr>
          <w:noProof/>
        </w:rPr>
        <w:t xml:space="preserve">Sherman, B. T., Hao, M., Qiu, J., Jiao, X., Baseler, M. W., Lane, H. C., . . . Chang, W. (2022). DAVID: a web server for functional enrichment analysis and functional annotation of gene lists (2021 update). </w:t>
      </w:r>
      <w:r w:rsidRPr="00C326D6">
        <w:rPr>
          <w:i/>
          <w:noProof/>
        </w:rPr>
        <w:t>Nucleic Acids Res</w:t>
      </w:r>
      <w:r w:rsidRPr="00C326D6">
        <w:rPr>
          <w:noProof/>
        </w:rPr>
        <w:t>,</w:t>
      </w:r>
      <w:r w:rsidRPr="00C326D6">
        <w:rPr>
          <w:i/>
          <w:noProof/>
        </w:rPr>
        <w:t xml:space="preserve"> 50</w:t>
      </w:r>
      <w:r w:rsidRPr="00C326D6">
        <w:rPr>
          <w:noProof/>
        </w:rPr>
        <w:t xml:space="preserve">(W1), W216-221. </w:t>
      </w:r>
      <w:hyperlink r:id="rId49" w:history="1">
        <w:r w:rsidRPr="00C326D6">
          <w:rPr>
            <w:rStyle w:val="Hyperlink"/>
            <w:noProof/>
          </w:rPr>
          <w:t>https://doi.org/10.1093/nar/gkac194</w:t>
        </w:r>
      </w:hyperlink>
      <w:r w:rsidRPr="00C326D6">
        <w:rPr>
          <w:noProof/>
        </w:rPr>
        <w:t xml:space="preserve"> </w:t>
      </w:r>
    </w:p>
    <w:p w14:paraId="280BD784" w14:textId="23AAE9AF" w:rsidR="00C326D6" w:rsidRPr="00C326D6" w:rsidRDefault="00C326D6" w:rsidP="00C326D6">
      <w:pPr>
        <w:pStyle w:val="EndNoteBibliography"/>
        <w:ind w:left="720" w:hanging="720"/>
        <w:rPr>
          <w:noProof/>
        </w:rPr>
      </w:pPr>
      <w:r w:rsidRPr="00C326D6">
        <w:rPr>
          <w:noProof/>
        </w:rPr>
        <w:t xml:space="preserve">Sorokina, O., Sorokin, A., &amp; Armstrong, J. D. (2022). Synaptome.db: A Bioconductor package for synaptic proteomics data. </w:t>
      </w:r>
      <w:r w:rsidRPr="00C326D6">
        <w:rPr>
          <w:i/>
          <w:noProof/>
        </w:rPr>
        <w:t>Bioinformatics Advances</w:t>
      </w:r>
      <w:r w:rsidRPr="00C326D6">
        <w:rPr>
          <w:noProof/>
        </w:rPr>
        <w:t xml:space="preserve">. </w:t>
      </w:r>
      <w:hyperlink r:id="rId50" w:history="1">
        <w:r w:rsidRPr="00C326D6">
          <w:rPr>
            <w:rStyle w:val="Hyperlink"/>
            <w:noProof/>
          </w:rPr>
          <w:t>https://doi.org/10.1093/bioadv/vbac086</w:t>
        </w:r>
      </w:hyperlink>
      <w:r w:rsidRPr="00C326D6">
        <w:rPr>
          <w:noProof/>
        </w:rPr>
        <w:t xml:space="preserve"> </w:t>
      </w:r>
    </w:p>
    <w:p w14:paraId="7CE04B94" w14:textId="07E16E0E" w:rsidR="00C326D6" w:rsidRPr="00C326D6" w:rsidRDefault="00C326D6" w:rsidP="00C326D6">
      <w:pPr>
        <w:pStyle w:val="EndNoteBibliography"/>
        <w:ind w:left="720" w:hanging="720"/>
        <w:rPr>
          <w:noProof/>
        </w:rPr>
      </w:pPr>
      <w:r w:rsidRPr="00C326D6">
        <w:rPr>
          <w:noProof/>
        </w:rPr>
        <w:t xml:space="preserve">Subramanian, A., Tamayo, P., Mootha, V. K., Mukherjee, S., Ebert, B. L., Gillette, M. A., . . . Mesirov, J. P. (2005). Gene set enrichment analysis: a knowledge-based approach for interpreting genome-wide expression profiles. </w:t>
      </w:r>
      <w:r w:rsidRPr="00C326D6">
        <w:rPr>
          <w:i/>
          <w:noProof/>
        </w:rPr>
        <w:t>Proc Natl Acad Sci U S A</w:t>
      </w:r>
      <w:r w:rsidRPr="00C326D6">
        <w:rPr>
          <w:noProof/>
        </w:rPr>
        <w:t>,</w:t>
      </w:r>
      <w:r w:rsidRPr="00C326D6">
        <w:rPr>
          <w:i/>
          <w:noProof/>
        </w:rPr>
        <w:t xml:space="preserve"> 102</w:t>
      </w:r>
      <w:r w:rsidRPr="00C326D6">
        <w:rPr>
          <w:noProof/>
        </w:rPr>
        <w:t xml:space="preserve">(43), 15545-15550. </w:t>
      </w:r>
      <w:hyperlink r:id="rId51" w:history="1">
        <w:r w:rsidRPr="00C326D6">
          <w:rPr>
            <w:rStyle w:val="Hyperlink"/>
            <w:noProof/>
          </w:rPr>
          <w:t>https://doi.org/10.1073/pnas.0506580102</w:t>
        </w:r>
      </w:hyperlink>
      <w:r w:rsidRPr="00C326D6">
        <w:rPr>
          <w:noProof/>
        </w:rPr>
        <w:t xml:space="preserve"> </w:t>
      </w:r>
    </w:p>
    <w:p w14:paraId="6A79F13C" w14:textId="1C316A1C" w:rsidR="00C326D6" w:rsidRPr="00C326D6" w:rsidRDefault="00C326D6" w:rsidP="00C326D6">
      <w:pPr>
        <w:pStyle w:val="EndNoteBibliography"/>
        <w:ind w:left="720" w:hanging="720"/>
        <w:rPr>
          <w:noProof/>
        </w:rPr>
      </w:pPr>
      <w:r w:rsidRPr="00C326D6">
        <w:rPr>
          <w:noProof/>
        </w:rPr>
        <w:t xml:space="preserve">Teschendorff, A. E., Banerji, C. R., Severini, S., Kuehn, R., &amp; Sollich, P. (2015). Increased signaling entropy in cancer requires the scale-free property of protein interaction networks. </w:t>
      </w:r>
      <w:r w:rsidRPr="00C326D6">
        <w:rPr>
          <w:i/>
          <w:noProof/>
        </w:rPr>
        <w:t>Sci Rep</w:t>
      </w:r>
      <w:r w:rsidRPr="00C326D6">
        <w:rPr>
          <w:noProof/>
        </w:rPr>
        <w:t>,</w:t>
      </w:r>
      <w:r w:rsidRPr="00C326D6">
        <w:rPr>
          <w:i/>
          <w:noProof/>
        </w:rPr>
        <w:t xml:space="preserve"> 5</w:t>
      </w:r>
      <w:r w:rsidRPr="00C326D6">
        <w:rPr>
          <w:noProof/>
        </w:rPr>
        <w:t xml:space="preserve">, 9646. </w:t>
      </w:r>
      <w:hyperlink r:id="rId52" w:history="1">
        <w:r w:rsidRPr="00C326D6">
          <w:rPr>
            <w:rStyle w:val="Hyperlink"/>
            <w:noProof/>
          </w:rPr>
          <w:t>https://doi.org/10.1038/srep09646</w:t>
        </w:r>
      </w:hyperlink>
      <w:r w:rsidRPr="00C326D6">
        <w:rPr>
          <w:noProof/>
        </w:rPr>
        <w:t xml:space="preserve"> </w:t>
      </w:r>
    </w:p>
    <w:p w14:paraId="24441DDD" w14:textId="4D98395C" w:rsidR="00C326D6" w:rsidRPr="00C326D6" w:rsidRDefault="00C326D6" w:rsidP="00C326D6">
      <w:pPr>
        <w:pStyle w:val="EndNoteBibliography"/>
        <w:ind w:left="720" w:hanging="720"/>
        <w:rPr>
          <w:noProof/>
        </w:rPr>
      </w:pPr>
      <w:r w:rsidRPr="00C326D6">
        <w:rPr>
          <w:noProof/>
        </w:rPr>
        <w:t xml:space="preserve">Traag, V. A., &amp; Bruggeman, J. (2009). Community detection in networks with positive and negative links. </w:t>
      </w:r>
      <w:r w:rsidRPr="00C326D6">
        <w:rPr>
          <w:i/>
          <w:noProof/>
        </w:rPr>
        <w:t>Phys Rev E Stat Nonlin Soft Matter Phys</w:t>
      </w:r>
      <w:r w:rsidRPr="00C326D6">
        <w:rPr>
          <w:noProof/>
        </w:rPr>
        <w:t>,</w:t>
      </w:r>
      <w:r w:rsidRPr="00C326D6">
        <w:rPr>
          <w:i/>
          <w:noProof/>
        </w:rPr>
        <w:t xml:space="preserve"> 80</w:t>
      </w:r>
      <w:r w:rsidRPr="00C326D6">
        <w:rPr>
          <w:noProof/>
        </w:rPr>
        <w:t xml:space="preserve">(3 Pt 2), 036115. </w:t>
      </w:r>
      <w:hyperlink r:id="rId53" w:history="1">
        <w:r w:rsidRPr="00C326D6">
          <w:rPr>
            <w:rStyle w:val="Hyperlink"/>
            <w:noProof/>
          </w:rPr>
          <w:t>https://doi.org/10.1103/PhysRevE.80.036115</w:t>
        </w:r>
      </w:hyperlink>
      <w:r w:rsidRPr="00C326D6">
        <w:rPr>
          <w:noProof/>
        </w:rPr>
        <w:t xml:space="preserve"> </w:t>
      </w:r>
    </w:p>
    <w:p w14:paraId="2044FA10" w14:textId="6C6F0FE4" w:rsidR="00C326D6" w:rsidRPr="00C326D6" w:rsidRDefault="00C326D6" w:rsidP="00C326D6">
      <w:pPr>
        <w:pStyle w:val="EndNoteBibliography"/>
        <w:ind w:left="720" w:hanging="720"/>
        <w:rPr>
          <w:noProof/>
        </w:rPr>
      </w:pPr>
      <w:r w:rsidRPr="00C326D6">
        <w:rPr>
          <w:noProof/>
        </w:rPr>
        <w:t xml:space="preserve">Vidal, M., Cusick, M. E., &amp; Barabasi, A. L. (2011). Interactome networks and human disease. </w:t>
      </w:r>
      <w:r w:rsidRPr="00C326D6">
        <w:rPr>
          <w:i/>
          <w:noProof/>
        </w:rPr>
        <w:t>Cell</w:t>
      </w:r>
      <w:r w:rsidRPr="00C326D6">
        <w:rPr>
          <w:noProof/>
        </w:rPr>
        <w:t>,</w:t>
      </w:r>
      <w:r w:rsidRPr="00C326D6">
        <w:rPr>
          <w:i/>
          <w:noProof/>
        </w:rPr>
        <w:t xml:space="preserve"> 144</w:t>
      </w:r>
      <w:r w:rsidRPr="00C326D6">
        <w:rPr>
          <w:noProof/>
        </w:rPr>
        <w:t xml:space="preserve">(6), 986-998. </w:t>
      </w:r>
      <w:hyperlink r:id="rId54" w:history="1">
        <w:r w:rsidRPr="00C326D6">
          <w:rPr>
            <w:rStyle w:val="Hyperlink"/>
            <w:noProof/>
          </w:rPr>
          <w:t>https://doi.org/10.1016/j.cell.2011.02.016</w:t>
        </w:r>
      </w:hyperlink>
      <w:r w:rsidRPr="00C326D6">
        <w:rPr>
          <w:noProof/>
        </w:rPr>
        <w:t xml:space="preserve"> </w:t>
      </w:r>
    </w:p>
    <w:p w14:paraId="16E9AE41" w14:textId="251A3B9B" w:rsidR="00C326D6" w:rsidRPr="00C326D6" w:rsidRDefault="00C326D6" w:rsidP="00C326D6">
      <w:pPr>
        <w:pStyle w:val="EndNoteBibliography"/>
        <w:ind w:left="720" w:hanging="720"/>
        <w:rPr>
          <w:noProof/>
        </w:rPr>
      </w:pPr>
      <w:r w:rsidRPr="00C326D6">
        <w:rPr>
          <w:noProof/>
        </w:rPr>
        <w:lastRenderedPageBreak/>
        <w:t xml:space="preserve">von Mering, C., Huynen, M., Jaeggi, D., Schmidt, S., Bork, P., &amp; Snel, B. (2003). STRING: a database of predicted functional associations between proteins. </w:t>
      </w:r>
      <w:r w:rsidRPr="00C326D6">
        <w:rPr>
          <w:i/>
          <w:noProof/>
        </w:rPr>
        <w:t>Nucleic Acids Res</w:t>
      </w:r>
      <w:r w:rsidRPr="00C326D6">
        <w:rPr>
          <w:noProof/>
        </w:rPr>
        <w:t>,</w:t>
      </w:r>
      <w:r w:rsidRPr="00C326D6">
        <w:rPr>
          <w:i/>
          <w:noProof/>
        </w:rPr>
        <w:t xml:space="preserve"> 31</w:t>
      </w:r>
      <w:r w:rsidRPr="00C326D6">
        <w:rPr>
          <w:noProof/>
        </w:rPr>
        <w:t xml:space="preserve">(1), 258-261. </w:t>
      </w:r>
      <w:hyperlink r:id="rId55" w:history="1">
        <w:r w:rsidRPr="00C326D6">
          <w:rPr>
            <w:rStyle w:val="Hyperlink"/>
            <w:noProof/>
          </w:rPr>
          <w:t>https://doi.org/10.1093/nar/gkg034</w:t>
        </w:r>
      </w:hyperlink>
      <w:r w:rsidRPr="00C326D6">
        <w:rPr>
          <w:noProof/>
        </w:rPr>
        <w:t xml:space="preserve"> </w:t>
      </w:r>
    </w:p>
    <w:p w14:paraId="4A4CAAFE" w14:textId="2360FF01" w:rsidR="00C326D6" w:rsidRPr="00C326D6" w:rsidRDefault="00C326D6" w:rsidP="00C326D6">
      <w:pPr>
        <w:pStyle w:val="EndNoteBibliography"/>
        <w:ind w:left="720" w:hanging="720"/>
        <w:rPr>
          <w:noProof/>
        </w:rPr>
      </w:pPr>
      <w:r w:rsidRPr="00C326D6">
        <w:rPr>
          <w:noProof/>
        </w:rPr>
        <w:t xml:space="preserve">Wu, T., Hu, E., Xu, S., Chen, M., Guo, P., Dai, Z., . . . Yu, G. (2021). clusterProfiler 4.0: A universal enrichment tool for interpreting omics data. </w:t>
      </w:r>
      <w:r w:rsidRPr="00C326D6">
        <w:rPr>
          <w:i/>
          <w:noProof/>
        </w:rPr>
        <w:t>Innovation (Camb)</w:t>
      </w:r>
      <w:r w:rsidRPr="00C326D6">
        <w:rPr>
          <w:noProof/>
        </w:rPr>
        <w:t>,</w:t>
      </w:r>
      <w:r w:rsidRPr="00C326D6">
        <w:rPr>
          <w:i/>
          <w:noProof/>
        </w:rPr>
        <w:t xml:space="preserve"> 2</w:t>
      </w:r>
      <w:r w:rsidRPr="00C326D6">
        <w:rPr>
          <w:noProof/>
        </w:rPr>
        <w:t xml:space="preserve">(3), 100141. </w:t>
      </w:r>
      <w:hyperlink r:id="rId56" w:history="1">
        <w:r w:rsidRPr="00C326D6">
          <w:rPr>
            <w:rStyle w:val="Hyperlink"/>
            <w:noProof/>
          </w:rPr>
          <w:t>https://doi.org/10.1016/j.xinn.2021.100141</w:t>
        </w:r>
      </w:hyperlink>
      <w:r w:rsidRPr="00C326D6">
        <w:rPr>
          <w:noProof/>
        </w:rPr>
        <w:t xml:space="preserve"> </w:t>
      </w:r>
    </w:p>
    <w:p w14:paraId="1C437DFC" w14:textId="13A2AAA2" w:rsidR="00C326D6" w:rsidRPr="00C326D6" w:rsidRDefault="00C326D6" w:rsidP="00C326D6">
      <w:pPr>
        <w:pStyle w:val="EndNoteBibliography"/>
        <w:ind w:left="720" w:hanging="720"/>
        <w:rPr>
          <w:noProof/>
        </w:rPr>
      </w:pPr>
      <w:r w:rsidRPr="00C326D6">
        <w:rPr>
          <w:noProof/>
        </w:rPr>
        <w:t xml:space="preserve">Wunderlich, Z., &amp; Mirny, L. A. (2006). Using the topology of metabolic networks to predict viability of mutant strains. </w:t>
      </w:r>
      <w:r w:rsidRPr="00C326D6">
        <w:rPr>
          <w:i/>
          <w:noProof/>
        </w:rPr>
        <w:t>Biophys J</w:t>
      </w:r>
      <w:r w:rsidRPr="00C326D6">
        <w:rPr>
          <w:noProof/>
        </w:rPr>
        <w:t>,</w:t>
      </w:r>
      <w:r w:rsidRPr="00C326D6">
        <w:rPr>
          <w:i/>
          <w:noProof/>
        </w:rPr>
        <w:t xml:space="preserve"> 91</w:t>
      </w:r>
      <w:r w:rsidRPr="00C326D6">
        <w:rPr>
          <w:noProof/>
        </w:rPr>
        <w:t xml:space="preserve">(6), 2304-2311. </w:t>
      </w:r>
      <w:hyperlink r:id="rId57" w:history="1">
        <w:r w:rsidRPr="00C326D6">
          <w:rPr>
            <w:rStyle w:val="Hyperlink"/>
            <w:noProof/>
          </w:rPr>
          <w:t>https://doi.org/10.1529/biophysj.105.080572</w:t>
        </w:r>
      </w:hyperlink>
      <w:r w:rsidRPr="00C326D6">
        <w:rPr>
          <w:noProof/>
        </w:rPr>
        <w:t xml:space="preserve"> </w:t>
      </w:r>
    </w:p>
    <w:p w14:paraId="40984042" w14:textId="1DF1E645" w:rsidR="00C326D6" w:rsidRPr="00C326D6" w:rsidRDefault="00C326D6" w:rsidP="00C326D6">
      <w:pPr>
        <w:pStyle w:val="EndNoteBibliography"/>
        <w:ind w:left="720" w:hanging="720"/>
        <w:rPr>
          <w:noProof/>
        </w:rPr>
      </w:pPr>
      <w:r w:rsidRPr="00C326D6">
        <w:rPr>
          <w:noProof/>
        </w:rPr>
        <w:t xml:space="preserve">Zhu, X., Gerstein, M., &amp; Snyder, M. (2007). Getting connected: analysis and principles of biological networks. </w:t>
      </w:r>
      <w:r w:rsidRPr="00C326D6">
        <w:rPr>
          <w:i/>
          <w:noProof/>
        </w:rPr>
        <w:t>Genes Dev</w:t>
      </w:r>
      <w:r w:rsidRPr="00C326D6">
        <w:rPr>
          <w:noProof/>
        </w:rPr>
        <w:t>,</w:t>
      </w:r>
      <w:r w:rsidRPr="00C326D6">
        <w:rPr>
          <w:i/>
          <w:noProof/>
        </w:rPr>
        <w:t xml:space="preserve"> 21</w:t>
      </w:r>
      <w:r w:rsidRPr="00C326D6">
        <w:rPr>
          <w:noProof/>
        </w:rPr>
        <w:t xml:space="preserve">(9), 1010-1024. </w:t>
      </w:r>
      <w:hyperlink r:id="rId58" w:history="1">
        <w:r w:rsidRPr="00C326D6">
          <w:rPr>
            <w:rStyle w:val="Hyperlink"/>
            <w:noProof/>
          </w:rPr>
          <w:t>https://doi.org/10.1101/gad.1528707</w:t>
        </w:r>
      </w:hyperlink>
      <w:r w:rsidRPr="00C326D6">
        <w:rPr>
          <w:noProof/>
        </w:rPr>
        <w:t xml:space="preserve"> </w:t>
      </w:r>
    </w:p>
    <w:p w14:paraId="0A1D3EF4" w14:textId="6444DB26" w:rsidR="0095509A" w:rsidRDefault="0070475C" w:rsidP="00A62766">
      <w:pPr>
        <w:ind w:left="720"/>
        <w:rPr>
          <w:sz w:val="18"/>
          <w:szCs w:val="18"/>
        </w:rPr>
      </w:pPr>
      <w:r>
        <w:rPr>
          <w:sz w:val="18"/>
          <w:szCs w:val="18"/>
        </w:rPr>
        <w:fldChar w:fldCharType="end"/>
      </w:r>
    </w:p>
    <w:p w14:paraId="68ACF95D" w14:textId="77777777" w:rsidR="008125A7" w:rsidRPr="001A566F" w:rsidRDefault="008125A7" w:rsidP="008125A7">
      <w:pPr>
        <w:pStyle w:val="Numberedtext"/>
        <w:spacing w:before="200" w:after="60"/>
        <w:rPr>
          <w:rFonts w:ascii="Calibri" w:hAnsi="Calibri" w:cs="Calibri"/>
          <w:szCs w:val="24"/>
        </w:rPr>
      </w:pPr>
      <w:r w:rsidRPr="007033FE">
        <w:rPr>
          <w:rFonts w:ascii="Calibri" w:hAnsi="Calibri" w:cs="Calibri"/>
          <w:b/>
          <w:iCs/>
          <w:szCs w:val="24"/>
        </w:rPr>
        <w:t xml:space="preserve">APPENDIX: </w:t>
      </w:r>
      <w:r w:rsidRPr="001A566F">
        <w:rPr>
          <w:rFonts w:ascii="Calibri" w:hAnsi="Calibri" w:cs="Calibri"/>
          <w:bCs/>
          <w:iCs/>
          <w:szCs w:val="24"/>
        </w:rPr>
        <w:t>(Optional)</w:t>
      </w:r>
      <w:r w:rsidRPr="001A566F">
        <w:rPr>
          <w:rFonts w:ascii="Calibri" w:hAnsi="Calibri" w:cs="Calibri"/>
          <w:szCs w:val="24"/>
        </w:rPr>
        <w:t xml:space="preserve"> </w:t>
      </w:r>
    </w:p>
    <w:p w14:paraId="4EE7484A" w14:textId="77777777" w:rsidR="008125A7" w:rsidRDefault="008125A7" w:rsidP="008125A7">
      <w:pPr>
        <w:pStyle w:val="Numberedtext"/>
        <w:spacing w:before="200" w:after="60"/>
        <w:rPr>
          <w:rFonts w:ascii="Calibri" w:hAnsi="Calibri" w:cs="Calibri"/>
          <w:sz w:val="18"/>
          <w:szCs w:val="18"/>
        </w:rPr>
      </w:pPr>
      <w:r w:rsidRPr="001A566F">
        <w:rPr>
          <w:rFonts w:ascii="Calibri" w:hAnsi="Calibri" w:cs="Calibri"/>
          <w:sz w:val="18"/>
          <w:szCs w:val="18"/>
        </w:rPr>
        <w:t xml:space="preserve">If a more detailed discussion of the technique’s theoretical foundations is warranted, please present it in the Appendix separate from the </w:t>
      </w:r>
      <w:r>
        <w:rPr>
          <w:rFonts w:ascii="Calibri" w:hAnsi="Calibri" w:cs="Calibri"/>
          <w:sz w:val="18"/>
          <w:szCs w:val="18"/>
        </w:rPr>
        <w:t>C</w:t>
      </w:r>
      <w:r w:rsidRPr="001A566F">
        <w:rPr>
          <w:rFonts w:ascii="Calibri" w:hAnsi="Calibri" w:cs="Calibri"/>
          <w:sz w:val="18"/>
          <w:szCs w:val="18"/>
        </w:rPr>
        <w:t>ommentary. Readers without a strong computational background should be able to perform and understand the protocol without relying on the Appendix.</w:t>
      </w:r>
    </w:p>
    <w:p w14:paraId="19CD211E" w14:textId="77777777" w:rsidR="008125A7" w:rsidRPr="000966C5" w:rsidRDefault="008125A7" w:rsidP="008125A7">
      <w:pPr>
        <w:spacing w:line="360" w:lineRule="auto"/>
        <w:rPr>
          <w:b/>
          <w:bCs/>
        </w:rPr>
      </w:pPr>
      <w:r w:rsidRPr="000966C5">
        <w:rPr>
          <w:b/>
          <w:bCs/>
        </w:rPr>
        <w:t xml:space="preserve">Estimating entropy </w:t>
      </w:r>
      <w:r>
        <w:rPr>
          <w:b/>
          <w:bCs/>
        </w:rPr>
        <w:t>effects in the network</w:t>
      </w:r>
      <w:r w:rsidRPr="000966C5">
        <w:rPr>
          <w:b/>
          <w:bCs/>
        </w:rPr>
        <w:t>.</w:t>
      </w:r>
    </w:p>
    <w:p w14:paraId="6D7C3464" w14:textId="112B59A5" w:rsidR="008125A7" w:rsidRPr="005F3633" w:rsidRDefault="008125A7" w:rsidP="008125A7">
      <w:pPr>
        <w:spacing w:line="360" w:lineRule="auto"/>
      </w:pPr>
      <w:r>
        <w:t xml:space="preserve">We test for evidence of structure in each network by performing an </w:t>
      </w:r>
      <w:r w:rsidR="00FF7B09">
        <w:t>entropy-based</w:t>
      </w:r>
      <w:r>
        <w:t xml:space="preserve"> perturbation analysis in a synthetically weighted network. In this analysis t</w:t>
      </w:r>
      <w:r w:rsidRPr="005F3633">
        <w:t xml:space="preserve">he global entropy rate (SR) of the network is measured after each gene is </w:t>
      </w:r>
      <w:r>
        <w:t xml:space="preserve">individually </w:t>
      </w:r>
      <w:r w:rsidRPr="005F3633">
        <w:t xml:space="preserve">perturbed, either by over-expression (SR_UP) or under-expression (SR_DOWN) and plotted against the degree of the perturbed gene. To assign expression values to each </w:t>
      </w:r>
      <w:r w:rsidR="005553A8">
        <w:t>vertex</w:t>
      </w:r>
      <w:r w:rsidR="005553A8" w:rsidRPr="005F3633">
        <w:t xml:space="preserve"> </w:t>
      </w:r>
      <w:r w:rsidRPr="005F3633">
        <w:t xml:space="preserve">in the perturbation analysis we followed </w:t>
      </w:r>
      <w:r w:rsidR="003F69D9" w:rsidRPr="00DC49BF">
        <w:fldChar w:fldCharType="begin">
          <w:fldData xml:space="preserve">PEVuZE5vdGU+PENpdGU+PEF1dGhvcj5UZXNjaGVuZG9yZmY8L0F1dGhvcj48WWVhcj4yMDE1PC9Z
ZWFyPjxJRFRleHQ+SW5jcmVhc2VkIHNpZ25hbGluZyBlbnRyb3B5IGluIGNhbmNlciByZXF1aXJl
cyB0aGUgc2NhbGUtZnJlZSBwcm9wZXJ0eSBvZiBwcm90ZWluIGludGVyYWN0aW9uIG5ldHdvcmtz
PC9JRFRleHQ+PERpc3BsYXlUZXh0PihUZXNjaGVuZG9yZmYgZXQgYWwuLCAyMDE1KTwvRGlzcGxh
eVRleHQ+PHJlY29yZD48ZGF0ZXM+PHB1Yi1kYXRlcz48ZGF0ZT5BcHIgMjg8L2RhdGU+PC9wdWIt
ZGF0ZXM+PHllYXI+MjAxNTwveWVhcj48L2RhdGVzPjxrZXl3b3Jkcz48a2V5d29yZD5BbGdvcml0
aG1zPC9rZXl3b3JkPjxrZXl3b3JkPkRhdGFiYXNlcywgR2VuZXRpYzwva2V5d29yZD48a2V5d29y
ZD5FbnRyb3B5PC9rZXl3b3JkPjxrZXl3b3JkPkh1bWFuczwva2V5d29yZD48a2V5d29yZD5Nb2Rl
bHMsIEJpb2xvZ2ljYWw8L2tleXdvcmQ+PGtleXdvcmQ+TmVvcGxhc21zLypnZW5ldGljcy8qbWV0
YWJvbGlzbTwva2V5d29yZD48a2V5d29yZD5Qb2lzc29uIERpc3RyaWJ1dGlvbjwva2V5d29yZD48
a2V5d29yZD5Qcm90ZWluIEludGVyYWN0aW9uIE1hcHMvKmdlbmV0aWNzPC9rZXl3b3JkPjxrZXl3
b3JkPlNpZ25hbCBUcmFuc2R1Y3Rpb24vKmdlbmV0aWNzPC9rZXl3b3JkPjxrZXl3b3JkPlRyYW5z
Y3JpcHRvbWUvZ2VuZXRpY3M8L2tleXdvcmQ+PC9rZXl3b3Jkcz48aXNibj4yMDQ1LTIzMjI8L2lz
Ym4+PGN1c3RvbTI+UE1DNDQxMjA3ODwvY3VzdG9tMj48dGl0bGVzPjx0aXRsZT5JbmNyZWFzZWQg
c2lnbmFsaW5nIGVudHJvcHkgaW4gY2FuY2VyIHJlcXVpcmVzIHRoZSBzY2FsZS1mcmVlIHByb3Bl
cnR5IG9mIHByb3RlaW4gaW50ZXJhY3Rpb24gbmV0d29ya3M8L3RpdGxlPjxzZWNvbmRhcnktdGl0
bGU+U2NpIFJlcDwvc2Vjb25kYXJ5LXRpdGxlPjwvdGl0bGVzPjxwYWdlcz45NjQ2PC9wYWdlcz48
Y29udHJpYnV0b3JzPjxhdXRob3JzPjxhdXRob3I+VGVzY2hlbmRvcmZmLCBBLiBFLjwvYXV0aG9y
PjxhdXRob3I+QmFuZXJqaSwgQy4gUi48L2F1dGhvcj48YXV0aG9yPlNldmVyaW5pLCBTLjwvYXV0
aG9yPjxhdXRob3I+S3VlaG4sIFIuPC9hdXRob3I+PGF1dGhvcj5Tb2xsaWNoLCBQLjwvYXV0aG9y
PjwvYXV0aG9ycz48L2NvbnRyaWJ1dG9ycz48ZWRpdGlvbj4yMDE1LzA0LzI5PC9lZGl0aW9uPjxs
YW5ndWFnZT5lbmc8L2xhbmd1YWdlPjxhZGRlZC1kYXRlIGZvcm1hdD0idXRjIj4xNjA3NDMxMzUx
PC9hZGRlZC1kYXRlPjxyZWYtdHlwZSBuYW1lPSJKb3VybmFsIEFydGljbGUiPjE3PC9yZWYtdHlw
ZT48YXV0aC1hZGRyZXNzPjFdIFN0YXRpc3RpY2FsIENhbmNlciBHZW5vbWljcywgUGF1bCBPJmFw
b3M7R29ybWFuIEJ1aWxkaW5nLCBVQ0wgQ2FuY2VyIEluc3RpdHV0ZSwgVW5pdmVyc2l0eSBDb2xs
ZWdlIExvbmRvbiwgNzIgSHVudGxleSBTdHJlZXQsIExvbmRvbiBXQzFFIDZCVCwgVW5pdGVkIEtp
bmdkb20gWzJdIENBUyBLZXkgTGFiIGZvciBDb21wdXRhdGlvbmFsIEJpb2xvZ3ksIENBUy1NUEcg
UGFydG5lciBJbnN0aXR1dGUgZm9yIENvbXB1dGF0aW9uYWwgQmlvbG9neSwgU2hhbmdoYWkgSW5z
dGl0dXRlIGZvciBCaW9sb2dpY2FsIFNjaWVuY2VzLCBDaGluZXNlIEFjYWRlbXkgb2YgU2NpZW5j
ZXMsIDMyMCBZdWUgWWFuZyBSb2FkLCBTaGFuZ2hhaSAyMDAwMzEsIENoaW5hLiYjeEQ7MV0gU3Rh
dGlzdGljYWwgQ2FuY2VyIEdlbm9taWNzLCBQYXVsIE8mYXBvcztHb3JtYW4gQnVpbGRpbmcsIFVD
TCBDYW5jZXIgSW5zdGl0dXRlLCBVbml2ZXJzaXR5IENvbGxlZ2UgTG9uZG9uLCA3MiBIdW50bGV5
IFN0cmVldCwgTG9uZG9uIFdDMUUgNkJULCBVbml0ZWQgS2luZ2RvbSBbMl0gQ2VudHJlIGZvciBN
YXRoZW1hdGljcyBhbmQgUGh5c2ljcyBpbiB0aGUgTGlmZSBTY2llbmNlcyBhbmQgRXhwZXJpbWVu
dGFsIEJpb2xvZ3ksIFVuaXZlcnNpdHkgQ29sbGVnZSBMb25kb24sIExvbmRvbiBXQzFFNkJUIFVu
aXRlZCBLaW5nZG9tIFszXSBEZXBhcnRtZW50IG9mIENvbXB1dGVyIFNjaWVuY2UsIFVuaXZlcnNp
dHkgQ29sbGVnZSBMb25kb24sIEdvd2VyIFN0cmVldCwgTG9uZG9uIFdDMUUgNkJULCBVbml0ZWQg
S2luZ2RvbS4mI3hEO0RlcGFydG1lbnQgb2YgQ29tcHV0ZXIgU2NpZW5jZSwgVW5pdmVyc2l0eSBD
b2xsZWdlIExvbmRvbiwgR293ZXIgU3RyZWV0LCBMb25kb24gV0MxRSA2QlQsIFVuaXRlZCBLaW5n
ZG9tLiYjeEQ7RGVwYXJ0bWVudCBvZiBNYXRoZW1hdGljcywgS2luZyZhcG9zO3MgQ29sbGVnZSBM
b25kb24sIExvbmRvbiBXQzJSIDJMUywgVUsuPC9hdXRoLWFkZHJlc3M+PHJlbW90ZS1kYXRhYmFz
ZS1wcm92aWRlcj5OTE08L3JlbW90ZS1kYXRhYmFzZS1wcm92aWRlcj48cmVjLW51bWJlcj4xNzY8
L3JlYy1udW1iZXI+PGxhc3QtdXBkYXRlZC1kYXRlIGZvcm1hdD0idXRjIj4xNjEwNTUyNTU1PC9s
YXN0LXVwZGF0ZWQtZGF0ZT48YWNjZXNzaW9uLW51bT4yNTkxOTc5NjwvYWNjZXNzaW9uLW51bT48
ZWxlY3Ryb25pYy1yZXNvdXJjZS1udW0+MTAuMTAzOC9zcmVwMDk2NDY8L2VsZWN0cm9uaWMtcmVz
b3VyY2UtbnVtPjx2b2x1bWU+NTwvdm9sdW1lPjwvcmVjb3JkPjwvQ2l0ZT48L0VuZE5vdGU+AG==
</w:fldData>
        </w:fldChar>
      </w:r>
      <w:r w:rsidR="003F69D9">
        <w:instrText xml:space="preserve"> ADDIN EN.CITE </w:instrText>
      </w:r>
      <w:r w:rsidR="003F69D9">
        <w:fldChar w:fldCharType="begin">
          <w:fldData xml:space="preserve">PEVuZE5vdGU+PENpdGU+PEF1dGhvcj5UZXNjaGVuZG9yZmY8L0F1dGhvcj48WWVhcj4yMDE1PC9Z
ZWFyPjxJRFRleHQ+SW5jcmVhc2VkIHNpZ25hbGluZyBlbnRyb3B5IGluIGNhbmNlciByZXF1aXJl
cyB0aGUgc2NhbGUtZnJlZSBwcm9wZXJ0eSBvZiBwcm90ZWluIGludGVyYWN0aW9uIG5ldHdvcmtz
PC9JRFRleHQ+PERpc3BsYXlUZXh0PihUZXNjaGVuZG9yZmYgZXQgYWwuLCAyMDE1KTwvRGlzcGxh
eVRleHQ+PHJlY29yZD48ZGF0ZXM+PHB1Yi1kYXRlcz48ZGF0ZT5BcHIgMjg8L2RhdGU+PC9wdWIt
ZGF0ZXM+PHllYXI+MjAxNTwveWVhcj48L2RhdGVzPjxrZXl3b3Jkcz48a2V5d29yZD5BbGdvcml0
aG1zPC9rZXl3b3JkPjxrZXl3b3JkPkRhdGFiYXNlcywgR2VuZXRpYzwva2V5d29yZD48a2V5d29y
ZD5FbnRyb3B5PC9rZXl3b3JkPjxrZXl3b3JkPkh1bWFuczwva2V5d29yZD48a2V5d29yZD5Nb2Rl
bHMsIEJpb2xvZ2ljYWw8L2tleXdvcmQ+PGtleXdvcmQ+TmVvcGxhc21zLypnZW5ldGljcy8qbWV0
YWJvbGlzbTwva2V5d29yZD48a2V5d29yZD5Qb2lzc29uIERpc3RyaWJ1dGlvbjwva2V5d29yZD48
a2V5d29yZD5Qcm90ZWluIEludGVyYWN0aW9uIE1hcHMvKmdlbmV0aWNzPC9rZXl3b3JkPjxrZXl3
b3JkPlNpZ25hbCBUcmFuc2R1Y3Rpb24vKmdlbmV0aWNzPC9rZXl3b3JkPjxrZXl3b3JkPlRyYW5z
Y3JpcHRvbWUvZ2VuZXRpY3M8L2tleXdvcmQ+PC9rZXl3b3Jkcz48aXNibj4yMDQ1LTIzMjI8L2lz
Ym4+PGN1c3RvbTI+UE1DNDQxMjA3ODwvY3VzdG9tMj48dGl0bGVzPjx0aXRsZT5JbmNyZWFzZWQg
c2lnbmFsaW5nIGVudHJvcHkgaW4gY2FuY2VyIHJlcXVpcmVzIHRoZSBzY2FsZS1mcmVlIHByb3Bl
cnR5IG9mIHByb3RlaW4gaW50ZXJhY3Rpb24gbmV0d29ya3M8L3RpdGxlPjxzZWNvbmRhcnktdGl0
bGU+U2NpIFJlcDwvc2Vjb25kYXJ5LXRpdGxlPjwvdGl0bGVzPjxwYWdlcz45NjQ2PC9wYWdlcz48
Y29udHJpYnV0b3JzPjxhdXRob3JzPjxhdXRob3I+VGVzY2hlbmRvcmZmLCBBLiBFLjwvYXV0aG9y
PjxhdXRob3I+QmFuZXJqaSwgQy4gUi48L2F1dGhvcj48YXV0aG9yPlNldmVyaW5pLCBTLjwvYXV0
aG9yPjxhdXRob3I+S3VlaG4sIFIuPC9hdXRob3I+PGF1dGhvcj5Tb2xsaWNoLCBQLjwvYXV0aG9y
PjwvYXV0aG9ycz48L2NvbnRyaWJ1dG9ycz48ZWRpdGlvbj4yMDE1LzA0LzI5PC9lZGl0aW9uPjxs
YW5ndWFnZT5lbmc8L2xhbmd1YWdlPjxhZGRlZC1kYXRlIGZvcm1hdD0idXRjIj4xNjA3NDMxMzUx
PC9hZGRlZC1kYXRlPjxyZWYtdHlwZSBuYW1lPSJKb3VybmFsIEFydGljbGUiPjE3PC9yZWYtdHlw
ZT48YXV0aC1hZGRyZXNzPjFdIFN0YXRpc3RpY2FsIENhbmNlciBHZW5vbWljcywgUGF1bCBPJmFw
b3M7R29ybWFuIEJ1aWxkaW5nLCBVQ0wgQ2FuY2VyIEluc3RpdHV0ZSwgVW5pdmVyc2l0eSBDb2xs
ZWdlIExvbmRvbiwgNzIgSHVudGxleSBTdHJlZXQsIExvbmRvbiBXQzFFIDZCVCwgVW5pdGVkIEtp
bmdkb20gWzJdIENBUyBLZXkgTGFiIGZvciBDb21wdXRhdGlvbmFsIEJpb2xvZ3ksIENBUy1NUEcg
UGFydG5lciBJbnN0aXR1dGUgZm9yIENvbXB1dGF0aW9uYWwgQmlvbG9neSwgU2hhbmdoYWkgSW5z
dGl0dXRlIGZvciBCaW9sb2dpY2FsIFNjaWVuY2VzLCBDaGluZXNlIEFjYWRlbXkgb2YgU2NpZW5j
ZXMsIDMyMCBZdWUgWWFuZyBSb2FkLCBTaGFuZ2hhaSAyMDAwMzEsIENoaW5hLiYjeEQ7MV0gU3Rh
dGlzdGljYWwgQ2FuY2VyIEdlbm9taWNzLCBQYXVsIE8mYXBvcztHb3JtYW4gQnVpbGRpbmcsIFVD
TCBDYW5jZXIgSW5zdGl0dXRlLCBVbml2ZXJzaXR5IENvbGxlZ2UgTG9uZG9uLCA3MiBIdW50bGV5
IFN0cmVldCwgTG9uZG9uIFdDMUUgNkJULCBVbml0ZWQgS2luZ2RvbSBbMl0gQ2VudHJlIGZvciBN
YXRoZW1hdGljcyBhbmQgUGh5c2ljcyBpbiB0aGUgTGlmZSBTY2llbmNlcyBhbmQgRXhwZXJpbWVu
dGFsIEJpb2xvZ3ksIFVuaXZlcnNpdHkgQ29sbGVnZSBMb25kb24sIExvbmRvbiBXQzFFNkJUIFVu
aXRlZCBLaW5nZG9tIFszXSBEZXBhcnRtZW50IG9mIENvbXB1dGVyIFNjaWVuY2UsIFVuaXZlcnNp
dHkgQ29sbGVnZSBMb25kb24sIEdvd2VyIFN0cmVldCwgTG9uZG9uIFdDMUUgNkJULCBVbml0ZWQg
S2luZ2RvbS4mI3hEO0RlcGFydG1lbnQgb2YgQ29tcHV0ZXIgU2NpZW5jZSwgVW5pdmVyc2l0eSBD
b2xsZWdlIExvbmRvbiwgR293ZXIgU3RyZWV0LCBMb25kb24gV0MxRSA2QlQsIFVuaXRlZCBLaW5n
ZG9tLiYjeEQ7RGVwYXJ0bWVudCBvZiBNYXRoZW1hdGljcywgS2luZyZhcG9zO3MgQ29sbGVnZSBM
b25kb24sIExvbmRvbiBXQzJSIDJMUywgVUsuPC9hdXRoLWFkZHJlc3M+PHJlbW90ZS1kYXRhYmFz
ZS1wcm92aWRlcj5OTE08L3JlbW90ZS1kYXRhYmFzZS1wcm92aWRlcj48cmVjLW51bWJlcj4xNzY8
L3JlYy1udW1iZXI+PGxhc3QtdXBkYXRlZC1kYXRlIGZvcm1hdD0idXRjIj4xNjEwNTUyNTU1PC9s
YXN0LXVwZGF0ZWQtZGF0ZT48YWNjZXNzaW9uLW51bT4yNTkxOTc5NjwvYWNjZXNzaW9uLW51bT48
ZWxlY3Ryb25pYy1yZXNvdXJjZS1udW0+MTAuMTAzOC9zcmVwMDk2NDY8L2VsZWN0cm9uaWMtcmVz
b3VyY2UtbnVtPjx2b2x1bWU+NTwvdm9sdW1lPjwvcmVjb3JkPjwvQ2l0ZT48L0VuZE5vdGU+AG==
</w:fldData>
        </w:fldChar>
      </w:r>
      <w:r w:rsidR="003F69D9">
        <w:instrText xml:space="preserve"> ADDIN EN.CITE.DATA </w:instrText>
      </w:r>
      <w:r w:rsidR="003F69D9">
        <w:fldChar w:fldCharType="end"/>
      </w:r>
      <w:r w:rsidR="003F69D9" w:rsidRPr="00DC49BF">
        <w:fldChar w:fldCharType="separate"/>
      </w:r>
      <w:r w:rsidR="003F69D9">
        <w:rPr>
          <w:noProof/>
        </w:rPr>
        <w:t>(Teschendorff et al., 2015)</w:t>
      </w:r>
      <w:r w:rsidR="003F69D9" w:rsidRPr="00DC49BF">
        <w:fldChar w:fldCharType="end"/>
      </w:r>
      <w:r>
        <w:t xml:space="preserve"> (implemented in </w:t>
      </w:r>
      <w:r w:rsidRPr="008F5418">
        <w:rPr>
          <w:i/>
          <w:iCs/>
        </w:rPr>
        <w:t>BioNAR</w:t>
      </w:r>
      <w:r>
        <w:t xml:space="preserve"> as a default procedure)</w:t>
      </w:r>
      <w:r w:rsidRPr="005F3633">
        <w:t xml:space="preserve">. </w:t>
      </w:r>
      <w:r w:rsidR="005553A8">
        <w:t>Vertex</w:t>
      </w:r>
      <w:r w:rsidR="005553A8" w:rsidRPr="005F3633">
        <w:t xml:space="preserve"> </w:t>
      </w:r>
      <w:r>
        <w:t>weights are</w:t>
      </w:r>
      <w:r w:rsidRPr="005F3633">
        <w:t xml:space="preserve"> set to initial values of 2 </w:t>
      </w:r>
      <w:r>
        <w:t>then sequentially</w:t>
      </w:r>
      <w:r w:rsidRPr="005F3633">
        <w:t xml:space="preserve"> perturbed </w:t>
      </w:r>
      <w:r>
        <w:t xml:space="preserve">to </w:t>
      </w:r>
      <w:r w:rsidRPr="005F3633">
        <w:t>values of 14 when modelling activ</w:t>
      </w:r>
      <w:r>
        <w:t>it</w:t>
      </w:r>
      <w:r w:rsidRPr="005F3633">
        <w:t>y and set to initial values of 16 with perturbed values of – 14 when modelling inactively.</w:t>
      </w:r>
    </w:p>
    <w:p w14:paraId="50F2DEE2" w14:textId="77777777" w:rsidR="008125A7" w:rsidRDefault="008125A7" w:rsidP="008125A7">
      <w:pPr>
        <w:pStyle w:val="Numberedtext"/>
        <w:spacing w:before="200" w:after="60"/>
        <w:rPr>
          <w:rFonts w:ascii="Calibri" w:hAnsi="Calibri" w:cs="Calibri"/>
          <w:sz w:val="18"/>
          <w:szCs w:val="18"/>
        </w:rPr>
      </w:pPr>
    </w:p>
    <w:p w14:paraId="105D5600" w14:textId="77777777" w:rsidR="008125A7" w:rsidRPr="005A4DAC" w:rsidRDefault="008125A7" w:rsidP="008125A7">
      <w:pPr>
        <w:spacing w:line="360" w:lineRule="auto"/>
        <w:rPr>
          <w:b/>
          <w:bCs/>
        </w:rPr>
      </w:pPr>
      <w:r w:rsidRPr="005A4DAC">
        <w:rPr>
          <w:b/>
          <w:bCs/>
        </w:rPr>
        <w:t>Comparing of cluster enrichment for identifying the optimal algorithm.</w:t>
      </w:r>
    </w:p>
    <w:p w14:paraId="67B905EE" w14:textId="13A5A2B2" w:rsidR="008125A7" w:rsidRDefault="008125A7" w:rsidP="008125A7">
      <w:pPr>
        <w:spacing w:line="360" w:lineRule="auto"/>
      </w:pPr>
      <w:r>
        <w:t>The hypergeometric distributio</w:t>
      </w:r>
      <w:r w:rsidR="002B0942">
        <w:t xml:space="preserve">n was </w:t>
      </w:r>
      <w:r>
        <w:t>used to calculate the significance of enrichment of each cluster for each annotation</w:t>
      </w:r>
      <w:r w:rsidR="002B0942">
        <w:t xml:space="preserve"> (equation (1))</w:t>
      </w:r>
      <w:r>
        <w:t>:</w:t>
      </w:r>
    </w:p>
    <w:p w14:paraId="402563B0" w14:textId="77777777" w:rsidR="008125A7" w:rsidRDefault="008125A7" w:rsidP="008125A7">
      <w:pPr>
        <w:pStyle w:val="BodyText1"/>
        <w:spacing w:line="360" w:lineRule="auto"/>
        <w:jc w:val="center"/>
        <w:rPr>
          <w:rFonts w:ascii="Times New Roman" w:hAnsi="Times New Roman"/>
        </w:rPr>
      </w:pPr>
    </w:p>
    <w:p w14:paraId="756E23D0" w14:textId="77777777" w:rsidR="008125A7" w:rsidRDefault="008125A7" w:rsidP="008125A7">
      <w:pPr>
        <w:pStyle w:val="BodyText1"/>
        <w:spacing w:line="360" w:lineRule="auto"/>
        <w:jc w:val="center"/>
      </w:pPr>
      <m:oMath>
        <m:r>
          <w:rPr>
            <w:rFonts w:ascii="Cambria Math" w:hAnsi="Cambria Math"/>
          </w:rPr>
          <m:t>P</m:t>
        </m:r>
        <m:d>
          <m:dPr>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μ</m:t>
                </m:r>
              </m:e>
              <m:sub>
                <m:r>
                  <w:rPr>
                    <w:rFonts w:ascii="Cambria Math" w:hAnsi="Cambria Math"/>
                  </w:rPr>
                  <m:t>fc</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fc</m:t>
                </m:r>
              </m:sub>
            </m:sSub>
            <m:r>
              <w:rPr>
                <w:rFonts w:ascii="Cambria Math" w:hAnsi="Cambria Math"/>
              </w:rPr>
              <m:t>,Cn,F,N</m:t>
            </m:r>
          </m:e>
        </m:d>
        <m:r>
          <w:rPr>
            <w:rFonts w:ascii="Cambria Math" w:hAnsi="Cambria Math"/>
          </w:rPr>
          <m:t>=</m:t>
        </m:r>
        <m:f>
          <m:fPr>
            <m:ctrlPr>
              <w:rPr>
                <w:rFonts w:ascii="Cambria Math" w:hAnsi="Cambria Math"/>
              </w:rPr>
            </m:ctrlPr>
          </m:fPr>
          <m:num>
            <m:d>
              <m:dPr>
                <m:ctrlPr>
                  <w:rPr>
                    <w:rFonts w:ascii="Cambria Math" w:hAnsi="Cambria Math"/>
                  </w:rPr>
                </m:ctrlPr>
              </m:dPr>
              <m:e>
                <m:eqArr>
                  <m:eqArrPr>
                    <m:ctrlPr>
                      <w:rPr>
                        <w:rFonts w:ascii="Cambria Math" w:hAnsi="Cambria Math"/>
                      </w:rPr>
                    </m:ctrlPr>
                  </m:eqArrPr>
                  <m:e>
                    <m:r>
                      <w:rPr>
                        <w:rFonts w:ascii="Cambria Math" w:hAnsi="Cambria Math"/>
                      </w:rPr>
                      <m:t>F</m:t>
                    </m:r>
                  </m:e>
                  <m:e>
                    <m:sSub>
                      <m:sSubPr>
                        <m:ctrlPr>
                          <w:rPr>
                            <w:rFonts w:ascii="Cambria Math" w:hAnsi="Cambria Math"/>
                          </w:rPr>
                        </m:ctrlPr>
                      </m:sSubPr>
                      <m:e>
                        <m:r>
                          <w:rPr>
                            <w:rFonts w:ascii="Cambria Math" w:hAnsi="Cambria Math"/>
                          </w:rPr>
                          <m:t>μ</m:t>
                        </m:r>
                      </m:e>
                      <m:sub>
                        <m:r>
                          <w:rPr>
                            <w:rFonts w:ascii="Cambria Math" w:hAnsi="Cambria Math"/>
                          </w:rPr>
                          <m:t>fc</m:t>
                        </m:r>
                      </m:sub>
                    </m:sSub>
                  </m:e>
                </m:eqArr>
              </m:e>
            </m:d>
            <m:d>
              <m:dPr>
                <m:ctrlPr>
                  <w:rPr>
                    <w:rFonts w:ascii="Cambria Math" w:hAnsi="Cambria Math"/>
                  </w:rPr>
                </m:ctrlPr>
              </m:dPr>
              <m:e>
                <m:eqArr>
                  <m:eqArrPr>
                    <m:ctrlPr>
                      <w:rPr>
                        <w:rFonts w:ascii="Cambria Math" w:hAnsi="Cambria Math"/>
                      </w:rPr>
                    </m:ctrlPr>
                  </m:eqArrPr>
                  <m:e>
                    <m:r>
                      <w:rPr>
                        <w:rFonts w:ascii="Cambria Math" w:hAnsi="Cambria Math"/>
                      </w:rPr>
                      <m:t>N-F</m:t>
                    </m:r>
                  </m:e>
                  <m:e>
                    <m:r>
                      <w:rPr>
                        <w:rFonts w:ascii="Cambria Math" w:hAnsi="Cambria Math"/>
                      </w:rPr>
                      <m:t>Cn-</m:t>
                    </m:r>
                    <m:sSub>
                      <m:sSubPr>
                        <m:ctrlPr>
                          <w:rPr>
                            <w:rFonts w:ascii="Cambria Math" w:hAnsi="Cambria Math"/>
                          </w:rPr>
                        </m:ctrlPr>
                      </m:sSubPr>
                      <m:e>
                        <m:r>
                          <w:rPr>
                            <w:rFonts w:ascii="Cambria Math" w:hAnsi="Cambria Math"/>
                          </w:rPr>
                          <m:t>μ</m:t>
                        </m:r>
                      </m:e>
                      <m:sub>
                        <m:r>
                          <w:rPr>
                            <w:rFonts w:ascii="Cambria Math" w:hAnsi="Cambria Math"/>
                          </w:rPr>
                          <m:t>fc</m:t>
                        </m:r>
                      </m:sub>
                    </m:sSub>
                  </m:e>
                </m:eqArr>
              </m:e>
            </m:d>
          </m:num>
          <m:den>
            <m:d>
              <m:dPr>
                <m:ctrlPr>
                  <w:rPr>
                    <w:rFonts w:ascii="Cambria Math" w:hAnsi="Cambria Math"/>
                  </w:rPr>
                </m:ctrlPr>
              </m:dPr>
              <m:e>
                <m:eqArr>
                  <m:eqArrPr>
                    <m:ctrlPr>
                      <w:rPr>
                        <w:rFonts w:ascii="Cambria Math" w:hAnsi="Cambria Math"/>
                      </w:rPr>
                    </m:ctrlPr>
                  </m:eqArrPr>
                  <m:e>
                    <m:r>
                      <w:rPr>
                        <w:rFonts w:ascii="Cambria Math" w:hAnsi="Cambria Math"/>
                      </w:rPr>
                      <m:t>N</m:t>
                    </m:r>
                  </m:e>
                  <m:e>
                    <m:r>
                      <w:rPr>
                        <w:rFonts w:ascii="Cambria Math" w:hAnsi="Cambria Math"/>
                      </w:rPr>
                      <m:t>Cn</m:t>
                    </m:r>
                  </m:e>
                </m:eqArr>
              </m:e>
            </m:d>
          </m:den>
        </m:f>
      </m:oMath>
      <w:r>
        <w:rPr>
          <w:rFonts w:ascii="Times New Roman" w:hAnsi="Times New Roman"/>
        </w:rPr>
        <w:t>-(1)</w:t>
      </w:r>
    </w:p>
    <w:p w14:paraId="78A1BC70" w14:textId="545F45D4" w:rsidR="002B0942" w:rsidRDefault="008125A7" w:rsidP="008125A7">
      <w:pPr>
        <w:spacing w:line="360" w:lineRule="auto"/>
      </w:pPr>
      <w:r w:rsidRPr="00FF7B09">
        <w:t xml:space="preserve">Where  </w:t>
      </w:r>
      <m:oMath>
        <m:r>
          <w:rPr>
            <w:rFonts w:ascii="Cambria Math" w:hAnsi="Cambria Math"/>
          </w:rPr>
          <m:t>N</m:t>
        </m:r>
        <m:r>
          <m:rPr>
            <m:sty m:val="p"/>
          </m:rPr>
          <w:rPr>
            <w:rFonts w:ascii="Cambria Math" w:hAnsi="Cambria Math"/>
          </w:rPr>
          <m:t xml:space="preserve"> – </m:t>
        </m:r>
      </m:oMath>
      <w:r w:rsidRPr="00FF7B09">
        <w:t xml:space="preserve">is the total number of genes in the network; </w:t>
      </w:r>
      <m:oMath>
        <m:r>
          <w:rPr>
            <w:rFonts w:ascii="Cambria Math" w:hAnsi="Cambria Math"/>
          </w:rPr>
          <m:t>Cn</m:t>
        </m:r>
      </m:oMath>
      <w:r w:rsidR="007F0DBF" w:rsidRPr="00FF7B09">
        <w:t xml:space="preserve"> – </w:t>
      </w:r>
      <w:r w:rsidRPr="00FF7B09">
        <w:t xml:space="preserve">the number of genes in the community; </w:t>
      </w:r>
      <m:oMath>
        <m:r>
          <w:rPr>
            <w:rFonts w:ascii="Cambria Math" w:hAnsi="Cambria Math"/>
          </w:rPr>
          <m:t>F</m:t>
        </m:r>
      </m:oMath>
      <w:r w:rsidR="007F0DBF" w:rsidRPr="00FF7B09">
        <w:t xml:space="preserve"> – </w:t>
      </w:r>
      <w:r w:rsidRPr="00FF7B09">
        <w:t xml:space="preserve">the total number of functional annotated genes in the network, and </w:t>
      </w:r>
      <m:oMath>
        <m:sSub>
          <m:sSubPr>
            <m:ctrlPr>
              <w:rPr>
                <w:rFonts w:ascii="Cambria Math" w:hAnsi="Cambria Math"/>
              </w:rPr>
            </m:ctrlPr>
          </m:sSubPr>
          <m:e>
            <m:r>
              <w:rPr>
                <w:rFonts w:ascii="Cambria Math" w:hAnsi="Cambria Math"/>
              </w:rPr>
              <m:t>μ</m:t>
            </m:r>
          </m:e>
          <m:sub>
            <m:r>
              <w:rPr>
                <w:rFonts w:ascii="Cambria Math" w:hAnsi="Cambria Math"/>
              </w:rPr>
              <m:t>fc</m:t>
            </m:r>
          </m:sub>
        </m:sSub>
      </m:oMath>
      <w:r w:rsidR="007F0DBF" w:rsidRPr="00FF7B09">
        <w:t xml:space="preserve"> – </w:t>
      </w:r>
      <w:r w:rsidRPr="00FF7B09">
        <w:t xml:space="preserve">the number of functional annotated genes per community. </w:t>
      </w:r>
    </w:p>
    <w:p w14:paraId="7C265191" w14:textId="6606B493" w:rsidR="002B0942" w:rsidRDefault="008125A7" w:rsidP="008125A7">
      <w:pPr>
        <w:spacing w:line="360" w:lineRule="auto"/>
      </w:pPr>
      <w:r w:rsidRPr="00FF7B09">
        <w:lastRenderedPageBreak/>
        <w:t>Enrichment was calculated using eq</w:t>
      </w:r>
      <w:r w:rsidR="002B0942">
        <w:t>uation</w:t>
      </w:r>
      <w:r w:rsidRPr="00FF7B09">
        <w:t xml:space="preserve"> (2), which gives us the one-sided exact Fisher test, while depletion was calculated using alternative test given in eq</w:t>
      </w:r>
      <w:r w:rsidR="002B0942">
        <w:t>uatio</w:t>
      </w:r>
      <w:r w:rsidRPr="00FF7B09">
        <w:t>n (3).</w:t>
      </w:r>
    </w:p>
    <w:p w14:paraId="7302AAF7" w14:textId="77777777" w:rsidR="002B0942" w:rsidRDefault="002B0942" w:rsidP="008125A7">
      <w:pPr>
        <w:spacing w:line="360" w:lineRule="auto"/>
      </w:pPr>
    </w:p>
    <w:p w14:paraId="36DFABB2" w14:textId="77777777" w:rsidR="002B0942" w:rsidRPr="009608FF" w:rsidRDefault="002B0942" w:rsidP="002B0942">
      <w:pPr>
        <w:pStyle w:val="BodyText1"/>
        <w:spacing w:line="360" w:lineRule="auto"/>
        <w:jc w:val="center"/>
        <w:rPr>
          <w:rFonts w:ascii="Cambria Math" w:hAnsi="Cambria Math"/>
          <w:i/>
        </w:rPr>
      </w:pPr>
      <m:oMath>
        <m:r>
          <w:rPr>
            <w:rFonts w:ascii="Cambria Math" w:hAnsi="Cambria Math"/>
          </w:rPr>
          <m:t>P-value</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fc</m:t>
                </m:r>
              </m:sub>
            </m:sSub>
          </m:e>
        </m:d>
        <m:r>
          <w:rPr>
            <w:rFonts w:ascii="Cambria Math" w:hAnsi="Cambria Math"/>
          </w:rPr>
          <m:t>=</m:t>
        </m:r>
        <m:nary>
          <m:naryPr>
            <m:chr m:val="∑"/>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μ</m:t>
                </m:r>
              </m:e>
              <m:sub>
                <m:r>
                  <w:rPr>
                    <w:rFonts w:ascii="Cambria Math" w:hAnsi="Cambria Math"/>
                  </w:rPr>
                  <m:t>fc</m:t>
                </m:r>
              </m:sub>
            </m:sSub>
          </m:sup>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X=i</m:t>
                          </m:r>
                        </m:e>
                      </m:d>
                    </m:e>
                    <m:e>
                      <m:r>
                        <w:rPr>
                          <w:rFonts w:ascii="Cambria Math" w:hAnsi="Cambria Math"/>
                        </w:rPr>
                        <m:t>:</m:t>
                      </m:r>
                    </m:e>
                    <m:e>
                      <m:r>
                        <w:rPr>
                          <w:rFonts w:ascii="Cambria Math" w:hAnsi="Cambria Math"/>
                        </w:rPr>
                        <m:t>P</m:t>
                      </m:r>
                      <m:d>
                        <m:dPr>
                          <m:ctrlPr>
                            <w:rPr>
                              <w:rFonts w:ascii="Cambria Math" w:hAnsi="Cambria Math"/>
                              <w:i/>
                            </w:rPr>
                          </m:ctrlPr>
                        </m:dPr>
                        <m:e>
                          <m:r>
                            <w:rPr>
                              <w:rFonts w:ascii="Cambria Math" w:hAnsi="Cambria Math"/>
                            </w:rPr>
                            <m:t>X=i</m:t>
                          </m:r>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fc</m:t>
                              </m:r>
                            </m:sub>
                          </m:sSub>
                        </m:e>
                      </m:d>
                    </m:e>
                  </m:mr>
                  <m:mr>
                    <m:e>
                      <m:r>
                        <w:rPr>
                          <w:rFonts w:ascii="Cambria Math" w:hAnsi="Cambria Math"/>
                        </w:rPr>
                        <m:t>0</m:t>
                      </m:r>
                    </m:e>
                    <m:e>
                      <m:r>
                        <w:rPr>
                          <w:rFonts w:ascii="Cambria Math" w:hAnsi="Cambria Math"/>
                        </w:rPr>
                        <m:t>:</m:t>
                      </m:r>
                    </m:e>
                    <m:e>
                      <m:r>
                        <w:rPr>
                          <w:rFonts w:ascii="Cambria Math" w:hAnsi="Cambria Math"/>
                        </w:rPr>
                        <m:t>P</m:t>
                      </m:r>
                      <m:d>
                        <m:dPr>
                          <m:ctrlPr>
                            <w:rPr>
                              <w:rFonts w:ascii="Cambria Math" w:hAnsi="Cambria Math"/>
                              <w:i/>
                            </w:rPr>
                          </m:ctrlPr>
                        </m:dPr>
                        <m:e>
                          <m:r>
                            <w:rPr>
                              <w:rFonts w:ascii="Cambria Math" w:hAnsi="Cambria Math"/>
                            </w:rPr>
                            <m:t>X=i</m:t>
                          </m:r>
                        </m:e>
                      </m:d>
                      <m:r>
                        <w:rPr>
                          <w:rFonts w:ascii="Cambria Math" w:hAnsi="Cambria Math"/>
                        </w:rPr>
                        <m:t>&gt;P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fc</m:t>
                              </m:r>
                            </m:sub>
                          </m:sSub>
                        </m:e>
                      </m:d>
                      <m:r>
                        <w:rPr>
                          <w:rFonts w:ascii="Cambria Math" w:hAnsi="Cambria Math"/>
                        </w:rPr>
                        <m:t>.</m:t>
                      </m:r>
                    </m:e>
                  </m:mr>
                </m:m>
              </m:e>
            </m:d>
          </m:e>
        </m:nary>
      </m:oMath>
      <w:r w:rsidRPr="009608FF">
        <w:rPr>
          <w:rFonts w:ascii="Cambria Math" w:hAnsi="Cambria Math"/>
          <w:i/>
        </w:rPr>
        <w:t xml:space="preserve">-(2)  </w:t>
      </w:r>
    </w:p>
    <w:p w14:paraId="3DCA9C5D" w14:textId="77777777" w:rsidR="002B0942" w:rsidRPr="009608FF" w:rsidRDefault="002B0942" w:rsidP="002B0942">
      <w:pPr>
        <w:pStyle w:val="BodyText1"/>
        <w:spacing w:line="360" w:lineRule="auto"/>
        <w:jc w:val="center"/>
        <w:rPr>
          <w:rFonts w:ascii="Cambria Math" w:hAnsi="Cambria Math"/>
          <w:i/>
        </w:rPr>
      </w:pPr>
      <m:oMath>
        <m:r>
          <w:rPr>
            <w:rFonts w:ascii="Cambria Math" w:hAnsi="Cambria Math"/>
          </w:rPr>
          <m:t>P-value</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fc</m:t>
                </m:r>
              </m:sub>
            </m:sSub>
          </m:e>
        </m:d>
        <m:r>
          <w:rPr>
            <w:rFonts w:ascii="Cambria Math" w:hAnsi="Cambria Math"/>
          </w:rPr>
          <m:t>=</m:t>
        </m:r>
        <m:nary>
          <m:naryPr>
            <m:chr m:val="∑"/>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μ</m:t>
                </m:r>
              </m:e>
              <m:sub>
                <m:r>
                  <w:rPr>
                    <w:rFonts w:ascii="Cambria Math" w:hAnsi="Cambria Math"/>
                  </w:rPr>
                  <m:t>fc</m:t>
                </m:r>
              </m:sub>
            </m:sSub>
          </m:sup>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X=i</m:t>
                          </m:r>
                        </m:e>
                      </m:d>
                    </m:e>
                    <m:e>
                      <m:r>
                        <w:rPr>
                          <w:rFonts w:ascii="Cambria Math" w:hAnsi="Cambria Math"/>
                        </w:rPr>
                        <m:t>:</m:t>
                      </m:r>
                    </m:e>
                    <m:e>
                      <m:r>
                        <w:rPr>
                          <w:rFonts w:ascii="Cambria Math" w:hAnsi="Cambria Math"/>
                        </w:rPr>
                        <m:t>P</m:t>
                      </m:r>
                      <m:d>
                        <m:dPr>
                          <m:ctrlPr>
                            <w:rPr>
                              <w:rFonts w:ascii="Cambria Math" w:hAnsi="Cambria Math"/>
                              <w:i/>
                            </w:rPr>
                          </m:ctrlPr>
                        </m:dPr>
                        <m:e>
                          <m:r>
                            <w:rPr>
                              <w:rFonts w:ascii="Cambria Math" w:hAnsi="Cambria Math"/>
                            </w:rPr>
                            <m:t>X=i</m:t>
                          </m:r>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fc</m:t>
                              </m:r>
                            </m:sub>
                          </m:sSub>
                        </m:e>
                      </m:d>
                    </m:e>
                  </m:mr>
                  <m:mr>
                    <m:e>
                      <m:r>
                        <w:rPr>
                          <w:rFonts w:ascii="Cambria Math" w:hAnsi="Cambria Math"/>
                        </w:rPr>
                        <m:t>0</m:t>
                      </m:r>
                    </m:e>
                    <m:e>
                      <m:r>
                        <w:rPr>
                          <w:rFonts w:ascii="Cambria Math" w:hAnsi="Cambria Math"/>
                        </w:rPr>
                        <m:t>:</m:t>
                      </m:r>
                    </m:e>
                    <m:e>
                      <m:r>
                        <w:rPr>
                          <w:rFonts w:ascii="Cambria Math" w:hAnsi="Cambria Math"/>
                        </w:rPr>
                        <m:t>P</m:t>
                      </m:r>
                      <m:d>
                        <m:dPr>
                          <m:ctrlPr>
                            <w:rPr>
                              <w:rFonts w:ascii="Cambria Math" w:hAnsi="Cambria Math"/>
                              <w:i/>
                            </w:rPr>
                          </m:ctrlPr>
                        </m:dPr>
                        <m:e>
                          <m:r>
                            <w:rPr>
                              <w:rFonts w:ascii="Cambria Math" w:hAnsi="Cambria Math"/>
                            </w:rPr>
                            <m:t>X=i</m:t>
                          </m:r>
                        </m:e>
                      </m:d>
                      <m:r>
                        <w:rPr>
                          <w:rFonts w:ascii="Cambria Math" w:hAnsi="Cambria Math"/>
                        </w:rPr>
                        <m:t>&lt;P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fc</m:t>
                              </m:r>
                            </m:sub>
                          </m:sSub>
                        </m:e>
                      </m:d>
                      <m:r>
                        <w:rPr>
                          <w:rFonts w:ascii="Cambria Math" w:hAnsi="Cambria Math"/>
                        </w:rPr>
                        <m:t>.</m:t>
                      </m:r>
                    </m:e>
                  </m:mr>
                </m:m>
              </m:e>
            </m:d>
          </m:e>
        </m:nary>
      </m:oMath>
      <w:r w:rsidRPr="009608FF">
        <w:rPr>
          <w:rFonts w:ascii="Cambria Math" w:hAnsi="Cambria Math"/>
          <w:i/>
        </w:rPr>
        <w:t>-(3)</w:t>
      </w:r>
    </w:p>
    <w:p w14:paraId="35A9FF67" w14:textId="77777777" w:rsidR="002B0942" w:rsidRDefault="002B0942" w:rsidP="002B0942">
      <w:pPr>
        <w:pStyle w:val="BodyText1"/>
        <w:spacing w:line="360" w:lineRule="auto"/>
        <w:jc w:val="center"/>
      </w:pPr>
    </w:p>
    <w:p w14:paraId="04E55448" w14:textId="2EFFFDD0" w:rsidR="008125A7" w:rsidRDefault="008125A7" w:rsidP="008125A7">
      <w:pPr>
        <w:spacing w:line="360" w:lineRule="auto"/>
      </w:pPr>
      <w:r w:rsidRPr="00FF7B09">
        <w:t xml:space="preserve"> </w:t>
      </w:r>
      <w:bookmarkStart w:id="2" w:name="__DdeLink__6871_35765397011"/>
      <w:r w:rsidRPr="00FF7B09">
        <w:t>P-values calculated where corrected using the Benjamini and Yekutieli (B-Y)</w:t>
      </w:r>
      <w:r w:rsidR="00C326D6">
        <w:t xml:space="preserve"> </w:t>
      </w:r>
      <w:r w:rsidR="00C326D6">
        <w:fldChar w:fldCharType="begin"/>
      </w:r>
      <w:r w:rsidR="00C326D6">
        <w:instrText xml:space="preserve"> ADDIN EN.CITE &lt;EndNote&gt;&lt;Cite&gt;&lt;Author&gt;Benjamini&lt;/Author&gt;&lt;Year&gt;2001&lt;/Year&gt;&lt;IDText&gt;The control of the false discovery rate in multiple testing under dependency&lt;/IDText&gt;&lt;DisplayText&gt;(Benjamini &amp;amp; Yekutieli, 2001)&lt;/DisplayText&gt;&lt;record&gt;&lt;urls&gt;&lt;related-urls&gt;&lt;url&gt;https://doi.org/10.1214/aos/1013699998&lt;/url&gt;&lt;/related-urls&gt;&lt;/urls&gt;&lt;titles&gt;&lt;title&gt;The control of the false discovery rate in multiple testing under dependency&lt;/title&gt;&lt;secondary-title&gt;The Annals of Statistics&lt;/secondary-title&gt;&lt;/titles&gt;&lt;pages&gt;1165-1188, 24&lt;/pages&gt;&lt;number&gt;4&lt;/number&gt;&lt;contributors&gt;&lt;authors&gt;&lt;author&gt;Benjamini, Yoav&lt;/author&gt;&lt;author&gt;Yekutieli, Daniel&lt;/author&gt;&lt;/authors&gt;&lt;/contributors&gt;&lt;added-date format="utc"&gt;1698162771&lt;/added-date&gt;&lt;ref-type name="Journal Article"&gt;17&lt;/ref-type&gt;&lt;dates&gt;&lt;year&gt;2001&lt;/year&gt;&lt;/dates&gt;&lt;rec-number&gt;324&lt;/rec-number&gt;&lt;last-updated-date format="utc"&gt;1698162771&lt;/last-updated-date&gt;&lt;volume&gt;29&lt;/volume&gt;&lt;/record&gt;&lt;/Cite&gt;&lt;/EndNote&gt;</w:instrText>
      </w:r>
      <w:r w:rsidR="00C326D6">
        <w:fldChar w:fldCharType="separate"/>
      </w:r>
      <w:r w:rsidR="00C326D6">
        <w:rPr>
          <w:noProof/>
        </w:rPr>
        <w:t>(Benjamini &amp; Yekutieli, 2001)</w:t>
      </w:r>
      <w:r w:rsidR="00C326D6">
        <w:fldChar w:fldCharType="end"/>
      </w:r>
      <w:r w:rsidRPr="00FF7B09">
        <w:t xml:space="preserve"> </w:t>
      </w:r>
      <w:bookmarkEnd w:id="2"/>
      <w:r w:rsidRPr="00FF7B09">
        <w:t>procedure and tested against the more stringent Bonferroni correction at the 0.05 (*), 0.01 (**) and 0.001 (***) significance levels.</w:t>
      </w:r>
    </w:p>
    <w:p w14:paraId="6CDF1137" w14:textId="77777777" w:rsidR="008125A7" w:rsidRDefault="008125A7" w:rsidP="008125A7">
      <w:pPr>
        <w:spacing w:line="360" w:lineRule="auto"/>
      </w:pPr>
    </w:p>
    <w:p w14:paraId="44A45AA0" w14:textId="77777777" w:rsidR="008125A7" w:rsidRDefault="008125A7" w:rsidP="008125A7">
      <w:pPr>
        <w:spacing w:line="360" w:lineRule="auto"/>
      </w:pPr>
      <w:r>
        <w:t>Given the enrichment results, we can calculate the log of the Odds Ratio (OR) as:</w:t>
      </w:r>
    </w:p>
    <w:p w14:paraId="70357879" w14:textId="32FC8DDE" w:rsidR="008125A7" w:rsidRPr="009608FF" w:rsidRDefault="008125A7" w:rsidP="008125A7">
      <w:pPr>
        <w:pStyle w:val="BodyText1"/>
        <w:rPr>
          <w:rFonts w:ascii="Cambria Math" w:hAnsi="Cambria Math"/>
          <w:i/>
        </w:rPr>
      </w:pPr>
      <m:oMath>
        <m:r>
          <w:rPr>
            <w:rFonts w:ascii="Cambria Math" w:hAnsi="Cambria Math"/>
          </w:rPr>
          <m:t>ln</m:t>
        </m:r>
        <m:d>
          <m:dPr>
            <m:ctrlPr>
              <w:rPr>
                <w:rFonts w:ascii="Cambria Math" w:hAnsi="Cambria Math"/>
                <w:i/>
              </w:rPr>
            </m:ctrlPr>
          </m:dPr>
          <m:e>
            <m:r>
              <m:rPr>
                <m:lit/>
                <m:nor/>
              </m:rPr>
              <w:rPr>
                <w:rFonts w:ascii="Cambria Math" w:hAnsi="Cambria Math"/>
                <w:i/>
              </w:rPr>
              <m:t>OR</m:t>
            </m:r>
          </m:e>
        </m:d>
        <m: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fc</m:t>
                    </m:r>
                  </m:sub>
                </m:sSub>
                <m:r>
                  <w:rPr>
                    <w:rFonts w:ascii="Cambria Math" w:hAnsi="Cambria Math"/>
                  </w:rPr>
                  <m:t>*</m:t>
                </m:r>
                <m:d>
                  <m:dPr>
                    <m:ctrlPr>
                      <w:rPr>
                        <w:rFonts w:ascii="Cambria Math" w:hAnsi="Cambria Math"/>
                        <w:i/>
                      </w:rPr>
                    </m:ctrlPr>
                  </m:dPr>
                  <m:e>
                    <m:r>
                      <w:rPr>
                        <w:rFonts w:ascii="Cambria Math" w:hAnsi="Cambria Math"/>
                      </w:rPr>
                      <m:t>N-F+</m:t>
                    </m:r>
                    <m:sSub>
                      <m:sSubPr>
                        <m:ctrlPr>
                          <w:rPr>
                            <w:rFonts w:ascii="Cambria Math" w:hAnsi="Cambria Math"/>
                            <w:i/>
                          </w:rPr>
                        </m:ctrlPr>
                      </m:sSubPr>
                      <m:e>
                        <m:r>
                          <w:rPr>
                            <w:rFonts w:ascii="Cambria Math" w:hAnsi="Cambria Math"/>
                          </w:rPr>
                          <m:t>μ</m:t>
                        </m:r>
                      </m:e>
                      <m:sub>
                        <m:r>
                          <w:rPr>
                            <w:rFonts w:ascii="Cambria Math" w:hAnsi="Cambria Math"/>
                          </w:rPr>
                          <m:t>fc</m:t>
                        </m:r>
                      </m:sub>
                    </m:sSub>
                    <m:r>
                      <w:rPr>
                        <w:rFonts w:ascii="Cambria Math" w:hAnsi="Cambria Math"/>
                      </w:rPr>
                      <m:t>-Cn</m:t>
                    </m:r>
                  </m:e>
                </m:d>
              </m:num>
              <m:den>
                <m:d>
                  <m:dPr>
                    <m:ctrlPr>
                      <w:rPr>
                        <w:rFonts w:ascii="Cambria Math" w:hAnsi="Cambria Math"/>
                        <w:i/>
                      </w:rPr>
                    </m:ctrlPr>
                  </m:dPr>
                  <m:e>
                    <m:r>
                      <w:rPr>
                        <w:rFonts w:ascii="Cambria Math" w:hAnsi="Cambria Math"/>
                      </w:rPr>
                      <m:t>Cn-</m:t>
                    </m:r>
                    <m:sSub>
                      <m:sSubPr>
                        <m:ctrlPr>
                          <w:rPr>
                            <w:rFonts w:ascii="Cambria Math" w:hAnsi="Cambria Math"/>
                            <w:i/>
                          </w:rPr>
                        </m:ctrlPr>
                      </m:sSubPr>
                      <m:e>
                        <m:r>
                          <w:rPr>
                            <w:rFonts w:ascii="Cambria Math" w:hAnsi="Cambria Math"/>
                          </w:rPr>
                          <m:t>μ</m:t>
                        </m:r>
                      </m:e>
                      <m:sub>
                        <m:r>
                          <w:rPr>
                            <w:rFonts w:ascii="Cambria Math" w:hAnsi="Cambria Math"/>
                          </w:rPr>
                          <m:t>fc</m:t>
                        </m:r>
                      </m:sub>
                    </m:sSub>
                  </m:e>
                </m:d>
                <m:r>
                  <w:rPr>
                    <w:rFonts w:ascii="Cambria Math" w:hAnsi="Cambria Math"/>
                  </w:rPr>
                  <m:t>*</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μ</m:t>
                        </m:r>
                      </m:e>
                      <m:sub>
                        <m:r>
                          <w:rPr>
                            <w:rFonts w:ascii="Cambria Math" w:hAnsi="Cambria Math"/>
                          </w:rPr>
                          <m:t>fc</m:t>
                        </m:r>
                      </m:sub>
                    </m:sSub>
                  </m:e>
                </m:d>
              </m:den>
            </m:f>
          </m:e>
        </m:d>
      </m:oMath>
      <w:r w:rsidRPr="009608FF">
        <w:rPr>
          <w:rFonts w:ascii="Cambria Math" w:hAnsi="Cambria Math"/>
          <w:i/>
        </w:rPr>
        <w:t>-(4)</w:t>
      </w:r>
    </w:p>
    <w:p w14:paraId="3088A2A4" w14:textId="03CB3C95" w:rsidR="008125A7" w:rsidRDefault="005E186A" w:rsidP="008125A7">
      <w:pPr>
        <w:spacing w:line="360" w:lineRule="auto"/>
      </w:pPr>
      <w:r>
        <w:t>a</w:t>
      </w:r>
      <w:r w:rsidR="008125A7">
        <w:t>nd it’s upper and lower 95% Confidence Interval:</w:t>
      </w:r>
    </w:p>
    <w:p w14:paraId="04D42CAC" w14:textId="26DFBFE7" w:rsidR="008125A7" w:rsidRDefault="008125A7" w:rsidP="008125A7">
      <w:pPr>
        <w:pStyle w:val="BodyText1"/>
        <w:rPr>
          <w:rFonts w:ascii="Times New Roman" w:hAnsi="Times New Roman"/>
        </w:rPr>
      </w:pPr>
      <m:oMath>
        <m:r>
          <m:rPr>
            <m:lit/>
            <m:nor/>
          </m:rPr>
          <w:rPr>
            <w:rFonts w:ascii="Times New Roman" w:hAnsi="Times New Roman"/>
          </w:rPr>
          <m:t>CI(ln(OR))</m:t>
        </m:r>
        <m:r>
          <m:rPr>
            <m:sty m:val="p"/>
          </m:rPr>
          <w:rPr>
            <w:rFonts w:ascii="Cambria Math" w:hAnsi="Cambria Math"/>
          </w:rPr>
          <m:t>=</m:t>
        </m:r>
        <m:r>
          <w:rPr>
            <w:rFonts w:ascii="Cambria Math" w:hAnsi="Cambria Math"/>
          </w:rPr>
          <m:t>ln</m:t>
        </m:r>
        <m:d>
          <m:dPr>
            <m:ctrlPr>
              <w:rPr>
                <w:rFonts w:ascii="Cambria Math" w:hAnsi="Cambria Math"/>
              </w:rPr>
            </m:ctrlPr>
          </m:dPr>
          <m:e>
            <m:r>
              <m:rPr>
                <m:lit/>
                <m:nor/>
              </m:rPr>
              <w:rPr>
                <w:rFonts w:ascii="Times New Roman" w:hAnsi="Times New Roman"/>
              </w:rPr>
              <m:t>OR</m:t>
            </m:r>
          </m:e>
        </m:d>
        <m:r>
          <m:rPr>
            <m:sty m:val="p"/>
          </m:rPr>
          <w:rPr>
            <w:rFonts w:ascii="Cambria Math" w:hAnsi="Cambria Math"/>
          </w:rPr>
          <m:t>±1.96*</m:t>
        </m:r>
        <m:sSup>
          <m:sSupPr>
            <m:ctrlPr>
              <w:rPr>
                <w:rFonts w:ascii="Cambria Math" w:hAnsi="Cambria Math"/>
              </w:rPr>
            </m:ctrlPr>
          </m:sSupPr>
          <m:e>
            <m:d>
              <m:dPr>
                <m:ctrlPr>
                  <w:rPr>
                    <w:rFonts w:ascii="Cambria Math" w:hAnsi="Cambria Math"/>
                  </w:rPr>
                </m:ctrlPr>
              </m:dPr>
              <m:e>
                <m:r>
                  <w:rPr>
                    <w:rFonts w:ascii="Cambria Math" w:hAnsi="Cambria Math"/>
                  </w:rPr>
                  <m:t>1</m:t>
                </m:r>
                <m:r>
                  <m:rPr>
                    <m:lit/>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fc</m:t>
                    </m:r>
                  </m:sub>
                </m:sSub>
                <m:r>
                  <w:rPr>
                    <w:rFonts w:ascii="Cambria Math" w:hAnsi="Cambria Math"/>
                  </w:rPr>
                  <m:t>+1</m:t>
                </m:r>
                <m:r>
                  <m:rPr>
                    <m:lit/>
                  </m:rPr>
                  <w:rPr>
                    <w:rFonts w:ascii="Cambria Math" w:hAnsi="Cambria Math"/>
                  </w:rPr>
                  <m:t>/</m:t>
                </m:r>
                <m:d>
                  <m:dPr>
                    <m:ctrlPr>
                      <w:rPr>
                        <w:rFonts w:ascii="Cambria Math" w:hAnsi="Cambria Math"/>
                      </w:rPr>
                    </m:ctrlPr>
                  </m:dPr>
                  <m:e>
                    <m:r>
                      <w:rPr>
                        <w:rFonts w:ascii="Cambria Math" w:hAnsi="Cambria Math"/>
                      </w:rPr>
                      <m:t>Cn-</m:t>
                    </m:r>
                    <m:sSub>
                      <m:sSubPr>
                        <m:ctrlPr>
                          <w:rPr>
                            <w:rFonts w:ascii="Cambria Math" w:hAnsi="Cambria Math"/>
                          </w:rPr>
                        </m:ctrlPr>
                      </m:sSubPr>
                      <m:e>
                        <m:r>
                          <w:rPr>
                            <w:rFonts w:ascii="Cambria Math" w:hAnsi="Cambria Math"/>
                          </w:rPr>
                          <m:t>μ</m:t>
                        </m:r>
                      </m:e>
                      <m:sub>
                        <m:r>
                          <w:rPr>
                            <w:rFonts w:ascii="Cambria Math" w:hAnsi="Cambria Math"/>
                          </w:rPr>
                          <m:t>fc</m:t>
                        </m:r>
                      </m:sub>
                    </m:sSub>
                  </m:e>
                </m:d>
                <m:r>
                  <w:rPr>
                    <w:rFonts w:ascii="Cambria Math" w:hAnsi="Cambria Math"/>
                  </w:rPr>
                  <m:t>+1</m:t>
                </m:r>
                <m:r>
                  <m:rPr>
                    <m:lit/>
                  </m:rPr>
                  <w:rPr>
                    <w:rFonts w:ascii="Cambria Math" w:hAnsi="Cambria Math"/>
                  </w:rPr>
                  <m:t>/</m:t>
                </m:r>
                <m:d>
                  <m:dPr>
                    <m:ctrlPr>
                      <w:rPr>
                        <w:rFonts w:ascii="Cambria Math" w:hAnsi="Cambria Math"/>
                      </w:rPr>
                    </m:ctrlPr>
                  </m:dPr>
                  <m:e>
                    <m:r>
                      <w:rPr>
                        <w:rFonts w:ascii="Cambria Math" w:hAnsi="Cambria Math"/>
                      </w:rPr>
                      <m:t>F-</m:t>
                    </m:r>
                    <m:sSub>
                      <m:sSubPr>
                        <m:ctrlPr>
                          <w:rPr>
                            <w:rFonts w:ascii="Cambria Math" w:hAnsi="Cambria Math"/>
                          </w:rPr>
                        </m:ctrlPr>
                      </m:sSubPr>
                      <m:e>
                        <m:r>
                          <w:rPr>
                            <w:rFonts w:ascii="Cambria Math" w:hAnsi="Cambria Math"/>
                          </w:rPr>
                          <m:t>μ</m:t>
                        </m:r>
                      </m:e>
                      <m:sub>
                        <m:r>
                          <w:rPr>
                            <w:rFonts w:ascii="Cambria Math" w:hAnsi="Cambria Math"/>
                          </w:rPr>
                          <m:t>fc</m:t>
                        </m:r>
                      </m:sub>
                    </m:sSub>
                  </m:e>
                </m:d>
                <m:r>
                  <w:rPr>
                    <w:rFonts w:ascii="Cambria Math" w:hAnsi="Cambria Math"/>
                  </w:rPr>
                  <m:t>+1</m:t>
                </m:r>
                <m:r>
                  <m:rPr>
                    <m:lit/>
                  </m:rPr>
                  <w:rPr>
                    <w:rFonts w:ascii="Cambria Math" w:hAnsi="Cambria Math"/>
                  </w:rPr>
                  <m:t>/</m:t>
                </m:r>
                <m:d>
                  <m:dPr>
                    <m:ctrlPr>
                      <w:rPr>
                        <w:rFonts w:ascii="Cambria Math" w:hAnsi="Cambria Math"/>
                      </w:rPr>
                    </m:ctrlPr>
                  </m:dPr>
                  <m:e>
                    <m:r>
                      <w:rPr>
                        <w:rFonts w:ascii="Cambria Math" w:hAnsi="Cambria Math"/>
                      </w:rPr>
                      <m:t>N-F+</m:t>
                    </m:r>
                    <m:sSub>
                      <m:sSubPr>
                        <m:ctrlPr>
                          <w:rPr>
                            <w:rFonts w:ascii="Cambria Math" w:hAnsi="Cambria Math"/>
                          </w:rPr>
                        </m:ctrlPr>
                      </m:sSubPr>
                      <m:e>
                        <m:r>
                          <w:rPr>
                            <w:rFonts w:ascii="Cambria Math" w:hAnsi="Cambria Math"/>
                          </w:rPr>
                          <m:t>μ</m:t>
                        </m:r>
                      </m:e>
                      <m:sub>
                        <m:r>
                          <w:rPr>
                            <w:rFonts w:ascii="Cambria Math" w:hAnsi="Cambria Math"/>
                          </w:rPr>
                          <m:t>fc</m:t>
                        </m:r>
                      </m:sub>
                    </m:sSub>
                    <m:r>
                      <w:rPr>
                        <w:rFonts w:ascii="Cambria Math" w:hAnsi="Cambria Math"/>
                      </w:rPr>
                      <m:t>-Cn</m:t>
                    </m:r>
                  </m:e>
                </m:d>
              </m:e>
            </m:d>
          </m:e>
          <m:sup>
            <m:r>
              <w:rPr>
                <w:rFonts w:ascii="Cambria Math" w:hAnsi="Cambria Math"/>
              </w:rPr>
              <m:t>1</m:t>
            </m:r>
            <m:r>
              <m:rPr>
                <m:lit/>
              </m:rPr>
              <w:rPr>
                <w:rFonts w:ascii="Cambria Math" w:hAnsi="Cambria Math"/>
              </w:rPr>
              <m:t>/</m:t>
            </m:r>
            <m:r>
              <w:rPr>
                <w:rFonts w:ascii="Cambria Math" w:hAnsi="Cambria Math"/>
              </w:rPr>
              <m:t>2</m:t>
            </m:r>
          </m:sup>
        </m:sSup>
      </m:oMath>
      <w:r>
        <w:rPr>
          <w:rFonts w:ascii="Times New Roman" w:hAnsi="Times New Roman"/>
        </w:rPr>
        <w:t>-(5)</w:t>
      </w:r>
    </w:p>
    <w:p w14:paraId="0DE3604E" w14:textId="575B4B6C" w:rsidR="008125A7" w:rsidRPr="006B6796" w:rsidRDefault="005E186A" w:rsidP="006B6796">
      <w:pPr>
        <w:pStyle w:val="BodyText1"/>
        <w:rPr>
          <w:rFonts w:ascii="Times New Roman" w:eastAsia="Times New Roman" w:hAnsi="Times New Roman"/>
          <w:color w:val="auto"/>
          <w:sz w:val="24"/>
          <w:szCs w:val="24"/>
          <w:lang w:val="en-GB" w:eastAsia="en-GB"/>
        </w:rPr>
      </w:pPr>
      <w:r w:rsidRPr="00FF7B09">
        <w:rPr>
          <w:rFonts w:ascii="Times New Roman" w:eastAsia="Times New Roman" w:hAnsi="Times New Roman"/>
          <w:color w:val="auto"/>
          <w:sz w:val="24"/>
          <w:szCs w:val="24"/>
          <w:lang w:val="en-GB" w:eastAsia="en-GB"/>
        </w:rPr>
        <w:t>, where terms are the same as those stated above.</w:t>
      </w:r>
    </w:p>
    <w:p w14:paraId="66F25365" w14:textId="77777777" w:rsidR="008125A7" w:rsidRPr="009252CF" w:rsidRDefault="008125A7" w:rsidP="008125A7">
      <w:pPr>
        <w:spacing w:line="360" w:lineRule="auto"/>
      </w:pPr>
      <w:r w:rsidRPr="009252CF">
        <w:t>Fold-enrichment (Fe) value, measured at 100 intervals taken from 0 to the maximum Fe value (the maximum found from all algorithms studied)</w:t>
      </w:r>
      <w:r>
        <w:t xml:space="preserve"> is estimated as follows:</w:t>
      </w:r>
    </w:p>
    <w:p w14:paraId="79763955" w14:textId="77777777" w:rsidR="008125A7" w:rsidRPr="009608FF" w:rsidRDefault="008125A7" w:rsidP="008125A7">
      <w:pPr>
        <w:pStyle w:val="BodyText1"/>
        <w:spacing w:line="360" w:lineRule="auto"/>
        <w:jc w:val="center"/>
        <w:rPr>
          <w:rFonts w:ascii="Cambria Math" w:hAnsi="Cambria Math"/>
          <w:i/>
        </w:rPr>
      </w:pPr>
      <m:oMath>
        <m:r>
          <w:rPr>
            <w:rFonts w:ascii="Cambria Math" w:hAnsi="Cambria Math"/>
          </w:rPr>
          <m:t>log2</m:t>
        </m:r>
        <m:d>
          <m:dPr>
            <m:ctrlPr>
              <w:rPr>
                <w:rFonts w:ascii="Cambria Math" w:hAnsi="Cambria Math"/>
                <w:i/>
              </w:rPr>
            </m:ctrlPr>
          </m:dPr>
          <m:e>
            <m:r>
              <m:rPr>
                <m:lit/>
                <m:nor/>
              </m:rPr>
              <w:rPr>
                <w:rFonts w:ascii="Cambria Math" w:hAnsi="Cambria Math"/>
                <w:i/>
              </w:rPr>
              <m:t>Fe</m:t>
            </m:r>
          </m:e>
        </m:d>
        <m:r>
          <w:rPr>
            <w:rFonts w:ascii="Cambria Math" w:hAnsi="Cambria Math"/>
          </w:rPr>
          <m:t>=log2</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fc</m:t>
                            </m:r>
                          </m:sub>
                        </m:sSub>
                      </m:num>
                      <m:den>
                        <m:r>
                          <w:rPr>
                            <w:rFonts w:ascii="Cambria Math" w:hAnsi="Cambria Math"/>
                          </w:rPr>
                          <m:t>F</m:t>
                        </m:r>
                      </m:den>
                    </m:f>
                  </m:e>
                </m:d>
              </m:num>
              <m:den>
                <m:d>
                  <m:dPr>
                    <m:ctrlPr>
                      <w:rPr>
                        <w:rFonts w:ascii="Cambria Math" w:hAnsi="Cambria Math"/>
                        <w:i/>
                      </w:rPr>
                    </m:ctrlPr>
                  </m:dPr>
                  <m:e>
                    <m:f>
                      <m:fPr>
                        <m:ctrlPr>
                          <w:rPr>
                            <w:rFonts w:ascii="Cambria Math" w:hAnsi="Cambria Math"/>
                            <w:i/>
                          </w:rPr>
                        </m:ctrlPr>
                      </m:fPr>
                      <m:num>
                        <m:r>
                          <w:rPr>
                            <w:rFonts w:ascii="Cambria Math" w:hAnsi="Cambria Math"/>
                          </w:rPr>
                          <m:t>Cn</m:t>
                        </m:r>
                      </m:num>
                      <m:den>
                        <m:r>
                          <w:rPr>
                            <w:rFonts w:ascii="Cambria Math" w:hAnsi="Cambria Math"/>
                          </w:rPr>
                          <m:t>N</m:t>
                        </m:r>
                      </m:den>
                    </m:f>
                  </m:e>
                </m:d>
              </m:den>
            </m:f>
          </m:e>
        </m:d>
      </m:oMath>
      <w:r w:rsidRPr="009608FF">
        <w:rPr>
          <w:rFonts w:ascii="Cambria Math" w:hAnsi="Cambria Math"/>
          <w:i/>
        </w:rPr>
        <w:t xml:space="preserve">    - (6)</w:t>
      </w:r>
    </w:p>
    <w:p w14:paraId="47826472" w14:textId="60B5FCBE" w:rsidR="008125A7" w:rsidRPr="002033D4" w:rsidRDefault="008125A7" w:rsidP="008125A7">
      <w:pPr>
        <w:spacing w:line="360" w:lineRule="auto"/>
      </w:pPr>
      <w:r w:rsidRPr="002033D4">
        <w:t>where</w:t>
      </w:r>
      <w:r w:rsidR="00B72B70" w:rsidRPr="002033D4">
        <w:t xml:space="preserve"> as </w:t>
      </w:r>
      <w:r w:rsidR="00FF7B09" w:rsidRPr="002033D4">
        <w:t xml:space="preserve">in </w:t>
      </w:r>
      <w:r w:rsidR="00B72B70" w:rsidRPr="002033D4">
        <w:t xml:space="preserve">above </w:t>
      </w:r>
      <m:oMath>
        <m:r>
          <w:rPr>
            <w:rFonts w:ascii="Cambria Math" w:hAnsi="Cambria Math"/>
          </w:rPr>
          <m:t>N</m:t>
        </m:r>
        <m:r>
          <m:rPr>
            <m:sty m:val="p"/>
          </m:rPr>
          <w:rPr>
            <w:rFonts w:ascii="Cambria Math" w:hAnsi="Cambria Math"/>
          </w:rPr>
          <m:t xml:space="preserve"> – </m:t>
        </m:r>
      </m:oMath>
      <w:r w:rsidR="00B72B70" w:rsidRPr="002033D4">
        <w:t xml:space="preserve">is the total number of genes in the network; </w:t>
      </w:r>
      <m:oMath>
        <m:r>
          <w:rPr>
            <w:rFonts w:ascii="Cambria Math" w:hAnsi="Cambria Math"/>
          </w:rPr>
          <m:t>Cn</m:t>
        </m:r>
      </m:oMath>
      <w:r w:rsidR="00B72B70" w:rsidRPr="002033D4">
        <w:t xml:space="preserve"> – the number of genes in the community; </w:t>
      </w:r>
      <m:oMath>
        <m:r>
          <w:rPr>
            <w:rFonts w:ascii="Cambria Math" w:hAnsi="Cambria Math"/>
          </w:rPr>
          <m:t>F</m:t>
        </m:r>
      </m:oMath>
      <w:r w:rsidR="00B72B70" w:rsidRPr="002033D4">
        <w:t xml:space="preserve"> – the total number of functional annotated genes in the network, and </w:t>
      </w:r>
      <m:oMath>
        <m:sSub>
          <m:sSubPr>
            <m:ctrlPr>
              <w:rPr>
                <w:rFonts w:ascii="Cambria Math" w:hAnsi="Cambria Math"/>
              </w:rPr>
            </m:ctrlPr>
          </m:sSubPr>
          <m:e>
            <m:r>
              <w:rPr>
                <w:rFonts w:ascii="Cambria Math" w:hAnsi="Cambria Math"/>
              </w:rPr>
              <m:t>μ</m:t>
            </m:r>
          </m:e>
          <m:sub>
            <m:r>
              <w:rPr>
                <w:rFonts w:ascii="Cambria Math" w:hAnsi="Cambria Math"/>
              </w:rPr>
              <m:t>fc</m:t>
            </m:r>
          </m:sub>
        </m:sSub>
      </m:oMath>
      <w:r w:rsidR="00B72B70" w:rsidRPr="002033D4">
        <w:t xml:space="preserve"> – the number of functional annotated genes per community.</w:t>
      </w:r>
    </w:p>
    <w:p w14:paraId="705438E9" w14:textId="77777777" w:rsidR="008125A7" w:rsidRDefault="008125A7" w:rsidP="008125A7">
      <w:pPr>
        <w:spacing w:line="360" w:lineRule="auto"/>
      </w:pPr>
      <w:r w:rsidRPr="002033D4">
        <w:t>For each algorithm we measure the difference in fraction of enriched communities between log2(Fe) ‘cut off’ values of 0.5 (this translates to interval point 7 out of 100) and 4.8 (which is the interval point 54 out of 100).</w:t>
      </w:r>
      <w:r>
        <w:t xml:space="preserve"> </w:t>
      </w:r>
    </w:p>
    <w:p w14:paraId="6A183821" w14:textId="2DB8EDBB" w:rsidR="008125A7" w:rsidRPr="009252CF" w:rsidRDefault="008125A7" w:rsidP="008125A7">
      <w:pPr>
        <w:spacing w:line="360" w:lineRule="auto"/>
      </w:pPr>
      <w:r>
        <w:t>So, f</w:t>
      </w:r>
      <w:r w:rsidRPr="009252CF">
        <w:t xml:space="preserve">inally, </w:t>
      </w:r>
      <w:r>
        <w:t>w</w:t>
      </w:r>
      <w:r w:rsidRPr="009252CF">
        <w:t xml:space="preserve">e test how well each distribution </w:t>
      </w:r>
      <w:r>
        <w:t>is fitted</w:t>
      </w:r>
      <w:r w:rsidRPr="009252CF">
        <w:t xml:space="preserve"> to a generalised sigmoid function: </w:t>
      </w:r>
    </w:p>
    <w:p w14:paraId="3E2E42FF" w14:textId="77777777" w:rsidR="008125A7" w:rsidRPr="009252CF" w:rsidRDefault="008125A7" w:rsidP="008125A7">
      <w:pPr>
        <w:pStyle w:val="BodyText1"/>
        <w:spacing w:line="360" w:lineRule="auto"/>
        <w:jc w:val="center"/>
        <w:rPr>
          <w:rFonts w:ascii="Times New Roman" w:eastAsia="Times New Roman" w:hAnsi="Times New Roman"/>
          <w:color w:val="auto"/>
          <w:sz w:val="24"/>
          <w:szCs w:val="24"/>
          <w:lang w:val="en-GB" w:eastAsia="en-GB"/>
        </w:rPr>
      </w:pPr>
      <m:oMath>
        <m:r>
          <w:rPr>
            <w:rFonts w:ascii="Cambria Math" w:eastAsia="Times New Roman" w:hAnsi="Cambria Math"/>
            <w:color w:val="auto"/>
            <w:sz w:val="24"/>
            <w:szCs w:val="24"/>
            <w:lang w:val="en-GB" w:eastAsia="en-GB"/>
          </w:rPr>
          <m:t>y</m:t>
        </m:r>
        <m:r>
          <m:rPr>
            <m:sty m:val="p"/>
          </m:rPr>
          <w:rPr>
            <w:rFonts w:ascii="Cambria Math" w:eastAsia="Times New Roman" w:hAnsi="Cambria Math"/>
            <w:color w:val="auto"/>
            <w:sz w:val="24"/>
            <w:szCs w:val="24"/>
            <w:lang w:val="en-GB" w:eastAsia="en-GB"/>
          </w:rPr>
          <m:t>=</m:t>
        </m:r>
        <m:r>
          <w:rPr>
            <w:rFonts w:ascii="Cambria Math" w:eastAsia="Times New Roman" w:hAnsi="Cambria Math"/>
            <w:color w:val="auto"/>
            <w:sz w:val="24"/>
            <w:szCs w:val="24"/>
            <w:lang w:val="en-GB" w:eastAsia="en-GB"/>
          </w:rPr>
          <m:t>a</m:t>
        </m:r>
        <m:r>
          <m:rPr>
            <m:sty m:val="p"/>
          </m:rPr>
          <w:rPr>
            <w:rFonts w:ascii="Cambria Math" w:eastAsia="Times New Roman" w:hAnsi="Cambria Math"/>
            <w:color w:val="auto"/>
            <w:sz w:val="24"/>
            <w:szCs w:val="24"/>
            <w:lang w:val="en-GB" w:eastAsia="en-GB"/>
          </w:rPr>
          <m:t>+</m:t>
        </m:r>
        <m:f>
          <m:fPr>
            <m:ctrlPr>
              <w:rPr>
                <w:rFonts w:ascii="Cambria Math" w:eastAsia="Times New Roman" w:hAnsi="Cambria Math"/>
                <w:color w:val="auto"/>
                <w:sz w:val="24"/>
                <w:szCs w:val="24"/>
                <w:lang w:val="en-GB" w:eastAsia="en-GB"/>
              </w:rPr>
            </m:ctrlPr>
          </m:fPr>
          <m:num>
            <m:r>
              <w:rPr>
                <w:rFonts w:ascii="Cambria Math" w:eastAsia="Times New Roman" w:hAnsi="Cambria Math"/>
                <w:color w:val="auto"/>
                <w:sz w:val="24"/>
                <w:szCs w:val="24"/>
                <w:lang w:val="en-GB" w:eastAsia="en-GB"/>
              </w:rPr>
              <m:t>b</m:t>
            </m:r>
            <m:r>
              <m:rPr>
                <m:sty m:val="p"/>
              </m:rPr>
              <w:rPr>
                <w:rFonts w:ascii="Cambria Math" w:eastAsia="Times New Roman" w:hAnsi="Cambria Math"/>
                <w:color w:val="auto"/>
                <w:sz w:val="24"/>
                <w:szCs w:val="24"/>
                <w:lang w:val="en-GB" w:eastAsia="en-GB"/>
              </w:rPr>
              <m:t>-</m:t>
            </m:r>
            <m:r>
              <w:rPr>
                <w:rFonts w:ascii="Cambria Math" w:eastAsia="Times New Roman" w:hAnsi="Cambria Math"/>
                <w:color w:val="auto"/>
                <w:sz w:val="24"/>
                <w:szCs w:val="24"/>
                <w:lang w:val="en-GB" w:eastAsia="en-GB"/>
              </w:rPr>
              <m:t>a</m:t>
            </m:r>
          </m:num>
          <m:den>
            <m:r>
              <m:rPr>
                <m:sty m:val="p"/>
              </m:rPr>
              <w:rPr>
                <w:rFonts w:ascii="Cambria Math" w:eastAsia="Times New Roman" w:hAnsi="Cambria Math"/>
                <w:color w:val="auto"/>
                <w:sz w:val="24"/>
                <w:szCs w:val="24"/>
                <w:lang w:val="en-GB" w:eastAsia="en-GB"/>
              </w:rPr>
              <m:t>1+</m:t>
            </m:r>
            <m:sSup>
              <m:sSupPr>
                <m:ctrlPr>
                  <w:rPr>
                    <w:rFonts w:ascii="Cambria Math" w:eastAsia="Times New Roman" w:hAnsi="Cambria Math"/>
                    <w:color w:val="auto"/>
                    <w:sz w:val="24"/>
                    <w:szCs w:val="24"/>
                    <w:lang w:val="en-GB" w:eastAsia="en-GB"/>
                  </w:rPr>
                </m:ctrlPr>
              </m:sSupPr>
              <m:e>
                <m:r>
                  <w:rPr>
                    <w:rFonts w:ascii="Cambria Math" w:eastAsia="Times New Roman" w:hAnsi="Cambria Math"/>
                    <w:color w:val="auto"/>
                    <w:sz w:val="24"/>
                    <w:szCs w:val="24"/>
                    <w:lang w:val="en-GB" w:eastAsia="en-GB"/>
                  </w:rPr>
                  <m:t>exp</m:t>
                </m:r>
              </m:e>
              <m:sup>
                <m:r>
                  <m:rPr>
                    <m:sty m:val="p"/>
                  </m:rPr>
                  <w:rPr>
                    <w:rFonts w:ascii="Cambria Math" w:eastAsia="Times New Roman" w:hAnsi="Cambria Math"/>
                    <w:color w:val="auto"/>
                    <w:sz w:val="24"/>
                    <w:szCs w:val="24"/>
                    <w:lang w:val="en-GB" w:eastAsia="en-GB"/>
                  </w:rPr>
                  <m:t>-</m:t>
                </m:r>
                <m:r>
                  <w:rPr>
                    <w:rFonts w:ascii="Cambria Math" w:eastAsia="Times New Roman" w:hAnsi="Cambria Math"/>
                    <w:color w:val="auto"/>
                    <w:sz w:val="24"/>
                    <w:szCs w:val="24"/>
                    <w:lang w:val="en-GB" w:eastAsia="en-GB"/>
                  </w:rPr>
                  <m:t>c</m:t>
                </m:r>
                <m:d>
                  <m:dPr>
                    <m:ctrlPr>
                      <w:rPr>
                        <w:rFonts w:ascii="Cambria Math" w:eastAsia="Times New Roman" w:hAnsi="Cambria Math"/>
                        <w:color w:val="auto"/>
                        <w:sz w:val="24"/>
                        <w:szCs w:val="24"/>
                        <w:lang w:val="en-GB" w:eastAsia="en-GB"/>
                      </w:rPr>
                    </m:ctrlPr>
                  </m:dPr>
                  <m:e>
                    <m:r>
                      <w:rPr>
                        <w:rFonts w:ascii="Cambria Math" w:eastAsia="Times New Roman" w:hAnsi="Cambria Math"/>
                        <w:color w:val="auto"/>
                        <w:sz w:val="24"/>
                        <w:szCs w:val="24"/>
                        <w:lang w:val="en-GB" w:eastAsia="en-GB"/>
                      </w:rPr>
                      <m:t>x</m:t>
                    </m:r>
                    <m:r>
                      <m:rPr>
                        <m:sty m:val="p"/>
                      </m:rPr>
                      <w:rPr>
                        <w:rFonts w:ascii="Cambria Math" w:eastAsia="Times New Roman" w:hAnsi="Cambria Math"/>
                        <w:color w:val="auto"/>
                        <w:sz w:val="24"/>
                        <w:szCs w:val="24"/>
                        <w:lang w:val="en-GB" w:eastAsia="en-GB"/>
                      </w:rPr>
                      <m:t>-</m:t>
                    </m:r>
                    <m:r>
                      <w:rPr>
                        <w:rFonts w:ascii="Cambria Math" w:eastAsia="Times New Roman" w:hAnsi="Cambria Math"/>
                        <w:color w:val="auto"/>
                        <w:sz w:val="24"/>
                        <w:szCs w:val="24"/>
                        <w:lang w:val="en-GB" w:eastAsia="en-GB"/>
                      </w:rPr>
                      <m:t>d</m:t>
                    </m:r>
                  </m:e>
                </m:d>
              </m:sup>
            </m:sSup>
          </m:den>
        </m:f>
      </m:oMath>
      <w:r w:rsidRPr="009252CF">
        <w:rPr>
          <w:rFonts w:ascii="Times New Roman" w:eastAsia="Times New Roman" w:hAnsi="Times New Roman"/>
          <w:color w:val="auto"/>
          <w:sz w:val="24"/>
          <w:szCs w:val="24"/>
          <w:lang w:val="en-GB" w:eastAsia="en-GB"/>
        </w:rPr>
        <w:t>-(7)</w:t>
      </w:r>
    </w:p>
    <w:p w14:paraId="0FCD17E4" w14:textId="4FDAB20A" w:rsidR="008125A7" w:rsidRDefault="008125A7" w:rsidP="008125A7">
      <w:pPr>
        <w:spacing w:line="360" w:lineRule="auto"/>
      </w:pPr>
      <w:r>
        <w:lastRenderedPageBreak/>
        <w:t xml:space="preserve">Where ‘a’ gives the sigmoid’s lower </w:t>
      </w:r>
      <w:r w:rsidR="00B72B70">
        <w:t>asymptote</w:t>
      </w:r>
      <w:r>
        <w:t>, ‘b’ the sigmoid’s maximum value, ‘c’ the rate of change of the sigmoid and ‘d’ the x value of the sigmoid</w:t>
      </w:r>
      <w:r w:rsidR="00B72B70">
        <w:t>’</w:t>
      </w:r>
      <w:r>
        <w:t>s midpoint. An ideal sigmoid for our case would occur when: a = 0, b = 1, c = -2, and d = 3. Of the four parameters, it is the rate of change of the sigmoid curve which is of interest to us</w:t>
      </w:r>
      <w:r w:rsidR="008F5418">
        <w:t xml:space="preserve">, as lower and upper asymptote are defined by nature of </w:t>
      </w:r>
      <w:r w:rsidR="00D90941">
        <w:t xml:space="preserve">fraction value as </w:t>
      </w:r>
      <w:r w:rsidR="008F5418">
        <w:t>zero and one</w:t>
      </w:r>
      <w:r>
        <w:t xml:space="preserve">. To test how well each distribution (in Figure 7) fitted to a set of five ‘idealised’ sigmoid function with the other parameters fixed, and ‘c’ set too [-10, -5, -2, -1, -0.5], we use the two-sample Kolmogorov-Smirnov (KS) test to the goodness of fit of each distribution to our set of five idealised sigmoid curves.   </w:t>
      </w:r>
    </w:p>
    <w:p w14:paraId="6CCFE317" w14:textId="53BFA91A" w:rsidR="008125A7" w:rsidRPr="008125A7" w:rsidRDefault="008125A7" w:rsidP="008125A7">
      <w:pPr>
        <w:spacing w:line="360" w:lineRule="auto"/>
      </w:pPr>
      <w:r>
        <w:t xml:space="preserve"> </w:t>
      </w:r>
    </w:p>
    <w:p w14:paraId="7E47D446" w14:textId="26EB4337" w:rsidR="008125A7" w:rsidRDefault="008125A7" w:rsidP="008125A7">
      <w:pPr>
        <w:rPr>
          <w:b/>
        </w:rPr>
      </w:pPr>
      <w:r>
        <w:rPr>
          <w:b/>
        </w:rPr>
        <w:t>FIGURE LEGENDS:</w:t>
      </w:r>
    </w:p>
    <w:p w14:paraId="2A7E519A" w14:textId="4B0D3DE6" w:rsidR="00645FA3" w:rsidRDefault="00645FA3" w:rsidP="008125A7">
      <w:pPr>
        <w:rPr>
          <w:b/>
        </w:rPr>
      </w:pPr>
    </w:p>
    <w:p w14:paraId="3945C4E1" w14:textId="6878E187" w:rsidR="00645FA3" w:rsidRDefault="00645FA3" w:rsidP="009C5B9A">
      <w:pPr>
        <w:rPr>
          <w:i/>
          <w:iCs/>
          <w:color w:val="000000"/>
        </w:rPr>
      </w:pPr>
      <w:r w:rsidRPr="009125F9">
        <w:rPr>
          <w:i/>
          <w:iCs/>
          <w:color w:val="000000"/>
        </w:rPr>
        <w:t xml:space="preserve">Figure 1. The pipeline for a typical network analysis study is shown with dependencies between the respective Protocols (described in detail in the main text). </w:t>
      </w:r>
    </w:p>
    <w:p w14:paraId="0070E8BD" w14:textId="77777777" w:rsidR="009C5B9A" w:rsidRPr="009125F9" w:rsidRDefault="009C5B9A" w:rsidP="009C5B9A">
      <w:pPr>
        <w:rPr>
          <w:i/>
          <w:iCs/>
          <w:color w:val="000000"/>
        </w:rPr>
      </w:pPr>
    </w:p>
    <w:p w14:paraId="09C82FAA" w14:textId="45690DBB" w:rsidR="009125F9" w:rsidRPr="009C5B9A" w:rsidRDefault="009125F9" w:rsidP="009125F9">
      <w:pPr>
        <w:rPr>
          <w:i/>
          <w:iCs/>
        </w:rPr>
      </w:pPr>
      <w:r w:rsidRPr="009C5B9A">
        <w:rPr>
          <w:i/>
          <w:iCs/>
          <w:color w:val="000000"/>
        </w:rPr>
        <w:t xml:space="preserve">Figure 2. A. The results of fit of network degree distribution (P(k)), versus its degree (k) for the postsynaptic network. </w:t>
      </w:r>
      <w:r w:rsidRPr="009C5B9A">
        <w:rPr>
          <w:bCs/>
          <w:i/>
          <w:iCs/>
          <w:szCs w:val="18"/>
        </w:rPr>
        <w:t>The red line shows the best fit power-law distribution with estimates of the scaling parameter α (2.63) and k</w:t>
      </w:r>
      <w:r w:rsidRPr="009C5B9A">
        <w:rPr>
          <w:bCs/>
          <w:i/>
          <w:iCs/>
          <w:szCs w:val="18"/>
          <w:vertAlign w:val="subscript"/>
        </w:rPr>
        <w:t>min</w:t>
      </w:r>
      <w:r w:rsidRPr="009C5B9A">
        <w:rPr>
          <w:bCs/>
          <w:i/>
          <w:iCs/>
          <w:szCs w:val="18"/>
        </w:rPr>
        <w:t xml:space="preserve"> (13), with a goodness-of-fit of 0.32 after 1000 iterations of the bootstrapping</w:t>
      </w:r>
      <w:r w:rsidRPr="009C5B9A">
        <w:rPr>
          <w:i/>
          <w:iCs/>
          <w:color w:val="000000"/>
        </w:rPr>
        <w:t xml:space="preserve">. B. Distribution of alpha values for 5000 random </w:t>
      </w:r>
      <w:r w:rsidRPr="009C5B9A">
        <w:rPr>
          <w:i/>
          <w:iCs/>
        </w:rPr>
        <w:t xml:space="preserve">G(n,p) Erdos-Renyi graphs with actual </w:t>
      </w:r>
      <w:r w:rsidRPr="009C5B9A">
        <w:rPr>
          <w:bCs/>
          <w:i/>
          <w:iCs/>
          <w:szCs w:val="18"/>
        </w:rPr>
        <w:t xml:space="preserve">α </w:t>
      </w:r>
      <w:r w:rsidRPr="009C5B9A">
        <w:rPr>
          <w:i/>
          <w:iCs/>
        </w:rPr>
        <w:t>value (2.63) shown as a vertical line.</w:t>
      </w:r>
    </w:p>
    <w:p w14:paraId="60993418" w14:textId="70706E88" w:rsidR="009125F9" w:rsidRPr="009C5B9A" w:rsidRDefault="009125F9" w:rsidP="009125F9">
      <w:pPr>
        <w:rPr>
          <w:i/>
          <w:iCs/>
        </w:rPr>
      </w:pPr>
    </w:p>
    <w:p w14:paraId="45A57350" w14:textId="77777777" w:rsidR="009125F9" w:rsidRPr="009125F9" w:rsidRDefault="009125F9" w:rsidP="009125F9">
      <w:pPr>
        <w:rPr>
          <w:i/>
          <w:iCs/>
          <w:color w:val="000000"/>
        </w:rPr>
      </w:pPr>
      <w:r w:rsidRPr="009125F9">
        <w:rPr>
          <w:i/>
          <w:iCs/>
        </w:rPr>
        <w:t>Figure 3. A. S</w:t>
      </w:r>
      <w:r w:rsidRPr="009125F9">
        <w:rPr>
          <w:i/>
          <w:iCs/>
          <w:color w:val="000000"/>
        </w:rPr>
        <w:t>hown is the global entropy (SR) for postsynaptic network under this study</w:t>
      </w:r>
      <w:r w:rsidRPr="009125F9">
        <w:rPr>
          <w:i/>
          <w:iCs/>
          <w:szCs w:val="20"/>
        </w:rPr>
        <w:t xml:space="preserve"> plotted against the log of the protein’s degree. The horizontal dashed line on the plot corresponds to the entropy rate of the unperturbed graph (</w:t>
      </w:r>
      <w:r w:rsidRPr="009125F9">
        <w:rPr>
          <w:bCs/>
          <w:i/>
          <w:iCs/>
          <w:szCs w:val="18"/>
        </w:rPr>
        <w:t>SRo = 0.698)</w:t>
      </w:r>
      <w:r w:rsidRPr="009125F9">
        <w:rPr>
          <w:i/>
          <w:iCs/>
          <w:szCs w:val="20"/>
        </w:rPr>
        <w:t>). We can see that entropy for both up- and down-perturbed low-degree vertices stays close to this value, while the hubs (high-degree vertices) deviate from it significantly, which makes a bi-modal response</w:t>
      </w:r>
      <w:r w:rsidRPr="009125F9">
        <w:rPr>
          <w:i/>
          <w:iCs/>
          <w:color w:val="000000"/>
        </w:rPr>
        <w:t xml:space="preserve"> </w:t>
      </w:r>
      <w:r w:rsidRPr="009125F9">
        <w:rPr>
          <w:i/>
          <w:iCs/>
          <w:szCs w:val="20"/>
        </w:rPr>
        <w:t>between gene over-expression and degree and opposing bi-phasic response relative to over/under-expression between global entropy rate and degree</w:t>
      </w:r>
      <w:r w:rsidRPr="009125F9">
        <w:rPr>
          <w:i/>
          <w:iCs/>
          <w:color w:val="000000"/>
        </w:rPr>
        <w:t>, observed only in networks with scale-free or approximate scale-free topology. B Shown the (SR) values for a randomised G</w:t>
      </w:r>
      <w:r w:rsidRPr="009125F9">
        <w:rPr>
          <w:i/>
          <w:iCs/>
        </w:rPr>
        <w:t>(n,p) Erdos-Renyi</w:t>
      </w:r>
      <w:r w:rsidRPr="009125F9">
        <w:rPr>
          <w:i/>
          <w:iCs/>
          <w:color w:val="000000"/>
        </w:rPr>
        <w:t xml:space="preserve"> network, perturbed in a similar way.</w:t>
      </w:r>
    </w:p>
    <w:p w14:paraId="244D543D" w14:textId="7CA414DC" w:rsidR="009125F9" w:rsidRPr="00101640" w:rsidRDefault="009125F9" w:rsidP="009125F9">
      <w:pPr>
        <w:rPr>
          <w:i/>
          <w:iCs/>
        </w:rPr>
      </w:pPr>
    </w:p>
    <w:p w14:paraId="3B26529C" w14:textId="1F504B6C" w:rsidR="00027DC2" w:rsidRPr="00101640" w:rsidRDefault="00027DC2" w:rsidP="00101640">
      <w:pPr>
        <w:rPr>
          <w:i/>
          <w:iCs/>
        </w:rPr>
      </w:pPr>
      <w:r w:rsidRPr="00101640">
        <w:rPr>
          <w:i/>
          <w:iCs/>
        </w:rPr>
        <w:t xml:space="preserve">Figure 4. </w:t>
      </w:r>
      <w:r w:rsidR="00101640" w:rsidRPr="00101640">
        <w:rPr>
          <w:i/>
          <w:iCs/>
        </w:rPr>
        <w:t xml:space="preserve">A. </w:t>
      </w:r>
      <w:r w:rsidRPr="00101640">
        <w:rPr>
          <w:i/>
          <w:iCs/>
        </w:rPr>
        <w:t>Results of “Louvain” clustering visualised with BioNAR</w:t>
      </w:r>
      <w:r w:rsidR="00101640" w:rsidRPr="00101640">
        <w:rPr>
          <w:i/>
          <w:iCs/>
        </w:rPr>
        <w:t xml:space="preserve"> B. Results of reclustering for “Louvain” algorithms visualised with BioNAR. It can be seen that several of the larger clusters from figure 4 </w:t>
      </w:r>
      <w:r w:rsidR="00DE7655">
        <w:rPr>
          <w:i/>
          <w:iCs/>
        </w:rPr>
        <w:t xml:space="preserve">A </w:t>
      </w:r>
      <w:r w:rsidR="00101640" w:rsidRPr="00101640">
        <w:rPr>
          <w:i/>
          <w:iCs/>
        </w:rPr>
        <w:t>are now split to smaller clusters</w:t>
      </w:r>
      <w:r w:rsidR="00DE7655">
        <w:rPr>
          <w:i/>
          <w:iCs/>
        </w:rPr>
        <w:t>.</w:t>
      </w:r>
    </w:p>
    <w:p w14:paraId="34B4753F" w14:textId="77777777" w:rsidR="00027DC2" w:rsidRDefault="00027DC2" w:rsidP="00027DC2"/>
    <w:p w14:paraId="1262B9BD" w14:textId="52E6421B" w:rsidR="0081357F" w:rsidRPr="0081357F" w:rsidRDefault="0081357F" w:rsidP="0081357F">
      <w:pPr>
        <w:rPr>
          <w:i/>
          <w:iCs/>
        </w:rPr>
      </w:pPr>
      <w:r w:rsidRPr="0081357F">
        <w:rPr>
          <w:i/>
          <w:iCs/>
        </w:rPr>
        <w:t xml:space="preserve">Figure </w:t>
      </w:r>
      <w:r w:rsidR="00556F03">
        <w:rPr>
          <w:i/>
          <w:iCs/>
        </w:rPr>
        <w:t>5</w:t>
      </w:r>
      <w:r w:rsidRPr="0081357F">
        <w:rPr>
          <w:i/>
          <w:iCs/>
        </w:rPr>
        <w:t xml:space="preserve">. A. A schematic representation of possible scenarios of Fe distribution. Blue curve corresponds to the case when most of cluster-term pairs have small Fe values because either large clusters cover large part of the network or a tiny fraction of the vertices are annotated. The red curve corresponds to the algorithm which produce a lot of small clusters, so majority of cluster-term pairs have very large Fe value. To avoid both extreme scenarios, we are trying to find clustering algorithm with Fe distribution close to the black curve. B. Plot (type p3) of fraction of enriched communities against the Fold -enrichment for each of the nine algorithm </w:t>
      </w:r>
      <w:r w:rsidRPr="0081357F">
        <w:rPr>
          <w:i/>
          <w:iCs/>
        </w:rPr>
        <w:lastRenderedPageBreak/>
        <w:t>clustering results obtained for the postsynaptic network, each colour corresponds to the specific algorithm.</w:t>
      </w:r>
    </w:p>
    <w:p w14:paraId="12641197" w14:textId="67CC160F" w:rsidR="00027DC2" w:rsidRPr="0081357F" w:rsidRDefault="00027DC2" w:rsidP="00027DC2">
      <w:pPr>
        <w:rPr>
          <w:i/>
          <w:iCs/>
        </w:rPr>
      </w:pPr>
    </w:p>
    <w:p w14:paraId="7C051C6C" w14:textId="38944F9B" w:rsidR="0081357F" w:rsidRPr="001B08F7" w:rsidRDefault="0081357F" w:rsidP="0081357F">
      <w:pPr>
        <w:rPr>
          <w:i/>
          <w:iCs/>
          <w:lang w:val="en-US"/>
        </w:rPr>
      </w:pPr>
      <w:r w:rsidRPr="001B08F7">
        <w:rPr>
          <w:i/>
          <w:iCs/>
          <w:lang w:val="en-US"/>
        </w:rPr>
        <w:t xml:space="preserve">Figure </w:t>
      </w:r>
      <w:r w:rsidR="00556F03" w:rsidRPr="001B08F7">
        <w:rPr>
          <w:i/>
          <w:iCs/>
          <w:lang w:val="en-US"/>
        </w:rPr>
        <w:t>6</w:t>
      </w:r>
      <w:r w:rsidRPr="001B08F7">
        <w:rPr>
          <w:i/>
          <w:iCs/>
          <w:lang w:val="en-US"/>
        </w:rPr>
        <w:t xml:space="preserve">. Results of fit to five generalized sigmoid functions. Each panel A-I looks at a different clustering method. In each panel four grey sigmoid curves correspond to four reference sigmoid curves with rates parameter c, </w:t>
      </w:r>
      <w:r w:rsidR="00C11261">
        <w:rPr>
          <w:i/>
          <w:iCs/>
          <w:lang w:val="en-US"/>
        </w:rPr>
        <w:t>(</w:t>
      </w:r>
      <w:r w:rsidRPr="001B08F7">
        <w:rPr>
          <w:i/>
          <w:iCs/>
          <w:lang w:val="en-US"/>
        </w:rPr>
        <w:t xml:space="preserve">see Appendix) equals to -10, -5, -1 and -0.5, while the solid black sigmoid defines the ideal/desired behavior with rate equal to -2. The open circles and red line correspond to the actual fit, while the dashed blue line indicates the 95% confidence interval. Panels C and E show that </w:t>
      </w:r>
      <w:r w:rsidRPr="001B08F7">
        <w:rPr>
          <w:i/>
          <w:iCs/>
        </w:rPr>
        <w:t>fc and Louvain algorithms give the closes fit to the ideal, with KS values 1E-01 and 9e-02.</w:t>
      </w:r>
      <w:r w:rsidRPr="001B08F7">
        <w:rPr>
          <w:i/>
          <w:iCs/>
          <w:lang w:val="en-US"/>
        </w:rPr>
        <w:t xml:space="preserve"> </w:t>
      </w:r>
    </w:p>
    <w:p w14:paraId="6C88E99D" w14:textId="5B771AB4" w:rsidR="00027DC2" w:rsidRDefault="00027DC2" w:rsidP="00027DC2">
      <w:pPr>
        <w:rPr>
          <w:i/>
          <w:iCs/>
          <w:lang w:val="en-US"/>
        </w:rPr>
      </w:pPr>
    </w:p>
    <w:p w14:paraId="10EF8F47" w14:textId="3AA0708C" w:rsidR="0081357F" w:rsidRPr="001B08F7" w:rsidRDefault="0081357F" w:rsidP="0081357F">
      <w:pPr>
        <w:rPr>
          <w:i/>
          <w:iCs/>
        </w:rPr>
      </w:pPr>
      <w:r w:rsidRPr="001B08F7">
        <w:rPr>
          <w:i/>
          <w:iCs/>
        </w:rPr>
        <w:t xml:space="preserve">Figure </w:t>
      </w:r>
      <w:r w:rsidR="00556F03" w:rsidRPr="001B08F7">
        <w:rPr>
          <w:i/>
          <w:iCs/>
        </w:rPr>
        <w:t>7</w:t>
      </w:r>
      <w:r w:rsidRPr="001B08F7">
        <w:rPr>
          <w:i/>
          <w:iCs/>
        </w:rPr>
        <w:t xml:space="preserve">. </w:t>
      </w:r>
      <w:r w:rsidRPr="001B08F7">
        <w:rPr>
          <w:i/>
          <w:iCs/>
          <w:lang w:val="en-US"/>
        </w:rPr>
        <w:t>Results of fit to five generalized sigmoid functions</w:t>
      </w:r>
      <w:r w:rsidR="00836FA0">
        <w:rPr>
          <w:i/>
          <w:iCs/>
          <w:lang w:val="en-US"/>
        </w:rPr>
        <w:t xml:space="preserve"> </w:t>
      </w:r>
      <w:r w:rsidR="00836FA0" w:rsidRPr="001B08F7">
        <w:rPr>
          <w:i/>
          <w:iCs/>
          <w:lang w:val="en-US"/>
        </w:rPr>
        <w:t>with added noise</w:t>
      </w:r>
      <w:r w:rsidRPr="001B08F7">
        <w:rPr>
          <w:i/>
          <w:iCs/>
          <w:lang w:val="en-US"/>
        </w:rPr>
        <w:t>. It can be seen that the confidence interval is wider for wt (B) than on the figure 7; and unbounded for infomap (D), sgG5 (H) and spectral (I), which indicates that fitting for results of these algorithms is unstable.</w:t>
      </w:r>
      <w:r w:rsidR="00836FA0" w:rsidRPr="00836FA0">
        <w:rPr>
          <w:i/>
          <w:iCs/>
        </w:rPr>
        <w:t xml:space="preserve"> </w:t>
      </w:r>
      <w:r w:rsidR="00836FA0" w:rsidRPr="001B08F7">
        <w:rPr>
          <w:i/>
          <w:iCs/>
        </w:rPr>
        <w:t xml:space="preserve">See also legend to Figure 6. </w:t>
      </w:r>
    </w:p>
    <w:p w14:paraId="1E9D2488" w14:textId="0D8F3194" w:rsidR="00AC0CF8" w:rsidRPr="001B08F7" w:rsidRDefault="00AC0CF8" w:rsidP="00027DC2">
      <w:pPr>
        <w:rPr>
          <w:i/>
          <w:iCs/>
        </w:rPr>
      </w:pPr>
    </w:p>
    <w:p w14:paraId="272F5FB5" w14:textId="1AE4E548" w:rsidR="00DE1FBA" w:rsidRPr="009608FF" w:rsidRDefault="00AC0CF8" w:rsidP="009608FF">
      <w:pPr>
        <w:jc w:val="both"/>
        <w:rPr>
          <w:i/>
        </w:rPr>
      </w:pPr>
      <w:r w:rsidRPr="003C4CA7">
        <w:rPr>
          <w:bCs/>
          <w:i/>
        </w:rPr>
        <w:t xml:space="preserve">Figure </w:t>
      </w:r>
      <w:r w:rsidR="00556F03">
        <w:rPr>
          <w:bCs/>
          <w:i/>
        </w:rPr>
        <w:t>8</w:t>
      </w:r>
      <w:r w:rsidRPr="003C4CA7">
        <w:rPr>
          <w:bCs/>
          <w:i/>
        </w:rPr>
        <w:t xml:space="preserve">. Plot of bridgeness </w:t>
      </w:r>
      <w:r w:rsidR="00DE1FBA">
        <w:rPr>
          <w:bCs/>
          <w:i/>
        </w:rPr>
        <w:t>(</w:t>
      </w:r>
      <w:r>
        <w:rPr>
          <w:bCs/>
          <w:i/>
        </w:rPr>
        <w:t>B</w:t>
      </w:r>
      <w:r w:rsidR="00DE1FBA">
        <w:rPr>
          <w:bCs/>
          <w:i/>
        </w:rPr>
        <w:t>)</w:t>
      </w:r>
      <w:r>
        <w:rPr>
          <w:bCs/>
          <w:i/>
        </w:rPr>
        <w:t xml:space="preserve"> </w:t>
      </w:r>
      <w:r w:rsidRPr="003C4CA7">
        <w:rPr>
          <w:bCs/>
          <w:i/>
        </w:rPr>
        <w:t xml:space="preserve">against the </w:t>
      </w:r>
      <w:r w:rsidR="00A955C5">
        <w:rPr>
          <w:bCs/>
          <w:i/>
        </w:rPr>
        <w:t>s</w:t>
      </w:r>
      <w:r w:rsidRPr="003C4CA7">
        <w:rPr>
          <w:bCs/>
          <w:i/>
        </w:rPr>
        <w:t>emilocal centrality</w:t>
      </w:r>
      <w:r w:rsidR="00637E76">
        <w:rPr>
          <w:bCs/>
          <w:i/>
        </w:rPr>
        <w:t xml:space="preserve"> (SL)</w:t>
      </w:r>
      <w:r>
        <w:rPr>
          <w:bCs/>
          <w:i/>
        </w:rPr>
        <w:t xml:space="preserve"> for Louvain clustering results</w:t>
      </w:r>
      <w:r w:rsidRPr="003C4CA7">
        <w:rPr>
          <w:bCs/>
          <w:i/>
        </w:rPr>
        <w:t>.</w:t>
      </w:r>
      <w:r w:rsidR="00A955C5">
        <w:rPr>
          <w:bCs/>
          <w:i/>
        </w:rPr>
        <w:t xml:space="preserve"> </w:t>
      </w:r>
      <w:r w:rsidR="00DE1FBA">
        <w:rPr>
          <w:bCs/>
          <w:i/>
        </w:rPr>
        <w:t>Highlighted are the proteins with known function “protein cluster</w:t>
      </w:r>
      <w:r w:rsidR="00DE1FBA" w:rsidRPr="00DE1FBA">
        <w:rPr>
          <w:bCs/>
          <w:i/>
        </w:rPr>
        <w:t xml:space="preserve">”. </w:t>
      </w:r>
      <w:r w:rsidR="00DE1FBA" w:rsidRPr="009608FF">
        <w:rPr>
          <w:i/>
        </w:rPr>
        <w:t>It can be seen that from highlighted proteins only a few belong to Region 1 and have the global impact on the network (PICK1, CASK, PASCIN1, MPP3). Rest of them belong to Region 3, and largely influence their own communities.</w:t>
      </w:r>
    </w:p>
    <w:p w14:paraId="7F0E0381" w14:textId="5F7777CC" w:rsidR="00DE1FBA" w:rsidRPr="003C4CA7" w:rsidRDefault="00DE1FBA" w:rsidP="00AC0CF8">
      <w:pPr>
        <w:jc w:val="both"/>
        <w:rPr>
          <w:bCs/>
          <w:i/>
        </w:rPr>
      </w:pPr>
    </w:p>
    <w:p w14:paraId="496DA8C5" w14:textId="77777777" w:rsidR="00AC0CF8" w:rsidRPr="00D04C66" w:rsidRDefault="00AC0CF8" w:rsidP="00027DC2">
      <w:pPr>
        <w:rPr>
          <w:i/>
          <w:iCs/>
        </w:rPr>
      </w:pPr>
    </w:p>
    <w:p w14:paraId="0348502C" w14:textId="77777777" w:rsidR="00027DC2" w:rsidRPr="00027DC2" w:rsidRDefault="00027DC2" w:rsidP="00027DC2">
      <w:pPr>
        <w:rPr>
          <w:i/>
          <w:iCs/>
        </w:rPr>
      </w:pPr>
    </w:p>
    <w:p w14:paraId="29F002D1" w14:textId="68264A70" w:rsidR="00F376C6" w:rsidRDefault="008125A7" w:rsidP="00F376C6">
      <w:pPr>
        <w:rPr>
          <w:b/>
        </w:rPr>
      </w:pPr>
      <w:r>
        <w:rPr>
          <w:b/>
        </w:rPr>
        <w:t xml:space="preserve">TABLES: </w:t>
      </w:r>
    </w:p>
    <w:tbl>
      <w:tblPr>
        <w:tblpPr w:leftFromText="180" w:rightFromText="180" w:vertAnchor="text" w:horzAnchor="margin" w:tblpY="874"/>
        <w:tblW w:w="991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071"/>
        <w:gridCol w:w="1071"/>
        <w:gridCol w:w="486"/>
        <w:gridCol w:w="517"/>
        <w:gridCol w:w="697"/>
        <w:gridCol w:w="1071"/>
        <w:gridCol w:w="609"/>
        <w:gridCol w:w="710"/>
        <w:gridCol w:w="766"/>
        <w:gridCol w:w="1071"/>
        <w:gridCol w:w="998"/>
        <w:gridCol w:w="851"/>
      </w:tblGrid>
      <w:tr w:rsidR="00F376C6" w:rsidRPr="002F7B93" w14:paraId="01FFBEB4" w14:textId="77777777" w:rsidTr="009B2E05">
        <w:trPr>
          <w:trHeight w:val="290"/>
        </w:trPr>
        <w:tc>
          <w:tcPr>
            <w:tcW w:w="1071" w:type="dxa"/>
          </w:tcPr>
          <w:p w14:paraId="10626723" w14:textId="77777777" w:rsidR="00F376C6" w:rsidRPr="002F7B93" w:rsidRDefault="00F376C6" w:rsidP="009B2E05">
            <w:pPr>
              <w:jc w:val="center"/>
              <w:rPr>
                <w:color w:val="000000"/>
                <w:sz w:val="18"/>
                <w:szCs w:val="18"/>
              </w:rPr>
            </w:pPr>
            <w:r>
              <w:rPr>
                <w:color w:val="000000"/>
                <w:sz w:val="18"/>
                <w:szCs w:val="18"/>
              </w:rPr>
              <w:t>Alg</w:t>
            </w:r>
          </w:p>
        </w:tc>
        <w:tc>
          <w:tcPr>
            <w:tcW w:w="1071" w:type="dxa"/>
            <w:shd w:val="clear" w:color="auto" w:fill="auto"/>
            <w:noWrap/>
            <w:vAlign w:val="center"/>
            <w:hideMark/>
          </w:tcPr>
          <w:p w14:paraId="2A1B6210" w14:textId="77777777" w:rsidR="00F376C6" w:rsidRPr="002F7B93" w:rsidRDefault="00F376C6" w:rsidP="009B2E05">
            <w:pPr>
              <w:jc w:val="center"/>
              <w:rPr>
                <w:color w:val="000000"/>
                <w:sz w:val="18"/>
                <w:szCs w:val="18"/>
              </w:rPr>
            </w:pPr>
            <w:r w:rsidRPr="002F7B93">
              <w:rPr>
                <w:color w:val="000000"/>
                <w:sz w:val="18"/>
                <w:szCs w:val="18"/>
              </w:rPr>
              <w:t>mod</w:t>
            </w:r>
          </w:p>
        </w:tc>
        <w:tc>
          <w:tcPr>
            <w:tcW w:w="486" w:type="dxa"/>
            <w:shd w:val="clear" w:color="auto" w:fill="auto"/>
            <w:noWrap/>
            <w:vAlign w:val="center"/>
            <w:hideMark/>
          </w:tcPr>
          <w:p w14:paraId="778DCA10" w14:textId="77777777" w:rsidR="00F376C6" w:rsidRPr="002F7B93" w:rsidRDefault="00F376C6" w:rsidP="009B2E05">
            <w:pPr>
              <w:jc w:val="center"/>
              <w:rPr>
                <w:color w:val="000000"/>
                <w:sz w:val="18"/>
                <w:szCs w:val="18"/>
              </w:rPr>
            </w:pPr>
            <w:r w:rsidRPr="002F7B93">
              <w:rPr>
                <w:color w:val="000000"/>
                <w:sz w:val="18"/>
                <w:szCs w:val="18"/>
              </w:rPr>
              <w:t>C</w:t>
            </w:r>
          </w:p>
        </w:tc>
        <w:tc>
          <w:tcPr>
            <w:tcW w:w="517" w:type="dxa"/>
            <w:shd w:val="clear" w:color="auto" w:fill="auto"/>
            <w:noWrap/>
            <w:vAlign w:val="center"/>
            <w:hideMark/>
          </w:tcPr>
          <w:p w14:paraId="158DC83E" w14:textId="77777777" w:rsidR="00F376C6" w:rsidRPr="002F7B93" w:rsidRDefault="00F376C6" w:rsidP="009B2E05">
            <w:pPr>
              <w:jc w:val="center"/>
              <w:rPr>
                <w:color w:val="000000"/>
                <w:sz w:val="18"/>
                <w:szCs w:val="18"/>
              </w:rPr>
            </w:pPr>
            <w:r w:rsidRPr="002F7B93">
              <w:rPr>
                <w:color w:val="000000"/>
                <w:sz w:val="18"/>
                <w:szCs w:val="18"/>
              </w:rPr>
              <w:t>Cn1</w:t>
            </w:r>
          </w:p>
        </w:tc>
        <w:tc>
          <w:tcPr>
            <w:tcW w:w="697" w:type="dxa"/>
            <w:shd w:val="clear" w:color="auto" w:fill="auto"/>
            <w:noWrap/>
            <w:vAlign w:val="center"/>
            <w:hideMark/>
          </w:tcPr>
          <w:p w14:paraId="7B47B2E2" w14:textId="77777777" w:rsidR="00F376C6" w:rsidRPr="002F7B93" w:rsidRDefault="00F376C6" w:rsidP="009B2E05">
            <w:pPr>
              <w:jc w:val="center"/>
              <w:rPr>
                <w:color w:val="000000"/>
                <w:sz w:val="18"/>
                <w:szCs w:val="18"/>
              </w:rPr>
            </w:pPr>
            <w:r w:rsidRPr="002F7B93">
              <w:rPr>
                <w:color w:val="000000"/>
                <w:sz w:val="18"/>
                <w:szCs w:val="18"/>
              </w:rPr>
              <w:t>Cn100</w:t>
            </w:r>
          </w:p>
        </w:tc>
        <w:tc>
          <w:tcPr>
            <w:tcW w:w="1071" w:type="dxa"/>
            <w:shd w:val="clear" w:color="auto" w:fill="auto"/>
            <w:noWrap/>
            <w:vAlign w:val="center"/>
            <w:hideMark/>
          </w:tcPr>
          <w:p w14:paraId="08A6896E" w14:textId="77777777" w:rsidR="00F376C6" w:rsidRPr="002F7B93" w:rsidRDefault="00F376C6" w:rsidP="009B2E05">
            <w:pPr>
              <w:jc w:val="center"/>
              <w:rPr>
                <w:color w:val="000000"/>
                <w:sz w:val="18"/>
                <w:szCs w:val="18"/>
              </w:rPr>
            </w:pPr>
            <w:r w:rsidRPr="002F7B93">
              <w:rPr>
                <w:color w:val="000000"/>
                <w:sz w:val="18"/>
                <w:szCs w:val="18"/>
              </w:rPr>
              <w:t>mu</w:t>
            </w:r>
          </w:p>
        </w:tc>
        <w:tc>
          <w:tcPr>
            <w:tcW w:w="609" w:type="dxa"/>
            <w:shd w:val="clear" w:color="auto" w:fill="auto"/>
            <w:noWrap/>
            <w:vAlign w:val="center"/>
            <w:hideMark/>
          </w:tcPr>
          <w:p w14:paraId="77F30837" w14:textId="77777777" w:rsidR="00F376C6" w:rsidRPr="002F7B93" w:rsidRDefault="00F376C6" w:rsidP="009B2E05">
            <w:pPr>
              <w:jc w:val="center"/>
              <w:rPr>
                <w:color w:val="000000"/>
                <w:sz w:val="18"/>
                <w:szCs w:val="18"/>
              </w:rPr>
            </w:pPr>
            <w:r w:rsidRPr="002F7B93">
              <w:rPr>
                <w:color w:val="000000"/>
                <w:sz w:val="18"/>
                <w:szCs w:val="18"/>
              </w:rPr>
              <w:t>Min. C</w:t>
            </w:r>
          </w:p>
        </w:tc>
        <w:tc>
          <w:tcPr>
            <w:tcW w:w="710" w:type="dxa"/>
            <w:shd w:val="clear" w:color="auto" w:fill="auto"/>
            <w:noWrap/>
            <w:vAlign w:val="center"/>
            <w:hideMark/>
          </w:tcPr>
          <w:p w14:paraId="418F1C38" w14:textId="77777777" w:rsidR="00F376C6" w:rsidRPr="002F7B93" w:rsidRDefault="00F376C6" w:rsidP="009B2E05">
            <w:pPr>
              <w:jc w:val="center"/>
              <w:rPr>
                <w:color w:val="000000"/>
                <w:sz w:val="18"/>
                <w:szCs w:val="18"/>
              </w:rPr>
            </w:pPr>
            <w:r w:rsidRPr="002F7B93">
              <w:rPr>
                <w:color w:val="000000"/>
                <w:sz w:val="18"/>
                <w:szCs w:val="18"/>
              </w:rPr>
              <w:t>1st Qu. C</w:t>
            </w:r>
          </w:p>
        </w:tc>
        <w:tc>
          <w:tcPr>
            <w:tcW w:w="766" w:type="dxa"/>
            <w:shd w:val="clear" w:color="auto" w:fill="auto"/>
            <w:noWrap/>
            <w:vAlign w:val="center"/>
            <w:hideMark/>
          </w:tcPr>
          <w:p w14:paraId="2A3A5C19" w14:textId="77777777" w:rsidR="00F376C6" w:rsidRPr="002F7B93" w:rsidRDefault="00F376C6" w:rsidP="009B2E05">
            <w:pPr>
              <w:jc w:val="center"/>
              <w:rPr>
                <w:color w:val="000000"/>
                <w:sz w:val="18"/>
                <w:szCs w:val="18"/>
              </w:rPr>
            </w:pPr>
            <w:r w:rsidRPr="002F7B93">
              <w:rPr>
                <w:color w:val="000000"/>
                <w:sz w:val="18"/>
                <w:szCs w:val="18"/>
              </w:rPr>
              <w:t>Median C</w:t>
            </w:r>
          </w:p>
        </w:tc>
        <w:tc>
          <w:tcPr>
            <w:tcW w:w="1071" w:type="dxa"/>
            <w:shd w:val="clear" w:color="auto" w:fill="auto"/>
            <w:noWrap/>
            <w:vAlign w:val="center"/>
            <w:hideMark/>
          </w:tcPr>
          <w:p w14:paraId="1BEBF710" w14:textId="77777777" w:rsidR="00F376C6" w:rsidRPr="002F7B93" w:rsidRDefault="00F376C6" w:rsidP="009B2E05">
            <w:pPr>
              <w:jc w:val="center"/>
              <w:rPr>
                <w:color w:val="000000"/>
                <w:sz w:val="18"/>
                <w:szCs w:val="18"/>
              </w:rPr>
            </w:pPr>
            <w:r w:rsidRPr="002F7B93">
              <w:rPr>
                <w:color w:val="000000"/>
                <w:sz w:val="18"/>
                <w:szCs w:val="18"/>
              </w:rPr>
              <w:t>Mean C</w:t>
            </w:r>
          </w:p>
        </w:tc>
        <w:tc>
          <w:tcPr>
            <w:tcW w:w="998" w:type="dxa"/>
            <w:shd w:val="clear" w:color="auto" w:fill="auto"/>
            <w:noWrap/>
            <w:vAlign w:val="center"/>
            <w:hideMark/>
          </w:tcPr>
          <w:p w14:paraId="4671DB55" w14:textId="77777777" w:rsidR="00F376C6" w:rsidRPr="002F7B93" w:rsidRDefault="00F376C6" w:rsidP="009B2E05">
            <w:pPr>
              <w:jc w:val="center"/>
              <w:rPr>
                <w:color w:val="000000"/>
                <w:sz w:val="18"/>
                <w:szCs w:val="18"/>
              </w:rPr>
            </w:pPr>
            <w:r w:rsidRPr="002F7B93">
              <w:rPr>
                <w:color w:val="000000"/>
                <w:sz w:val="18"/>
                <w:szCs w:val="18"/>
              </w:rPr>
              <w:t>3rd Qu. C</w:t>
            </w:r>
          </w:p>
        </w:tc>
        <w:tc>
          <w:tcPr>
            <w:tcW w:w="851" w:type="dxa"/>
            <w:shd w:val="clear" w:color="auto" w:fill="auto"/>
            <w:noWrap/>
            <w:vAlign w:val="center"/>
            <w:hideMark/>
          </w:tcPr>
          <w:p w14:paraId="18F82067" w14:textId="77777777" w:rsidR="00F376C6" w:rsidRPr="002F7B93" w:rsidRDefault="00F376C6" w:rsidP="009B2E05">
            <w:pPr>
              <w:jc w:val="center"/>
              <w:rPr>
                <w:color w:val="000000"/>
                <w:sz w:val="18"/>
                <w:szCs w:val="18"/>
              </w:rPr>
            </w:pPr>
            <w:r w:rsidRPr="002F7B93">
              <w:rPr>
                <w:color w:val="000000"/>
                <w:sz w:val="18"/>
                <w:szCs w:val="18"/>
              </w:rPr>
              <w:t>Max. C</w:t>
            </w:r>
          </w:p>
        </w:tc>
      </w:tr>
      <w:tr w:rsidR="00F376C6" w:rsidRPr="002F7B93" w14:paraId="47E16CDF" w14:textId="77777777" w:rsidTr="009B2E05">
        <w:trPr>
          <w:trHeight w:val="290"/>
        </w:trPr>
        <w:tc>
          <w:tcPr>
            <w:tcW w:w="1071" w:type="dxa"/>
          </w:tcPr>
          <w:p w14:paraId="4B43A41B" w14:textId="77777777" w:rsidR="00F376C6" w:rsidRPr="002F7B93" w:rsidRDefault="00F376C6" w:rsidP="009B2E05">
            <w:pPr>
              <w:jc w:val="center"/>
              <w:rPr>
                <w:color w:val="000000"/>
                <w:sz w:val="18"/>
                <w:szCs w:val="18"/>
              </w:rPr>
            </w:pPr>
            <w:r>
              <w:rPr>
                <w:color w:val="000000"/>
                <w:sz w:val="18"/>
                <w:szCs w:val="18"/>
              </w:rPr>
              <w:t>lec</w:t>
            </w:r>
          </w:p>
        </w:tc>
        <w:tc>
          <w:tcPr>
            <w:tcW w:w="1071" w:type="dxa"/>
            <w:shd w:val="clear" w:color="auto" w:fill="auto"/>
            <w:noWrap/>
            <w:vAlign w:val="center"/>
            <w:hideMark/>
          </w:tcPr>
          <w:p w14:paraId="7CFB79CC" w14:textId="77777777" w:rsidR="00F376C6" w:rsidRPr="002F7B93" w:rsidRDefault="00F376C6" w:rsidP="009B2E05">
            <w:pPr>
              <w:jc w:val="center"/>
              <w:rPr>
                <w:color w:val="000000"/>
                <w:sz w:val="18"/>
                <w:szCs w:val="18"/>
              </w:rPr>
            </w:pPr>
            <w:r w:rsidRPr="002F7B93">
              <w:rPr>
                <w:color w:val="000000"/>
                <w:sz w:val="18"/>
                <w:szCs w:val="18"/>
              </w:rPr>
              <w:t>0.339</w:t>
            </w:r>
          </w:p>
        </w:tc>
        <w:tc>
          <w:tcPr>
            <w:tcW w:w="486" w:type="dxa"/>
            <w:shd w:val="clear" w:color="auto" w:fill="auto"/>
            <w:noWrap/>
            <w:vAlign w:val="center"/>
            <w:hideMark/>
          </w:tcPr>
          <w:p w14:paraId="567C7DB8" w14:textId="77777777" w:rsidR="00F376C6" w:rsidRPr="002F7B93" w:rsidRDefault="00F376C6" w:rsidP="009B2E05">
            <w:pPr>
              <w:jc w:val="center"/>
              <w:rPr>
                <w:color w:val="000000"/>
                <w:sz w:val="18"/>
                <w:szCs w:val="18"/>
              </w:rPr>
            </w:pPr>
            <w:r w:rsidRPr="002F7B93">
              <w:rPr>
                <w:color w:val="000000"/>
                <w:sz w:val="18"/>
                <w:szCs w:val="18"/>
              </w:rPr>
              <w:t>16</w:t>
            </w:r>
          </w:p>
        </w:tc>
        <w:tc>
          <w:tcPr>
            <w:tcW w:w="517" w:type="dxa"/>
            <w:shd w:val="clear" w:color="auto" w:fill="auto"/>
            <w:noWrap/>
            <w:vAlign w:val="center"/>
            <w:hideMark/>
          </w:tcPr>
          <w:p w14:paraId="00EFEA5E" w14:textId="77777777" w:rsidR="00F376C6" w:rsidRPr="002F7B93" w:rsidRDefault="00F376C6" w:rsidP="009B2E05">
            <w:pPr>
              <w:jc w:val="center"/>
              <w:rPr>
                <w:color w:val="000000"/>
                <w:sz w:val="18"/>
                <w:szCs w:val="18"/>
              </w:rPr>
            </w:pPr>
            <w:r w:rsidRPr="002F7B93">
              <w:rPr>
                <w:color w:val="000000"/>
                <w:sz w:val="18"/>
                <w:szCs w:val="18"/>
              </w:rPr>
              <w:t>3</w:t>
            </w:r>
          </w:p>
        </w:tc>
        <w:tc>
          <w:tcPr>
            <w:tcW w:w="697" w:type="dxa"/>
            <w:shd w:val="clear" w:color="auto" w:fill="auto"/>
            <w:noWrap/>
            <w:vAlign w:val="center"/>
            <w:hideMark/>
          </w:tcPr>
          <w:p w14:paraId="0EFEC88E" w14:textId="77777777" w:rsidR="00F376C6" w:rsidRPr="002F7B93" w:rsidRDefault="00F376C6" w:rsidP="009B2E05">
            <w:pPr>
              <w:jc w:val="center"/>
              <w:rPr>
                <w:color w:val="000000"/>
                <w:sz w:val="18"/>
                <w:szCs w:val="18"/>
              </w:rPr>
            </w:pPr>
            <w:r w:rsidRPr="002F7B93">
              <w:rPr>
                <w:color w:val="000000"/>
                <w:sz w:val="18"/>
                <w:szCs w:val="18"/>
              </w:rPr>
              <w:t>8</w:t>
            </w:r>
          </w:p>
        </w:tc>
        <w:tc>
          <w:tcPr>
            <w:tcW w:w="1071" w:type="dxa"/>
            <w:shd w:val="clear" w:color="auto" w:fill="auto"/>
            <w:noWrap/>
            <w:vAlign w:val="center"/>
            <w:hideMark/>
          </w:tcPr>
          <w:p w14:paraId="5F60B019" w14:textId="77777777" w:rsidR="00F376C6" w:rsidRPr="002F7B93" w:rsidRDefault="00F376C6" w:rsidP="009B2E05">
            <w:pPr>
              <w:jc w:val="center"/>
              <w:rPr>
                <w:color w:val="000000"/>
                <w:sz w:val="18"/>
                <w:szCs w:val="18"/>
              </w:rPr>
            </w:pPr>
            <w:r w:rsidRPr="002F7B93">
              <w:rPr>
                <w:color w:val="000000"/>
                <w:sz w:val="18"/>
                <w:szCs w:val="18"/>
              </w:rPr>
              <w:t>0.526</w:t>
            </w:r>
          </w:p>
        </w:tc>
        <w:tc>
          <w:tcPr>
            <w:tcW w:w="609" w:type="dxa"/>
            <w:shd w:val="clear" w:color="auto" w:fill="auto"/>
            <w:noWrap/>
            <w:vAlign w:val="center"/>
            <w:hideMark/>
          </w:tcPr>
          <w:p w14:paraId="1B50A37C" w14:textId="77777777" w:rsidR="00F376C6" w:rsidRPr="002F7B93" w:rsidRDefault="00F376C6" w:rsidP="009B2E05">
            <w:pPr>
              <w:jc w:val="center"/>
              <w:rPr>
                <w:color w:val="000000"/>
                <w:sz w:val="18"/>
                <w:szCs w:val="18"/>
              </w:rPr>
            </w:pPr>
            <w:r w:rsidRPr="002F7B93">
              <w:rPr>
                <w:color w:val="000000"/>
                <w:sz w:val="18"/>
                <w:szCs w:val="18"/>
              </w:rPr>
              <w:t>1</w:t>
            </w:r>
          </w:p>
        </w:tc>
        <w:tc>
          <w:tcPr>
            <w:tcW w:w="710" w:type="dxa"/>
            <w:shd w:val="clear" w:color="auto" w:fill="auto"/>
            <w:noWrap/>
            <w:vAlign w:val="center"/>
            <w:hideMark/>
          </w:tcPr>
          <w:p w14:paraId="7F9C9985" w14:textId="77777777" w:rsidR="00F376C6" w:rsidRPr="002F7B93" w:rsidRDefault="00F376C6" w:rsidP="009B2E05">
            <w:pPr>
              <w:jc w:val="center"/>
              <w:rPr>
                <w:color w:val="000000"/>
                <w:sz w:val="18"/>
                <w:szCs w:val="18"/>
              </w:rPr>
            </w:pPr>
            <w:r w:rsidRPr="002F7B93">
              <w:rPr>
                <w:color w:val="000000"/>
                <w:sz w:val="18"/>
                <w:szCs w:val="18"/>
              </w:rPr>
              <w:t>5.25</w:t>
            </w:r>
          </w:p>
        </w:tc>
        <w:tc>
          <w:tcPr>
            <w:tcW w:w="766" w:type="dxa"/>
            <w:shd w:val="clear" w:color="auto" w:fill="auto"/>
            <w:noWrap/>
            <w:vAlign w:val="center"/>
            <w:hideMark/>
          </w:tcPr>
          <w:p w14:paraId="35BA7C7A" w14:textId="77777777" w:rsidR="00F376C6" w:rsidRPr="002F7B93" w:rsidRDefault="00F376C6" w:rsidP="009B2E05">
            <w:pPr>
              <w:jc w:val="center"/>
              <w:rPr>
                <w:color w:val="000000"/>
                <w:sz w:val="18"/>
                <w:szCs w:val="18"/>
              </w:rPr>
            </w:pPr>
            <w:r w:rsidRPr="002F7B93">
              <w:rPr>
                <w:color w:val="000000"/>
                <w:sz w:val="18"/>
                <w:szCs w:val="18"/>
              </w:rPr>
              <w:t>102.5</w:t>
            </w:r>
          </w:p>
        </w:tc>
        <w:tc>
          <w:tcPr>
            <w:tcW w:w="1071" w:type="dxa"/>
            <w:shd w:val="clear" w:color="auto" w:fill="auto"/>
            <w:noWrap/>
            <w:vAlign w:val="center"/>
            <w:hideMark/>
          </w:tcPr>
          <w:p w14:paraId="4E462338" w14:textId="77777777" w:rsidR="00F376C6" w:rsidRPr="002F7B93" w:rsidRDefault="00F376C6" w:rsidP="009B2E05">
            <w:pPr>
              <w:jc w:val="center"/>
              <w:rPr>
                <w:color w:val="000000"/>
                <w:sz w:val="18"/>
                <w:szCs w:val="18"/>
              </w:rPr>
            </w:pPr>
            <w:r w:rsidRPr="002F7B93">
              <w:rPr>
                <w:color w:val="000000"/>
                <w:sz w:val="18"/>
                <w:szCs w:val="18"/>
              </w:rPr>
              <w:t>143.5625</w:t>
            </w:r>
          </w:p>
        </w:tc>
        <w:tc>
          <w:tcPr>
            <w:tcW w:w="998" w:type="dxa"/>
            <w:shd w:val="clear" w:color="auto" w:fill="auto"/>
            <w:noWrap/>
            <w:vAlign w:val="center"/>
            <w:hideMark/>
          </w:tcPr>
          <w:p w14:paraId="73C1FF72" w14:textId="77777777" w:rsidR="00F376C6" w:rsidRPr="002F7B93" w:rsidRDefault="00F376C6" w:rsidP="009B2E05">
            <w:pPr>
              <w:jc w:val="center"/>
              <w:rPr>
                <w:color w:val="000000"/>
                <w:sz w:val="18"/>
                <w:szCs w:val="18"/>
              </w:rPr>
            </w:pPr>
            <w:r w:rsidRPr="002F7B93">
              <w:rPr>
                <w:color w:val="000000"/>
                <w:sz w:val="18"/>
                <w:szCs w:val="18"/>
              </w:rPr>
              <w:t>215.75</w:t>
            </w:r>
          </w:p>
        </w:tc>
        <w:tc>
          <w:tcPr>
            <w:tcW w:w="851" w:type="dxa"/>
            <w:shd w:val="clear" w:color="auto" w:fill="auto"/>
            <w:noWrap/>
            <w:vAlign w:val="center"/>
            <w:hideMark/>
          </w:tcPr>
          <w:p w14:paraId="7471AC07" w14:textId="77777777" w:rsidR="00F376C6" w:rsidRPr="002F7B93" w:rsidRDefault="00F376C6" w:rsidP="009B2E05">
            <w:pPr>
              <w:jc w:val="center"/>
              <w:rPr>
                <w:color w:val="000000"/>
                <w:sz w:val="18"/>
                <w:szCs w:val="18"/>
              </w:rPr>
            </w:pPr>
            <w:r w:rsidRPr="002F7B93">
              <w:rPr>
                <w:color w:val="000000"/>
                <w:sz w:val="18"/>
                <w:szCs w:val="18"/>
              </w:rPr>
              <w:t>502</w:t>
            </w:r>
          </w:p>
        </w:tc>
      </w:tr>
      <w:tr w:rsidR="00F376C6" w:rsidRPr="002F7B93" w14:paraId="2A76FD54" w14:textId="77777777" w:rsidTr="009B2E05">
        <w:trPr>
          <w:trHeight w:val="290"/>
        </w:trPr>
        <w:tc>
          <w:tcPr>
            <w:tcW w:w="1071" w:type="dxa"/>
          </w:tcPr>
          <w:p w14:paraId="2E1A893E" w14:textId="77777777" w:rsidR="00F376C6" w:rsidRPr="002F7B93" w:rsidRDefault="00F376C6" w:rsidP="009B2E05">
            <w:pPr>
              <w:jc w:val="center"/>
              <w:rPr>
                <w:color w:val="000000"/>
                <w:sz w:val="18"/>
                <w:szCs w:val="18"/>
              </w:rPr>
            </w:pPr>
            <w:r>
              <w:rPr>
                <w:color w:val="000000"/>
                <w:sz w:val="18"/>
                <w:szCs w:val="18"/>
              </w:rPr>
              <w:t>wt</w:t>
            </w:r>
          </w:p>
        </w:tc>
        <w:tc>
          <w:tcPr>
            <w:tcW w:w="1071" w:type="dxa"/>
            <w:shd w:val="clear" w:color="auto" w:fill="auto"/>
            <w:noWrap/>
            <w:vAlign w:val="center"/>
            <w:hideMark/>
          </w:tcPr>
          <w:p w14:paraId="4B0FEE62" w14:textId="77777777" w:rsidR="00F376C6" w:rsidRPr="002F7B93" w:rsidRDefault="00F376C6" w:rsidP="009B2E05">
            <w:pPr>
              <w:jc w:val="center"/>
              <w:rPr>
                <w:color w:val="000000"/>
                <w:sz w:val="18"/>
                <w:szCs w:val="18"/>
              </w:rPr>
            </w:pPr>
            <w:r w:rsidRPr="002F7B93">
              <w:rPr>
                <w:color w:val="000000"/>
                <w:sz w:val="18"/>
                <w:szCs w:val="18"/>
              </w:rPr>
              <w:t>0.284</w:t>
            </w:r>
            <w:r>
              <w:rPr>
                <w:color w:val="000000"/>
                <w:sz w:val="18"/>
                <w:szCs w:val="18"/>
              </w:rPr>
              <w:t>6</w:t>
            </w:r>
          </w:p>
        </w:tc>
        <w:tc>
          <w:tcPr>
            <w:tcW w:w="486" w:type="dxa"/>
            <w:shd w:val="clear" w:color="auto" w:fill="auto"/>
            <w:noWrap/>
            <w:vAlign w:val="center"/>
            <w:hideMark/>
          </w:tcPr>
          <w:p w14:paraId="3D38FDCB" w14:textId="77777777" w:rsidR="00F376C6" w:rsidRPr="002F7B93" w:rsidRDefault="00F376C6" w:rsidP="009B2E05">
            <w:pPr>
              <w:jc w:val="center"/>
              <w:rPr>
                <w:color w:val="000000"/>
                <w:sz w:val="18"/>
                <w:szCs w:val="18"/>
              </w:rPr>
            </w:pPr>
            <w:r w:rsidRPr="002F7B93">
              <w:rPr>
                <w:color w:val="000000"/>
                <w:sz w:val="18"/>
                <w:szCs w:val="18"/>
              </w:rPr>
              <w:t>490</w:t>
            </w:r>
          </w:p>
        </w:tc>
        <w:tc>
          <w:tcPr>
            <w:tcW w:w="517" w:type="dxa"/>
            <w:shd w:val="clear" w:color="auto" w:fill="auto"/>
            <w:noWrap/>
            <w:vAlign w:val="center"/>
            <w:hideMark/>
          </w:tcPr>
          <w:p w14:paraId="4E6D2691" w14:textId="77777777" w:rsidR="00F376C6" w:rsidRPr="002F7B93" w:rsidRDefault="00F376C6" w:rsidP="009B2E05">
            <w:pPr>
              <w:jc w:val="center"/>
              <w:rPr>
                <w:color w:val="000000"/>
                <w:sz w:val="18"/>
                <w:szCs w:val="18"/>
              </w:rPr>
            </w:pPr>
            <w:r w:rsidRPr="002F7B93">
              <w:rPr>
                <w:color w:val="000000"/>
                <w:sz w:val="18"/>
                <w:szCs w:val="18"/>
              </w:rPr>
              <w:t>359</w:t>
            </w:r>
          </w:p>
        </w:tc>
        <w:tc>
          <w:tcPr>
            <w:tcW w:w="697" w:type="dxa"/>
            <w:shd w:val="clear" w:color="auto" w:fill="auto"/>
            <w:noWrap/>
            <w:vAlign w:val="center"/>
            <w:hideMark/>
          </w:tcPr>
          <w:p w14:paraId="4C6D7000" w14:textId="77777777" w:rsidR="00F376C6" w:rsidRPr="002F7B93" w:rsidRDefault="00F376C6" w:rsidP="009B2E05">
            <w:pPr>
              <w:jc w:val="center"/>
              <w:rPr>
                <w:color w:val="000000"/>
                <w:sz w:val="18"/>
                <w:szCs w:val="18"/>
              </w:rPr>
            </w:pPr>
            <w:r w:rsidRPr="002F7B93">
              <w:rPr>
                <w:color w:val="000000"/>
                <w:sz w:val="18"/>
                <w:szCs w:val="18"/>
              </w:rPr>
              <w:t>3</w:t>
            </w:r>
          </w:p>
        </w:tc>
        <w:tc>
          <w:tcPr>
            <w:tcW w:w="1071" w:type="dxa"/>
            <w:shd w:val="clear" w:color="auto" w:fill="auto"/>
            <w:noWrap/>
            <w:vAlign w:val="center"/>
            <w:hideMark/>
          </w:tcPr>
          <w:p w14:paraId="1D6E9C59" w14:textId="77777777" w:rsidR="00F376C6" w:rsidRPr="002F7B93" w:rsidRDefault="00F376C6" w:rsidP="009B2E05">
            <w:pPr>
              <w:jc w:val="center"/>
              <w:rPr>
                <w:color w:val="000000"/>
                <w:sz w:val="18"/>
                <w:szCs w:val="18"/>
              </w:rPr>
            </w:pPr>
            <w:r w:rsidRPr="002F7B93">
              <w:rPr>
                <w:color w:val="000000"/>
                <w:sz w:val="18"/>
                <w:szCs w:val="18"/>
              </w:rPr>
              <w:t>0.44</w:t>
            </w:r>
            <w:r>
              <w:rPr>
                <w:color w:val="000000"/>
                <w:sz w:val="18"/>
                <w:szCs w:val="18"/>
              </w:rPr>
              <w:t>7</w:t>
            </w:r>
          </w:p>
        </w:tc>
        <w:tc>
          <w:tcPr>
            <w:tcW w:w="609" w:type="dxa"/>
            <w:shd w:val="clear" w:color="auto" w:fill="auto"/>
            <w:noWrap/>
            <w:vAlign w:val="center"/>
            <w:hideMark/>
          </w:tcPr>
          <w:p w14:paraId="3770CED6" w14:textId="77777777" w:rsidR="00F376C6" w:rsidRPr="002F7B93" w:rsidRDefault="00F376C6" w:rsidP="009B2E05">
            <w:pPr>
              <w:jc w:val="center"/>
              <w:rPr>
                <w:color w:val="000000"/>
                <w:sz w:val="18"/>
                <w:szCs w:val="18"/>
              </w:rPr>
            </w:pPr>
            <w:r w:rsidRPr="002F7B93">
              <w:rPr>
                <w:color w:val="000000"/>
                <w:sz w:val="18"/>
                <w:szCs w:val="18"/>
              </w:rPr>
              <w:t>1</w:t>
            </w:r>
          </w:p>
        </w:tc>
        <w:tc>
          <w:tcPr>
            <w:tcW w:w="710" w:type="dxa"/>
            <w:shd w:val="clear" w:color="auto" w:fill="auto"/>
            <w:noWrap/>
            <w:vAlign w:val="center"/>
            <w:hideMark/>
          </w:tcPr>
          <w:p w14:paraId="7DBBACAC" w14:textId="77777777" w:rsidR="00F376C6" w:rsidRPr="002F7B93" w:rsidRDefault="00F376C6" w:rsidP="009B2E05">
            <w:pPr>
              <w:jc w:val="center"/>
              <w:rPr>
                <w:color w:val="000000"/>
                <w:sz w:val="18"/>
                <w:szCs w:val="18"/>
              </w:rPr>
            </w:pPr>
            <w:r w:rsidRPr="002F7B93">
              <w:rPr>
                <w:color w:val="000000"/>
                <w:sz w:val="18"/>
                <w:szCs w:val="18"/>
              </w:rPr>
              <w:t>1</w:t>
            </w:r>
          </w:p>
        </w:tc>
        <w:tc>
          <w:tcPr>
            <w:tcW w:w="766" w:type="dxa"/>
            <w:shd w:val="clear" w:color="auto" w:fill="auto"/>
            <w:noWrap/>
            <w:vAlign w:val="center"/>
            <w:hideMark/>
          </w:tcPr>
          <w:p w14:paraId="23DC46E2" w14:textId="77777777" w:rsidR="00F376C6" w:rsidRPr="002F7B93" w:rsidRDefault="00F376C6" w:rsidP="009B2E05">
            <w:pPr>
              <w:jc w:val="center"/>
              <w:rPr>
                <w:color w:val="000000"/>
                <w:sz w:val="18"/>
                <w:szCs w:val="18"/>
              </w:rPr>
            </w:pPr>
            <w:r w:rsidRPr="002F7B93">
              <w:rPr>
                <w:color w:val="000000"/>
                <w:sz w:val="18"/>
                <w:szCs w:val="18"/>
              </w:rPr>
              <w:t>1</w:t>
            </w:r>
          </w:p>
        </w:tc>
        <w:tc>
          <w:tcPr>
            <w:tcW w:w="1071" w:type="dxa"/>
            <w:shd w:val="clear" w:color="auto" w:fill="auto"/>
            <w:noWrap/>
            <w:vAlign w:val="center"/>
            <w:hideMark/>
          </w:tcPr>
          <w:p w14:paraId="54982471" w14:textId="77777777" w:rsidR="00F376C6" w:rsidRPr="002F7B93" w:rsidRDefault="00F376C6" w:rsidP="009B2E05">
            <w:pPr>
              <w:jc w:val="center"/>
              <w:rPr>
                <w:color w:val="000000"/>
                <w:sz w:val="18"/>
                <w:szCs w:val="18"/>
              </w:rPr>
            </w:pPr>
            <w:r w:rsidRPr="002F7B93">
              <w:rPr>
                <w:color w:val="000000"/>
                <w:sz w:val="18"/>
                <w:szCs w:val="18"/>
              </w:rPr>
              <w:t>4.68</w:t>
            </w:r>
            <w:r>
              <w:rPr>
                <w:color w:val="000000"/>
                <w:sz w:val="18"/>
                <w:szCs w:val="18"/>
              </w:rPr>
              <w:t>8</w:t>
            </w:r>
          </w:p>
        </w:tc>
        <w:tc>
          <w:tcPr>
            <w:tcW w:w="998" w:type="dxa"/>
            <w:shd w:val="clear" w:color="auto" w:fill="auto"/>
            <w:noWrap/>
            <w:vAlign w:val="center"/>
            <w:hideMark/>
          </w:tcPr>
          <w:p w14:paraId="6BBAE2CF" w14:textId="77777777" w:rsidR="00F376C6" w:rsidRPr="002F7B93" w:rsidRDefault="00F376C6" w:rsidP="009B2E05">
            <w:pPr>
              <w:jc w:val="center"/>
              <w:rPr>
                <w:color w:val="000000"/>
                <w:sz w:val="18"/>
                <w:szCs w:val="18"/>
              </w:rPr>
            </w:pPr>
            <w:r w:rsidRPr="002F7B93">
              <w:rPr>
                <w:color w:val="000000"/>
                <w:sz w:val="18"/>
                <w:szCs w:val="18"/>
              </w:rPr>
              <w:t>2</w:t>
            </w:r>
          </w:p>
        </w:tc>
        <w:tc>
          <w:tcPr>
            <w:tcW w:w="851" w:type="dxa"/>
            <w:shd w:val="clear" w:color="auto" w:fill="auto"/>
            <w:noWrap/>
            <w:vAlign w:val="center"/>
            <w:hideMark/>
          </w:tcPr>
          <w:p w14:paraId="7B9BFE48" w14:textId="77777777" w:rsidR="00F376C6" w:rsidRPr="002F7B93" w:rsidRDefault="00F376C6" w:rsidP="009B2E05">
            <w:pPr>
              <w:jc w:val="center"/>
              <w:rPr>
                <w:color w:val="000000"/>
                <w:sz w:val="18"/>
                <w:szCs w:val="18"/>
              </w:rPr>
            </w:pPr>
            <w:r w:rsidRPr="002F7B93">
              <w:rPr>
                <w:color w:val="000000"/>
                <w:sz w:val="18"/>
                <w:szCs w:val="18"/>
              </w:rPr>
              <w:t>773</w:t>
            </w:r>
          </w:p>
        </w:tc>
      </w:tr>
      <w:tr w:rsidR="00F376C6" w:rsidRPr="002F7B93" w14:paraId="261D019C" w14:textId="77777777" w:rsidTr="009B2E05">
        <w:trPr>
          <w:trHeight w:val="290"/>
        </w:trPr>
        <w:tc>
          <w:tcPr>
            <w:tcW w:w="1071" w:type="dxa"/>
          </w:tcPr>
          <w:p w14:paraId="31E14C05" w14:textId="77777777" w:rsidR="00F376C6" w:rsidRPr="002F7B93" w:rsidRDefault="00F376C6" w:rsidP="009B2E05">
            <w:pPr>
              <w:jc w:val="center"/>
              <w:rPr>
                <w:color w:val="000000"/>
                <w:sz w:val="18"/>
                <w:szCs w:val="18"/>
              </w:rPr>
            </w:pPr>
            <w:r>
              <w:rPr>
                <w:color w:val="000000"/>
                <w:sz w:val="18"/>
                <w:szCs w:val="18"/>
              </w:rPr>
              <w:t>fc</w:t>
            </w:r>
          </w:p>
        </w:tc>
        <w:tc>
          <w:tcPr>
            <w:tcW w:w="1071" w:type="dxa"/>
            <w:shd w:val="clear" w:color="auto" w:fill="auto"/>
            <w:noWrap/>
            <w:vAlign w:val="center"/>
            <w:hideMark/>
          </w:tcPr>
          <w:p w14:paraId="2B2E20C1" w14:textId="77777777" w:rsidR="00F376C6" w:rsidRPr="002F7B93" w:rsidRDefault="00F376C6" w:rsidP="009B2E05">
            <w:pPr>
              <w:jc w:val="center"/>
              <w:rPr>
                <w:color w:val="000000"/>
                <w:sz w:val="18"/>
                <w:szCs w:val="18"/>
              </w:rPr>
            </w:pPr>
            <w:r w:rsidRPr="002F7B93">
              <w:rPr>
                <w:color w:val="000000"/>
                <w:sz w:val="18"/>
                <w:szCs w:val="18"/>
              </w:rPr>
              <w:t>0.39</w:t>
            </w:r>
            <w:r>
              <w:rPr>
                <w:color w:val="000000"/>
                <w:sz w:val="18"/>
                <w:szCs w:val="18"/>
              </w:rPr>
              <w:t>4</w:t>
            </w:r>
          </w:p>
        </w:tc>
        <w:tc>
          <w:tcPr>
            <w:tcW w:w="486" w:type="dxa"/>
            <w:shd w:val="clear" w:color="auto" w:fill="auto"/>
            <w:noWrap/>
            <w:vAlign w:val="center"/>
            <w:hideMark/>
          </w:tcPr>
          <w:p w14:paraId="23AB43C9" w14:textId="77777777" w:rsidR="00F376C6" w:rsidRPr="002F7B93" w:rsidRDefault="00F376C6" w:rsidP="009B2E05">
            <w:pPr>
              <w:jc w:val="center"/>
              <w:rPr>
                <w:color w:val="000000"/>
                <w:sz w:val="18"/>
                <w:szCs w:val="18"/>
              </w:rPr>
            </w:pPr>
            <w:r w:rsidRPr="002F7B93">
              <w:rPr>
                <w:color w:val="000000"/>
                <w:sz w:val="18"/>
                <w:szCs w:val="18"/>
              </w:rPr>
              <w:t>20</w:t>
            </w:r>
          </w:p>
        </w:tc>
        <w:tc>
          <w:tcPr>
            <w:tcW w:w="517" w:type="dxa"/>
            <w:shd w:val="clear" w:color="auto" w:fill="auto"/>
            <w:noWrap/>
            <w:vAlign w:val="center"/>
            <w:hideMark/>
          </w:tcPr>
          <w:p w14:paraId="7C544E48" w14:textId="77777777" w:rsidR="00F376C6" w:rsidRPr="002F7B93" w:rsidRDefault="00F376C6" w:rsidP="009B2E05">
            <w:pPr>
              <w:jc w:val="center"/>
              <w:rPr>
                <w:color w:val="000000"/>
                <w:sz w:val="18"/>
                <w:szCs w:val="18"/>
              </w:rPr>
            </w:pPr>
            <w:r w:rsidRPr="002F7B93">
              <w:rPr>
                <w:color w:val="000000"/>
                <w:sz w:val="18"/>
                <w:szCs w:val="18"/>
              </w:rPr>
              <w:t>0</w:t>
            </w:r>
          </w:p>
        </w:tc>
        <w:tc>
          <w:tcPr>
            <w:tcW w:w="697" w:type="dxa"/>
            <w:shd w:val="clear" w:color="auto" w:fill="auto"/>
            <w:noWrap/>
            <w:vAlign w:val="center"/>
            <w:hideMark/>
          </w:tcPr>
          <w:p w14:paraId="494C1F4F" w14:textId="77777777" w:rsidR="00F376C6" w:rsidRPr="002F7B93" w:rsidRDefault="00F376C6" w:rsidP="009B2E05">
            <w:pPr>
              <w:jc w:val="center"/>
              <w:rPr>
                <w:color w:val="000000"/>
                <w:sz w:val="18"/>
                <w:szCs w:val="18"/>
              </w:rPr>
            </w:pPr>
            <w:r w:rsidRPr="002F7B93">
              <w:rPr>
                <w:color w:val="000000"/>
                <w:sz w:val="18"/>
                <w:szCs w:val="18"/>
              </w:rPr>
              <w:t>6</w:t>
            </w:r>
          </w:p>
        </w:tc>
        <w:tc>
          <w:tcPr>
            <w:tcW w:w="1071" w:type="dxa"/>
            <w:shd w:val="clear" w:color="auto" w:fill="auto"/>
            <w:noWrap/>
            <w:vAlign w:val="center"/>
            <w:hideMark/>
          </w:tcPr>
          <w:p w14:paraId="0859FCFC" w14:textId="77777777" w:rsidR="00F376C6" w:rsidRPr="002F7B93" w:rsidRDefault="00F376C6" w:rsidP="009B2E05">
            <w:pPr>
              <w:jc w:val="center"/>
              <w:rPr>
                <w:color w:val="000000"/>
                <w:sz w:val="18"/>
                <w:szCs w:val="18"/>
              </w:rPr>
            </w:pPr>
            <w:r w:rsidRPr="002F7B93">
              <w:rPr>
                <w:color w:val="000000"/>
                <w:sz w:val="18"/>
                <w:szCs w:val="18"/>
              </w:rPr>
              <w:t>0.390</w:t>
            </w:r>
          </w:p>
        </w:tc>
        <w:tc>
          <w:tcPr>
            <w:tcW w:w="609" w:type="dxa"/>
            <w:shd w:val="clear" w:color="auto" w:fill="auto"/>
            <w:noWrap/>
            <w:vAlign w:val="center"/>
            <w:hideMark/>
          </w:tcPr>
          <w:p w14:paraId="7F4AF682" w14:textId="77777777" w:rsidR="00F376C6" w:rsidRPr="002F7B93" w:rsidRDefault="00F376C6" w:rsidP="009B2E05">
            <w:pPr>
              <w:jc w:val="center"/>
              <w:rPr>
                <w:color w:val="000000"/>
                <w:sz w:val="18"/>
                <w:szCs w:val="18"/>
              </w:rPr>
            </w:pPr>
            <w:r w:rsidRPr="002F7B93">
              <w:rPr>
                <w:color w:val="000000"/>
                <w:sz w:val="18"/>
                <w:szCs w:val="18"/>
              </w:rPr>
              <w:t>2</w:t>
            </w:r>
          </w:p>
        </w:tc>
        <w:tc>
          <w:tcPr>
            <w:tcW w:w="710" w:type="dxa"/>
            <w:shd w:val="clear" w:color="auto" w:fill="auto"/>
            <w:noWrap/>
            <w:vAlign w:val="center"/>
            <w:hideMark/>
          </w:tcPr>
          <w:p w14:paraId="79DFC472" w14:textId="77777777" w:rsidR="00F376C6" w:rsidRPr="002F7B93" w:rsidRDefault="00F376C6" w:rsidP="009B2E05">
            <w:pPr>
              <w:jc w:val="center"/>
              <w:rPr>
                <w:color w:val="000000"/>
                <w:sz w:val="18"/>
                <w:szCs w:val="18"/>
              </w:rPr>
            </w:pPr>
            <w:r w:rsidRPr="002F7B93">
              <w:rPr>
                <w:color w:val="000000"/>
                <w:sz w:val="18"/>
                <w:szCs w:val="18"/>
              </w:rPr>
              <w:t>5.25</w:t>
            </w:r>
          </w:p>
        </w:tc>
        <w:tc>
          <w:tcPr>
            <w:tcW w:w="766" w:type="dxa"/>
            <w:shd w:val="clear" w:color="auto" w:fill="auto"/>
            <w:noWrap/>
            <w:vAlign w:val="center"/>
            <w:hideMark/>
          </w:tcPr>
          <w:p w14:paraId="188046EC" w14:textId="77777777" w:rsidR="00F376C6" w:rsidRPr="002F7B93" w:rsidRDefault="00F376C6" w:rsidP="009B2E05">
            <w:pPr>
              <w:jc w:val="center"/>
              <w:rPr>
                <w:color w:val="000000"/>
                <w:sz w:val="18"/>
                <w:szCs w:val="18"/>
              </w:rPr>
            </w:pPr>
            <w:r w:rsidRPr="002F7B93">
              <w:rPr>
                <w:color w:val="000000"/>
                <w:sz w:val="18"/>
                <w:szCs w:val="18"/>
              </w:rPr>
              <w:t>22.5</w:t>
            </w:r>
          </w:p>
        </w:tc>
        <w:tc>
          <w:tcPr>
            <w:tcW w:w="1071" w:type="dxa"/>
            <w:shd w:val="clear" w:color="auto" w:fill="auto"/>
            <w:noWrap/>
            <w:vAlign w:val="center"/>
            <w:hideMark/>
          </w:tcPr>
          <w:p w14:paraId="0C2D88CE" w14:textId="77777777" w:rsidR="00F376C6" w:rsidRPr="002F7B93" w:rsidRDefault="00F376C6" w:rsidP="009B2E05">
            <w:pPr>
              <w:jc w:val="center"/>
              <w:rPr>
                <w:color w:val="000000"/>
                <w:sz w:val="18"/>
                <w:szCs w:val="18"/>
              </w:rPr>
            </w:pPr>
            <w:r w:rsidRPr="002F7B93">
              <w:rPr>
                <w:color w:val="000000"/>
                <w:sz w:val="18"/>
                <w:szCs w:val="18"/>
              </w:rPr>
              <w:t>114.85</w:t>
            </w:r>
          </w:p>
        </w:tc>
        <w:tc>
          <w:tcPr>
            <w:tcW w:w="998" w:type="dxa"/>
            <w:shd w:val="clear" w:color="auto" w:fill="auto"/>
            <w:noWrap/>
            <w:vAlign w:val="center"/>
            <w:hideMark/>
          </w:tcPr>
          <w:p w14:paraId="49E5FBBC" w14:textId="77777777" w:rsidR="00F376C6" w:rsidRPr="002F7B93" w:rsidRDefault="00F376C6" w:rsidP="009B2E05">
            <w:pPr>
              <w:jc w:val="center"/>
              <w:rPr>
                <w:color w:val="000000"/>
                <w:sz w:val="18"/>
                <w:szCs w:val="18"/>
              </w:rPr>
            </w:pPr>
            <w:r w:rsidRPr="002F7B93">
              <w:rPr>
                <w:color w:val="000000"/>
                <w:sz w:val="18"/>
                <w:szCs w:val="18"/>
              </w:rPr>
              <w:t>105.25</w:t>
            </w:r>
          </w:p>
        </w:tc>
        <w:tc>
          <w:tcPr>
            <w:tcW w:w="851" w:type="dxa"/>
            <w:shd w:val="clear" w:color="auto" w:fill="auto"/>
            <w:noWrap/>
            <w:vAlign w:val="center"/>
            <w:hideMark/>
          </w:tcPr>
          <w:p w14:paraId="16F73E48" w14:textId="77777777" w:rsidR="00F376C6" w:rsidRPr="002F7B93" w:rsidRDefault="00F376C6" w:rsidP="009B2E05">
            <w:pPr>
              <w:jc w:val="center"/>
              <w:rPr>
                <w:color w:val="000000"/>
                <w:sz w:val="18"/>
                <w:szCs w:val="18"/>
              </w:rPr>
            </w:pPr>
            <w:r w:rsidRPr="002F7B93">
              <w:rPr>
                <w:color w:val="000000"/>
                <w:sz w:val="18"/>
                <w:szCs w:val="18"/>
              </w:rPr>
              <w:t>565</w:t>
            </w:r>
          </w:p>
        </w:tc>
      </w:tr>
      <w:tr w:rsidR="00F376C6" w:rsidRPr="002F7B93" w14:paraId="23399862" w14:textId="77777777" w:rsidTr="009B2E05">
        <w:trPr>
          <w:trHeight w:val="290"/>
        </w:trPr>
        <w:tc>
          <w:tcPr>
            <w:tcW w:w="1071" w:type="dxa"/>
          </w:tcPr>
          <w:p w14:paraId="41D39304" w14:textId="77777777" w:rsidR="00F376C6" w:rsidRPr="002F7B93" w:rsidRDefault="00F376C6" w:rsidP="009B2E05">
            <w:pPr>
              <w:jc w:val="center"/>
              <w:rPr>
                <w:color w:val="000000"/>
                <w:sz w:val="18"/>
                <w:szCs w:val="18"/>
              </w:rPr>
            </w:pPr>
            <w:r>
              <w:rPr>
                <w:color w:val="000000"/>
                <w:sz w:val="18"/>
                <w:szCs w:val="18"/>
              </w:rPr>
              <w:t>infomap</w:t>
            </w:r>
          </w:p>
        </w:tc>
        <w:tc>
          <w:tcPr>
            <w:tcW w:w="1071" w:type="dxa"/>
            <w:shd w:val="clear" w:color="auto" w:fill="auto"/>
            <w:noWrap/>
            <w:vAlign w:val="center"/>
            <w:hideMark/>
          </w:tcPr>
          <w:p w14:paraId="6CBBD605" w14:textId="77777777" w:rsidR="00F376C6" w:rsidRPr="002F7B93" w:rsidRDefault="00F376C6" w:rsidP="009B2E05">
            <w:pPr>
              <w:jc w:val="center"/>
              <w:rPr>
                <w:color w:val="000000"/>
                <w:sz w:val="18"/>
                <w:szCs w:val="18"/>
              </w:rPr>
            </w:pPr>
            <w:r w:rsidRPr="002F7B93">
              <w:rPr>
                <w:color w:val="000000"/>
                <w:sz w:val="18"/>
                <w:szCs w:val="18"/>
              </w:rPr>
              <w:t>0.379</w:t>
            </w:r>
          </w:p>
        </w:tc>
        <w:tc>
          <w:tcPr>
            <w:tcW w:w="486" w:type="dxa"/>
            <w:shd w:val="clear" w:color="auto" w:fill="auto"/>
            <w:noWrap/>
            <w:vAlign w:val="center"/>
            <w:hideMark/>
          </w:tcPr>
          <w:p w14:paraId="7D0E6849" w14:textId="77777777" w:rsidR="00F376C6" w:rsidRPr="002F7B93" w:rsidRDefault="00F376C6" w:rsidP="009B2E05">
            <w:pPr>
              <w:jc w:val="center"/>
              <w:rPr>
                <w:color w:val="000000"/>
                <w:sz w:val="18"/>
                <w:szCs w:val="18"/>
              </w:rPr>
            </w:pPr>
            <w:r w:rsidRPr="002F7B93">
              <w:rPr>
                <w:color w:val="000000"/>
                <w:sz w:val="18"/>
                <w:szCs w:val="18"/>
              </w:rPr>
              <w:t>174</w:t>
            </w:r>
          </w:p>
        </w:tc>
        <w:tc>
          <w:tcPr>
            <w:tcW w:w="517" w:type="dxa"/>
            <w:shd w:val="clear" w:color="auto" w:fill="auto"/>
            <w:noWrap/>
            <w:vAlign w:val="center"/>
            <w:hideMark/>
          </w:tcPr>
          <w:p w14:paraId="2CC3BD12" w14:textId="77777777" w:rsidR="00F376C6" w:rsidRPr="002F7B93" w:rsidRDefault="00F376C6" w:rsidP="009B2E05">
            <w:pPr>
              <w:jc w:val="center"/>
              <w:rPr>
                <w:color w:val="000000"/>
                <w:sz w:val="18"/>
                <w:szCs w:val="18"/>
              </w:rPr>
            </w:pPr>
            <w:r w:rsidRPr="002F7B93">
              <w:rPr>
                <w:color w:val="000000"/>
                <w:sz w:val="18"/>
                <w:szCs w:val="18"/>
              </w:rPr>
              <w:t>0</w:t>
            </w:r>
          </w:p>
        </w:tc>
        <w:tc>
          <w:tcPr>
            <w:tcW w:w="697" w:type="dxa"/>
            <w:shd w:val="clear" w:color="auto" w:fill="auto"/>
            <w:noWrap/>
            <w:vAlign w:val="center"/>
            <w:hideMark/>
          </w:tcPr>
          <w:p w14:paraId="6C391B73" w14:textId="77777777" w:rsidR="00F376C6" w:rsidRPr="002F7B93" w:rsidRDefault="00F376C6" w:rsidP="009B2E05">
            <w:pPr>
              <w:jc w:val="center"/>
              <w:rPr>
                <w:color w:val="000000"/>
                <w:sz w:val="18"/>
                <w:szCs w:val="18"/>
              </w:rPr>
            </w:pPr>
            <w:r w:rsidRPr="002F7B93">
              <w:rPr>
                <w:color w:val="000000"/>
                <w:sz w:val="18"/>
                <w:szCs w:val="18"/>
              </w:rPr>
              <w:t>2</w:t>
            </w:r>
          </w:p>
        </w:tc>
        <w:tc>
          <w:tcPr>
            <w:tcW w:w="1071" w:type="dxa"/>
            <w:shd w:val="clear" w:color="auto" w:fill="auto"/>
            <w:noWrap/>
            <w:vAlign w:val="center"/>
            <w:hideMark/>
          </w:tcPr>
          <w:p w14:paraId="65DF08A8" w14:textId="77777777" w:rsidR="00F376C6" w:rsidRPr="002F7B93" w:rsidRDefault="00F376C6" w:rsidP="009B2E05">
            <w:pPr>
              <w:jc w:val="center"/>
              <w:rPr>
                <w:color w:val="000000"/>
                <w:sz w:val="18"/>
                <w:szCs w:val="18"/>
              </w:rPr>
            </w:pPr>
            <w:r w:rsidRPr="002F7B93">
              <w:rPr>
                <w:color w:val="000000"/>
                <w:sz w:val="18"/>
                <w:szCs w:val="18"/>
              </w:rPr>
              <w:t>0.597</w:t>
            </w:r>
          </w:p>
        </w:tc>
        <w:tc>
          <w:tcPr>
            <w:tcW w:w="609" w:type="dxa"/>
            <w:shd w:val="clear" w:color="auto" w:fill="auto"/>
            <w:noWrap/>
            <w:vAlign w:val="center"/>
            <w:hideMark/>
          </w:tcPr>
          <w:p w14:paraId="385BF4DE" w14:textId="77777777" w:rsidR="00F376C6" w:rsidRPr="002F7B93" w:rsidRDefault="00F376C6" w:rsidP="009B2E05">
            <w:pPr>
              <w:jc w:val="center"/>
              <w:rPr>
                <w:color w:val="000000"/>
                <w:sz w:val="18"/>
                <w:szCs w:val="18"/>
              </w:rPr>
            </w:pPr>
            <w:r w:rsidRPr="002F7B93">
              <w:rPr>
                <w:color w:val="000000"/>
                <w:sz w:val="18"/>
                <w:szCs w:val="18"/>
              </w:rPr>
              <w:t>2</w:t>
            </w:r>
          </w:p>
        </w:tc>
        <w:tc>
          <w:tcPr>
            <w:tcW w:w="710" w:type="dxa"/>
            <w:shd w:val="clear" w:color="auto" w:fill="auto"/>
            <w:noWrap/>
            <w:vAlign w:val="center"/>
            <w:hideMark/>
          </w:tcPr>
          <w:p w14:paraId="3ACDA857" w14:textId="77777777" w:rsidR="00F376C6" w:rsidRPr="002F7B93" w:rsidRDefault="00F376C6" w:rsidP="009B2E05">
            <w:pPr>
              <w:jc w:val="center"/>
              <w:rPr>
                <w:color w:val="000000"/>
                <w:sz w:val="18"/>
                <w:szCs w:val="18"/>
              </w:rPr>
            </w:pPr>
            <w:r w:rsidRPr="002F7B93">
              <w:rPr>
                <w:color w:val="000000"/>
                <w:sz w:val="18"/>
                <w:szCs w:val="18"/>
              </w:rPr>
              <w:t>6</w:t>
            </w:r>
          </w:p>
        </w:tc>
        <w:tc>
          <w:tcPr>
            <w:tcW w:w="766" w:type="dxa"/>
            <w:shd w:val="clear" w:color="auto" w:fill="auto"/>
            <w:noWrap/>
            <w:vAlign w:val="center"/>
            <w:hideMark/>
          </w:tcPr>
          <w:p w14:paraId="7EBFD437" w14:textId="77777777" w:rsidR="00F376C6" w:rsidRPr="002F7B93" w:rsidRDefault="00F376C6" w:rsidP="009B2E05">
            <w:pPr>
              <w:jc w:val="center"/>
              <w:rPr>
                <w:color w:val="000000"/>
                <w:sz w:val="18"/>
                <w:szCs w:val="18"/>
              </w:rPr>
            </w:pPr>
            <w:r w:rsidRPr="002F7B93">
              <w:rPr>
                <w:color w:val="000000"/>
                <w:sz w:val="18"/>
                <w:szCs w:val="18"/>
              </w:rPr>
              <w:t>8</w:t>
            </w:r>
          </w:p>
        </w:tc>
        <w:tc>
          <w:tcPr>
            <w:tcW w:w="1071" w:type="dxa"/>
            <w:shd w:val="clear" w:color="auto" w:fill="auto"/>
            <w:noWrap/>
            <w:vAlign w:val="center"/>
            <w:hideMark/>
          </w:tcPr>
          <w:p w14:paraId="203D2E2E" w14:textId="77777777" w:rsidR="00F376C6" w:rsidRPr="002F7B93" w:rsidRDefault="00F376C6" w:rsidP="009B2E05">
            <w:pPr>
              <w:jc w:val="center"/>
              <w:rPr>
                <w:color w:val="000000"/>
                <w:sz w:val="18"/>
                <w:szCs w:val="18"/>
              </w:rPr>
            </w:pPr>
            <w:r w:rsidRPr="002F7B93">
              <w:rPr>
                <w:color w:val="000000"/>
                <w:sz w:val="18"/>
                <w:szCs w:val="18"/>
              </w:rPr>
              <w:t>13.201</w:t>
            </w:r>
          </w:p>
        </w:tc>
        <w:tc>
          <w:tcPr>
            <w:tcW w:w="998" w:type="dxa"/>
            <w:shd w:val="clear" w:color="auto" w:fill="auto"/>
            <w:noWrap/>
            <w:vAlign w:val="center"/>
            <w:hideMark/>
          </w:tcPr>
          <w:p w14:paraId="66215946" w14:textId="77777777" w:rsidR="00F376C6" w:rsidRPr="002F7B93" w:rsidRDefault="00F376C6" w:rsidP="009B2E05">
            <w:pPr>
              <w:jc w:val="center"/>
              <w:rPr>
                <w:color w:val="000000"/>
                <w:sz w:val="18"/>
                <w:szCs w:val="18"/>
              </w:rPr>
            </w:pPr>
            <w:r w:rsidRPr="002F7B93">
              <w:rPr>
                <w:color w:val="000000"/>
                <w:sz w:val="18"/>
                <w:szCs w:val="18"/>
              </w:rPr>
              <w:t>14</w:t>
            </w:r>
          </w:p>
        </w:tc>
        <w:tc>
          <w:tcPr>
            <w:tcW w:w="851" w:type="dxa"/>
            <w:shd w:val="clear" w:color="auto" w:fill="auto"/>
            <w:noWrap/>
            <w:vAlign w:val="center"/>
            <w:hideMark/>
          </w:tcPr>
          <w:p w14:paraId="286AC5F9" w14:textId="77777777" w:rsidR="00F376C6" w:rsidRPr="002F7B93" w:rsidRDefault="00F376C6" w:rsidP="009B2E05">
            <w:pPr>
              <w:jc w:val="center"/>
              <w:rPr>
                <w:color w:val="000000"/>
                <w:sz w:val="18"/>
                <w:szCs w:val="18"/>
              </w:rPr>
            </w:pPr>
            <w:r w:rsidRPr="002F7B93">
              <w:rPr>
                <w:color w:val="000000"/>
                <w:sz w:val="18"/>
                <w:szCs w:val="18"/>
              </w:rPr>
              <w:t>125</w:t>
            </w:r>
          </w:p>
        </w:tc>
      </w:tr>
      <w:tr w:rsidR="00F376C6" w:rsidRPr="002F7B93" w14:paraId="1C7942D8" w14:textId="77777777" w:rsidTr="009B2E05">
        <w:trPr>
          <w:trHeight w:val="290"/>
        </w:trPr>
        <w:tc>
          <w:tcPr>
            <w:tcW w:w="1071" w:type="dxa"/>
          </w:tcPr>
          <w:p w14:paraId="7397A08B" w14:textId="77777777" w:rsidR="00F376C6" w:rsidRPr="002F7B93" w:rsidRDefault="00F376C6" w:rsidP="009B2E05">
            <w:pPr>
              <w:jc w:val="center"/>
              <w:rPr>
                <w:color w:val="000000"/>
                <w:sz w:val="18"/>
                <w:szCs w:val="18"/>
              </w:rPr>
            </w:pPr>
            <w:r>
              <w:rPr>
                <w:color w:val="000000"/>
                <w:sz w:val="18"/>
                <w:szCs w:val="18"/>
              </w:rPr>
              <w:t>louvain</w:t>
            </w:r>
          </w:p>
        </w:tc>
        <w:tc>
          <w:tcPr>
            <w:tcW w:w="1071" w:type="dxa"/>
            <w:shd w:val="clear" w:color="auto" w:fill="auto"/>
            <w:noWrap/>
            <w:vAlign w:val="center"/>
            <w:hideMark/>
          </w:tcPr>
          <w:p w14:paraId="1AF6F680" w14:textId="77777777" w:rsidR="00F376C6" w:rsidRPr="002F7B93" w:rsidRDefault="00F376C6" w:rsidP="009B2E05">
            <w:pPr>
              <w:jc w:val="center"/>
              <w:rPr>
                <w:color w:val="000000"/>
                <w:sz w:val="18"/>
                <w:szCs w:val="18"/>
              </w:rPr>
            </w:pPr>
            <w:r w:rsidRPr="002F7B93">
              <w:rPr>
                <w:color w:val="000000"/>
                <w:sz w:val="18"/>
                <w:szCs w:val="18"/>
              </w:rPr>
              <w:t>0.425</w:t>
            </w:r>
          </w:p>
        </w:tc>
        <w:tc>
          <w:tcPr>
            <w:tcW w:w="486" w:type="dxa"/>
            <w:shd w:val="clear" w:color="auto" w:fill="auto"/>
            <w:noWrap/>
            <w:vAlign w:val="center"/>
            <w:hideMark/>
          </w:tcPr>
          <w:p w14:paraId="0F5B45AC" w14:textId="77777777" w:rsidR="00F376C6" w:rsidRPr="002F7B93" w:rsidRDefault="00F376C6" w:rsidP="009B2E05">
            <w:pPr>
              <w:jc w:val="center"/>
              <w:rPr>
                <w:color w:val="000000"/>
                <w:sz w:val="18"/>
                <w:szCs w:val="18"/>
              </w:rPr>
            </w:pPr>
            <w:r w:rsidRPr="002F7B93">
              <w:rPr>
                <w:color w:val="000000"/>
                <w:sz w:val="18"/>
                <w:szCs w:val="18"/>
              </w:rPr>
              <w:t>15</w:t>
            </w:r>
          </w:p>
        </w:tc>
        <w:tc>
          <w:tcPr>
            <w:tcW w:w="517" w:type="dxa"/>
            <w:shd w:val="clear" w:color="auto" w:fill="auto"/>
            <w:noWrap/>
            <w:vAlign w:val="center"/>
            <w:hideMark/>
          </w:tcPr>
          <w:p w14:paraId="3B8CA1AA" w14:textId="77777777" w:rsidR="00F376C6" w:rsidRPr="002F7B93" w:rsidRDefault="00F376C6" w:rsidP="009B2E05">
            <w:pPr>
              <w:jc w:val="center"/>
              <w:rPr>
                <w:color w:val="000000"/>
                <w:sz w:val="18"/>
                <w:szCs w:val="18"/>
              </w:rPr>
            </w:pPr>
            <w:r w:rsidRPr="002F7B93">
              <w:rPr>
                <w:color w:val="000000"/>
                <w:sz w:val="18"/>
                <w:szCs w:val="18"/>
              </w:rPr>
              <w:t>0</w:t>
            </w:r>
          </w:p>
        </w:tc>
        <w:tc>
          <w:tcPr>
            <w:tcW w:w="697" w:type="dxa"/>
            <w:shd w:val="clear" w:color="auto" w:fill="auto"/>
            <w:noWrap/>
            <w:vAlign w:val="center"/>
            <w:hideMark/>
          </w:tcPr>
          <w:p w14:paraId="1D22C9DB" w14:textId="77777777" w:rsidR="00F376C6" w:rsidRPr="002F7B93" w:rsidRDefault="00F376C6" w:rsidP="009B2E05">
            <w:pPr>
              <w:jc w:val="center"/>
              <w:rPr>
                <w:color w:val="000000"/>
                <w:sz w:val="18"/>
                <w:szCs w:val="18"/>
              </w:rPr>
            </w:pPr>
            <w:r w:rsidRPr="002F7B93">
              <w:rPr>
                <w:color w:val="000000"/>
                <w:sz w:val="18"/>
                <w:szCs w:val="18"/>
              </w:rPr>
              <w:t>11</w:t>
            </w:r>
          </w:p>
        </w:tc>
        <w:tc>
          <w:tcPr>
            <w:tcW w:w="1071" w:type="dxa"/>
            <w:shd w:val="clear" w:color="auto" w:fill="auto"/>
            <w:noWrap/>
            <w:vAlign w:val="center"/>
            <w:hideMark/>
          </w:tcPr>
          <w:p w14:paraId="5AA69AE4" w14:textId="77777777" w:rsidR="00F376C6" w:rsidRPr="002F7B93" w:rsidRDefault="00F376C6" w:rsidP="009B2E05">
            <w:pPr>
              <w:jc w:val="center"/>
              <w:rPr>
                <w:color w:val="000000"/>
                <w:sz w:val="18"/>
                <w:szCs w:val="18"/>
              </w:rPr>
            </w:pPr>
            <w:r w:rsidRPr="002F7B93">
              <w:rPr>
                <w:color w:val="000000"/>
                <w:sz w:val="18"/>
                <w:szCs w:val="18"/>
              </w:rPr>
              <w:t>0.479</w:t>
            </w:r>
          </w:p>
        </w:tc>
        <w:tc>
          <w:tcPr>
            <w:tcW w:w="609" w:type="dxa"/>
            <w:shd w:val="clear" w:color="auto" w:fill="auto"/>
            <w:noWrap/>
            <w:vAlign w:val="center"/>
            <w:hideMark/>
          </w:tcPr>
          <w:p w14:paraId="44910FD8" w14:textId="77777777" w:rsidR="00F376C6" w:rsidRPr="002F7B93" w:rsidRDefault="00F376C6" w:rsidP="009B2E05">
            <w:pPr>
              <w:jc w:val="center"/>
              <w:rPr>
                <w:color w:val="000000"/>
                <w:sz w:val="18"/>
                <w:szCs w:val="18"/>
              </w:rPr>
            </w:pPr>
            <w:r w:rsidRPr="002F7B93">
              <w:rPr>
                <w:color w:val="000000"/>
                <w:sz w:val="18"/>
                <w:szCs w:val="18"/>
              </w:rPr>
              <w:t>22</w:t>
            </w:r>
          </w:p>
        </w:tc>
        <w:tc>
          <w:tcPr>
            <w:tcW w:w="710" w:type="dxa"/>
            <w:shd w:val="clear" w:color="auto" w:fill="auto"/>
            <w:noWrap/>
            <w:vAlign w:val="center"/>
            <w:hideMark/>
          </w:tcPr>
          <w:p w14:paraId="0C19A458" w14:textId="77777777" w:rsidR="00F376C6" w:rsidRPr="002F7B93" w:rsidRDefault="00F376C6" w:rsidP="009B2E05">
            <w:pPr>
              <w:jc w:val="center"/>
              <w:rPr>
                <w:color w:val="000000"/>
                <w:sz w:val="18"/>
                <w:szCs w:val="18"/>
              </w:rPr>
            </w:pPr>
            <w:r w:rsidRPr="002F7B93">
              <w:rPr>
                <w:color w:val="000000"/>
                <w:sz w:val="18"/>
                <w:szCs w:val="18"/>
              </w:rPr>
              <w:t>101</w:t>
            </w:r>
          </w:p>
        </w:tc>
        <w:tc>
          <w:tcPr>
            <w:tcW w:w="766" w:type="dxa"/>
            <w:shd w:val="clear" w:color="auto" w:fill="auto"/>
            <w:noWrap/>
            <w:vAlign w:val="center"/>
            <w:hideMark/>
          </w:tcPr>
          <w:p w14:paraId="4EC27366" w14:textId="77777777" w:rsidR="00F376C6" w:rsidRPr="002F7B93" w:rsidRDefault="00F376C6" w:rsidP="009B2E05">
            <w:pPr>
              <w:jc w:val="center"/>
              <w:rPr>
                <w:color w:val="000000"/>
                <w:sz w:val="18"/>
                <w:szCs w:val="18"/>
              </w:rPr>
            </w:pPr>
            <w:r w:rsidRPr="002F7B93">
              <w:rPr>
                <w:color w:val="000000"/>
                <w:sz w:val="18"/>
                <w:szCs w:val="18"/>
              </w:rPr>
              <w:t>121</w:t>
            </w:r>
          </w:p>
        </w:tc>
        <w:tc>
          <w:tcPr>
            <w:tcW w:w="1071" w:type="dxa"/>
            <w:shd w:val="clear" w:color="auto" w:fill="auto"/>
            <w:noWrap/>
            <w:vAlign w:val="center"/>
            <w:hideMark/>
          </w:tcPr>
          <w:p w14:paraId="14D1E913" w14:textId="77777777" w:rsidR="00F376C6" w:rsidRPr="002F7B93" w:rsidRDefault="00F376C6" w:rsidP="009B2E05">
            <w:pPr>
              <w:jc w:val="center"/>
              <w:rPr>
                <w:color w:val="000000"/>
                <w:sz w:val="18"/>
                <w:szCs w:val="18"/>
              </w:rPr>
            </w:pPr>
            <w:r w:rsidRPr="002F7B93">
              <w:rPr>
                <w:color w:val="000000"/>
                <w:sz w:val="18"/>
                <w:szCs w:val="18"/>
              </w:rPr>
              <w:t>153.133</w:t>
            </w:r>
          </w:p>
        </w:tc>
        <w:tc>
          <w:tcPr>
            <w:tcW w:w="998" w:type="dxa"/>
            <w:shd w:val="clear" w:color="auto" w:fill="auto"/>
            <w:noWrap/>
            <w:vAlign w:val="center"/>
            <w:hideMark/>
          </w:tcPr>
          <w:p w14:paraId="53E72949" w14:textId="77777777" w:rsidR="00F376C6" w:rsidRPr="002F7B93" w:rsidRDefault="00F376C6" w:rsidP="009B2E05">
            <w:pPr>
              <w:jc w:val="center"/>
              <w:rPr>
                <w:color w:val="000000"/>
                <w:sz w:val="18"/>
                <w:szCs w:val="18"/>
              </w:rPr>
            </w:pPr>
            <w:r w:rsidRPr="002F7B93">
              <w:rPr>
                <w:color w:val="000000"/>
                <w:sz w:val="18"/>
                <w:szCs w:val="18"/>
              </w:rPr>
              <w:t>216</w:t>
            </w:r>
          </w:p>
        </w:tc>
        <w:tc>
          <w:tcPr>
            <w:tcW w:w="851" w:type="dxa"/>
            <w:shd w:val="clear" w:color="auto" w:fill="auto"/>
            <w:noWrap/>
            <w:vAlign w:val="center"/>
            <w:hideMark/>
          </w:tcPr>
          <w:p w14:paraId="6627B5E0" w14:textId="77777777" w:rsidR="00F376C6" w:rsidRPr="002F7B93" w:rsidRDefault="00F376C6" w:rsidP="009B2E05">
            <w:pPr>
              <w:jc w:val="center"/>
              <w:rPr>
                <w:color w:val="000000"/>
                <w:sz w:val="18"/>
                <w:szCs w:val="18"/>
              </w:rPr>
            </w:pPr>
            <w:r w:rsidRPr="002F7B93">
              <w:rPr>
                <w:color w:val="000000"/>
                <w:sz w:val="18"/>
                <w:szCs w:val="18"/>
              </w:rPr>
              <w:t>311</w:t>
            </w:r>
          </w:p>
        </w:tc>
      </w:tr>
      <w:tr w:rsidR="00F376C6" w:rsidRPr="002F7B93" w14:paraId="27B440F5" w14:textId="77777777" w:rsidTr="009B2E05">
        <w:trPr>
          <w:trHeight w:val="290"/>
        </w:trPr>
        <w:tc>
          <w:tcPr>
            <w:tcW w:w="1071" w:type="dxa"/>
          </w:tcPr>
          <w:p w14:paraId="73062498" w14:textId="77777777" w:rsidR="00F376C6" w:rsidRPr="002F7B93" w:rsidRDefault="00F376C6" w:rsidP="009B2E05">
            <w:pPr>
              <w:jc w:val="center"/>
              <w:rPr>
                <w:color w:val="000000"/>
                <w:sz w:val="18"/>
                <w:szCs w:val="18"/>
              </w:rPr>
            </w:pPr>
            <w:r>
              <w:rPr>
                <w:color w:val="000000"/>
                <w:sz w:val="18"/>
                <w:szCs w:val="18"/>
              </w:rPr>
              <w:t>sgG1</w:t>
            </w:r>
          </w:p>
        </w:tc>
        <w:tc>
          <w:tcPr>
            <w:tcW w:w="1071" w:type="dxa"/>
            <w:shd w:val="clear" w:color="auto" w:fill="auto"/>
            <w:noWrap/>
            <w:vAlign w:val="center"/>
            <w:hideMark/>
          </w:tcPr>
          <w:p w14:paraId="4DB6CA0A" w14:textId="77777777" w:rsidR="00F376C6" w:rsidRPr="002F7B93" w:rsidRDefault="00F376C6" w:rsidP="009B2E05">
            <w:pPr>
              <w:jc w:val="center"/>
              <w:rPr>
                <w:color w:val="000000"/>
                <w:sz w:val="18"/>
                <w:szCs w:val="18"/>
              </w:rPr>
            </w:pPr>
            <w:r w:rsidRPr="002F7B93">
              <w:rPr>
                <w:color w:val="000000"/>
                <w:sz w:val="18"/>
                <w:szCs w:val="18"/>
              </w:rPr>
              <w:t>0.44</w:t>
            </w:r>
            <w:r>
              <w:rPr>
                <w:color w:val="000000"/>
                <w:sz w:val="18"/>
                <w:szCs w:val="18"/>
              </w:rPr>
              <w:t>8</w:t>
            </w:r>
          </w:p>
        </w:tc>
        <w:tc>
          <w:tcPr>
            <w:tcW w:w="486" w:type="dxa"/>
            <w:shd w:val="clear" w:color="auto" w:fill="auto"/>
            <w:noWrap/>
            <w:vAlign w:val="center"/>
            <w:hideMark/>
          </w:tcPr>
          <w:p w14:paraId="7871ADFB" w14:textId="77777777" w:rsidR="00F376C6" w:rsidRPr="002F7B93" w:rsidRDefault="00F376C6" w:rsidP="009B2E05">
            <w:pPr>
              <w:jc w:val="center"/>
              <w:rPr>
                <w:color w:val="000000"/>
                <w:sz w:val="18"/>
                <w:szCs w:val="18"/>
              </w:rPr>
            </w:pPr>
            <w:r w:rsidRPr="002F7B93">
              <w:rPr>
                <w:color w:val="000000"/>
                <w:sz w:val="18"/>
                <w:szCs w:val="18"/>
              </w:rPr>
              <w:t>24</w:t>
            </w:r>
          </w:p>
        </w:tc>
        <w:tc>
          <w:tcPr>
            <w:tcW w:w="517" w:type="dxa"/>
            <w:shd w:val="clear" w:color="auto" w:fill="auto"/>
            <w:noWrap/>
            <w:vAlign w:val="center"/>
            <w:hideMark/>
          </w:tcPr>
          <w:p w14:paraId="3C2C79E8" w14:textId="77777777" w:rsidR="00F376C6" w:rsidRPr="002F7B93" w:rsidRDefault="00F376C6" w:rsidP="009B2E05">
            <w:pPr>
              <w:jc w:val="center"/>
              <w:rPr>
                <w:color w:val="000000"/>
                <w:sz w:val="18"/>
                <w:szCs w:val="18"/>
              </w:rPr>
            </w:pPr>
            <w:r w:rsidRPr="002F7B93">
              <w:rPr>
                <w:color w:val="000000"/>
                <w:sz w:val="18"/>
                <w:szCs w:val="18"/>
              </w:rPr>
              <w:t>0</w:t>
            </w:r>
          </w:p>
        </w:tc>
        <w:tc>
          <w:tcPr>
            <w:tcW w:w="697" w:type="dxa"/>
            <w:shd w:val="clear" w:color="auto" w:fill="auto"/>
            <w:noWrap/>
            <w:vAlign w:val="center"/>
            <w:hideMark/>
          </w:tcPr>
          <w:p w14:paraId="114D9FB6" w14:textId="77777777" w:rsidR="00F376C6" w:rsidRPr="002F7B93" w:rsidRDefault="00F376C6" w:rsidP="009B2E05">
            <w:pPr>
              <w:jc w:val="center"/>
              <w:rPr>
                <w:color w:val="000000"/>
                <w:sz w:val="18"/>
                <w:szCs w:val="18"/>
              </w:rPr>
            </w:pPr>
            <w:r w:rsidRPr="002F7B93">
              <w:rPr>
                <w:color w:val="000000"/>
                <w:sz w:val="18"/>
                <w:szCs w:val="18"/>
              </w:rPr>
              <w:t>9</w:t>
            </w:r>
          </w:p>
        </w:tc>
        <w:tc>
          <w:tcPr>
            <w:tcW w:w="1071" w:type="dxa"/>
            <w:shd w:val="clear" w:color="auto" w:fill="auto"/>
            <w:noWrap/>
            <w:vAlign w:val="center"/>
            <w:hideMark/>
          </w:tcPr>
          <w:p w14:paraId="69F4C834" w14:textId="77777777" w:rsidR="00F376C6" w:rsidRPr="002F7B93" w:rsidRDefault="00F376C6" w:rsidP="009B2E05">
            <w:pPr>
              <w:jc w:val="center"/>
              <w:rPr>
                <w:color w:val="000000"/>
                <w:sz w:val="18"/>
                <w:szCs w:val="18"/>
              </w:rPr>
            </w:pPr>
            <w:r w:rsidRPr="002F7B93">
              <w:rPr>
                <w:color w:val="000000"/>
                <w:sz w:val="18"/>
                <w:szCs w:val="18"/>
              </w:rPr>
              <w:t>0.440</w:t>
            </w:r>
          </w:p>
        </w:tc>
        <w:tc>
          <w:tcPr>
            <w:tcW w:w="609" w:type="dxa"/>
            <w:shd w:val="clear" w:color="auto" w:fill="auto"/>
            <w:noWrap/>
            <w:vAlign w:val="center"/>
            <w:hideMark/>
          </w:tcPr>
          <w:p w14:paraId="6EB170D8" w14:textId="77777777" w:rsidR="00F376C6" w:rsidRPr="002F7B93" w:rsidRDefault="00F376C6" w:rsidP="009B2E05">
            <w:pPr>
              <w:jc w:val="center"/>
              <w:rPr>
                <w:color w:val="000000"/>
                <w:sz w:val="18"/>
                <w:szCs w:val="18"/>
              </w:rPr>
            </w:pPr>
            <w:r w:rsidRPr="002F7B93">
              <w:rPr>
                <w:color w:val="000000"/>
                <w:sz w:val="18"/>
                <w:szCs w:val="18"/>
              </w:rPr>
              <w:t>2</w:t>
            </w:r>
          </w:p>
        </w:tc>
        <w:tc>
          <w:tcPr>
            <w:tcW w:w="710" w:type="dxa"/>
            <w:shd w:val="clear" w:color="auto" w:fill="auto"/>
            <w:noWrap/>
            <w:vAlign w:val="center"/>
            <w:hideMark/>
          </w:tcPr>
          <w:p w14:paraId="2842F546" w14:textId="77777777" w:rsidR="00F376C6" w:rsidRPr="002F7B93" w:rsidRDefault="00F376C6" w:rsidP="009B2E05">
            <w:pPr>
              <w:jc w:val="center"/>
              <w:rPr>
                <w:color w:val="000000"/>
                <w:sz w:val="18"/>
                <w:szCs w:val="18"/>
              </w:rPr>
            </w:pPr>
            <w:r w:rsidRPr="002F7B93">
              <w:rPr>
                <w:color w:val="000000"/>
                <w:sz w:val="18"/>
                <w:szCs w:val="18"/>
              </w:rPr>
              <w:t>5.75</w:t>
            </w:r>
          </w:p>
        </w:tc>
        <w:tc>
          <w:tcPr>
            <w:tcW w:w="766" w:type="dxa"/>
            <w:shd w:val="clear" w:color="auto" w:fill="auto"/>
            <w:noWrap/>
            <w:vAlign w:val="center"/>
            <w:hideMark/>
          </w:tcPr>
          <w:p w14:paraId="2BC83A00" w14:textId="77777777" w:rsidR="00F376C6" w:rsidRPr="002F7B93" w:rsidRDefault="00F376C6" w:rsidP="009B2E05">
            <w:pPr>
              <w:jc w:val="center"/>
              <w:rPr>
                <w:color w:val="000000"/>
                <w:sz w:val="18"/>
                <w:szCs w:val="18"/>
              </w:rPr>
            </w:pPr>
            <w:r w:rsidRPr="002F7B93">
              <w:rPr>
                <w:color w:val="000000"/>
                <w:sz w:val="18"/>
                <w:szCs w:val="18"/>
              </w:rPr>
              <w:t>11.5</w:t>
            </w:r>
          </w:p>
        </w:tc>
        <w:tc>
          <w:tcPr>
            <w:tcW w:w="1071" w:type="dxa"/>
            <w:shd w:val="clear" w:color="auto" w:fill="auto"/>
            <w:noWrap/>
            <w:vAlign w:val="center"/>
            <w:hideMark/>
          </w:tcPr>
          <w:p w14:paraId="3B65D4FD" w14:textId="77777777" w:rsidR="00F376C6" w:rsidRPr="002F7B93" w:rsidRDefault="00F376C6" w:rsidP="009B2E05">
            <w:pPr>
              <w:jc w:val="center"/>
              <w:rPr>
                <w:color w:val="000000"/>
                <w:sz w:val="18"/>
                <w:szCs w:val="18"/>
              </w:rPr>
            </w:pPr>
            <w:r w:rsidRPr="002F7B93">
              <w:rPr>
                <w:color w:val="000000"/>
                <w:sz w:val="18"/>
                <w:szCs w:val="18"/>
              </w:rPr>
              <w:t>95.708</w:t>
            </w:r>
          </w:p>
        </w:tc>
        <w:tc>
          <w:tcPr>
            <w:tcW w:w="998" w:type="dxa"/>
            <w:shd w:val="clear" w:color="auto" w:fill="auto"/>
            <w:noWrap/>
            <w:vAlign w:val="center"/>
            <w:hideMark/>
          </w:tcPr>
          <w:p w14:paraId="4CA8B039" w14:textId="77777777" w:rsidR="00F376C6" w:rsidRPr="002F7B93" w:rsidRDefault="00F376C6" w:rsidP="009B2E05">
            <w:pPr>
              <w:jc w:val="center"/>
              <w:rPr>
                <w:color w:val="000000"/>
                <w:sz w:val="18"/>
                <w:szCs w:val="18"/>
              </w:rPr>
            </w:pPr>
            <w:r w:rsidRPr="002F7B93">
              <w:rPr>
                <w:color w:val="000000"/>
                <w:sz w:val="18"/>
                <w:szCs w:val="18"/>
              </w:rPr>
              <w:t>231.5</w:t>
            </w:r>
          </w:p>
        </w:tc>
        <w:tc>
          <w:tcPr>
            <w:tcW w:w="851" w:type="dxa"/>
            <w:shd w:val="clear" w:color="auto" w:fill="auto"/>
            <w:noWrap/>
            <w:vAlign w:val="center"/>
            <w:hideMark/>
          </w:tcPr>
          <w:p w14:paraId="7E7D4B07" w14:textId="77777777" w:rsidR="00F376C6" w:rsidRPr="002F7B93" w:rsidRDefault="00F376C6" w:rsidP="009B2E05">
            <w:pPr>
              <w:jc w:val="center"/>
              <w:rPr>
                <w:color w:val="000000"/>
                <w:sz w:val="18"/>
                <w:szCs w:val="18"/>
              </w:rPr>
            </w:pPr>
            <w:r w:rsidRPr="002F7B93">
              <w:rPr>
                <w:color w:val="000000"/>
                <w:sz w:val="18"/>
                <w:szCs w:val="18"/>
              </w:rPr>
              <w:t>316</w:t>
            </w:r>
          </w:p>
        </w:tc>
      </w:tr>
      <w:tr w:rsidR="00F376C6" w:rsidRPr="002F7B93" w14:paraId="48088C5D" w14:textId="77777777" w:rsidTr="009B2E05">
        <w:trPr>
          <w:trHeight w:val="290"/>
        </w:trPr>
        <w:tc>
          <w:tcPr>
            <w:tcW w:w="1071" w:type="dxa"/>
          </w:tcPr>
          <w:p w14:paraId="492CC2C2" w14:textId="77777777" w:rsidR="00F376C6" w:rsidRPr="002F7B93" w:rsidRDefault="00F376C6" w:rsidP="009B2E05">
            <w:pPr>
              <w:jc w:val="center"/>
              <w:rPr>
                <w:color w:val="000000"/>
                <w:sz w:val="18"/>
                <w:szCs w:val="18"/>
              </w:rPr>
            </w:pPr>
            <w:r>
              <w:rPr>
                <w:color w:val="000000"/>
                <w:sz w:val="18"/>
                <w:szCs w:val="18"/>
              </w:rPr>
              <w:t>sgG2</w:t>
            </w:r>
          </w:p>
        </w:tc>
        <w:tc>
          <w:tcPr>
            <w:tcW w:w="1071" w:type="dxa"/>
            <w:shd w:val="clear" w:color="auto" w:fill="auto"/>
            <w:noWrap/>
            <w:vAlign w:val="center"/>
            <w:hideMark/>
          </w:tcPr>
          <w:p w14:paraId="55385874" w14:textId="77777777" w:rsidR="00F376C6" w:rsidRPr="002F7B93" w:rsidRDefault="00F376C6" w:rsidP="009B2E05">
            <w:pPr>
              <w:jc w:val="center"/>
              <w:rPr>
                <w:color w:val="000000"/>
                <w:sz w:val="18"/>
                <w:szCs w:val="18"/>
              </w:rPr>
            </w:pPr>
            <w:r w:rsidRPr="002F7B93">
              <w:rPr>
                <w:color w:val="000000"/>
                <w:sz w:val="18"/>
                <w:szCs w:val="18"/>
              </w:rPr>
              <w:t>0.433</w:t>
            </w:r>
          </w:p>
        </w:tc>
        <w:tc>
          <w:tcPr>
            <w:tcW w:w="486" w:type="dxa"/>
            <w:shd w:val="clear" w:color="auto" w:fill="auto"/>
            <w:noWrap/>
            <w:vAlign w:val="center"/>
            <w:hideMark/>
          </w:tcPr>
          <w:p w14:paraId="6DA63B05" w14:textId="77777777" w:rsidR="00F376C6" w:rsidRPr="002F7B93" w:rsidRDefault="00F376C6" w:rsidP="009B2E05">
            <w:pPr>
              <w:jc w:val="center"/>
              <w:rPr>
                <w:color w:val="000000"/>
                <w:sz w:val="18"/>
                <w:szCs w:val="18"/>
              </w:rPr>
            </w:pPr>
            <w:r w:rsidRPr="002F7B93">
              <w:rPr>
                <w:color w:val="000000"/>
                <w:sz w:val="18"/>
                <w:szCs w:val="18"/>
              </w:rPr>
              <w:t>42</w:t>
            </w:r>
          </w:p>
        </w:tc>
        <w:tc>
          <w:tcPr>
            <w:tcW w:w="517" w:type="dxa"/>
            <w:shd w:val="clear" w:color="auto" w:fill="auto"/>
            <w:noWrap/>
            <w:vAlign w:val="center"/>
            <w:hideMark/>
          </w:tcPr>
          <w:p w14:paraId="1D3329B4" w14:textId="77777777" w:rsidR="00F376C6" w:rsidRPr="002F7B93" w:rsidRDefault="00F376C6" w:rsidP="009B2E05">
            <w:pPr>
              <w:jc w:val="center"/>
              <w:rPr>
                <w:color w:val="000000"/>
                <w:sz w:val="18"/>
                <w:szCs w:val="18"/>
              </w:rPr>
            </w:pPr>
            <w:r w:rsidRPr="002F7B93">
              <w:rPr>
                <w:color w:val="000000"/>
                <w:sz w:val="18"/>
                <w:szCs w:val="18"/>
              </w:rPr>
              <w:t>0</w:t>
            </w:r>
          </w:p>
        </w:tc>
        <w:tc>
          <w:tcPr>
            <w:tcW w:w="697" w:type="dxa"/>
            <w:shd w:val="clear" w:color="auto" w:fill="auto"/>
            <w:noWrap/>
            <w:vAlign w:val="center"/>
            <w:hideMark/>
          </w:tcPr>
          <w:p w14:paraId="4ED38DAB" w14:textId="77777777" w:rsidR="00F376C6" w:rsidRPr="002F7B93" w:rsidRDefault="00F376C6" w:rsidP="009B2E05">
            <w:pPr>
              <w:jc w:val="center"/>
              <w:rPr>
                <w:color w:val="000000"/>
                <w:sz w:val="18"/>
                <w:szCs w:val="18"/>
              </w:rPr>
            </w:pPr>
            <w:r w:rsidRPr="002F7B93">
              <w:rPr>
                <w:color w:val="000000"/>
                <w:sz w:val="18"/>
                <w:szCs w:val="18"/>
              </w:rPr>
              <w:t>8</w:t>
            </w:r>
          </w:p>
        </w:tc>
        <w:tc>
          <w:tcPr>
            <w:tcW w:w="1071" w:type="dxa"/>
            <w:shd w:val="clear" w:color="auto" w:fill="auto"/>
            <w:noWrap/>
            <w:vAlign w:val="center"/>
            <w:hideMark/>
          </w:tcPr>
          <w:p w14:paraId="24EECA91" w14:textId="77777777" w:rsidR="00F376C6" w:rsidRPr="002F7B93" w:rsidRDefault="00F376C6" w:rsidP="009B2E05">
            <w:pPr>
              <w:jc w:val="center"/>
              <w:rPr>
                <w:color w:val="000000"/>
                <w:sz w:val="18"/>
                <w:szCs w:val="18"/>
              </w:rPr>
            </w:pPr>
            <w:r w:rsidRPr="002F7B93">
              <w:rPr>
                <w:color w:val="000000"/>
                <w:sz w:val="18"/>
                <w:szCs w:val="18"/>
              </w:rPr>
              <w:t>0.523</w:t>
            </w:r>
          </w:p>
        </w:tc>
        <w:tc>
          <w:tcPr>
            <w:tcW w:w="609" w:type="dxa"/>
            <w:shd w:val="clear" w:color="auto" w:fill="auto"/>
            <w:noWrap/>
            <w:vAlign w:val="center"/>
            <w:hideMark/>
          </w:tcPr>
          <w:p w14:paraId="77DDD04C" w14:textId="77777777" w:rsidR="00F376C6" w:rsidRPr="002F7B93" w:rsidRDefault="00F376C6" w:rsidP="009B2E05">
            <w:pPr>
              <w:jc w:val="center"/>
              <w:rPr>
                <w:color w:val="000000"/>
                <w:sz w:val="18"/>
                <w:szCs w:val="18"/>
              </w:rPr>
            </w:pPr>
            <w:r w:rsidRPr="002F7B93">
              <w:rPr>
                <w:color w:val="000000"/>
                <w:sz w:val="18"/>
                <w:szCs w:val="18"/>
              </w:rPr>
              <w:t>3</w:t>
            </w:r>
          </w:p>
        </w:tc>
        <w:tc>
          <w:tcPr>
            <w:tcW w:w="710" w:type="dxa"/>
            <w:shd w:val="clear" w:color="auto" w:fill="auto"/>
            <w:noWrap/>
            <w:vAlign w:val="center"/>
            <w:hideMark/>
          </w:tcPr>
          <w:p w14:paraId="138CF996" w14:textId="77777777" w:rsidR="00F376C6" w:rsidRPr="002F7B93" w:rsidRDefault="00F376C6" w:rsidP="009B2E05">
            <w:pPr>
              <w:jc w:val="center"/>
              <w:rPr>
                <w:color w:val="000000"/>
                <w:sz w:val="18"/>
                <w:szCs w:val="18"/>
              </w:rPr>
            </w:pPr>
            <w:r w:rsidRPr="002F7B93">
              <w:rPr>
                <w:color w:val="000000"/>
                <w:sz w:val="18"/>
                <w:szCs w:val="18"/>
              </w:rPr>
              <w:t>10.75</w:t>
            </w:r>
          </w:p>
        </w:tc>
        <w:tc>
          <w:tcPr>
            <w:tcW w:w="766" w:type="dxa"/>
            <w:shd w:val="clear" w:color="auto" w:fill="auto"/>
            <w:noWrap/>
            <w:vAlign w:val="center"/>
            <w:hideMark/>
          </w:tcPr>
          <w:p w14:paraId="224F9A47" w14:textId="77777777" w:rsidR="00F376C6" w:rsidRPr="002F7B93" w:rsidRDefault="00F376C6" w:rsidP="009B2E05">
            <w:pPr>
              <w:jc w:val="center"/>
              <w:rPr>
                <w:color w:val="000000"/>
                <w:sz w:val="18"/>
                <w:szCs w:val="18"/>
              </w:rPr>
            </w:pPr>
            <w:r w:rsidRPr="002F7B93">
              <w:rPr>
                <w:color w:val="000000"/>
                <w:sz w:val="18"/>
                <w:szCs w:val="18"/>
              </w:rPr>
              <w:t>56</w:t>
            </w:r>
          </w:p>
        </w:tc>
        <w:tc>
          <w:tcPr>
            <w:tcW w:w="1071" w:type="dxa"/>
            <w:shd w:val="clear" w:color="auto" w:fill="auto"/>
            <w:noWrap/>
            <w:vAlign w:val="center"/>
            <w:hideMark/>
          </w:tcPr>
          <w:p w14:paraId="62DE64C4" w14:textId="77777777" w:rsidR="00F376C6" w:rsidRPr="002F7B93" w:rsidRDefault="00F376C6" w:rsidP="009B2E05">
            <w:pPr>
              <w:jc w:val="center"/>
              <w:rPr>
                <w:color w:val="000000"/>
                <w:sz w:val="18"/>
                <w:szCs w:val="18"/>
              </w:rPr>
            </w:pPr>
            <w:r w:rsidRPr="002F7B93">
              <w:rPr>
                <w:color w:val="000000"/>
                <w:sz w:val="18"/>
                <w:szCs w:val="18"/>
              </w:rPr>
              <w:t>54.690</w:t>
            </w:r>
          </w:p>
        </w:tc>
        <w:tc>
          <w:tcPr>
            <w:tcW w:w="998" w:type="dxa"/>
            <w:shd w:val="clear" w:color="auto" w:fill="auto"/>
            <w:noWrap/>
            <w:vAlign w:val="center"/>
            <w:hideMark/>
          </w:tcPr>
          <w:p w14:paraId="08CC9E48" w14:textId="77777777" w:rsidR="00F376C6" w:rsidRPr="002F7B93" w:rsidRDefault="00F376C6" w:rsidP="009B2E05">
            <w:pPr>
              <w:jc w:val="center"/>
              <w:rPr>
                <w:color w:val="000000"/>
                <w:sz w:val="18"/>
                <w:szCs w:val="18"/>
              </w:rPr>
            </w:pPr>
            <w:r w:rsidRPr="002F7B93">
              <w:rPr>
                <w:color w:val="000000"/>
                <w:sz w:val="18"/>
                <w:szCs w:val="18"/>
              </w:rPr>
              <w:t>71.5</w:t>
            </w:r>
          </w:p>
        </w:tc>
        <w:tc>
          <w:tcPr>
            <w:tcW w:w="851" w:type="dxa"/>
            <w:shd w:val="clear" w:color="auto" w:fill="auto"/>
            <w:noWrap/>
            <w:vAlign w:val="center"/>
            <w:hideMark/>
          </w:tcPr>
          <w:p w14:paraId="2CE0D2ED" w14:textId="77777777" w:rsidR="00F376C6" w:rsidRPr="002F7B93" w:rsidRDefault="00F376C6" w:rsidP="009B2E05">
            <w:pPr>
              <w:jc w:val="center"/>
              <w:rPr>
                <w:color w:val="000000"/>
                <w:sz w:val="18"/>
                <w:szCs w:val="18"/>
              </w:rPr>
            </w:pPr>
            <w:r w:rsidRPr="002F7B93">
              <w:rPr>
                <w:color w:val="000000"/>
                <w:sz w:val="18"/>
                <w:szCs w:val="18"/>
              </w:rPr>
              <w:t>158</w:t>
            </w:r>
          </w:p>
        </w:tc>
      </w:tr>
      <w:tr w:rsidR="00F376C6" w:rsidRPr="002F7B93" w14:paraId="405DDEC8" w14:textId="77777777" w:rsidTr="009B2E05">
        <w:trPr>
          <w:trHeight w:val="290"/>
        </w:trPr>
        <w:tc>
          <w:tcPr>
            <w:tcW w:w="1071" w:type="dxa"/>
          </w:tcPr>
          <w:p w14:paraId="0AFDA374" w14:textId="77777777" w:rsidR="00F376C6" w:rsidRPr="002F7B93" w:rsidRDefault="00F376C6" w:rsidP="009B2E05">
            <w:pPr>
              <w:jc w:val="center"/>
              <w:rPr>
                <w:color w:val="000000"/>
                <w:sz w:val="18"/>
                <w:szCs w:val="18"/>
              </w:rPr>
            </w:pPr>
            <w:r>
              <w:rPr>
                <w:color w:val="000000"/>
                <w:sz w:val="18"/>
                <w:szCs w:val="18"/>
              </w:rPr>
              <w:t>sgG5</w:t>
            </w:r>
          </w:p>
        </w:tc>
        <w:tc>
          <w:tcPr>
            <w:tcW w:w="1071" w:type="dxa"/>
            <w:shd w:val="clear" w:color="auto" w:fill="auto"/>
            <w:noWrap/>
            <w:vAlign w:val="center"/>
            <w:hideMark/>
          </w:tcPr>
          <w:p w14:paraId="3F74608C" w14:textId="77777777" w:rsidR="00F376C6" w:rsidRPr="002F7B93" w:rsidRDefault="00F376C6" w:rsidP="009B2E05">
            <w:pPr>
              <w:jc w:val="center"/>
              <w:rPr>
                <w:color w:val="000000"/>
                <w:sz w:val="18"/>
                <w:szCs w:val="18"/>
              </w:rPr>
            </w:pPr>
            <w:r w:rsidRPr="002F7B93">
              <w:rPr>
                <w:color w:val="000000"/>
                <w:sz w:val="18"/>
                <w:szCs w:val="18"/>
              </w:rPr>
              <w:t>0.368</w:t>
            </w:r>
          </w:p>
        </w:tc>
        <w:tc>
          <w:tcPr>
            <w:tcW w:w="486" w:type="dxa"/>
            <w:shd w:val="clear" w:color="auto" w:fill="auto"/>
            <w:noWrap/>
            <w:vAlign w:val="center"/>
            <w:hideMark/>
          </w:tcPr>
          <w:p w14:paraId="6EA8B8AB" w14:textId="77777777" w:rsidR="00F376C6" w:rsidRPr="002F7B93" w:rsidRDefault="00F376C6" w:rsidP="009B2E05">
            <w:pPr>
              <w:jc w:val="center"/>
              <w:rPr>
                <w:color w:val="000000"/>
                <w:sz w:val="18"/>
                <w:szCs w:val="18"/>
              </w:rPr>
            </w:pPr>
            <w:r w:rsidRPr="002F7B93">
              <w:rPr>
                <w:color w:val="000000"/>
                <w:sz w:val="18"/>
                <w:szCs w:val="18"/>
              </w:rPr>
              <w:t>102</w:t>
            </w:r>
          </w:p>
        </w:tc>
        <w:tc>
          <w:tcPr>
            <w:tcW w:w="517" w:type="dxa"/>
            <w:shd w:val="clear" w:color="auto" w:fill="auto"/>
            <w:noWrap/>
            <w:vAlign w:val="center"/>
            <w:hideMark/>
          </w:tcPr>
          <w:p w14:paraId="59C161D8" w14:textId="77777777" w:rsidR="00F376C6" w:rsidRPr="002F7B93" w:rsidRDefault="00F376C6" w:rsidP="009B2E05">
            <w:pPr>
              <w:jc w:val="center"/>
              <w:rPr>
                <w:color w:val="000000"/>
                <w:sz w:val="18"/>
                <w:szCs w:val="18"/>
              </w:rPr>
            </w:pPr>
            <w:r w:rsidRPr="002F7B93">
              <w:rPr>
                <w:color w:val="000000"/>
                <w:sz w:val="18"/>
                <w:szCs w:val="18"/>
              </w:rPr>
              <w:t>0</w:t>
            </w:r>
          </w:p>
        </w:tc>
        <w:tc>
          <w:tcPr>
            <w:tcW w:w="697" w:type="dxa"/>
            <w:shd w:val="clear" w:color="auto" w:fill="auto"/>
            <w:noWrap/>
            <w:vAlign w:val="center"/>
            <w:hideMark/>
          </w:tcPr>
          <w:p w14:paraId="6AD380B2" w14:textId="77777777" w:rsidR="00F376C6" w:rsidRPr="002F7B93" w:rsidRDefault="00F376C6" w:rsidP="009B2E05">
            <w:pPr>
              <w:jc w:val="center"/>
              <w:rPr>
                <w:color w:val="000000"/>
                <w:sz w:val="18"/>
                <w:szCs w:val="18"/>
              </w:rPr>
            </w:pPr>
            <w:r w:rsidRPr="002F7B93">
              <w:rPr>
                <w:color w:val="000000"/>
                <w:sz w:val="18"/>
                <w:szCs w:val="18"/>
              </w:rPr>
              <w:t>0</w:t>
            </w:r>
          </w:p>
        </w:tc>
        <w:tc>
          <w:tcPr>
            <w:tcW w:w="1071" w:type="dxa"/>
            <w:shd w:val="clear" w:color="auto" w:fill="auto"/>
            <w:noWrap/>
            <w:vAlign w:val="center"/>
            <w:hideMark/>
          </w:tcPr>
          <w:p w14:paraId="4EFD15B7" w14:textId="77777777" w:rsidR="00F376C6" w:rsidRPr="002F7B93" w:rsidRDefault="00F376C6" w:rsidP="009B2E05">
            <w:pPr>
              <w:jc w:val="center"/>
              <w:rPr>
                <w:color w:val="000000"/>
                <w:sz w:val="18"/>
                <w:szCs w:val="18"/>
              </w:rPr>
            </w:pPr>
            <w:r w:rsidRPr="002F7B93">
              <w:rPr>
                <w:color w:val="000000"/>
                <w:sz w:val="18"/>
                <w:szCs w:val="18"/>
              </w:rPr>
              <w:t>0.617</w:t>
            </w:r>
          </w:p>
        </w:tc>
        <w:tc>
          <w:tcPr>
            <w:tcW w:w="609" w:type="dxa"/>
            <w:shd w:val="clear" w:color="auto" w:fill="auto"/>
            <w:noWrap/>
            <w:vAlign w:val="center"/>
            <w:hideMark/>
          </w:tcPr>
          <w:p w14:paraId="5E36DA6E" w14:textId="77777777" w:rsidR="00F376C6" w:rsidRPr="002F7B93" w:rsidRDefault="00F376C6" w:rsidP="009B2E05">
            <w:pPr>
              <w:jc w:val="center"/>
              <w:rPr>
                <w:color w:val="000000"/>
                <w:sz w:val="18"/>
                <w:szCs w:val="18"/>
              </w:rPr>
            </w:pPr>
            <w:r w:rsidRPr="002F7B93">
              <w:rPr>
                <w:color w:val="000000"/>
                <w:sz w:val="18"/>
                <w:szCs w:val="18"/>
              </w:rPr>
              <w:t>3</w:t>
            </w:r>
          </w:p>
        </w:tc>
        <w:tc>
          <w:tcPr>
            <w:tcW w:w="710" w:type="dxa"/>
            <w:shd w:val="clear" w:color="auto" w:fill="auto"/>
            <w:noWrap/>
            <w:vAlign w:val="center"/>
            <w:hideMark/>
          </w:tcPr>
          <w:p w14:paraId="79669CB4" w14:textId="77777777" w:rsidR="00F376C6" w:rsidRPr="002F7B93" w:rsidRDefault="00F376C6" w:rsidP="009B2E05">
            <w:pPr>
              <w:jc w:val="center"/>
              <w:rPr>
                <w:color w:val="000000"/>
                <w:sz w:val="18"/>
                <w:szCs w:val="18"/>
              </w:rPr>
            </w:pPr>
            <w:r w:rsidRPr="002F7B93">
              <w:rPr>
                <w:color w:val="000000"/>
                <w:sz w:val="18"/>
                <w:szCs w:val="18"/>
              </w:rPr>
              <w:t>14</w:t>
            </w:r>
          </w:p>
        </w:tc>
        <w:tc>
          <w:tcPr>
            <w:tcW w:w="766" w:type="dxa"/>
            <w:shd w:val="clear" w:color="auto" w:fill="auto"/>
            <w:noWrap/>
            <w:vAlign w:val="center"/>
            <w:hideMark/>
          </w:tcPr>
          <w:p w14:paraId="7096910F" w14:textId="77777777" w:rsidR="00F376C6" w:rsidRPr="002F7B93" w:rsidRDefault="00F376C6" w:rsidP="009B2E05">
            <w:pPr>
              <w:jc w:val="center"/>
              <w:rPr>
                <w:color w:val="000000"/>
                <w:sz w:val="18"/>
                <w:szCs w:val="18"/>
              </w:rPr>
            </w:pPr>
            <w:r w:rsidRPr="002F7B93">
              <w:rPr>
                <w:color w:val="000000"/>
                <w:sz w:val="18"/>
                <w:szCs w:val="18"/>
              </w:rPr>
              <w:t>22</w:t>
            </w:r>
          </w:p>
        </w:tc>
        <w:tc>
          <w:tcPr>
            <w:tcW w:w="1071" w:type="dxa"/>
            <w:shd w:val="clear" w:color="auto" w:fill="auto"/>
            <w:noWrap/>
            <w:vAlign w:val="center"/>
            <w:hideMark/>
          </w:tcPr>
          <w:p w14:paraId="5B47ED66" w14:textId="77777777" w:rsidR="00F376C6" w:rsidRPr="002F7B93" w:rsidRDefault="00F376C6" w:rsidP="009B2E05">
            <w:pPr>
              <w:jc w:val="center"/>
              <w:rPr>
                <w:color w:val="000000"/>
                <w:sz w:val="18"/>
                <w:szCs w:val="18"/>
              </w:rPr>
            </w:pPr>
            <w:r w:rsidRPr="002F7B93">
              <w:rPr>
                <w:color w:val="000000"/>
                <w:sz w:val="18"/>
                <w:szCs w:val="18"/>
              </w:rPr>
              <w:t>22.5</w:t>
            </w:r>
            <w:r>
              <w:rPr>
                <w:color w:val="000000"/>
                <w:sz w:val="18"/>
                <w:szCs w:val="18"/>
              </w:rPr>
              <w:t>20</w:t>
            </w:r>
          </w:p>
        </w:tc>
        <w:tc>
          <w:tcPr>
            <w:tcW w:w="998" w:type="dxa"/>
            <w:shd w:val="clear" w:color="auto" w:fill="auto"/>
            <w:noWrap/>
            <w:vAlign w:val="center"/>
            <w:hideMark/>
          </w:tcPr>
          <w:p w14:paraId="716B531E" w14:textId="77777777" w:rsidR="00F376C6" w:rsidRPr="002F7B93" w:rsidRDefault="00F376C6" w:rsidP="009B2E05">
            <w:pPr>
              <w:jc w:val="center"/>
              <w:rPr>
                <w:color w:val="000000"/>
                <w:sz w:val="18"/>
                <w:szCs w:val="18"/>
              </w:rPr>
            </w:pPr>
            <w:r w:rsidRPr="002F7B93">
              <w:rPr>
                <w:color w:val="000000"/>
                <w:sz w:val="18"/>
                <w:szCs w:val="18"/>
              </w:rPr>
              <w:t>27</w:t>
            </w:r>
          </w:p>
        </w:tc>
        <w:tc>
          <w:tcPr>
            <w:tcW w:w="851" w:type="dxa"/>
            <w:shd w:val="clear" w:color="auto" w:fill="auto"/>
            <w:noWrap/>
            <w:vAlign w:val="center"/>
            <w:hideMark/>
          </w:tcPr>
          <w:p w14:paraId="3D60A9C6" w14:textId="77777777" w:rsidR="00F376C6" w:rsidRPr="002F7B93" w:rsidRDefault="00F376C6" w:rsidP="009B2E05">
            <w:pPr>
              <w:jc w:val="center"/>
              <w:rPr>
                <w:color w:val="000000"/>
                <w:sz w:val="18"/>
                <w:szCs w:val="18"/>
              </w:rPr>
            </w:pPr>
            <w:r w:rsidRPr="002F7B93">
              <w:rPr>
                <w:color w:val="000000"/>
                <w:sz w:val="18"/>
                <w:szCs w:val="18"/>
              </w:rPr>
              <w:t>78</w:t>
            </w:r>
          </w:p>
        </w:tc>
      </w:tr>
      <w:tr w:rsidR="00F376C6" w:rsidRPr="002F7B93" w14:paraId="481F19B1" w14:textId="77777777" w:rsidTr="009B2E05">
        <w:trPr>
          <w:trHeight w:val="290"/>
        </w:trPr>
        <w:tc>
          <w:tcPr>
            <w:tcW w:w="1071" w:type="dxa"/>
          </w:tcPr>
          <w:p w14:paraId="6C386DEE" w14:textId="77777777" w:rsidR="00F376C6" w:rsidRPr="002F7B93" w:rsidRDefault="00F376C6" w:rsidP="009B2E05">
            <w:pPr>
              <w:jc w:val="center"/>
              <w:rPr>
                <w:color w:val="000000"/>
                <w:sz w:val="18"/>
                <w:szCs w:val="18"/>
              </w:rPr>
            </w:pPr>
            <w:r>
              <w:rPr>
                <w:color w:val="000000"/>
                <w:sz w:val="18"/>
                <w:szCs w:val="18"/>
              </w:rPr>
              <w:t>spectral</w:t>
            </w:r>
          </w:p>
        </w:tc>
        <w:tc>
          <w:tcPr>
            <w:tcW w:w="1071" w:type="dxa"/>
            <w:shd w:val="clear" w:color="auto" w:fill="auto"/>
            <w:noWrap/>
            <w:vAlign w:val="center"/>
            <w:hideMark/>
          </w:tcPr>
          <w:p w14:paraId="4BDE240B" w14:textId="77777777" w:rsidR="00F376C6" w:rsidRPr="002F7B93" w:rsidRDefault="00F376C6" w:rsidP="009B2E05">
            <w:pPr>
              <w:jc w:val="center"/>
              <w:rPr>
                <w:color w:val="000000"/>
                <w:sz w:val="18"/>
                <w:szCs w:val="18"/>
              </w:rPr>
            </w:pPr>
            <w:r w:rsidRPr="002F7B93">
              <w:rPr>
                <w:color w:val="000000"/>
                <w:sz w:val="18"/>
                <w:szCs w:val="18"/>
              </w:rPr>
              <w:t>0.370</w:t>
            </w:r>
          </w:p>
        </w:tc>
        <w:tc>
          <w:tcPr>
            <w:tcW w:w="486" w:type="dxa"/>
            <w:shd w:val="clear" w:color="auto" w:fill="auto"/>
            <w:noWrap/>
            <w:vAlign w:val="center"/>
            <w:hideMark/>
          </w:tcPr>
          <w:p w14:paraId="24199915" w14:textId="77777777" w:rsidR="00F376C6" w:rsidRPr="002F7B93" w:rsidRDefault="00F376C6" w:rsidP="009B2E05">
            <w:pPr>
              <w:jc w:val="center"/>
              <w:rPr>
                <w:color w:val="000000"/>
                <w:sz w:val="18"/>
                <w:szCs w:val="18"/>
              </w:rPr>
            </w:pPr>
            <w:r w:rsidRPr="002F7B93">
              <w:rPr>
                <w:color w:val="000000"/>
                <w:sz w:val="18"/>
                <w:szCs w:val="18"/>
              </w:rPr>
              <w:t>63</w:t>
            </w:r>
          </w:p>
        </w:tc>
        <w:tc>
          <w:tcPr>
            <w:tcW w:w="517" w:type="dxa"/>
            <w:shd w:val="clear" w:color="auto" w:fill="auto"/>
            <w:noWrap/>
            <w:vAlign w:val="center"/>
            <w:hideMark/>
          </w:tcPr>
          <w:p w14:paraId="0512815D" w14:textId="77777777" w:rsidR="00F376C6" w:rsidRPr="002F7B93" w:rsidRDefault="00F376C6" w:rsidP="009B2E05">
            <w:pPr>
              <w:jc w:val="center"/>
              <w:rPr>
                <w:color w:val="000000"/>
                <w:sz w:val="18"/>
                <w:szCs w:val="18"/>
              </w:rPr>
            </w:pPr>
            <w:r w:rsidRPr="002F7B93">
              <w:rPr>
                <w:color w:val="000000"/>
                <w:sz w:val="18"/>
                <w:szCs w:val="18"/>
              </w:rPr>
              <w:t>9</w:t>
            </w:r>
          </w:p>
        </w:tc>
        <w:tc>
          <w:tcPr>
            <w:tcW w:w="697" w:type="dxa"/>
            <w:shd w:val="clear" w:color="auto" w:fill="auto"/>
            <w:noWrap/>
            <w:vAlign w:val="center"/>
            <w:hideMark/>
          </w:tcPr>
          <w:p w14:paraId="31F9923F" w14:textId="77777777" w:rsidR="00F376C6" w:rsidRPr="002F7B93" w:rsidRDefault="00F376C6" w:rsidP="009B2E05">
            <w:pPr>
              <w:jc w:val="center"/>
              <w:rPr>
                <w:color w:val="000000"/>
                <w:sz w:val="18"/>
                <w:szCs w:val="18"/>
              </w:rPr>
            </w:pPr>
            <w:r w:rsidRPr="002F7B93">
              <w:rPr>
                <w:color w:val="000000"/>
                <w:sz w:val="18"/>
                <w:szCs w:val="18"/>
              </w:rPr>
              <w:t>4</w:t>
            </w:r>
          </w:p>
        </w:tc>
        <w:tc>
          <w:tcPr>
            <w:tcW w:w="1071" w:type="dxa"/>
            <w:shd w:val="clear" w:color="auto" w:fill="auto"/>
            <w:noWrap/>
            <w:vAlign w:val="center"/>
            <w:hideMark/>
          </w:tcPr>
          <w:p w14:paraId="4E6C3CF9" w14:textId="77777777" w:rsidR="00F376C6" w:rsidRPr="002F7B93" w:rsidRDefault="00F376C6" w:rsidP="009B2E05">
            <w:pPr>
              <w:jc w:val="center"/>
              <w:rPr>
                <w:color w:val="000000"/>
                <w:sz w:val="18"/>
                <w:szCs w:val="18"/>
              </w:rPr>
            </w:pPr>
            <w:r w:rsidRPr="002F7B93">
              <w:rPr>
                <w:color w:val="000000"/>
                <w:sz w:val="18"/>
                <w:szCs w:val="18"/>
              </w:rPr>
              <w:t>0.59</w:t>
            </w:r>
            <w:r>
              <w:rPr>
                <w:color w:val="000000"/>
                <w:sz w:val="18"/>
                <w:szCs w:val="18"/>
              </w:rPr>
              <w:t>5</w:t>
            </w:r>
          </w:p>
        </w:tc>
        <w:tc>
          <w:tcPr>
            <w:tcW w:w="609" w:type="dxa"/>
            <w:shd w:val="clear" w:color="auto" w:fill="auto"/>
            <w:noWrap/>
            <w:vAlign w:val="center"/>
            <w:hideMark/>
          </w:tcPr>
          <w:p w14:paraId="296BFE3D" w14:textId="77777777" w:rsidR="00F376C6" w:rsidRPr="002F7B93" w:rsidRDefault="00F376C6" w:rsidP="009B2E05">
            <w:pPr>
              <w:jc w:val="center"/>
              <w:rPr>
                <w:color w:val="000000"/>
                <w:sz w:val="18"/>
                <w:szCs w:val="18"/>
              </w:rPr>
            </w:pPr>
            <w:r w:rsidRPr="002F7B93">
              <w:rPr>
                <w:color w:val="000000"/>
                <w:sz w:val="18"/>
                <w:szCs w:val="18"/>
              </w:rPr>
              <w:t>1</w:t>
            </w:r>
          </w:p>
        </w:tc>
        <w:tc>
          <w:tcPr>
            <w:tcW w:w="710" w:type="dxa"/>
            <w:shd w:val="clear" w:color="auto" w:fill="auto"/>
            <w:noWrap/>
            <w:vAlign w:val="center"/>
            <w:hideMark/>
          </w:tcPr>
          <w:p w14:paraId="2F054593" w14:textId="77777777" w:rsidR="00F376C6" w:rsidRPr="002F7B93" w:rsidRDefault="00F376C6" w:rsidP="009B2E05">
            <w:pPr>
              <w:jc w:val="center"/>
              <w:rPr>
                <w:color w:val="000000"/>
                <w:sz w:val="18"/>
                <w:szCs w:val="18"/>
              </w:rPr>
            </w:pPr>
            <w:r w:rsidRPr="002F7B93">
              <w:rPr>
                <w:color w:val="000000"/>
                <w:sz w:val="18"/>
                <w:szCs w:val="18"/>
              </w:rPr>
              <w:t>3</w:t>
            </w:r>
          </w:p>
        </w:tc>
        <w:tc>
          <w:tcPr>
            <w:tcW w:w="766" w:type="dxa"/>
            <w:shd w:val="clear" w:color="auto" w:fill="auto"/>
            <w:noWrap/>
            <w:vAlign w:val="center"/>
            <w:hideMark/>
          </w:tcPr>
          <w:p w14:paraId="784AE2F4" w14:textId="77777777" w:rsidR="00F376C6" w:rsidRPr="002F7B93" w:rsidRDefault="00F376C6" w:rsidP="009B2E05">
            <w:pPr>
              <w:jc w:val="center"/>
              <w:rPr>
                <w:color w:val="000000"/>
                <w:sz w:val="18"/>
                <w:szCs w:val="18"/>
              </w:rPr>
            </w:pPr>
            <w:r w:rsidRPr="002F7B93">
              <w:rPr>
                <w:color w:val="000000"/>
                <w:sz w:val="18"/>
                <w:szCs w:val="18"/>
              </w:rPr>
              <w:t>28</w:t>
            </w:r>
          </w:p>
        </w:tc>
        <w:tc>
          <w:tcPr>
            <w:tcW w:w="1071" w:type="dxa"/>
            <w:shd w:val="clear" w:color="auto" w:fill="auto"/>
            <w:noWrap/>
            <w:vAlign w:val="center"/>
            <w:hideMark/>
          </w:tcPr>
          <w:p w14:paraId="6BF1A093" w14:textId="77777777" w:rsidR="00F376C6" w:rsidRPr="002F7B93" w:rsidRDefault="00F376C6" w:rsidP="009B2E05">
            <w:pPr>
              <w:jc w:val="center"/>
              <w:rPr>
                <w:color w:val="000000"/>
                <w:sz w:val="18"/>
                <w:szCs w:val="18"/>
              </w:rPr>
            </w:pPr>
            <w:r w:rsidRPr="002F7B93">
              <w:rPr>
                <w:color w:val="000000"/>
                <w:sz w:val="18"/>
                <w:szCs w:val="18"/>
              </w:rPr>
              <w:t>36.460</w:t>
            </w:r>
          </w:p>
        </w:tc>
        <w:tc>
          <w:tcPr>
            <w:tcW w:w="998" w:type="dxa"/>
            <w:shd w:val="clear" w:color="auto" w:fill="auto"/>
            <w:noWrap/>
            <w:vAlign w:val="center"/>
            <w:hideMark/>
          </w:tcPr>
          <w:p w14:paraId="2FAA2402" w14:textId="77777777" w:rsidR="00F376C6" w:rsidRPr="002F7B93" w:rsidRDefault="00F376C6" w:rsidP="009B2E05">
            <w:pPr>
              <w:jc w:val="center"/>
              <w:rPr>
                <w:color w:val="000000"/>
                <w:sz w:val="18"/>
                <w:szCs w:val="18"/>
              </w:rPr>
            </w:pPr>
            <w:r w:rsidRPr="002F7B93">
              <w:rPr>
                <w:color w:val="000000"/>
                <w:sz w:val="18"/>
                <w:szCs w:val="18"/>
              </w:rPr>
              <w:t>56</w:t>
            </w:r>
          </w:p>
        </w:tc>
        <w:tc>
          <w:tcPr>
            <w:tcW w:w="851" w:type="dxa"/>
            <w:shd w:val="clear" w:color="auto" w:fill="auto"/>
            <w:noWrap/>
            <w:vAlign w:val="center"/>
            <w:hideMark/>
          </w:tcPr>
          <w:p w14:paraId="2D343D44" w14:textId="77777777" w:rsidR="00F376C6" w:rsidRPr="002F7B93" w:rsidRDefault="00F376C6" w:rsidP="009B2E05">
            <w:pPr>
              <w:jc w:val="center"/>
              <w:rPr>
                <w:color w:val="000000"/>
                <w:sz w:val="18"/>
                <w:szCs w:val="18"/>
              </w:rPr>
            </w:pPr>
            <w:r w:rsidRPr="002F7B93">
              <w:rPr>
                <w:color w:val="000000"/>
                <w:sz w:val="18"/>
                <w:szCs w:val="18"/>
              </w:rPr>
              <w:t>184</w:t>
            </w:r>
          </w:p>
        </w:tc>
      </w:tr>
    </w:tbl>
    <w:p w14:paraId="31AC9518" w14:textId="6A40AA2B" w:rsidR="00F376C6" w:rsidRPr="009608FF" w:rsidRDefault="00F376C6" w:rsidP="00F376C6">
      <w:pPr>
        <w:rPr>
          <w:bCs/>
          <w:i/>
        </w:rPr>
      </w:pPr>
    </w:p>
    <w:p w14:paraId="208652BF" w14:textId="77777777" w:rsidR="008125A7" w:rsidRDefault="008125A7" w:rsidP="00F376C6"/>
    <w:p w14:paraId="5C21209C" w14:textId="77777777" w:rsidR="008125A7" w:rsidRDefault="008125A7" w:rsidP="008125A7"/>
    <w:p w14:paraId="3EFB12F1" w14:textId="77777777" w:rsidR="00F376C6" w:rsidRDefault="00F376C6" w:rsidP="008125A7"/>
    <w:p w14:paraId="358616B1" w14:textId="6E695648" w:rsidR="00F376C6" w:rsidRDefault="00F376C6" w:rsidP="00F376C6">
      <w:pPr>
        <w:rPr>
          <w:bCs/>
          <w:i/>
        </w:rPr>
      </w:pPr>
      <w:r w:rsidRPr="00F569B2">
        <w:rPr>
          <w:bCs/>
          <w:i/>
        </w:rPr>
        <w:t xml:space="preserve">Table </w:t>
      </w:r>
      <w:r w:rsidR="005649CD">
        <w:rPr>
          <w:bCs/>
          <w:i/>
        </w:rPr>
        <w:t>1</w:t>
      </w:r>
      <w:r w:rsidRPr="00F569B2">
        <w:rPr>
          <w:bCs/>
          <w:i/>
        </w:rPr>
        <w:t xml:space="preserve">. Summary for the clustering algorithms used on the protocol. </w:t>
      </w:r>
      <w:r>
        <w:rPr>
          <w:bCs/>
          <w:i/>
        </w:rPr>
        <w:t>Note</w:t>
      </w:r>
      <w:r w:rsidRPr="00F569B2">
        <w:rPr>
          <w:bCs/>
          <w:i/>
        </w:rPr>
        <w:t xml:space="preserve"> that your own summary may look slightly different </w:t>
      </w:r>
      <w:r>
        <w:rPr>
          <w:bCs/>
          <w:i/>
        </w:rPr>
        <w:t>as some of</w:t>
      </w:r>
      <w:r w:rsidRPr="00F569B2">
        <w:rPr>
          <w:bCs/>
          <w:i/>
        </w:rPr>
        <w:t xml:space="preserve"> the algorithms use randomization, so each time </w:t>
      </w:r>
      <w:r>
        <w:rPr>
          <w:bCs/>
          <w:i/>
        </w:rPr>
        <w:t xml:space="preserve">will </w:t>
      </w:r>
      <w:r w:rsidRPr="00F569B2">
        <w:rPr>
          <w:bCs/>
          <w:i/>
        </w:rPr>
        <w:t>give slightly (but not significantly) different results.</w:t>
      </w:r>
    </w:p>
    <w:p w14:paraId="7404DAC2" w14:textId="77777777" w:rsidR="00745931" w:rsidRDefault="00745931" w:rsidP="00F376C6">
      <w:pPr>
        <w:rPr>
          <w:bCs/>
          <w:i/>
        </w:rPr>
      </w:pPr>
    </w:p>
    <w:p w14:paraId="6C9563FD" w14:textId="77777777" w:rsidR="00745931" w:rsidRDefault="00745931" w:rsidP="00F376C6">
      <w:pPr>
        <w:rPr>
          <w:bCs/>
          <w:i/>
        </w:rPr>
      </w:pPr>
    </w:p>
    <w:tbl>
      <w:tblPr>
        <w:tblStyle w:val="TableGrid"/>
        <w:tblW w:w="0" w:type="auto"/>
        <w:tblInd w:w="720" w:type="dxa"/>
        <w:tblLook w:val="04A0" w:firstRow="1" w:lastRow="0" w:firstColumn="1" w:lastColumn="0" w:noHBand="0" w:noVBand="1"/>
      </w:tblPr>
      <w:tblGrid>
        <w:gridCol w:w="586"/>
        <w:gridCol w:w="1156"/>
        <w:gridCol w:w="337"/>
        <w:gridCol w:w="795"/>
      </w:tblGrid>
      <w:tr w:rsidR="00745931" w:rsidRPr="00F6522B" w14:paraId="48B4AC67" w14:textId="77777777" w:rsidTr="009B2E05">
        <w:trPr>
          <w:trHeight w:val="265"/>
        </w:trPr>
        <w:tc>
          <w:tcPr>
            <w:tcW w:w="315" w:type="dxa"/>
          </w:tcPr>
          <w:p w14:paraId="6170AA7B" w14:textId="77777777" w:rsidR="00745931" w:rsidRPr="00F6522B" w:rsidRDefault="00745931" w:rsidP="009B2E05">
            <w:pPr>
              <w:pStyle w:val="ListParagraph"/>
              <w:ind w:left="0"/>
              <w:rPr>
                <w:rFonts w:eastAsia="Calibri"/>
                <w:iCs/>
                <w:sz w:val="18"/>
                <w:szCs w:val="18"/>
              </w:rPr>
            </w:pPr>
            <w:r w:rsidRPr="00F6522B">
              <w:rPr>
                <w:rFonts w:eastAsia="Calibri"/>
                <w:iCs/>
                <w:sz w:val="18"/>
                <w:szCs w:val="18"/>
              </w:rPr>
              <w:t>ALG</w:t>
            </w:r>
          </w:p>
        </w:tc>
        <w:tc>
          <w:tcPr>
            <w:tcW w:w="756" w:type="dxa"/>
          </w:tcPr>
          <w:p w14:paraId="3A4914F0" w14:textId="77777777" w:rsidR="00745931" w:rsidRPr="00F6522B" w:rsidRDefault="00745931" w:rsidP="009B2E05">
            <w:pPr>
              <w:pStyle w:val="ListParagraph"/>
              <w:ind w:left="0"/>
              <w:rPr>
                <w:rFonts w:eastAsia="Calibri"/>
                <w:iCs/>
                <w:sz w:val="18"/>
                <w:szCs w:val="18"/>
              </w:rPr>
            </w:pPr>
            <w:r w:rsidRPr="00F6522B">
              <w:rPr>
                <w:rFonts w:eastAsia="Calibri"/>
                <w:iCs/>
                <w:sz w:val="18"/>
                <w:szCs w:val="18"/>
              </w:rPr>
              <w:t>Fn</w:t>
            </w:r>
          </w:p>
        </w:tc>
        <w:tc>
          <w:tcPr>
            <w:tcW w:w="189" w:type="dxa"/>
          </w:tcPr>
          <w:p w14:paraId="20B51661" w14:textId="77777777" w:rsidR="00745931" w:rsidRPr="00F6522B" w:rsidRDefault="00745931" w:rsidP="009B2E05">
            <w:pPr>
              <w:pStyle w:val="ListParagraph"/>
              <w:ind w:left="0"/>
              <w:rPr>
                <w:rFonts w:eastAsia="Calibri"/>
                <w:iCs/>
                <w:sz w:val="18"/>
                <w:szCs w:val="18"/>
              </w:rPr>
            </w:pPr>
            <w:r w:rsidRPr="00F6522B">
              <w:rPr>
                <w:rFonts w:eastAsia="Calibri"/>
                <w:iCs/>
                <w:sz w:val="18"/>
                <w:szCs w:val="18"/>
              </w:rPr>
              <w:t>C</w:t>
            </w:r>
          </w:p>
        </w:tc>
        <w:tc>
          <w:tcPr>
            <w:tcW w:w="795" w:type="dxa"/>
          </w:tcPr>
          <w:p w14:paraId="5E283CE3" w14:textId="77777777" w:rsidR="00745931" w:rsidRPr="00F6522B" w:rsidRDefault="00745931" w:rsidP="009B2E05">
            <w:pPr>
              <w:pStyle w:val="ListParagraph"/>
              <w:ind w:left="0"/>
              <w:rPr>
                <w:rFonts w:eastAsia="Calibri"/>
                <w:iCs/>
                <w:sz w:val="18"/>
                <w:szCs w:val="18"/>
              </w:rPr>
            </w:pPr>
            <w:r w:rsidRPr="00F6522B">
              <w:rPr>
                <w:rFonts w:eastAsia="Calibri"/>
                <w:iCs/>
                <w:sz w:val="18"/>
                <w:szCs w:val="18"/>
              </w:rPr>
              <w:t>Mu</w:t>
            </w:r>
          </w:p>
        </w:tc>
      </w:tr>
      <w:tr w:rsidR="00745931" w:rsidRPr="00F6522B" w14:paraId="53E23898" w14:textId="77777777" w:rsidTr="009B2E05">
        <w:trPr>
          <w:trHeight w:val="265"/>
        </w:trPr>
        <w:tc>
          <w:tcPr>
            <w:tcW w:w="315" w:type="dxa"/>
          </w:tcPr>
          <w:p w14:paraId="5646C063" w14:textId="77777777" w:rsidR="00745931" w:rsidRPr="00F6522B" w:rsidRDefault="00745931" w:rsidP="009B2E05">
            <w:pPr>
              <w:pStyle w:val="ListParagraph"/>
              <w:ind w:left="0"/>
              <w:rPr>
                <w:rFonts w:eastAsia="Calibri"/>
                <w:iCs/>
                <w:sz w:val="18"/>
                <w:szCs w:val="18"/>
              </w:rPr>
            </w:pPr>
            <w:r w:rsidRPr="00F6522B">
              <w:rPr>
                <w:rFonts w:eastAsia="Calibri"/>
                <w:iCs/>
                <w:sz w:val="18"/>
                <w:szCs w:val="18"/>
              </w:rPr>
              <w:lastRenderedPageBreak/>
              <w:t>lec</w:t>
            </w:r>
          </w:p>
        </w:tc>
        <w:tc>
          <w:tcPr>
            <w:tcW w:w="756" w:type="dxa"/>
          </w:tcPr>
          <w:p w14:paraId="734F6F0D" w14:textId="77777777" w:rsidR="00745931" w:rsidRPr="00F6522B" w:rsidRDefault="00745931" w:rsidP="009B2E05">
            <w:pPr>
              <w:pStyle w:val="ListParagraph"/>
              <w:ind w:left="0"/>
              <w:rPr>
                <w:rFonts w:eastAsia="Calibri"/>
                <w:iCs/>
                <w:sz w:val="18"/>
                <w:szCs w:val="18"/>
              </w:rPr>
            </w:pPr>
            <w:r w:rsidRPr="00F6522B">
              <w:rPr>
                <w:rFonts w:eastAsia="Calibri"/>
                <w:iCs/>
                <w:sz w:val="18"/>
                <w:szCs w:val="18"/>
              </w:rPr>
              <w:t>GO:0035615</w:t>
            </w:r>
          </w:p>
        </w:tc>
        <w:tc>
          <w:tcPr>
            <w:tcW w:w="189" w:type="dxa"/>
          </w:tcPr>
          <w:p w14:paraId="496444CD" w14:textId="77777777" w:rsidR="00745931" w:rsidRPr="00F6522B" w:rsidRDefault="00745931" w:rsidP="009B2E05">
            <w:pPr>
              <w:pStyle w:val="ListParagraph"/>
              <w:ind w:left="0"/>
              <w:rPr>
                <w:rFonts w:eastAsia="Calibri"/>
                <w:iCs/>
                <w:sz w:val="18"/>
                <w:szCs w:val="18"/>
              </w:rPr>
            </w:pPr>
            <w:r w:rsidRPr="00F6522B">
              <w:rPr>
                <w:rFonts w:eastAsia="Calibri"/>
                <w:iCs/>
                <w:sz w:val="18"/>
                <w:szCs w:val="18"/>
              </w:rPr>
              <w:t>1</w:t>
            </w:r>
          </w:p>
        </w:tc>
        <w:tc>
          <w:tcPr>
            <w:tcW w:w="795" w:type="dxa"/>
          </w:tcPr>
          <w:p w14:paraId="26B048B6" w14:textId="77777777" w:rsidR="00745931" w:rsidRPr="00F6522B" w:rsidRDefault="00745931" w:rsidP="009B2E05">
            <w:pPr>
              <w:pStyle w:val="ListParagraph"/>
              <w:ind w:left="0"/>
              <w:rPr>
                <w:rFonts w:eastAsia="Calibri"/>
                <w:iCs/>
                <w:sz w:val="18"/>
                <w:szCs w:val="18"/>
              </w:rPr>
            </w:pPr>
            <w:r w:rsidRPr="00F6522B">
              <w:rPr>
                <w:rFonts w:eastAsia="Calibri"/>
                <w:iCs/>
                <w:sz w:val="18"/>
                <w:szCs w:val="18"/>
              </w:rPr>
              <w:t>7</w:t>
            </w:r>
          </w:p>
        </w:tc>
      </w:tr>
      <w:tr w:rsidR="00745931" w:rsidRPr="00F6522B" w14:paraId="5655CADF" w14:textId="77777777" w:rsidTr="009B2E05">
        <w:trPr>
          <w:trHeight w:val="265"/>
        </w:trPr>
        <w:tc>
          <w:tcPr>
            <w:tcW w:w="315" w:type="dxa"/>
          </w:tcPr>
          <w:p w14:paraId="28A20E30" w14:textId="77777777" w:rsidR="00745931" w:rsidRPr="00F6522B" w:rsidRDefault="00745931" w:rsidP="009B2E05">
            <w:pPr>
              <w:pStyle w:val="ListParagraph"/>
              <w:ind w:left="0"/>
              <w:rPr>
                <w:rFonts w:eastAsia="Calibri"/>
                <w:iCs/>
                <w:sz w:val="18"/>
                <w:szCs w:val="18"/>
              </w:rPr>
            </w:pPr>
            <w:r w:rsidRPr="00F6522B">
              <w:rPr>
                <w:rFonts w:eastAsia="Calibri"/>
                <w:iCs/>
                <w:sz w:val="18"/>
                <w:szCs w:val="18"/>
              </w:rPr>
              <w:t>lec</w:t>
            </w:r>
          </w:p>
        </w:tc>
        <w:tc>
          <w:tcPr>
            <w:tcW w:w="756" w:type="dxa"/>
          </w:tcPr>
          <w:p w14:paraId="6C0721A6" w14:textId="77777777" w:rsidR="00745931" w:rsidRPr="00F6522B" w:rsidRDefault="00745931" w:rsidP="009B2E05">
            <w:pPr>
              <w:pStyle w:val="ListParagraph"/>
              <w:ind w:left="0"/>
              <w:rPr>
                <w:rFonts w:eastAsia="Calibri"/>
                <w:iCs/>
                <w:sz w:val="18"/>
                <w:szCs w:val="18"/>
              </w:rPr>
            </w:pPr>
            <w:r w:rsidRPr="00F6522B">
              <w:rPr>
                <w:rFonts w:eastAsia="Calibri"/>
                <w:iCs/>
                <w:sz w:val="18"/>
                <w:szCs w:val="18"/>
              </w:rPr>
              <w:t>GO:0005484</w:t>
            </w:r>
          </w:p>
        </w:tc>
        <w:tc>
          <w:tcPr>
            <w:tcW w:w="189" w:type="dxa"/>
          </w:tcPr>
          <w:p w14:paraId="68A2D1D1" w14:textId="77777777" w:rsidR="00745931" w:rsidRPr="00F6522B" w:rsidRDefault="00745931" w:rsidP="009B2E05">
            <w:pPr>
              <w:pStyle w:val="ListParagraph"/>
              <w:ind w:left="0"/>
              <w:rPr>
                <w:rFonts w:eastAsia="Calibri"/>
                <w:iCs/>
                <w:sz w:val="18"/>
                <w:szCs w:val="18"/>
              </w:rPr>
            </w:pPr>
            <w:r w:rsidRPr="00F6522B">
              <w:rPr>
                <w:rFonts w:eastAsia="Calibri"/>
                <w:iCs/>
                <w:sz w:val="18"/>
                <w:szCs w:val="18"/>
              </w:rPr>
              <w:t>2</w:t>
            </w:r>
          </w:p>
        </w:tc>
        <w:tc>
          <w:tcPr>
            <w:tcW w:w="795" w:type="dxa"/>
          </w:tcPr>
          <w:p w14:paraId="49582A26" w14:textId="77777777" w:rsidR="00745931" w:rsidRPr="00F6522B" w:rsidRDefault="00745931" w:rsidP="009B2E05">
            <w:pPr>
              <w:pStyle w:val="ListParagraph"/>
              <w:ind w:left="0"/>
              <w:rPr>
                <w:rFonts w:eastAsia="Calibri"/>
                <w:iCs/>
                <w:sz w:val="18"/>
                <w:szCs w:val="18"/>
              </w:rPr>
            </w:pPr>
            <w:r w:rsidRPr="00F6522B">
              <w:rPr>
                <w:rFonts w:eastAsia="Calibri"/>
                <w:iCs/>
                <w:sz w:val="18"/>
                <w:szCs w:val="18"/>
              </w:rPr>
              <w:t>13</w:t>
            </w:r>
          </w:p>
        </w:tc>
      </w:tr>
      <w:tr w:rsidR="00745931" w:rsidRPr="00F6522B" w14:paraId="022ED739" w14:textId="77777777" w:rsidTr="009B2E05">
        <w:trPr>
          <w:trHeight w:val="265"/>
        </w:trPr>
        <w:tc>
          <w:tcPr>
            <w:tcW w:w="315" w:type="dxa"/>
          </w:tcPr>
          <w:p w14:paraId="3454A966" w14:textId="77777777" w:rsidR="00745931" w:rsidRPr="00F6522B" w:rsidRDefault="00745931" w:rsidP="009B2E05">
            <w:pPr>
              <w:pStyle w:val="ListParagraph"/>
              <w:ind w:left="0"/>
              <w:rPr>
                <w:rFonts w:eastAsia="Calibri"/>
                <w:iCs/>
                <w:sz w:val="18"/>
                <w:szCs w:val="18"/>
              </w:rPr>
            </w:pPr>
            <w:r w:rsidRPr="00F6522B">
              <w:rPr>
                <w:rFonts w:eastAsia="Calibri"/>
                <w:iCs/>
                <w:sz w:val="18"/>
                <w:szCs w:val="18"/>
              </w:rPr>
              <w:t>lec</w:t>
            </w:r>
          </w:p>
        </w:tc>
        <w:tc>
          <w:tcPr>
            <w:tcW w:w="756" w:type="dxa"/>
          </w:tcPr>
          <w:p w14:paraId="2EF38679" w14:textId="77777777" w:rsidR="00745931" w:rsidRPr="00F6522B" w:rsidRDefault="00745931" w:rsidP="009B2E05">
            <w:pPr>
              <w:pStyle w:val="ListParagraph"/>
              <w:ind w:left="0"/>
              <w:rPr>
                <w:rFonts w:eastAsia="Calibri"/>
                <w:iCs/>
                <w:sz w:val="18"/>
                <w:szCs w:val="18"/>
              </w:rPr>
            </w:pPr>
            <w:r w:rsidRPr="00F6522B">
              <w:rPr>
                <w:rFonts w:eastAsia="Calibri"/>
                <w:iCs/>
                <w:sz w:val="18"/>
                <w:szCs w:val="18"/>
              </w:rPr>
              <w:t>GO:0000149</w:t>
            </w:r>
          </w:p>
        </w:tc>
        <w:tc>
          <w:tcPr>
            <w:tcW w:w="189" w:type="dxa"/>
          </w:tcPr>
          <w:p w14:paraId="4F7A9052" w14:textId="77777777" w:rsidR="00745931" w:rsidRPr="00F6522B" w:rsidRDefault="00745931" w:rsidP="009B2E05">
            <w:pPr>
              <w:pStyle w:val="ListParagraph"/>
              <w:ind w:left="0"/>
              <w:rPr>
                <w:rFonts w:eastAsia="Calibri"/>
                <w:iCs/>
                <w:sz w:val="18"/>
                <w:szCs w:val="18"/>
              </w:rPr>
            </w:pPr>
            <w:r w:rsidRPr="00F6522B">
              <w:rPr>
                <w:rFonts w:eastAsia="Calibri"/>
                <w:iCs/>
                <w:sz w:val="18"/>
                <w:szCs w:val="18"/>
              </w:rPr>
              <w:t>2</w:t>
            </w:r>
          </w:p>
        </w:tc>
        <w:tc>
          <w:tcPr>
            <w:tcW w:w="795" w:type="dxa"/>
          </w:tcPr>
          <w:p w14:paraId="2BFF74C1" w14:textId="77777777" w:rsidR="00745931" w:rsidRPr="00F6522B" w:rsidRDefault="00745931" w:rsidP="009B2E05">
            <w:pPr>
              <w:pStyle w:val="ListParagraph"/>
              <w:ind w:left="0"/>
              <w:rPr>
                <w:rFonts w:eastAsia="Calibri"/>
                <w:iCs/>
                <w:sz w:val="18"/>
                <w:szCs w:val="18"/>
              </w:rPr>
            </w:pPr>
            <w:r w:rsidRPr="00F6522B">
              <w:rPr>
                <w:rFonts w:eastAsia="Calibri"/>
                <w:iCs/>
                <w:sz w:val="18"/>
                <w:szCs w:val="18"/>
              </w:rPr>
              <w:t>18</w:t>
            </w:r>
          </w:p>
        </w:tc>
      </w:tr>
      <w:tr w:rsidR="00745931" w:rsidRPr="00F6522B" w14:paraId="590561B8" w14:textId="77777777" w:rsidTr="009B2E05">
        <w:trPr>
          <w:trHeight w:val="265"/>
        </w:trPr>
        <w:tc>
          <w:tcPr>
            <w:tcW w:w="315" w:type="dxa"/>
          </w:tcPr>
          <w:p w14:paraId="5A0367A5" w14:textId="77777777" w:rsidR="00745931" w:rsidRPr="00F6522B" w:rsidRDefault="00745931" w:rsidP="009B2E05">
            <w:pPr>
              <w:pStyle w:val="ListParagraph"/>
              <w:ind w:left="0"/>
              <w:rPr>
                <w:rFonts w:eastAsia="Calibri"/>
                <w:iCs/>
                <w:sz w:val="18"/>
                <w:szCs w:val="18"/>
              </w:rPr>
            </w:pPr>
            <w:r w:rsidRPr="00F6522B">
              <w:rPr>
                <w:rFonts w:eastAsia="Calibri"/>
                <w:iCs/>
                <w:sz w:val="18"/>
                <w:szCs w:val="18"/>
              </w:rPr>
              <w:t>lec</w:t>
            </w:r>
          </w:p>
        </w:tc>
        <w:tc>
          <w:tcPr>
            <w:tcW w:w="756" w:type="dxa"/>
          </w:tcPr>
          <w:p w14:paraId="4FABF8CA" w14:textId="77777777" w:rsidR="00745931" w:rsidRPr="00F6522B" w:rsidRDefault="00745931" w:rsidP="009B2E05">
            <w:pPr>
              <w:pStyle w:val="ListParagraph"/>
              <w:ind w:left="0"/>
              <w:rPr>
                <w:rFonts w:eastAsia="Calibri"/>
                <w:iCs/>
                <w:sz w:val="18"/>
                <w:szCs w:val="18"/>
              </w:rPr>
            </w:pPr>
            <w:r w:rsidRPr="00F6522B">
              <w:rPr>
                <w:rFonts w:eastAsia="Calibri"/>
                <w:iCs/>
                <w:sz w:val="18"/>
                <w:szCs w:val="18"/>
              </w:rPr>
              <w:t>GO:0003730</w:t>
            </w:r>
          </w:p>
        </w:tc>
        <w:tc>
          <w:tcPr>
            <w:tcW w:w="189" w:type="dxa"/>
          </w:tcPr>
          <w:p w14:paraId="137431AE" w14:textId="77777777" w:rsidR="00745931" w:rsidRPr="00F6522B" w:rsidRDefault="00745931" w:rsidP="009B2E05">
            <w:pPr>
              <w:pStyle w:val="ListParagraph"/>
              <w:ind w:left="0"/>
              <w:rPr>
                <w:rFonts w:eastAsia="Calibri"/>
                <w:iCs/>
                <w:sz w:val="18"/>
                <w:szCs w:val="18"/>
              </w:rPr>
            </w:pPr>
            <w:r w:rsidRPr="00F6522B">
              <w:rPr>
                <w:rFonts w:eastAsia="Calibri"/>
                <w:iCs/>
                <w:sz w:val="18"/>
                <w:szCs w:val="18"/>
              </w:rPr>
              <w:t>3</w:t>
            </w:r>
          </w:p>
        </w:tc>
        <w:tc>
          <w:tcPr>
            <w:tcW w:w="795" w:type="dxa"/>
          </w:tcPr>
          <w:p w14:paraId="6BA2A0F2" w14:textId="77777777" w:rsidR="00745931" w:rsidRPr="00F6522B" w:rsidRDefault="00745931" w:rsidP="009B2E05">
            <w:pPr>
              <w:pStyle w:val="ListParagraph"/>
              <w:ind w:left="0"/>
              <w:rPr>
                <w:rFonts w:eastAsia="Calibri"/>
                <w:iCs/>
                <w:sz w:val="18"/>
                <w:szCs w:val="18"/>
              </w:rPr>
            </w:pPr>
            <w:r w:rsidRPr="00F6522B">
              <w:rPr>
                <w:rFonts w:eastAsia="Calibri"/>
                <w:iCs/>
                <w:sz w:val="18"/>
                <w:szCs w:val="18"/>
              </w:rPr>
              <w:t>10</w:t>
            </w:r>
          </w:p>
        </w:tc>
      </w:tr>
      <w:tr w:rsidR="00745931" w:rsidRPr="00F6522B" w14:paraId="611C2724" w14:textId="77777777" w:rsidTr="009B2E05">
        <w:trPr>
          <w:trHeight w:val="265"/>
        </w:trPr>
        <w:tc>
          <w:tcPr>
            <w:tcW w:w="315" w:type="dxa"/>
          </w:tcPr>
          <w:p w14:paraId="3E82A8C9" w14:textId="77777777" w:rsidR="00745931" w:rsidRPr="00F6522B" w:rsidRDefault="00745931" w:rsidP="009B2E05">
            <w:pPr>
              <w:pStyle w:val="ListParagraph"/>
              <w:ind w:left="0"/>
              <w:rPr>
                <w:rFonts w:eastAsia="Calibri"/>
                <w:iCs/>
                <w:sz w:val="18"/>
                <w:szCs w:val="18"/>
              </w:rPr>
            </w:pPr>
            <w:r w:rsidRPr="00F6522B">
              <w:rPr>
                <w:rFonts w:eastAsia="Calibri"/>
                <w:iCs/>
                <w:sz w:val="18"/>
                <w:szCs w:val="18"/>
              </w:rPr>
              <w:t>lec</w:t>
            </w:r>
          </w:p>
        </w:tc>
        <w:tc>
          <w:tcPr>
            <w:tcW w:w="756" w:type="dxa"/>
          </w:tcPr>
          <w:p w14:paraId="3591F1CD" w14:textId="77777777" w:rsidR="00745931" w:rsidRPr="00F6522B" w:rsidRDefault="00745931" w:rsidP="009B2E05">
            <w:pPr>
              <w:pStyle w:val="ListParagraph"/>
              <w:ind w:left="0"/>
              <w:rPr>
                <w:rFonts w:eastAsia="Calibri"/>
                <w:iCs/>
                <w:sz w:val="18"/>
                <w:szCs w:val="18"/>
              </w:rPr>
            </w:pPr>
            <w:r w:rsidRPr="00F6522B">
              <w:rPr>
                <w:rFonts w:eastAsia="Calibri"/>
                <w:iCs/>
                <w:sz w:val="18"/>
                <w:szCs w:val="18"/>
              </w:rPr>
              <w:t>GO:1990841</w:t>
            </w:r>
          </w:p>
        </w:tc>
        <w:tc>
          <w:tcPr>
            <w:tcW w:w="189" w:type="dxa"/>
          </w:tcPr>
          <w:p w14:paraId="3AF60397" w14:textId="77777777" w:rsidR="00745931" w:rsidRPr="00F6522B" w:rsidRDefault="00745931" w:rsidP="009B2E05">
            <w:pPr>
              <w:pStyle w:val="ListParagraph"/>
              <w:ind w:left="0"/>
              <w:rPr>
                <w:rFonts w:eastAsia="Calibri"/>
                <w:iCs/>
                <w:sz w:val="18"/>
                <w:szCs w:val="18"/>
              </w:rPr>
            </w:pPr>
            <w:r w:rsidRPr="00F6522B">
              <w:rPr>
                <w:rFonts w:eastAsia="Calibri"/>
                <w:iCs/>
                <w:sz w:val="18"/>
                <w:szCs w:val="18"/>
              </w:rPr>
              <w:t>3</w:t>
            </w:r>
          </w:p>
        </w:tc>
        <w:tc>
          <w:tcPr>
            <w:tcW w:w="795" w:type="dxa"/>
          </w:tcPr>
          <w:p w14:paraId="0AF48197" w14:textId="77777777" w:rsidR="00745931" w:rsidRPr="00F6522B" w:rsidRDefault="00745931" w:rsidP="009B2E05">
            <w:pPr>
              <w:pStyle w:val="ListParagraph"/>
              <w:ind w:left="0"/>
              <w:rPr>
                <w:rFonts w:eastAsia="Calibri"/>
                <w:iCs/>
                <w:sz w:val="18"/>
                <w:szCs w:val="18"/>
              </w:rPr>
            </w:pPr>
            <w:r w:rsidRPr="00F6522B">
              <w:rPr>
                <w:rFonts w:eastAsia="Calibri"/>
                <w:iCs/>
                <w:sz w:val="18"/>
                <w:szCs w:val="18"/>
              </w:rPr>
              <w:t>5</w:t>
            </w:r>
          </w:p>
        </w:tc>
      </w:tr>
      <w:tr w:rsidR="00745931" w:rsidRPr="00F6522B" w14:paraId="1F22816C" w14:textId="77777777" w:rsidTr="009B2E05">
        <w:trPr>
          <w:trHeight w:val="265"/>
        </w:trPr>
        <w:tc>
          <w:tcPr>
            <w:tcW w:w="315" w:type="dxa"/>
          </w:tcPr>
          <w:p w14:paraId="10166D24" w14:textId="77777777" w:rsidR="00745931" w:rsidRPr="00F6522B" w:rsidRDefault="00745931" w:rsidP="009B2E05">
            <w:pPr>
              <w:pStyle w:val="ListParagraph"/>
              <w:ind w:left="0"/>
              <w:rPr>
                <w:rFonts w:eastAsia="Calibri"/>
                <w:iCs/>
                <w:sz w:val="18"/>
                <w:szCs w:val="18"/>
              </w:rPr>
            </w:pPr>
            <w:r w:rsidRPr="00F6522B">
              <w:rPr>
                <w:rFonts w:eastAsia="Calibri"/>
                <w:iCs/>
                <w:sz w:val="18"/>
                <w:szCs w:val="18"/>
              </w:rPr>
              <w:t>lec</w:t>
            </w:r>
          </w:p>
        </w:tc>
        <w:tc>
          <w:tcPr>
            <w:tcW w:w="756" w:type="dxa"/>
          </w:tcPr>
          <w:p w14:paraId="4765C87B" w14:textId="77777777" w:rsidR="00745931" w:rsidRPr="00F6522B" w:rsidRDefault="00745931" w:rsidP="009B2E05">
            <w:pPr>
              <w:pStyle w:val="ListParagraph"/>
              <w:ind w:left="0"/>
              <w:rPr>
                <w:rFonts w:eastAsia="Calibri"/>
                <w:iCs/>
                <w:sz w:val="18"/>
                <w:szCs w:val="18"/>
              </w:rPr>
            </w:pPr>
            <w:r w:rsidRPr="00F6522B">
              <w:rPr>
                <w:rFonts w:eastAsia="Calibri"/>
                <w:iCs/>
                <w:sz w:val="18"/>
                <w:szCs w:val="18"/>
              </w:rPr>
              <w:t>GO:0003678</w:t>
            </w:r>
          </w:p>
        </w:tc>
        <w:tc>
          <w:tcPr>
            <w:tcW w:w="189" w:type="dxa"/>
          </w:tcPr>
          <w:p w14:paraId="26C8FEB0" w14:textId="77777777" w:rsidR="00745931" w:rsidRPr="00F6522B" w:rsidRDefault="00745931" w:rsidP="009B2E05">
            <w:pPr>
              <w:pStyle w:val="ListParagraph"/>
              <w:ind w:left="0"/>
              <w:rPr>
                <w:rFonts w:eastAsia="Calibri"/>
                <w:iCs/>
                <w:sz w:val="18"/>
                <w:szCs w:val="18"/>
              </w:rPr>
            </w:pPr>
            <w:r w:rsidRPr="00F6522B">
              <w:rPr>
                <w:rFonts w:eastAsia="Calibri"/>
                <w:iCs/>
                <w:sz w:val="18"/>
                <w:szCs w:val="18"/>
              </w:rPr>
              <w:t>3</w:t>
            </w:r>
          </w:p>
        </w:tc>
        <w:tc>
          <w:tcPr>
            <w:tcW w:w="795" w:type="dxa"/>
          </w:tcPr>
          <w:p w14:paraId="07DF5DEA" w14:textId="77777777" w:rsidR="00745931" w:rsidRPr="00F6522B" w:rsidRDefault="00745931" w:rsidP="009B2E05">
            <w:pPr>
              <w:pStyle w:val="ListParagraph"/>
              <w:ind w:left="0"/>
              <w:rPr>
                <w:rFonts w:eastAsia="Calibri"/>
                <w:iCs/>
                <w:sz w:val="18"/>
                <w:szCs w:val="18"/>
              </w:rPr>
            </w:pPr>
            <w:r w:rsidRPr="00F6522B">
              <w:rPr>
                <w:rFonts w:eastAsia="Calibri"/>
                <w:iCs/>
                <w:sz w:val="18"/>
                <w:szCs w:val="18"/>
              </w:rPr>
              <w:t>4</w:t>
            </w:r>
          </w:p>
        </w:tc>
      </w:tr>
    </w:tbl>
    <w:p w14:paraId="61674C96" w14:textId="5774F15B" w:rsidR="00745931" w:rsidRDefault="00745931" w:rsidP="00F376C6">
      <w:pPr>
        <w:rPr>
          <w:bCs/>
          <w:i/>
        </w:rPr>
      </w:pPr>
      <w:r>
        <w:rPr>
          <w:bCs/>
          <w:i/>
        </w:rPr>
        <w:t>Table 2. Presented first six rows of ‘CAN’ table, were ALG is the algorithm’s name, Fn – enriched GO term ID, C- number of enriched cluster, Mu – number of genes associated with a term.</w:t>
      </w:r>
    </w:p>
    <w:p w14:paraId="6CDC04A0" w14:textId="77777777" w:rsidR="00745931" w:rsidRDefault="00745931" w:rsidP="00F376C6">
      <w:pPr>
        <w:rPr>
          <w:bCs/>
          <w:i/>
        </w:rPr>
      </w:pPr>
    </w:p>
    <w:p w14:paraId="250FEECD" w14:textId="77777777" w:rsidR="00745931" w:rsidRDefault="00745931" w:rsidP="00F376C6">
      <w:pPr>
        <w:rPr>
          <w:bCs/>
          <w:i/>
        </w:rPr>
      </w:pPr>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20" w:firstRow="1" w:lastRow="0" w:firstColumn="0" w:lastColumn="0" w:noHBand="0" w:noVBand="0"/>
      </w:tblPr>
      <w:tblGrid>
        <w:gridCol w:w="1242"/>
        <w:gridCol w:w="4054"/>
        <w:gridCol w:w="4054"/>
      </w:tblGrid>
      <w:tr w:rsidR="00745931" w:rsidRPr="003C1473" w14:paraId="44830112" w14:textId="77777777" w:rsidTr="009B2E05">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479C740D" w14:textId="77777777" w:rsidR="00745931" w:rsidRPr="009F7C4E" w:rsidRDefault="00745931" w:rsidP="009B2E05">
            <w:pPr>
              <w:pStyle w:val="Compact"/>
              <w:jc w:val="center"/>
              <w:rPr>
                <w:sz w:val="18"/>
                <w:szCs w:val="18"/>
              </w:rPr>
            </w:pPr>
            <w:r w:rsidRPr="009F7C4E">
              <w:rPr>
                <w:sz w:val="18"/>
                <w:szCs w:val="18"/>
              </w:rPr>
              <w:t>Alg</w:t>
            </w:r>
          </w:p>
        </w:tc>
        <w:tc>
          <w:tcPr>
            <w:tcW w:w="0" w:type="auto"/>
            <w:tcBorders>
              <w:bottom w:val="none" w:sz="0" w:space="0" w:color="auto"/>
            </w:tcBorders>
          </w:tcPr>
          <w:p w14:paraId="581CE2B3" w14:textId="77777777" w:rsidR="00745931" w:rsidRPr="009F7C4E" w:rsidRDefault="00745931" w:rsidP="009B2E05">
            <w:pPr>
              <w:pStyle w:val="Compact"/>
              <w:jc w:val="center"/>
              <w:rPr>
                <w:sz w:val="18"/>
                <w:szCs w:val="18"/>
              </w:rPr>
            </w:pPr>
            <w:r w:rsidRPr="009F7C4E">
              <w:rPr>
                <w:sz w:val="18"/>
                <w:szCs w:val="18"/>
              </w:rPr>
              <w:t>Fraction of Communities Enriched</w:t>
            </w:r>
          </w:p>
          <w:p w14:paraId="6731CDE8" w14:textId="77777777" w:rsidR="00745931" w:rsidRPr="009F7C4E" w:rsidRDefault="00745931" w:rsidP="009B2E05">
            <w:pPr>
              <w:pStyle w:val="Compact"/>
              <w:jc w:val="center"/>
              <w:rPr>
                <w:sz w:val="18"/>
                <w:szCs w:val="18"/>
              </w:rPr>
            </w:pPr>
            <w:r w:rsidRPr="009F7C4E">
              <w:rPr>
                <w:sz w:val="18"/>
                <w:szCs w:val="18"/>
              </w:rPr>
              <w:t>log2(FE)&gt;0.5_log2(FE)&lt;4.8</w:t>
            </w:r>
          </w:p>
        </w:tc>
        <w:tc>
          <w:tcPr>
            <w:tcW w:w="0" w:type="auto"/>
            <w:tcBorders>
              <w:bottom w:val="none" w:sz="0" w:space="0" w:color="auto"/>
            </w:tcBorders>
          </w:tcPr>
          <w:p w14:paraId="7CB53829" w14:textId="77777777" w:rsidR="00745931" w:rsidRPr="009F7C4E" w:rsidRDefault="00745931" w:rsidP="009B2E05">
            <w:pPr>
              <w:pStyle w:val="Compact"/>
              <w:jc w:val="center"/>
              <w:rPr>
                <w:sz w:val="18"/>
                <w:szCs w:val="18"/>
              </w:rPr>
            </w:pPr>
            <w:r w:rsidRPr="009F7C4E">
              <w:rPr>
                <w:sz w:val="18"/>
                <w:szCs w:val="18"/>
              </w:rPr>
              <w:t>Fraction of Communities Enriched</w:t>
            </w:r>
          </w:p>
          <w:p w14:paraId="4F3878E6" w14:textId="77777777" w:rsidR="00745931" w:rsidRPr="009F7C4E" w:rsidRDefault="00745931" w:rsidP="009B2E05">
            <w:pPr>
              <w:pStyle w:val="Compact"/>
              <w:jc w:val="center"/>
              <w:rPr>
                <w:sz w:val="18"/>
                <w:szCs w:val="18"/>
              </w:rPr>
            </w:pPr>
            <w:r w:rsidRPr="009F7C4E">
              <w:rPr>
                <w:sz w:val="18"/>
                <w:szCs w:val="18"/>
              </w:rPr>
              <w:t>log2(FE)&gt;4.8_log2(FE)&lt;8.0</w:t>
            </w:r>
          </w:p>
        </w:tc>
      </w:tr>
      <w:tr w:rsidR="00745931" w:rsidRPr="003C1473" w14:paraId="40C935A1" w14:textId="77777777" w:rsidTr="009B2E05">
        <w:tc>
          <w:tcPr>
            <w:tcW w:w="0" w:type="auto"/>
          </w:tcPr>
          <w:p w14:paraId="70CCF07E" w14:textId="77777777" w:rsidR="00745931" w:rsidRPr="009F7C4E" w:rsidRDefault="00745931" w:rsidP="009B2E05">
            <w:pPr>
              <w:pStyle w:val="Compact"/>
              <w:jc w:val="center"/>
              <w:rPr>
                <w:sz w:val="18"/>
                <w:szCs w:val="18"/>
              </w:rPr>
            </w:pPr>
            <w:r w:rsidRPr="009F7C4E">
              <w:rPr>
                <w:sz w:val="18"/>
                <w:szCs w:val="18"/>
              </w:rPr>
              <w:t>louvain</w:t>
            </w:r>
          </w:p>
        </w:tc>
        <w:tc>
          <w:tcPr>
            <w:tcW w:w="0" w:type="auto"/>
          </w:tcPr>
          <w:p w14:paraId="013313A1" w14:textId="77777777" w:rsidR="00745931" w:rsidRPr="009F7C4E" w:rsidRDefault="00745931" w:rsidP="009B2E05">
            <w:pPr>
              <w:pStyle w:val="Compact"/>
              <w:jc w:val="center"/>
              <w:rPr>
                <w:sz w:val="18"/>
                <w:szCs w:val="18"/>
              </w:rPr>
            </w:pPr>
            <w:r w:rsidRPr="009F7C4E">
              <w:rPr>
                <w:sz w:val="18"/>
                <w:szCs w:val="18"/>
              </w:rPr>
              <w:t>1</w:t>
            </w:r>
          </w:p>
        </w:tc>
        <w:tc>
          <w:tcPr>
            <w:tcW w:w="0" w:type="auto"/>
          </w:tcPr>
          <w:p w14:paraId="1F84B2B9" w14:textId="77777777" w:rsidR="00745931" w:rsidRPr="009F7C4E" w:rsidRDefault="00745931" w:rsidP="009B2E05">
            <w:pPr>
              <w:pStyle w:val="Compact"/>
              <w:jc w:val="center"/>
              <w:rPr>
                <w:sz w:val="18"/>
                <w:szCs w:val="18"/>
              </w:rPr>
            </w:pPr>
            <w:r w:rsidRPr="009F7C4E">
              <w:rPr>
                <w:sz w:val="18"/>
                <w:szCs w:val="18"/>
              </w:rPr>
              <w:t>0</w:t>
            </w:r>
          </w:p>
        </w:tc>
      </w:tr>
      <w:tr w:rsidR="00745931" w:rsidRPr="003C1473" w14:paraId="24E1130A" w14:textId="77777777" w:rsidTr="009B2E05">
        <w:tc>
          <w:tcPr>
            <w:tcW w:w="0" w:type="auto"/>
          </w:tcPr>
          <w:p w14:paraId="021B3F57" w14:textId="77777777" w:rsidR="00745931" w:rsidRPr="009F7C4E" w:rsidRDefault="00745931" w:rsidP="009B2E05">
            <w:pPr>
              <w:pStyle w:val="Compact"/>
              <w:jc w:val="center"/>
              <w:rPr>
                <w:sz w:val="18"/>
                <w:szCs w:val="18"/>
              </w:rPr>
            </w:pPr>
            <w:r w:rsidRPr="009F7C4E">
              <w:rPr>
                <w:sz w:val="18"/>
                <w:szCs w:val="18"/>
              </w:rPr>
              <w:t>sgG2</w:t>
            </w:r>
          </w:p>
        </w:tc>
        <w:tc>
          <w:tcPr>
            <w:tcW w:w="0" w:type="auto"/>
          </w:tcPr>
          <w:p w14:paraId="6A59A04E" w14:textId="77777777" w:rsidR="00745931" w:rsidRPr="009F7C4E" w:rsidRDefault="00745931" w:rsidP="009B2E05">
            <w:pPr>
              <w:pStyle w:val="Compact"/>
              <w:jc w:val="center"/>
              <w:rPr>
                <w:sz w:val="18"/>
                <w:szCs w:val="18"/>
              </w:rPr>
            </w:pPr>
            <w:r w:rsidRPr="009F7C4E">
              <w:rPr>
                <w:sz w:val="18"/>
                <w:szCs w:val="18"/>
              </w:rPr>
              <w:t>0.973</w:t>
            </w:r>
          </w:p>
        </w:tc>
        <w:tc>
          <w:tcPr>
            <w:tcW w:w="0" w:type="auto"/>
          </w:tcPr>
          <w:p w14:paraId="0B67B6EB" w14:textId="77777777" w:rsidR="00745931" w:rsidRPr="009F7C4E" w:rsidRDefault="00745931" w:rsidP="009B2E05">
            <w:pPr>
              <w:pStyle w:val="Compact"/>
              <w:jc w:val="center"/>
              <w:rPr>
                <w:sz w:val="18"/>
                <w:szCs w:val="18"/>
              </w:rPr>
            </w:pPr>
            <w:r w:rsidRPr="009F7C4E">
              <w:rPr>
                <w:sz w:val="18"/>
                <w:szCs w:val="18"/>
              </w:rPr>
              <w:t>0.027</w:t>
            </w:r>
          </w:p>
        </w:tc>
      </w:tr>
      <w:tr w:rsidR="00745931" w:rsidRPr="003C1473" w14:paraId="2BAE410B" w14:textId="77777777" w:rsidTr="009B2E05">
        <w:tc>
          <w:tcPr>
            <w:tcW w:w="0" w:type="auto"/>
          </w:tcPr>
          <w:p w14:paraId="69A42CEA" w14:textId="77777777" w:rsidR="00745931" w:rsidRPr="009F7C4E" w:rsidRDefault="00745931" w:rsidP="009B2E05">
            <w:pPr>
              <w:pStyle w:val="Compact"/>
              <w:jc w:val="center"/>
              <w:rPr>
                <w:sz w:val="18"/>
                <w:szCs w:val="18"/>
              </w:rPr>
            </w:pPr>
            <w:r w:rsidRPr="009F7C4E">
              <w:rPr>
                <w:sz w:val="18"/>
                <w:szCs w:val="18"/>
              </w:rPr>
              <w:t>fc</w:t>
            </w:r>
          </w:p>
        </w:tc>
        <w:tc>
          <w:tcPr>
            <w:tcW w:w="0" w:type="auto"/>
          </w:tcPr>
          <w:p w14:paraId="5A5BF562" w14:textId="77777777" w:rsidR="00745931" w:rsidRPr="009F7C4E" w:rsidRDefault="00745931" w:rsidP="009B2E05">
            <w:pPr>
              <w:pStyle w:val="Compact"/>
              <w:jc w:val="center"/>
              <w:rPr>
                <w:sz w:val="18"/>
                <w:szCs w:val="18"/>
              </w:rPr>
            </w:pPr>
            <w:r w:rsidRPr="009F7C4E">
              <w:rPr>
                <w:sz w:val="18"/>
                <w:szCs w:val="18"/>
              </w:rPr>
              <w:t>0.96</w:t>
            </w:r>
          </w:p>
        </w:tc>
        <w:tc>
          <w:tcPr>
            <w:tcW w:w="0" w:type="auto"/>
          </w:tcPr>
          <w:p w14:paraId="14E18B6B" w14:textId="77777777" w:rsidR="00745931" w:rsidRPr="009F7C4E" w:rsidRDefault="00745931" w:rsidP="009B2E05">
            <w:pPr>
              <w:pStyle w:val="Compact"/>
              <w:jc w:val="center"/>
              <w:rPr>
                <w:sz w:val="18"/>
                <w:szCs w:val="18"/>
              </w:rPr>
            </w:pPr>
            <w:r w:rsidRPr="009F7C4E">
              <w:rPr>
                <w:sz w:val="18"/>
                <w:szCs w:val="18"/>
              </w:rPr>
              <w:t>0.038</w:t>
            </w:r>
          </w:p>
        </w:tc>
      </w:tr>
      <w:tr w:rsidR="00745931" w:rsidRPr="003C1473" w14:paraId="4AD38167" w14:textId="77777777" w:rsidTr="009B2E05">
        <w:tc>
          <w:tcPr>
            <w:tcW w:w="0" w:type="auto"/>
          </w:tcPr>
          <w:p w14:paraId="57020D2D" w14:textId="77777777" w:rsidR="00745931" w:rsidRPr="009F7C4E" w:rsidRDefault="00745931" w:rsidP="009B2E05">
            <w:pPr>
              <w:pStyle w:val="Compact"/>
              <w:jc w:val="center"/>
              <w:rPr>
                <w:sz w:val="18"/>
                <w:szCs w:val="18"/>
              </w:rPr>
            </w:pPr>
            <w:r w:rsidRPr="009F7C4E">
              <w:rPr>
                <w:sz w:val="18"/>
                <w:szCs w:val="18"/>
              </w:rPr>
              <w:t>spectral</w:t>
            </w:r>
          </w:p>
        </w:tc>
        <w:tc>
          <w:tcPr>
            <w:tcW w:w="0" w:type="auto"/>
          </w:tcPr>
          <w:p w14:paraId="04C04A72" w14:textId="77777777" w:rsidR="00745931" w:rsidRPr="009F7C4E" w:rsidRDefault="00745931" w:rsidP="009B2E05">
            <w:pPr>
              <w:pStyle w:val="Compact"/>
              <w:jc w:val="center"/>
              <w:rPr>
                <w:sz w:val="18"/>
                <w:szCs w:val="18"/>
              </w:rPr>
            </w:pPr>
            <w:r w:rsidRPr="009F7C4E">
              <w:rPr>
                <w:sz w:val="18"/>
                <w:szCs w:val="18"/>
              </w:rPr>
              <w:t>0.95</w:t>
            </w:r>
          </w:p>
        </w:tc>
        <w:tc>
          <w:tcPr>
            <w:tcW w:w="0" w:type="auto"/>
          </w:tcPr>
          <w:p w14:paraId="5FF4BBBF" w14:textId="77777777" w:rsidR="00745931" w:rsidRPr="009F7C4E" w:rsidRDefault="00745931" w:rsidP="009B2E05">
            <w:pPr>
              <w:pStyle w:val="Compact"/>
              <w:jc w:val="center"/>
              <w:rPr>
                <w:sz w:val="18"/>
                <w:szCs w:val="18"/>
              </w:rPr>
            </w:pPr>
            <w:r w:rsidRPr="009F7C4E">
              <w:rPr>
                <w:sz w:val="18"/>
                <w:szCs w:val="18"/>
              </w:rPr>
              <w:t>0.049</w:t>
            </w:r>
          </w:p>
        </w:tc>
      </w:tr>
      <w:tr w:rsidR="00745931" w:rsidRPr="003C1473" w14:paraId="0D366809" w14:textId="77777777" w:rsidTr="009B2E05">
        <w:tc>
          <w:tcPr>
            <w:tcW w:w="0" w:type="auto"/>
          </w:tcPr>
          <w:p w14:paraId="2F181F4A" w14:textId="77777777" w:rsidR="00745931" w:rsidRPr="009F7C4E" w:rsidRDefault="00745931" w:rsidP="009B2E05">
            <w:pPr>
              <w:pStyle w:val="Compact"/>
              <w:jc w:val="center"/>
              <w:rPr>
                <w:sz w:val="18"/>
                <w:szCs w:val="18"/>
              </w:rPr>
            </w:pPr>
            <w:r w:rsidRPr="009F7C4E">
              <w:rPr>
                <w:sz w:val="18"/>
                <w:szCs w:val="18"/>
              </w:rPr>
              <w:t>sgG5</w:t>
            </w:r>
          </w:p>
        </w:tc>
        <w:tc>
          <w:tcPr>
            <w:tcW w:w="0" w:type="auto"/>
          </w:tcPr>
          <w:p w14:paraId="4B752FAD" w14:textId="77777777" w:rsidR="00745931" w:rsidRPr="009F7C4E" w:rsidRDefault="00745931" w:rsidP="009B2E05">
            <w:pPr>
              <w:pStyle w:val="Compact"/>
              <w:jc w:val="center"/>
              <w:rPr>
                <w:sz w:val="18"/>
                <w:szCs w:val="18"/>
              </w:rPr>
            </w:pPr>
            <w:r w:rsidRPr="009F7C4E">
              <w:rPr>
                <w:sz w:val="18"/>
                <w:szCs w:val="18"/>
              </w:rPr>
              <w:t>0.88</w:t>
            </w:r>
          </w:p>
        </w:tc>
        <w:tc>
          <w:tcPr>
            <w:tcW w:w="0" w:type="auto"/>
          </w:tcPr>
          <w:p w14:paraId="69B2D8DC" w14:textId="77777777" w:rsidR="00745931" w:rsidRPr="009F7C4E" w:rsidRDefault="00745931" w:rsidP="009B2E05">
            <w:pPr>
              <w:pStyle w:val="Compact"/>
              <w:jc w:val="center"/>
              <w:rPr>
                <w:sz w:val="18"/>
                <w:szCs w:val="18"/>
              </w:rPr>
            </w:pPr>
            <w:r w:rsidRPr="009F7C4E">
              <w:rPr>
                <w:sz w:val="18"/>
                <w:szCs w:val="18"/>
              </w:rPr>
              <w:t>0.122</w:t>
            </w:r>
          </w:p>
        </w:tc>
      </w:tr>
      <w:tr w:rsidR="00745931" w:rsidRPr="003C1473" w14:paraId="190ABCD8" w14:textId="77777777" w:rsidTr="009B2E05">
        <w:tc>
          <w:tcPr>
            <w:tcW w:w="0" w:type="auto"/>
          </w:tcPr>
          <w:p w14:paraId="7B41DB43" w14:textId="77777777" w:rsidR="00745931" w:rsidRPr="009F7C4E" w:rsidRDefault="00745931" w:rsidP="009B2E05">
            <w:pPr>
              <w:pStyle w:val="Compact"/>
              <w:jc w:val="center"/>
              <w:rPr>
                <w:sz w:val="18"/>
                <w:szCs w:val="18"/>
              </w:rPr>
            </w:pPr>
            <w:r w:rsidRPr="009F7C4E">
              <w:rPr>
                <w:sz w:val="18"/>
                <w:szCs w:val="18"/>
              </w:rPr>
              <w:t>sgG1</w:t>
            </w:r>
          </w:p>
        </w:tc>
        <w:tc>
          <w:tcPr>
            <w:tcW w:w="0" w:type="auto"/>
          </w:tcPr>
          <w:p w14:paraId="288589CF" w14:textId="77777777" w:rsidR="00745931" w:rsidRPr="009F7C4E" w:rsidRDefault="00745931" w:rsidP="009B2E05">
            <w:pPr>
              <w:pStyle w:val="Compact"/>
              <w:jc w:val="center"/>
              <w:rPr>
                <w:sz w:val="18"/>
                <w:szCs w:val="18"/>
              </w:rPr>
            </w:pPr>
            <w:r w:rsidRPr="009F7C4E">
              <w:rPr>
                <w:sz w:val="18"/>
                <w:szCs w:val="18"/>
              </w:rPr>
              <w:t>0.86</w:t>
            </w:r>
          </w:p>
        </w:tc>
        <w:tc>
          <w:tcPr>
            <w:tcW w:w="0" w:type="auto"/>
          </w:tcPr>
          <w:p w14:paraId="26049667" w14:textId="77777777" w:rsidR="00745931" w:rsidRPr="009F7C4E" w:rsidRDefault="00745931" w:rsidP="009B2E05">
            <w:pPr>
              <w:pStyle w:val="Compact"/>
              <w:jc w:val="center"/>
              <w:rPr>
                <w:sz w:val="18"/>
                <w:szCs w:val="18"/>
              </w:rPr>
            </w:pPr>
            <w:r w:rsidRPr="009F7C4E">
              <w:rPr>
                <w:sz w:val="18"/>
                <w:szCs w:val="18"/>
              </w:rPr>
              <w:t>0.139</w:t>
            </w:r>
          </w:p>
        </w:tc>
      </w:tr>
      <w:tr w:rsidR="00745931" w:rsidRPr="003C1473" w14:paraId="0837994B" w14:textId="77777777" w:rsidTr="009B2E05">
        <w:tc>
          <w:tcPr>
            <w:tcW w:w="0" w:type="auto"/>
          </w:tcPr>
          <w:p w14:paraId="4BFB72A0" w14:textId="77777777" w:rsidR="00745931" w:rsidRPr="009F7C4E" w:rsidRDefault="00745931" w:rsidP="009B2E05">
            <w:pPr>
              <w:pStyle w:val="Compact"/>
              <w:jc w:val="center"/>
              <w:rPr>
                <w:sz w:val="18"/>
                <w:szCs w:val="18"/>
              </w:rPr>
            </w:pPr>
            <w:r w:rsidRPr="009F7C4E">
              <w:rPr>
                <w:sz w:val="18"/>
                <w:szCs w:val="18"/>
              </w:rPr>
              <w:t>lec</w:t>
            </w:r>
          </w:p>
        </w:tc>
        <w:tc>
          <w:tcPr>
            <w:tcW w:w="0" w:type="auto"/>
          </w:tcPr>
          <w:p w14:paraId="08693AE5" w14:textId="77777777" w:rsidR="00745931" w:rsidRPr="009F7C4E" w:rsidRDefault="00745931" w:rsidP="009B2E05">
            <w:pPr>
              <w:pStyle w:val="Compact"/>
              <w:jc w:val="center"/>
              <w:rPr>
                <w:sz w:val="18"/>
                <w:szCs w:val="18"/>
              </w:rPr>
            </w:pPr>
            <w:r w:rsidRPr="009F7C4E">
              <w:rPr>
                <w:sz w:val="18"/>
                <w:szCs w:val="18"/>
              </w:rPr>
              <w:t>0.81</w:t>
            </w:r>
          </w:p>
        </w:tc>
        <w:tc>
          <w:tcPr>
            <w:tcW w:w="0" w:type="auto"/>
          </w:tcPr>
          <w:p w14:paraId="480523B4" w14:textId="77777777" w:rsidR="00745931" w:rsidRPr="009F7C4E" w:rsidRDefault="00745931" w:rsidP="009B2E05">
            <w:pPr>
              <w:pStyle w:val="Compact"/>
              <w:jc w:val="center"/>
              <w:rPr>
                <w:sz w:val="18"/>
                <w:szCs w:val="18"/>
              </w:rPr>
            </w:pPr>
            <w:r w:rsidRPr="009F7C4E">
              <w:rPr>
                <w:sz w:val="18"/>
                <w:szCs w:val="18"/>
              </w:rPr>
              <w:t>0.190</w:t>
            </w:r>
          </w:p>
        </w:tc>
      </w:tr>
      <w:tr w:rsidR="00745931" w:rsidRPr="003C1473" w14:paraId="4F72FF09" w14:textId="77777777" w:rsidTr="009B2E05">
        <w:tc>
          <w:tcPr>
            <w:tcW w:w="0" w:type="auto"/>
          </w:tcPr>
          <w:p w14:paraId="5800911C" w14:textId="77777777" w:rsidR="00745931" w:rsidRPr="009F7C4E" w:rsidRDefault="00745931" w:rsidP="009B2E05">
            <w:pPr>
              <w:pStyle w:val="Compact"/>
              <w:jc w:val="center"/>
              <w:rPr>
                <w:sz w:val="18"/>
                <w:szCs w:val="18"/>
              </w:rPr>
            </w:pPr>
            <w:r w:rsidRPr="009F7C4E">
              <w:rPr>
                <w:sz w:val="18"/>
                <w:szCs w:val="18"/>
              </w:rPr>
              <w:t>infomap</w:t>
            </w:r>
          </w:p>
        </w:tc>
        <w:tc>
          <w:tcPr>
            <w:tcW w:w="0" w:type="auto"/>
          </w:tcPr>
          <w:p w14:paraId="28CBC839" w14:textId="77777777" w:rsidR="00745931" w:rsidRPr="009F7C4E" w:rsidRDefault="00745931" w:rsidP="009B2E05">
            <w:pPr>
              <w:pStyle w:val="Compact"/>
              <w:jc w:val="center"/>
              <w:rPr>
                <w:sz w:val="18"/>
                <w:szCs w:val="18"/>
              </w:rPr>
            </w:pPr>
            <w:r w:rsidRPr="009F7C4E">
              <w:rPr>
                <w:sz w:val="18"/>
                <w:szCs w:val="18"/>
              </w:rPr>
              <w:t>0.72</w:t>
            </w:r>
          </w:p>
        </w:tc>
        <w:tc>
          <w:tcPr>
            <w:tcW w:w="0" w:type="auto"/>
          </w:tcPr>
          <w:p w14:paraId="2CCCFF83" w14:textId="77777777" w:rsidR="00745931" w:rsidRPr="009F7C4E" w:rsidRDefault="00745931" w:rsidP="009B2E05">
            <w:pPr>
              <w:pStyle w:val="Compact"/>
              <w:jc w:val="center"/>
              <w:rPr>
                <w:sz w:val="18"/>
                <w:szCs w:val="18"/>
              </w:rPr>
            </w:pPr>
            <w:r w:rsidRPr="009F7C4E">
              <w:rPr>
                <w:sz w:val="18"/>
                <w:szCs w:val="18"/>
              </w:rPr>
              <w:t>0.279</w:t>
            </w:r>
          </w:p>
        </w:tc>
      </w:tr>
      <w:tr w:rsidR="00745931" w:rsidRPr="003C1473" w14:paraId="4A0DE8E5" w14:textId="77777777" w:rsidTr="009B2E05">
        <w:tc>
          <w:tcPr>
            <w:tcW w:w="0" w:type="auto"/>
          </w:tcPr>
          <w:p w14:paraId="09AEC9D3" w14:textId="77777777" w:rsidR="00745931" w:rsidRPr="009F7C4E" w:rsidRDefault="00745931" w:rsidP="009B2E05">
            <w:pPr>
              <w:pStyle w:val="Compact"/>
              <w:jc w:val="center"/>
              <w:rPr>
                <w:sz w:val="18"/>
                <w:szCs w:val="18"/>
              </w:rPr>
            </w:pPr>
            <w:r w:rsidRPr="009F7C4E">
              <w:rPr>
                <w:sz w:val="18"/>
                <w:szCs w:val="18"/>
              </w:rPr>
              <w:t>wt</w:t>
            </w:r>
          </w:p>
        </w:tc>
        <w:tc>
          <w:tcPr>
            <w:tcW w:w="0" w:type="auto"/>
          </w:tcPr>
          <w:p w14:paraId="1181570E" w14:textId="77777777" w:rsidR="00745931" w:rsidRPr="009F7C4E" w:rsidRDefault="00745931" w:rsidP="009B2E05">
            <w:pPr>
              <w:pStyle w:val="Compact"/>
              <w:jc w:val="center"/>
              <w:rPr>
                <w:sz w:val="18"/>
                <w:szCs w:val="18"/>
              </w:rPr>
            </w:pPr>
            <w:r w:rsidRPr="009F7C4E">
              <w:rPr>
                <w:sz w:val="18"/>
                <w:szCs w:val="18"/>
              </w:rPr>
              <w:t>0.617857142857143</w:t>
            </w:r>
          </w:p>
        </w:tc>
        <w:tc>
          <w:tcPr>
            <w:tcW w:w="0" w:type="auto"/>
          </w:tcPr>
          <w:p w14:paraId="29F57ECB" w14:textId="77777777" w:rsidR="00745931" w:rsidRPr="009F7C4E" w:rsidRDefault="00745931" w:rsidP="009B2E05">
            <w:pPr>
              <w:pStyle w:val="Compact"/>
              <w:jc w:val="center"/>
              <w:rPr>
                <w:sz w:val="18"/>
                <w:szCs w:val="18"/>
              </w:rPr>
            </w:pPr>
            <w:r w:rsidRPr="009F7C4E">
              <w:rPr>
                <w:sz w:val="18"/>
                <w:szCs w:val="18"/>
              </w:rPr>
              <w:t>0.382142857142857</w:t>
            </w:r>
          </w:p>
        </w:tc>
      </w:tr>
    </w:tbl>
    <w:p w14:paraId="47B81881" w14:textId="77777777" w:rsidR="00745931" w:rsidRPr="009B2E05" w:rsidRDefault="00745931" w:rsidP="00745931">
      <w:pPr>
        <w:rPr>
          <w:bCs/>
          <w:i/>
        </w:rPr>
      </w:pPr>
      <w:r w:rsidRPr="009B2E05">
        <w:rPr>
          <w:bCs/>
          <w:i/>
        </w:rPr>
        <w:t>Table 3. Shown the result of ranking of the algorithms based on proportion of enriched communities. The table is obtained from View(plots$ranktable)</w:t>
      </w:r>
      <w:r>
        <w:rPr>
          <w:bCs/>
          <w:i/>
        </w:rPr>
        <w:t xml:space="preserve"> </w:t>
      </w:r>
      <w:r w:rsidRPr="009B2E05">
        <w:rPr>
          <w:bCs/>
          <w:i/>
        </w:rPr>
        <w:t>command</w:t>
      </w:r>
    </w:p>
    <w:p w14:paraId="0B3E7D1F" w14:textId="77777777" w:rsidR="00745931" w:rsidRPr="00F569B2" w:rsidRDefault="00745931" w:rsidP="00F376C6">
      <w:pPr>
        <w:rPr>
          <w:bCs/>
          <w:i/>
        </w:rPr>
      </w:pPr>
    </w:p>
    <w:p w14:paraId="74214676" w14:textId="77777777" w:rsidR="00F376C6" w:rsidRDefault="00F376C6" w:rsidP="00F376C6">
      <w:pPr>
        <w:rPr>
          <w:b/>
          <w:iCs/>
        </w:rPr>
      </w:pPr>
    </w:p>
    <w:p w14:paraId="41F39767" w14:textId="77777777" w:rsidR="00F376C6" w:rsidRDefault="00F376C6" w:rsidP="008125A7"/>
    <w:p w14:paraId="7DECD57D" w14:textId="77777777" w:rsidR="008125A7" w:rsidRDefault="008125A7" w:rsidP="008125A7"/>
    <w:p w14:paraId="1D138A2D" w14:textId="50219C6A" w:rsidR="003F69D9" w:rsidRDefault="003F69D9" w:rsidP="008125A7">
      <w:pPr>
        <w:rPr>
          <w:b/>
        </w:rPr>
      </w:pPr>
      <w:bookmarkStart w:id="3" w:name="_Hlk3798076"/>
      <w:bookmarkStart w:id="4" w:name="_Hlk3799455"/>
    </w:p>
    <w:bookmarkEnd w:id="3"/>
    <w:bookmarkEnd w:id="4"/>
    <w:p w14:paraId="28CA4D60" w14:textId="6FF797D9" w:rsidR="008125A7" w:rsidRDefault="008125A7" w:rsidP="008125A7">
      <w:pPr>
        <w:ind w:left="720"/>
      </w:pPr>
    </w:p>
    <w:p w14:paraId="7407150B" w14:textId="77777777" w:rsidR="008125A7" w:rsidRDefault="008125A7" w:rsidP="008125A7">
      <w:pPr>
        <w:ind w:left="720"/>
      </w:pPr>
    </w:p>
    <w:p w14:paraId="4EBF378A" w14:textId="77777777" w:rsidR="008125A7" w:rsidRDefault="008125A7" w:rsidP="008125A7">
      <w:pPr>
        <w:ind w:left="720"/>
      </w:pPr>
    </w:p>
    <w:p w14:paraId="18C27C62" w14:textId="77777777" w:rsidR="008125A7" w:rsidRDefault="008125A7" w:rsidP="008125A7">
      <w:pPr>
        <w:ind w:left="720"/>
        <w:rPr>
          <w:sz w:val="18"/>
          <w:szCs w:val="18"/>
        </w:rPr>
      </w:pPr>
    </w:p>
    <w:p w14:paraId="782A6782" w14:textId="77777777" w:rsidR="008125A7" w:rsidRDefault="008125A7" w:rsidP="008125A7">
      <w:pPr>
        <w:ind w:left="720"/>
        <w:rPr>
          <w:sz w:val="18"/>
          <w:szCs w:val="18"/>
        </w:rPr>
      </w:pPr>
    </w:p>
    <w:p w14:paraId="1CE8B5DC" w14:textId="4077FC95" w:rsidR="008125A7" w:rsidRPr="00220A8D" w:rsidRDefault="008125A7" w:rsidP="00A62766">
      <w:pPr>
        <w:ind w:left="720"/>
        <w:rPr>
          <w:sz w:val="18"/>
          <w:szCs w:val="18"/>
        </w:rPr>
      </w:pPr>
    </w:p>
    <w:sectPr w:rsidR="008125A7" w:rsidRPr="00220A8D" w:rsidSect="002F7B93">
      <w:footerReference w:type="even" r:id="rId59"/>
      <w:footerReference w:type="defaul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CCB90" w14:textId="77777777" w:rsidR="0078120E" w:rsidRDefault="0078120E" w:rsidP="0039684B">
      <w:r>
        <w:separator/>
      </w:r>
    </w:p>
  </w:endnote>
  <w:endnote w:type="continuationSeparator" w:id="0">
    <w:p w14:paraId="63B2147C" w14:textId="77777777" w:rsidR="0078120E" w:rsidRDefault="0078120E" w:rsidP="0039684B">
      <w:r>
        <w:continuationSeparator/>
      </w:r>
    </w:p>
  </w:endnote>
  <w:endnote w:type="continuationNotice" w:id="1">
    <w:p w14:paraId="4BE25BDE" w14:textId="77777777" w:rsidR="0078120E" w:rsidRDefault="007812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Light">
    <w:panose1 w:val="020B0403020202020204"/>
    <w:charset w:val="00"/>
    <w:family w:val="swiss"/>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Merriweather">
    <w:panose1 w:val="00000500000000000000"/>
    <w:charset w:val="00"/>
    <w:family w:val="auto"/>
    <w:pitch w:val="variable"/>
    <w:sig w:usb0="20000207" w:usb1="00000002" w:usb2="00000000" w:usb3="00000000" w:csb0="00000197" w:csb1="00000000"/>
  </w:font>
  <w:font w:name="Menlo">
    <w:panose1 w:val="020B0609030804020204"/>
    <w:charset w:val="00"/>
    <w:family w:val="modern"/>
    <w:pitch w:val="fixed"/>
    <w:sig w:usb0="E60022FF" w:usb1="D200F9FB" w:usb2="02000028" w:usb3="00000000" w:csb0="000001DF" w:csb1="00000000"/>
  </w:font>
  <w:font w:name="Segoe UI">
    <w:panose1 w:val="020B0604020202020204"/>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9532599"/>
      <w:docPartObj>
        <w:docPartGallery w:val="Page Numbers (Bottom of Page)"/>
        <w:docPartUnique/>
      </w:docPartObj>
    </w:sdtPr>
    <w:sdtContent>
      <w:p w14:paraId="330179C7" w14:textId="388627CD" w:rsidR="004F2E3E" w:rsidRDefault="004F2E3E" w:rsidP="00A601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FF30D7" w14:textId="77777777" w:rsidR="004F2E3E" w:rsidRDefault="004F2E3E" w:rsidP="004F2E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9609622"/>
      <w:docPartObj>
        <w:docPartGallery w:val="Page Numbers (Bottom of Page)"/>
        <w:docPartUnique/>
      </w:docPartObj>
    </w:sdtPr>
    <w:sdtContent>
      <w:p w14:paraId="457FC383" w14:textId="4A17306B" w:rsidR="004F2E3E" w:rsidRDefault="004F2E3E" w:rsidP="00A601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71881E" w14:textId="77777777" w:rsidR="004F2E3E" w:rsidRDefault="004F2E3E" w:rsidP="004F2E3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D51CB" w14:textId="77777777" w:rsidR="0078120E" w:rsidRDefault="0078120E" w:rsidP="0039684B">
      <w:r>
        <w:separator/>
      </w:r>
    </w:p>
  </w:footnote>
  <w:footnote w:type="continuationSeparator" w:id="0">
    <w:p w14:paraId="219EBE3E" w14:textId="77777777" w:rsidR="0078120E" w:rsidRDefault="0078120E" w:rsidP="0039684B">
      <w:r>
        <w:continuationSeparator/>
      </w:r>
    </w:p>
  </w:footnote>
  <w:footnote w:type="continuationNotice" w:id="1">
    <w:p w14:paraId="1050DE0B" w14:textId="77777777" w:rsidR="0078120E" w:rsidRDefault="0078120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940016D"/>
    <w:multiLevelType w:val="hybridMultilevel"/>
    <w:tmpl w:val="67465F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407532"/>
    <w:multiLevelType w:val="hybridMultilevel"/>
    <w:tmpl w:val="437E98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E00590"/>
    <w:multiLevelType w:val="hybridMultilevel"/>
    <w:tmpl w:val="A28A2558"/>
    <w:lvl w:ilvl="0" w:tplc="DF823A3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25D7167"/>
    <w:multiLevelType w:val="hybridMultilevel"/>
    <w:tmpl w:val="BEEE444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24D005D6"/>
    <w:multiLevelType w:val="hybridMultilevel"/>
    <w:tmpl w:val="EC82BD52"/>
    <w:lvl w:ilvl="0" w:tplc="984C3620">
      <w:start w:val="1"/>
      <w:numFmt w:val="lowerLetter"/>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278A113A"/>
    <w:multiLevelType w:val="hybridMultilevel"/>
    <w:tmpl w:val="437E98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BC3BD3"/>
    <w:multiLevelType w:val="hybridMultilevel"/>
    <w:tmpl w:val="437E98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BBF678D"/>
    <w:multiLevelType w:val="hybridMultilevel"/>
    <w:tmpl w:val="A2D41D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590AE1"/>
    <w:multiLevelType w:val="hybridMultilevel"/>
    <w:tmpl w:val="EE40BE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E036EA"/>
    <w:multiLevelType w:val="hybridMultilevel"/>
    <w:tmpl w:val="FF2A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7868AC"/>
    <w:multiLevelType w:val="hybridMultilevel"/>
    <w:tmpl w:val="217CE8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23B039B"/>
    <w:multiLevelType w:val="hybridMultilevel"/>
    <w:tmpl w:val="BBC4F33A"/>
    <w:lvl w:ilvl="0" w:tplc="CABAB93C">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47B601E"/>
    <w:multiLevelType w:val="singleLevel"/>
    <w:tmpl w:val="FFFFFFFF"/>
    <w:lvl w:ilvl="0">
      <w:numFmt w:val="decimal"/>
      <w:lvlText w:val="*"/>
      <w:lvlJc w:val="left"/>
      <w:pPr>
        <w:ind w:left="0" w:firstLine="0"/>
      </w:pPr>
    </w:lvl>
  </w:abstractNum>
  <w:abstractNum w:abstractNumId="14" w15:restartNumberingAfterBreak="0">
    <w:nsid w:val="480C3DF4"/>
    <w:multiLevelType w:val="hybridMultilevel"/>
    <w:tmpl w:val="5D04F8B8"/>
    <w:lvl w:ilvl="0" w:tplc="D4DEF6BE">
      <w:start w:val="1"/>
      <w:numFmt w:val="lowerLetter"/>
      <w:lvlText w:val="%1)"/>
      <w:lvlJc w:val="left"/>
      <w:pPr>
        <w:ind w:left="1140" w:hanging="360"/>
      </w:pPr>
      <w:rPr>
        <w:rFonts w:hint="default"/>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15" w15:restartNumberingAfterBreak="0">
    <w:nsid w:val="4C1C00EA"/>
    <w:multiLevelType w:val="hybridMultilevel"/>
    <w:tmpl w:val="A42468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F094259"/>
    <w:multiLevelType w:val="multilevel"/>
    <w:tmpl w:val="1D74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EB288B"/>
    <w:multiLevelType w:val="hybridMultilevel"/>
    <w:tmpl w:val="CE2054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D930CDB"/>
    <w:multiLevelType w:val="hybridMultilevel"/>
    <w:tmpl w:val="C916D36E"/>
    <w:lvl w:ilvl="0" w:tplc="70CA52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4474FE"/>
    <w:multiLevelType w:val="hybridMultilevel"/>
    <w:tmpl w:val="19D67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D223D2"/>
    <w:multiLevelType w:val="hybridMultilevel"/>
    <w:tmpl w:val="F46424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6CF4E39"/>
    <w:multiLevelType w:val="hybridMultilevel"/>
    <w:tmpl w:val="DF4ADE76"/>
    <w:lvl w:ilvl="0" w:tplc="F6D83EAC">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78829E9"/>
    <w:multiLevelType w:val="hybridMultilevel"/>
    <w:tmpl w:val="3402A830"/>
    <w:lvl w:ilvl="0" w:tplc="70CA52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6A2DC7"/>
    <w:multiLevelType w:val="hybridMultilevel"/>
    <w:tmpl w:val="237E1D8A"/>
    <w:lvl w:ilvl="0" w:tplc="28EAED16">
      <w:start w:val="1"/>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4217577"/>
    <w:multiLevelType w:val="hybridMultilevel"/>
    <w:tmpl w:val="DBD4E006"/>
    <w:lvl w:ilvl="0" w:tplc="BA2A8DE4">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6946E23"/>
    <w:multiLevelType w:val="hybridMultilevel"/>
    <w:tmpl w:val="217CE8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D2D7F00"/>
    <w:multiLevelType w:val="hybridMultilevel"/>
    <w:tmpl w:val="113A3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39102163">
    <w:abstractNumId w:val="10"/>
  </w:num>
  <w:num w:numId="2" w16cid:durableId="897865423">
    <w:abstractNumId w:val="22"/>
  </w:num>
  <w:num w:numId="3" w16cid:durableId="83768508">
    <w:abstractNumId w:val="18"/>
  </w:num>
  <w:num w:numId="4" w16cid:durableId="931664689">
    <w:abstractNumId w:val="19"/>
  </w:num>
  <w:num w:numId="5" w16cid:durableId="1789006059">
    <w:abstractNumId w:val="0"/>
    <w:lvlOverride w:ilvl="0">
      <w:lvl w:ilvl="0">
        <w:numFmt w:val="bullet"/>
        <w:lvlText w:val=""/>
        <w:legacy w:legacy="1" w:legacySpace="0" w:legacyIndent="216"/>
        <w:lvlJc w:val="left"/>
        <w:pPr>
          <w:ind w:left="504" w:hanging="216"/>
        </w:pPr>
        <w:rPr>
          <w:rFonts w:ascii="Symbol" w:hAnsi="Symbol" w:hint="default"/>
        </w:rPr>
      </w:lvl>
    </w:lvlOverride>
  </w:num>
  <w:num w:numId="6" w16cid:durableId="160699869">
    <w:abstractNumId w:val="4"/>
  </w:num>
  <w:num w:numId="7" w16cid:durableId="1041172987">
    <w:abstractNumId w:val="26"/>
  </w:num>
  <w:num w:numId="8" w16cid:durableId="1119108577">
    <w:abstractNumId w:val="23"/>
  </w:num>
  <w:num w:numId="9" w16cid:durableId="81296324">
    <w:abstractNumId w:val="17"/>
  </w:num>
  <w:num w:numId="10" w16cid:durableId="2042050103">
    <w:abstractNumId w:val="6"/>
  </w:num>
  <w:num w:numId="11" w16cid:durableId="1365053911">
    <w:abstractNumId w:val="2"/>
  </w:num>
  <w:num w:numId="12" w16cid:durableId="1663240247">
    <w:abstractNumId w:val="24"/>
  </w:num>
  <w:num w:numId="13" w16cid:durableId="1032725635">
    <w:abstractNumId w:val="14"/>
  </w:num>
  <w:num w:numId="14" w16cid:durableId="1323240884">
    <w:abstractNumId w:val="3"/>
  </w:num>
  <w:num w:numId="15" w16cid:durableId="949704543">
    <w:abstractNumId w:val="25"/>
  </w:num>
  <w:num w:numId="16" w16cid:durableId="1006515618">
    <w:abstractNumId w:val="1"/>
  </w:num>
  <w:num w:numId="17" w16cid:durableId="1447389890">
    <w:abstractNumId w:val="8"/>
  </w:num>
  <w:num w:numId="18" w16cid:durableId="752311566">
    <w:abstractNumId w:val="13"/>
  </w:num>
  <w:num w:numId="19" w16cid:durableId="959147067">
    <w:abstractNumId w:val="16"/>
  </w:num>
  <w:num w:numId="20" w16cid:durableId="967469849">
    <w:abstractNumId w:val="9"/>
  </w:num>
  <w:num w:numId="21" w16cid:durableId="1593007786">
    <w:abstractNumId w:val="11"/>
  </w:num>
  <w:num w:numId="22" w16cid:durableId="1135291679">
    <w:abstractNumId w:val="5"/>
  </w:num>
  <w:num w:numId="23" w16cid:durableId="1296375979">
    <w:abstractNumId w:val="21"/>
  </w:num>
  <w:num w:numId="24" w16cid:durableId="1385713940">
    <w:abstractNumId w:val="7"/>
  </w:num>
  <w:num w:numId="25" w16cid:durableId="1422221841">
    <w:abstractNumId w:val="12"/>
  </w:num>
  <w:num w:numId="26" w16cid:durableId="355431016">
    <w:abstractNumId w:val="15"/>
  </w:num>
  <w:num w:numId="27" w16cid:durableId="16521740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FE422C"/>
    <w:rsid w:val="00004477"/>
    <w:rsid w:val="0000635A"/>
    <w:rsid w:val="00006794"/>
    <w:rsid w:val="000137F8"/>
    <w:rsid w:val="00016E6A"/>
    <w:rsid w:val="00021BA3"/>
    <w:rsid w:val="00023751"/>
    <w:rsid w:val="00027DC2"/>
    <w:rsid w:val="0003539E"/>
    <w:rsid w:val="00045D85"/>
    <w:rsid w:val="000519CD"/>
    <w:rsid w:val="000520BB"/>
    <w:rsid w:val="000527D6"/>
    <w:rsid w:val="000528BF"/>
    <w:rsid w:val="00052A35"/>
    <w:rsid w:val="00053211"/>
    <w:rsid w:val="0005378A"/>
    <w:rsid w:val="00061519"/>
    <w:rsid w:val="000629F6"/>
    <w:rsid w:val="00062B2F"/>
    <w:rsid w:val="000701D4"/>
    <w:rsid w:val="00075FEF"/>
    <w:rsid w:val="00084D47"/>
    <w:rsid w:val="00085A42"/>
    <w:rsid w:val="00087C5A"/>
    <w:rsid w:val="000931E8"/>
    <w:rsid w:val="000966C5"/>
    <w:rsid w:val="000A060A"/>
    <w:rsid w:val="000A0804"/>
    <w:rsid w:val="000A1319"/>
    <w:rsid w:val="000A2BDE"/>
    <w:rsid w:val="000A2F73"/>
    <w:rsid w:val="000A3BF7"/>
    <w:rsid w:val="000A756F"/>
    <w:rsid w:val="000A7642"/>
    <w:rsid w:val="000B2081"/>
    <w:rsid w:val="000B2EFF"/>
    <w:rsid w:val="000B7DF0"/>
    <w:rsid w:val="000C0C8E"/>
    <w:rsid w:val="000D2154"/>
    <w:rsid w:val="000D24AD"/>
    <w:rsid w:val="000D421F"/>
    <w:rsid w:val="000E1359"/>
    <w:rsid w:val="000E262C"/>
    <w:rsid w:val="000E296B"/>
    <w:rsid w:val="000E3CD2"/>
    <w:rsid w:val="000F24A1"/>
    <w:rsid w:val="000F55B9"/>
    <w:rsid w:val="00101640"/>
    <w:rsid w:val="00101CDF"/>
    <w:rsid w:val="001023C7"/>
    <w:rsid w:val="00104A95"/>
    <w:rsid w:val="00104AA9"/>
    <w:rsid w:val="001058DD"/>
    <w:rsid w:val="00106B02"/>
    <w:rsid w:val="00111E42"/>
    <w:rsid w:val="0011335C"/>
    <w:rsid w:val="00114092"/>
    <w:rsid w:val="00116060"/>
    <w:rsid w:val="0011726D"/>
    <w:rsid w:val="00131818"/>
    <w:rsid w:val="0013245A"/>
    <w:rsid w:val="001325F9"/>
    <w:rsid w:val="00134D07"/>
    <w:rsid w:val="0013746E"/>
    <w:rsid w:val="001455CF"/>
    <w:rsid w:val="001543C1"/>
    <w:rsid w:val="001547C7"/>
    <w:rsid w:val="0016286E"/>
    <w:rsid w:val="00164D34"/>
    <w:rsid w:val="00176556"/>
    <w:rsid w:val="0018136E"/>
    <w:rsid w:val="00181ABE"/>
    <w:rsid w:val="001848DE"/>
    <w:rsid w:val="00187A06"/>
    <w:rsid w:val="00190DA2"/>
    <w:rsid w:val="00192FD0"/>
    <w:rsid w:val="001971DE"/>
    <w:rsid w:val="001A2B41"/>
    <w:rsid w:val="001A566F"/>
    <w:rsid w:val="001B08F7"/>
    <w:rsid w:val="001B0EA8"/>
    <w:rsid w:val="001B317C"/>
    <w:rsid w:val="001C257E"/>
    <w:rsid w:val="001C372D"/>
    <w:rsid w:val="001C4A97"/>
    <w:rsid w:val="001D13E5"/>
    <w:rsid w:val="001D1F8D"/>
    <w:rsid w:val="001D2239"/>
    <w:rsid w:val="001E0F9B"/>
    <w:rsid w:val="001E178F"/>
    <w:rsid w:val="001E27DF"/>
    <w:rsid w:val="001E3843"/>
    <w:rsid w:val="001E49A2"/>
    <w:rsid w:val="002007A3"/>
    <w:rsid w:val="00202AB9"/>
    <w:rsid w:val="002033D4"/>
    <w:rsid w:val="00205F5B"/>
    <w:rsid w:val="002122BC"/>
    <w:rsid w:val="00212404"/>
    <w:rsid w:val="00217769"/>
    <w:rsid w:val="00220A8D"/>
    <w:rsid w:val="00227C85"/>
    <w:rsid w:val="002319AD"/>
    <w:rsid w:val="00232A4C"/>
    <w:rsid w:val="0025154B"/>
    <w:rsid w:val="00256F39"/>
    <w:rsid w:val="00260638"/>
    <w:rsid w:val="00261237"/>
    <w:rsid w:val="00261AD7"/>
    <w:rsid w:val="002757BB"/>
    <w:rsid w:val="002803D5"/>
    <w:rsid w:val="0028139E"/>
    <w:rsid w:val="002858BA"/>
    <w:rsid w:val="00286A93"/>
    <w:rsid w:val="00287612"/>
    <w:rsid w:val="002928AF"/>
    <w:rsid w:val="002A6AD4"/>
    <w:rsid w:val="002B0942"/>
    <w:rsid w:val="002B0EAB"/>
    <w:rsid w:val="002B249F"/>
    <w:rsid w:val="002B3AF9"/>
    <w:rsid w:val="002C2130"/>
    <w:rsid w:val="002C3196"/>
    <w:rsid w:val="002C6462"/>
    <w:rsid w:val="002D105B"/>
    <w:rsid w:val="002E4553"/>
    <w:rsid w:val="002F62AF"/>
    <w:rsid w:val="002F7B93"/>
    <w:rsid w:val="00300545"/>
    <w:rsid w:val="003155AD"/>
    <w:rsid w:val="00320C32"/>
    <w:rsid w:val="0032521B"/>
    <w:rsid w:val="003257EE"/>
    <w:rsid w:val="00327A8B"/>
    <w:rsid w:val="00330817"/>
    <w:rsid w:val="003343C6"/>
    <w:rsid w:val="003357E1"/>
    <w:rsid w:val="003377EA"/>
    <w:rsid w:val="003413D6"/>
    <w:rsid w:val="00342018"/>
    <w:rsid w:val="0034206C"/>
    <w:rsid w:val="003464FA"/>
    <w:rsid w:val="003529EB"/>
    <w:rsid w:val="00353B79"/>
    <w:rsid w:val="00355F3C"/>
    <w:rsid w:val="00356FF5"/>
    <w:rsid w:val="00357B5A"/>
    <w:rsid w:val="00361C44"/>
    <w:rsid w:val="00362A01"/>
    <w:rsid w:val="00365797"/>
    <w:rsid w:val="00366391"/>
    <w:rsid w:val="003708B9"/>
    <w:rsid w:val="00372628"/>
    <w:rsid w:val="00375215"/>
    <w:rsid w:val="003772D7"/>
    <w:rsid w:val="003776CF"/>
    <w:rsid w:val="003802DC"/>
    <w:rsid w:val="00382EBA"/>
    <w:rsid w:val="00386B68"/>
    <w:rsid w:val="00392A32"/>
    <w:rsid w:val="00393F45"/>
    <w:rsid w:val="0039684B"/>
    <w:rsid w:val="003A1CA8"/>
    <w:rsid w:val="003B3DA5"/>
    <w:rsid w:val="003C0A34"/>
    <w:rsid w:val="003C1B01"/>
    <w:rsid w:val="003C4CA7"/>
    <w:rsid w:val="003D6072"/>
    <w:rsid w:val="003E5C06"/>
    <w:rsid w:val="003E66BB"/>
    <w:rsid w:val="003F0562"/>
    <w:rsid w:val="003F69D9"/>
    <w:rsid w:val="0040702C"/>
    <w:rsid w:val="004105D8"/>
    <w:rsid w:val="004129AD"/>
    <w:rsid w:val="0042073C"/>
    <w:rsid w:val="0042373F"/>
    <w:rsid w:val="00424E72"/>
    <w:rsid w:val="0043356F"/>
    <w:rsid w:val="00436B86"/>
    <w:rsid w:val="004433F9"/>
    <w:rsid w:val="00443852"/>
    <w:rsid w:val="004438BC"/>
    <w:rsid w:val="004500F0"/>
    <w:rsid w:val="00450CA0"/>
    <w:rsid w:val="00454D5D"/>
    <w:rsid w:val="00454F7A"/>
    <w:rsid w:val="00457C78"/>
    <w:rsid w:val="004618A5"/>
    <w:rsid w:val="00464BFE"/>
    <w:rsid w:val="00472828"/>
    <w:rsid w:val="00480773"/>
    <w:rsid w:val="00487F0F"/>
    <w:rsid w:val="00491308"/>
    <w:rsid w:val="00491323"/>
    <w:rsid w:val="00491346"/>
    <w:rsid w:val="00492DF1"/>
    <w:rsid w:val="0049331B"/>
    <w:rsid w:val="00493FDD"/>
    <w:rsid w:val="004960F6"/>
    <w:rsid w:val="00496441"/>
    <w:rsid w:val="00496E9D"/>
    <w:rsid w:val="004A54D7"/>
    <w:rsid w:val="004A73AC"/>
    <w:rsid w:val="004B0F01"/>
    <w:rsid w:val="004C24F2"/>
    <w:rsid w:val="004C4E9D"/>
    <w:rsid w:val="004C5A47"/>
    <w:rsid w:val="004C7977"/>
    <w:rsid w:val="004D1657"/>
    <w:rsid w:val="004D2B43"/>
    <w:rsid w:val="004E32E0"/>
    <w:rsid w:val="004E45DF"/>
    <w:rsid w:val="004E7373"/>
    <w:rsid w:val="004E743F"/>
    <w:rsid w:val="004F165D"/>
    <w:rsid w:val="004F2E3E"/>
    <w:rsid w:val="005029F8"/>
    <w:rsid w:val="00506D0F"/>
    <w:rsid w:val="00514C6F"/>
    <w:rsid w:val="00522BA1"/>
    <w:rsid w:val="00523178"/>
    <w:rsid w:val="00524039"/>
    <w:rsid w:val="00524670"/>
    <w:rsid w:val="005258F4"/>
    <w:rsid w:val="00527167"/>
    <w:rsid w:val="005279D5"/>
    <w:rsid w:val="00527C92"/>
    <w:rsid w:val="0053157E"/>
    <w:rsid w:val="005360DC"/>
    <w:rsid w:val="00537197"/>
    <w:rsid w:val="005425E4"/>
    <w:rsid w:val="0054279E"/>
    <w:rsid w:val="00542B16"/>
    <w:rsid w:val="00545B0B"/>
    <w:rsid w:val="005504C9"/>
    <w:rsid w:val="00552A86"/>
    <w:rsid w:val="00555358"/>
    <w:rsid w:val="005553A8"/>
    <w:rsid w:val="00556F03"/>
    <w:rsid w:val="005574A5"/>
    <w:rsid w:val="0055791A"/>
    <w:rsid w:val="005609E7"/>
    <w:rsid w:val="00560C75"/>
    <w:rsid w:val="005626F1"/>
    <w:rsid w:val="005634D3"/>
    <w:rsid w:val="00563ABA"/>
    <w:rsid w:val="005646A7"/>
    <w:rsid w:val="005649CD"/>
    <w:rsid w:val="0056547C"/>
    <w:rsid w:val="00571233"/>
    <w:rsid w:val="005715BC"/>
    <w:rsid w:val="005771AA"/>
    <w:rsid w:val="005802CC"/>
    <w:rsid w:val="00580CF9"/>
    <w:rsid w:val="005860C9"/>
    <w:rsid w:val="00587965"/>
    <w:rsid w:val="00592360"/>
    <w:rsid w:val="00594269"/>
    <w:rsid w:val="00596B02"/>
    <w:rsid w:val="00597316"/>
    <w:rsid w:val="0059781B"/>
    <w:rsid w:val="005A2167"/>
    <w:rsid w:val="005A4DAC"/>
    <w:rsid w:val="005B702F"/>
    <w:rsid w:val="005C0180"/>
    <w:rsid w:val="005C545D"/>
    <w:rsid w:val="005C5513"/>
    <w:rsid w:val="005D00A8"/>
    <w:rsid w:val="005D11DF"/>
    <w:rsid w:val="005E075C"/>
    <w:rsid w:val="005E0F25"/>
    <w:rsid w:val="005E186A"/>
    <w:rsid w:val="005E5C52"/>
    <w:rsid w:val="005F1B44"/>
    <w:rsid w:val="005F3633"/>
    <w:rsid w:val="005F4648"/>
    <w:rsid w:val="005F736D"/>
    <w:rsid w:val="006025FE"/>
    <w:rsid w:val="0060589F"/>
    <w:rsid w:val="00610E5F"/>
    <w:rsid w:val="006150E5"/>
    <w:rsid w:val="00623F15"/>
    <w:rsid w:val="006344DE"/>
    <w:rsid w:val="00634AE5"/>
    <w:rsid w:val="0063511B"/>
    <w:rsid w:val="00637E76"/>
    <w:rsid w:val="00644EA8"/>
    <w:rsid w:val="00645FA3"/>
    <w:rsid w:val="00646218"/>
    <w:rsid w:val="00657701"/>
    <w:rsid w:val="006626E5"/>
    <w:rsid w:val="00662710"/>
    <w:rsid w:val="00665036"/>
    <w:rsid w:val="006654EA"/>
    <w:rsid w:val="00666AFF"/>
    <w:rsid w:val="006672AA"/>
    <w:rsid w:val="0067182E"/>
    <w:rsid w:val="00673C5F"/>
    <w:rsid w:val="00675F4B"/>
    <w:rsid w:val="00682BD5"/>
    <w:rsid w:val="0068738B"/>
    <w:rsid w:val="00691DF7"/>
    <w:rsid w:val="00696A20"/>
    <w:rsid w:val="0069780A"/>
    <w:rsid w:val="006A0569"/>
    <w:rsid w:val="006B086A"/>
    <w:rsid w:val="006B6796"/>
    <w:rsid w:val="006B698C"/>
    <w:rsid w:val="006B7C1E"/>
    <w:rsid w:val="006C0337"/>
    <w:rsid w:val="006C71B4"/>
    <w:rsid w:val="006D4DD9"/>
    <w:rsid w:val="006E17FE"/>
    <w:rsid w:val="006E2275"/>
    <w:rsid w:val="006E29F5"/>
    <w:rsid w:val="006E521C"/>
    <w:rsid w:val="006F1912"/>
    <w:rsid w:val="006F250D"/>
    <w:rsid w:val="006F2C89"/>
    <w:rsid w:val="006F5AF0"/>
    <w:rsid w:val="00702880"/>
    <w:rsid w:val="007033FE"/>
    <w:rsid w:val="0070475C"/>
    <w:rsid w:val="00705864"/>
    <w:rsid w:val="00706E4D"/>
    <w:rsid w:val="0072323D"/>
    <w:rsid w:val="00733CFB"/>
    <w:rsid w:val="00734574"/>
    <w:rsid w:val="00737FC9"/>
    <w:rsid w:val="00745931"/>
    <w:rsid w:val="0074612A"/>
    <w:rsid w:val="0074702F"/>
    <w:rsid w:val="007479C5"/>
    <w:rsid w:val="00747EB2"/>
    <w:rsid w:val="007518C3"/>
    <w:rsid w:val="0075455E"/>
    <w:rsid w:val="00757EB1"/>
    <w:rsid w:val="00764635"/>
    <w:rsid w:val="00766FD0"/>
    <w:rsid w:val="00772527"/>
    <w:rsid w:val="007772C2"/>
    <w:rsid w:val="0078120E"/>
    <w:rsid w:val="00786710"/>
    <w:rsid w:val="00790B3A"/>
    <w:rsid w:val="00791663"/>
    <w:rsid w:val="00791B8A"/>
    <w:rsid w:val="00794B78"/>
    <w:rsid w:val="0079625C"/>
    <w:rsid w:val="007A4B13"/>
    <w:rsid w:val="007A722F"/>
    <w:rsid w:val="007B22BA"/>
    <w:rsid w:val="007C0B78"/>
    <w:rsid w:val="007C17C5"/>
    <w:rsid w:val="007D0ADD"/>
    <w:rsid w:val="007D0BBD"/>
    <w:rsid w:val="007D4D5A"/>
    <w:rsid w:val="007D514E"/>
    <w:rsid w:val="007E1964"/>
    <w:rsid w:val="007E5C3E"/>
    <w:rsid w:val="007F0DBF"/>
    <w:rsid w:val="007F4C1D"/>
    <w:rsid w:val="00800BE1"/>
    <w:rsid w:val="00811758"/>
    <w:rsid w:val="008125A7"/>
    <w:rsid w:val="0081323C"/>
    <w:rsid w:val="0081357F"/>
    <w:rsid w:val="00815F84"/>
    <w:rsid w:val="00820AB1"/>
    <w:rsid w:val="00830275"/>
    <w:rsid w:val="00830818"/>
    <w:rsid w:val="00835DD2"/>
    <w:rsid w:val="00836FA0"/>
    <w:rsid w:val="00847C92"/>
    <w:rsid w:val="008525C1"/>
    <w:rsid w:val="008536F9"/>
    <w:rsid w:val="00855BFA"/>
    <w:rsid w:val="0086043E"/>
    <w:rsid w:val="00862875"/>
    <w:rsid w:val="00866D7F"/>
    <w:rsid w:val="00871885"/>
    <w:rsid w:val="008740FF"/>
    <w:rsid w:val="00875534"/>
    <w:rsid w:val="0087769B"/>
    <w:rsid w:val="008A67BB"/>
    <w:rsid w:val="008B3F5C"/>
    <w:rsid w:val="008B65C0"/>
    <w:rsid w:val="008C1F0C"/>
    <w:rsid w:val="008D235C"/>
    <w:rsid w:val="008D4853"/>
    <w:rsid w:val="008D50AB"/>
    <w:rsid w:val="008E5605"/>
    <w:rsid w:val="008E7166"/>
    <w:rsid w:val="008F14ED"/>
    <w:rsid w:val="008F3F88"/>
    <w:rsid w:val="008F5418"/>
    <w:rsid w:val="00904A24"/>
    <w:rsid w:val="009125F9"/>
    <w:rsid w:val="009140F8"/>
    <w:rsid w:val="00917336"/>
    <w:rsid w:val="009241C7"/>
    <w:rsid w:val="009252CF"/>
    <w:rsid w:val="00926F8E"/>
    <w:rsid w:val="0093000D"/>
    <w:rsid w:val="0093119B"/>
    <w:rsid w:val="0093239C"/>
    <w:rsid w:val="00933535"/>
    <w:rsid w:val="009350ED"/>
    <w:rsid w:val="00943E4A"/>
    <w:rsid w:val="0094619E"/>
    <w:rsid w:val="0095509A"/>
    <w:rsid w:val="00956105"/>
    <w:rsid w:val="009608FF"/>
    <w:rsid w:val="00971BAE"/>
    <w:rsid w:val="00972C6D"/>
    <w:rsid w:val="00972E7B"/>
    <w:rsid w:val="00975A37"/>
    <w:rsid w:val="00975C95"/>
    <w:rsid w:val="00975E43"/>
    <w:rsid w:val="0098632E"/>
    <w:rsid w:val="009878B3"/>
    <w:rsid w:val="00990CA3"/>
    <w:rsid w:val="0099242D"/>
    <w:rsid w:val="00993140"/>
    <w:rsid w:val="009964F8"/>
    <w:rsid w:val="009A01DC"/>
    <w:rsid w:val="009A249F"/>
    <w:rsid w:val="009A270A"/>
    <w:rsid w:val="009A29F1"/>
    <w:rsid w:val="009A4D40"/>
    <w:rsid w:val="009A56E3"/>
    <w:rsid w:val="009B18B6"/>
    <w:rsid w:val="009B24DB"/>
    <w:rsid w:val="009B2AC5"/>
    <w:rsid w:val="009C0244"/>
    <w:rsid w:val="009C3E4F"/>
    <w:rsid w:val="009C42F6"/>
    <w:rsid w:val="009C565F"/>
    <w:rsid w:val="009C5B9A"/>
    <w:rsid w:val="009C5FC1"/>
    <w:rsid w:val="009C6749"/>
    <w:rsid w:val="009D106C"/>
    <w:rsid w:val="009D12E4"/>
    <w:rsid w:val="009D1704"/>
    <w:rsid w:val="009D22B6"/>
    <w:rsid w:val="009D6962"/>
    <w:rsid w:val="009F02DE"/>
    <w:rsid w:val="009F02E6"/>
    <w:rsid w:val="00A0091F"/>
    <w:rsid w:val="00A00D98"/>
    <w:rsid w:val="00A15F09"/>
    <w:rsid w:val="00A23D3C"/>
    <w:rsid w:val="00A242DE"/>
    <w:rsid w:val="00A261AC"/>
    <w:rsid w:val="00A35FEE"/>
    <w:rsid w:val="00A37974"/>
    <w:rsid w:val="00A40ADF"/>
    <w:rsid w:val="00A41788"/>
    <w:rsid w:val="00A47B51"/>
    <w:rsid w:val="00A62766"/>
    <w:rsid w:val="00A65E9C"/>
    <w:rsid w:val="00A74CB1"/>
    <w:rsid w:val="00A83EB5"/>
    <w:rsid w:val="00A86DF8"/>
    <w:rsid w:val="00A871C2"/>
    <w:rsid w:val="00A91546"/>
    <w:rsid w:val="00A955C5"/>
    <w:rsid w:val="00A968C5"/>
    <w:rsid w:val="00A9733B"/>
    <w:rsid w:val="00A974D5"/>
    <w:rsid w:val="00AA46EB"/>
    <w:rsid w:val="00AB3319"/>
    <w:rsid w:val="00AB4BC5"/>
    <w:rsid w:val="00AC0C80"/>
    <w:rsid w:val="00AC0CF8"/>
    <w:rsid w:val="00AC2FE3"/>
    <w:rsid w:val="00AC41FC"/>
    <w:rsid w:val="00AC4D54"/>
    <w:rsid w:val="00AC71DC"/>
    <w:rsid w:val="00AD421A"/>
    <w:rsid w:val="00AD789E"/>
    <w:rsid w:val="00AE10C4"/>
    <w:rsid w:val="00AE18EC"/>
    <w:rsid w:val="00AE7EAD"/>
    <w:rsid w:val="00AF4893"/>
    <w:rsid w:val="00AF6F91"/>
    <w:rsid w:val="00AF75C6"/>
    <w:rsid w:val="00B03F54"/>
    <w:rsid w:val="00B055EF"/>
    <w:rsid w:val="00B066FE"/>
    <w:rsid w:val="00B101D6"/>
    <w:rsid w:val="00B173F5"/>
    <w:rsid w:val="00B27536"/>
    <w:rsid w:val="00B33343"/>
    <w:rsid w:val="00B45202"/>
    <w:rsid w:val="00B50837"/>
    <w:rsid w:val="00B51E78"/>
    <w:rsid w:val="00B5273C"/>
    <w:rsid w:val="00B56E6E"/>
    <w:rsid w:val="00B60307"/>
    <w:rsid w:val="00B65B3D"/>
    <w:rsid w:val="00B67BC3"/>
    <w:rsid w:val="00B67F3D"/>
    <w:rsid w:val="00B70086"/>
    <w:rsid w:val="00B706B8"/>
    <w:rsid w:val="00B72B70"/>
    <w:rsid w:val="00B75C22"/>
    <w:rsid w:val="00B76B04"/>
    <w:rsid w:val="00B80121"/>
    <w:rsid w:val="00B8142F"/>
    <w:rsid w:val="00B82E96"/>
    <w:rsid w:val="00B86D69"/>
    <w:rsid w:val="00B87AA9"/>
    <w:rsid w:val="00B91C69"/>
    <w:rsid w:val="00B95BB1"/>
    <w:rsid w:val="00BA020D"/>
    <w:rsid w:val="00BA2D03"/>
    <w:rsid w:val="00BB57A1"/>
    <w:rsid w:val="00BB5FC7"/>
    <w:rsid w:val="00BB7F10"/>
    <w:rsid w:val="00BC04FF"/>
    <w:rsid w:val="00BC2C75"/>
    <w:rsid w:val="00BC5717"/>
    <w:rsid w:val="00BE5AE5"/>
    <w:rsid w:val="00BE6C91"/>
    <w:rsid w:val="00BF4461"/>
    <w:rsid w:val="00C00276"/>
    <w:rsid w:val="00C0331D"/>
    <w:rsid w:val="00C104FD"/>
    <w:rsid w:val="00C11261"/>
    <w:rsid w:val="00C12F4E"/>
    <w:rsid w:val="00C16085"/>
    <w:rsid w:val="00C21412"/>
    <w:rsid w:val="00C263E8"/>
    <w:rsid w:val="00C326D6"/>
    <w:rsid w:val="00C40E2F"/>
    <w:rsid w:val="00C45250"/>
    <w:rsid w:val="00C5016B"/>
    <w:rsid w:val="00C55F3D"/>
    <w:rsid w:val="00C60446"/>
    <w:rsid w:val="00C6492C"/>
    <w:rsid w:val="00C659BB"/>
    <w:rsid w:val="00C6622C"/>
    <w:rsid w:val="00C66BDF"/>
    <w:rsid w:val="00C7207D"/>
    <w:rsid w:val="00C729C5"/>
    <w:rsid w:val="00C73B9C"/>
    <w:rsid w:val="00C77562"/>
    <w:rsid w:val="00C80E55"/>
    <w:rsid w:val="00C83369"/>
    <w:rsid w:val="00C83533"/>
    <w:rsid w:val="00C844A4"/>
    <w:rsid w:val="00C850BF"/>
    <w:rsid w:val="00C86354"/>
    <w:rsid w:val="00C922C3"/>
    <w:rsid w:val="00C977A4"/>
    <w:rsid w:val="00CA0C30"/>
    <w:rsid w:val="00CA1926"/>
    <w:rsid w:val="00CA2530"/>
    <w:rsid w:val="00CA60D5"/>
    <w:rsid w:val="00CB10FF"/>
    <w:rsid w:val="00CB2785"/>
    <w:rsid w:val="00CB71B2"/>
    <w:rsid w:val="00CC1DD2"/>
    <w:rsid w:val="00CC2D61"/>
    <w:rsid w:val="00CC4E41"/>
    <w:rsid w:val="00CD02D9"/>
    <w:rsid w:val="00CD5F26"/>
    <w:rsid w:val="00CD7637"/>
    <w:rsid w:val="00CE0BD8"/>
    <w:rsid w:val="00CE0C76"/>
    <w:rsid w:val="00CE0F17"/>
    <w:rsid w:val="00CE12C6"/>
    <w:rsid w:val="00CE1AC2"/>
    <w:rsid w:val="00CE3238"/>
    <w:rsid w:val="00CE427D"/>
    <w:rsid w:val="00CE59A9"/>
    <w:rsid w:val="00CE630E"/>
    <w:rsid w:val="00CF7B83"/>
    <w:rsid w:val="00D030FB"/>
    <w:rsid w:val="00D04C66"/>
    <w:rsid w:val="00D13B36"/>
    <w:rsid w:val="00D1637E"/>
    <w:rsid w:val="00D17685"/>
    <w:rsid w:val="00D17CDF"/>
    <w:rsid w:val="00D21C16"/>
    <w:rsid w:val="00D249A5"/>
    <w:rsid w:val="00D304BD"/>
    <w:rsid w:val="00D339A5"/>
    <w:rsid w:val="00D33D66"/>
    <w:rsid w:val="00D404F1"/>
    <w:rsid w:val="00D40CF1"/>
    <w:rsid w:val="00D434D2"/>
    <w:rsid w:val="00D4786E"/>
    <w:rsid w:val="00D63742"/>
    <w:rsid w:val="00D72B1F"/>
    <w:rsid w:val="00D72FCD"/>
    <w:rsid w:val="00D74395"/>
    <w:rsid w:val="00D74C1A"/>
    <w:rsid w:val="00D75B06"/>
    <w:rsid w:val="00D75C89"/>
    <w:rsid w:val="00D84841"/>
    <w:rsid w:val="00D8526F"/>
    <w:rsid w:val="00D85CBD"/>
    <w:rsid w:val="00D90173"/>
    <w:rsid w:val="00D90941"/>
    <w:rsid w:val="00D92136"/>
    <w:rsid w:val="00D97FCD"/>
    <w:rsid w:val="00DA6483"/>
    <w:rsid w:val="00DA7969"/>
    <w:rsid w:val="00DB4851"/>
    <w:rsid w:val="00DB4EF0"/>
    <w:rsid w:val="00DB5238"/>
    <w:rsid w:val="00DB67CC"/>
    <w:rsid w:val="00DC357E"/>
    <w:rsid w:val="00DC45D3"/>
    <w:rsid w:val="00DC4F04"/>
    <w:rsid w:val="00DC5FAC"/>
    <w:rsid w:val="00DC6BA8"/>
    <w:rsid w:val="00DC6F68"/>
    <w:rsid w:val="00DD2DC2"/>
    <w:rsid w:val="00DD4CC6"/>
    <w:rsid w:val="00DD7F41"/>
    <w:rsid w:val="00DE01B1"/>
    <w:rsid w:val="00DE1FBA"/>
    <w:rsid w:val="00DE5B0D"/>
    <w:rsid w:val="00DE6D0F"/>
    <w:rsid w:val="00DE7655"/>
    <w:rsid w:val="00DF32DF"/>
    <w:rsid w:val="00DF38A5"/>
    <w:rsid w:val="00DF6E70"/>
    <w:rsid w:val="00E00F3F"/>
    <w:rsid w:val="00E02D2B"/>
    <w:rsid w:val="00E131DF"/>
    <w:rsid w:val="00E2103C"/>
    <w:rsid w:val="00E22CC6"/>
    <w:rsid w:val="00E22D8A"/>
    <w:rsid w:val="00E23254"/>
    <w:rsid w:val="00E3095C"/>
    <w:rsid w:val="00E30A9B"/>
    <w:rsid w:val="00E3171A"/>
    <w:rsid w:val="00E34856"/>
    <w:rsid w:val="00E41435"/>
    <w:rsid w:val="00E41C61"/>
    <w:rsid w:val="00E42D20"/>
    <w:rsid w:val="00E42FA7"/>
    <w:rsid w:val="00E5154E"/>
    <w:rsid w:val="00E51FB7"/>
    <w:rsid w:val="00E53A35"/>
    <w:rsid w:val="00E5494C"/>
    <w:rsid w:val="00E55F2E"/>
    <w:rsid w:val="00E628CB"/>
    <w:rsid w:val="00E67725"/>
    <w:rsid w:val="00E80A55"/>
    <w:rsid w:val="00E8606C"/>
    <w:rsid w:val="00E906D7"/>
    <w:rsid w:val="00E96BD5"/>
    <w:rsid w:val="00E97868"/>
    <w:rsid w:val="00EA2573"/>
    <w:rsid w:val="00EA377F"/>
    <w:rsid w:val="00EA742A"/>
    <w:rsid w:val="00EB188B"/>
    <w:rsid w:val="00EC13B3"/>
    <w:rsid w:val="00EC3C6E"/>
    <w:rsid w:val="00EC423D"/>
    <w:rsid w:val="00ED4227"/>
    <w:rsid w:val="00ED636B"/>
    <w:rsid w:val="00EE1FC9"/>
    <w:rsid w:val="00EE525A"/>
    <w:rsid w:val="00EF1B55"/>
    <w:rsid w:val="00EF3ED2"/>
    <w:rsid w:val="00EF426B"/>
    <w:rsid w:val="00F0145D"/>
    <w:rsid w:val="00F0355F"/>
    <w:rsid w:val="00F10736"/>
    <w:rsid w:val="00F10A2E"/>
    <w:rsid w:val="00F10BA9"/>
    <w:rsid w:val="00F14622"/>
    <w:rsid w:val="00F17592"/>
    <w:rsid w:val="00F233FF"/>
    <w:rsid w:val="00F266BF"/>
    <w:rsid w:val="00F273A0"/>
    <w:rsid w:val="00F344AF"/>
    <w:rsid w:val="00F34BDB"/>
    <w:rsid w:val="00F36752"/>
    <w:rsid w:val="00F376C6"/>
    <w:rsid w:val="00F40060"/>
    <w:rsid w:val="00F42EEA"/>
    <w:rsid w:val="00F44227"/>
    <w:rsid w:val="00F44D15"/>
    <w:rsid w:val="00F45B4C"/>
    <w:rsid w:val="00F53DE1"/>
    <w:rsid w:val="00F569B2"/>
    <w:rsid w:val="00F60D2C"/>
    <w:rsid w:val="00F6522B"/>
    <w:rsid w:val="00F66E05"/>
    <w:rsid w:val="00F71F09"/>
    <w:rsid w:val="00F726EC"/>
    <w:rsid w:val="00F74E61"/>
    <w:rsid w:val="00F75D3E"/>
    <w:rsid w:val="00F75F79"/>
    <w:rsid w:val="00F85405"/>
    <w:rsid w:val="00F85DC2"/>
    <w:rsid w:val="00F90C6B"/>
    <w:rsid w:val="00F957CA"/>
    <w:rsid w:val="00F95F85"/>
    <w:rsid w:val="00F96FF0"/>
    <w:rsid w:val="00FA15B7"/>
    <w:rsid w:val="00FA3F00"/>
    <w:rsid w:val="00FA7109"/>
    <w:rsid w:val="00FA7270"/>
    <w:rsid w:val="00FB0B79"/>
    <w:rsid w:val="00FD79DD"/>
    <w:rsid w:val="00FE01D7"/>
    <w:rsid w:val="00FE0E57"/>
    <w:rsid w:val="00FE2951"/>
    <w:rsid w:val="00FE40B4"/>
    <w:rsid w:val="00FE422C"/>
    <w:rsid w:val="00FE4E99"/>
    <w:rsid w:val="00FF1178"/>
    <w:rsid w:val="00FF15D6"/>
    <w:rsid w:val="00FF3F2E"/>
    <w:rsid w:val="00FF73C1"/>
    <w:rsid w:val="00FF7B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40CE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5EF"/>
    <w:rPr>
      <w:rFonts w:ascii="Times New Roman" w:eastAsia="Times New Roman" w:hAnsi="Times New Roman"/>
      <w:sz w:val="24"/>
      <w:szCs w:val="24"/>
      <w:lang w:val="en-GB" w:eastAsia="en-GB"/>
    </w:rPr>
  </w:style>
  <w:style w:type="paragraph" w:styleId="Heading1">
    <w:name w:val="heading 1"/>
    <w:basedOn w:val="Normal"/>
    <w:next w:val="Normal"/>
    <w:link w:val="Heading1Char"/>
    <w:qFormat/>
    <w:rsid w:val="00A15F09"/>
    <w:pPr>
      <w:keepNext/>
      <w:spacing w:after="240"/>
      <w:jc w:val="both"/>
      <w:outlineLvl w:val="0"/>
    </w:pPr>
    <w:rPr>
      <w:rFonts w:ascii="Times" w:hAnsi="Times"/>
      <w:b/>
      <w:kern w:val="28"/>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22C"/>
    <w:pPr>
      <w:ind w:left="720"/>
      <w:contextualSpacing/>
    </w:pPr>
  </w:style>
  <w:style w:type="character" w:styleId="CommentReference">
    <w:name w:val="annotation reference"/>
    <w:uiPriority w:val="99"/>
    <w:semiHidden/>
    <w:unhideWhenUsed/>
    <w:rsid w:val="00691DF7"/>
    <w:rPr>
      <w:sz w:val="16"/>
      <w:szCs w:val="16"/>
    </w:rPr>
  </w:style>
  <w:style w:type="paragraph" w:styleId="CommentText">
    <w:name w:val="annotation text"/>
    <w:basedOn w:val="Normal"/>
    <w:link w:val="CommentTextChar"/>
    <w:uiPriority w:val="99"/>
    <w:unhideWhenUsed/>
    <w:rsid w:val="00691DF7"/>
    <w:rPr>
      <w:sz w:val="20"/>
      <w:szCs w:val="20"/>
    </w:rPr>
  </w:style>
  <w:style w:type="character" w:customStyle="1" w:styleId="CommentTextChar">
    <w:name w:val="Comment Text Char"/>
    <w:link w:val="CommentText"/>
    <w:uiPriority w:val="99"/>
    <w:rsid w:val="00691DF7"/>
    <w:rPr>
      <w:sz w:val="20"/>
      <w:szCs w:val="20"/>
    </w:rPr>
  </w:style>
  <w:style w:type="paragraph" w:styleId="CommentSubject">
    <w:name w:val="annotation subject"/>
    <w:basedOn w:val="CommentText"/>
    <w:next w:val="CommentText"/>
    <w:link w:val="CommentSubjectChar"/>
    <w:uiPriority w:val="99"/>
    <w:semiHidden/>
    <w:unhideWhenUsed/>
    <w:rsid w:val="00691DF7"/>
    <w:rPr>
      <w:b/>
      <w:bCs/>
    </w:rPr>
  </w:style>
  <w:style w:type="character" w:customStyle="1" w:styleId="CommentSubjectChar">
    <w:name w:val="Comment Subject Char"/>
    <w:link w:val="CommentSubject"/>
    <w:uiPriority w:val="99"/>
    <w:semiHidden/>
    <w:rsid w:val="00691DF7"/>
    <w:rPr>
      <w:b/>
      <w:bCs/>
      <w:sz w:val="20"/>
      <w:szCs w:val="20"/>
    </w:rPr>
  </w:style>
  <w:style w:type="paragraph" w:styleId="BalloonText">
    <w:name w:val="Balloon Text"/>
    <w:basedOn w:val="Normal"/>
    <w:link w:val="BalloonTextChar"/>
    <w:uiPriority w:val="99"/>
    <w:semiHidden/>
    <w:unhideWhenUsed/>
    <w:rsid w:val="00691DF7"/>
    <w:rPr>
      <w:rFonts w:ascii="Tahoma" w:hAnsi="Tahoma" w:cs="Tahoma"/>
      <w:sz w:val="16"/>
      <w:szCs w:val="16"/>
    </w:rPr>
  </w:style>
  <w:style w:type="character" w:customStyle="1" w:styleId="BalloonTextChar">
    <w:name w:val="Balloon Text Char"/>
    <w:link w:val="BalloonText"/>
    <w:uiPriority w:val="99"/>
    <w:semiHidden/>
    <w:rsid w:val="00691DF7"/>
    <w:rPr>
      <w:rFonts w:ascii="Tahoma" w:hAnsi="Tahoma" w:cs="Tahoma"/>
      <w:sz w:val="16"/>
      <w:szCs w:val="16"/>
    </w:rPr>
  </w:style>
  <w:style w:type="character" w:styleId="Hyperlink">
    <w:name w:val="Hyperlink"/>
    <w:uiPriority w:val="99"/>
    <w:unhideWhenUsed/>
    <w:rsid w:val="006F250D"/>
    <w:rPr>
      <w:color w:val="0000FF"/>
      <w:u w:val="single"/>
    </w:rPr>
  </w:style>
  <w:style w:type="character" w:styleId="FollowedHyperlink">
    <w:name w:val="FollowedHyperlink"/>
    <w:uiPriority w:val="99"/>
    <w:semiHidden/>
    <w:unhideWhenUsed/>
    <w:rsid w:val="00FF3F2E"/>
    <w:rPr>
      <w:color w:val="800080"/>
      <w:u w:val="single"/>
    </w:rPr>
  </w:style>
  <w:style w:type="paragraph" w:styleId="Header">
    <w:name w:val="header"/>
    <w:basedOn w:val="Normal"/>
    <w:link w:val="HeaderChar"/>
    <w:uiPriority w:val="99"/>
    <w:unhideWhenUsed/>
    <w:rsid w:val="0039684B"/>
    <w:pPr>
      <w:tabs>
        <w:tab w:val="center" w:pos="4680"/>
        <w:tab w:val="right" w:pos="9360"/>
      </w:tabs>
    </w:pPr>
  </w:style>
  <w:style w:type="character" w:customStyle="1" w:styleId="HeaderChar">
    <w:name w:val="Header Char"/>
    <w:link w:val="Header"/>
    <w:uiPriority w:val="99"/>
    <w:rsid w:val="0039684B"/>
    <w:rPr>
      <w:sz w:val="22"/>
      <w:szCs w:val="22"/>
      <w:lang w:eastAsia="en-US" w:bidi="ar-SA"/>
    </w:rPr>
  </w:style>
  <w:style w:type="paragraph" w:styleId="Footer">
    <w:name w:val="footer"/>
    <w:basedOn w:val="Normal"/>
    <w:link w:val="FooterChar"/>
    <w:uiPriority w:val="99"/>
    <w:unhideWhenUsed/>
    <w:rsid w:val="0039684B"/>
    <w:pPr>
      <w:tabs>
        <w:tab w:val="center" w:pos="4680"/>
        <w:tab w:val="right" w:pos="9360"/>
      </w:tabs>
    </w:pPr>
  </w:style>
  <w:style w:type="character" w:customStyle="1" w:styleId="FooterChar">
    <w:name w:val="Footer Char"/>
    <w:link w:val="Footer"/>
    <w:uiPriority w:val="99"/>
    <w:rsid w:val="0039684B"/>
    <w:rPr>
      <w:sz w:val="22"/>
      <w:szCs w:val="22"/>
      <w:lang w:eastAsia="en-US" w:bidi="ar-SA"/>
    </w:rPr>
  </w:style>
  <w:style w:type="paragraph" w:styleId="Revision">
    <w:name w:val="Revision"/>
    <w:hidden/>
    <w:uiPriority w:val="99"/>
    <w:semiHidden/>
    <w:rsid w:val="0072323D"/>
    <w:rPr>
      <w:sz w:val="22"/>
      <w:szCs w:val="22"/>
    </w:rPr>
  </w:style>
  <w:style w:type="character" w:customStyle="1" w:styleId="Heading1Char">
    <w:name w:val="Heading 1 Char"/>
    <w:link w:val="Heading1"/>
    <w:rsid w:val="00A15F09"/>
    <w:rPr>
      <w:rFonts w:ascii="Times" w:eastAsia="Times New Roman" w:hAnsi="Times"/>
      <w:b/>
      <w:kern w:val="28"/>
      <w:sz w:val="40"/>
    </w:rPr>
  </w:style>
  <w:style w:type="paragraph" w:customStyle="1" w:styleId="Numbtextcont">
    <w:name w:val="Numb text cont"/>
    <w:basedOn w:val="Normal"/>
    <w:rsid w:val="00A15F09"/>
    <w:pPr>
      <w:overflowPunct w:val="0"/>
      <w:autoSpaceDE w:val="0"/>
      <w:autoSpaceDN w:val="0"/>
      <w:adjustRightInd w:val="0"/>
      <w:spacing w:after="120"/>
      <w:jc w:val="both"/>
    </w:pPr>
    <w:rPr>
      <w:szCs w:val="20"/>
    </w:rPr>
  </w:style>
  <w:style w:type="paragraph" w:customStyle="1" w:styleId="Bullet">
    <w:name w:val="Bullet"/>
    <w:basedOn w:val="Normal"/>
    <w:rsid w:val="00A15F09"/>
    <w:pPr>
      <w:overflowPunct w:val="0"/>
      <w:autoSpaceDE w:val="0"/>
      <w:autoSpaceDN w:val="0"/>
      <w:adjustRightInd w:val="0"/>
      <w:ind w:left="504" w:hanging="216"/>
      <w:jc w:val="both"/>
    </w:pPr>
    <w:rPr>
      <w:szCs w:val="20"/>
    </w:rPr>
  </w:style>
  <w:style w:type="paragraph" w:customStyle="1" w:styleId="Numberedtext">
    <w:name w:val="Numbered text"/>
    <w:basedOn w:val="Normal"/>
    <w:rsid w:val="0093000D"/>
    <w:pPr>
      <w:overflowPunct w:val="0"/>
      <w:autoSpaceDE w:val="0"/>
      <w:autoSpaceDN w:val="0"/>
      <w:adjustRightInd w:val="0"/>
      <w:spacing w:before="240" w:after="120"/>
      <w:jc w:val="both"/>
      <w:textAlignment w:val="baseline"/>
    </w:pPr>
    <w:rPr>
      <w:szCs w:val="20"/>
    </w:rPr>
  </w:style>
  <w:style w:type="paragraph" w:customStyle="1" w:styleId="Bullet2">
    <w:name w:val="Bullet 2"/>
    <w:basedOn w:val="Normal"/>
    <w:rsid w:val="0093000D"/>
    <w:pPr>
      <w:overflowPunct w:val="0"/>
      <w:autoSpaceDE w:val="0"/>
      <w:autoSpaceDN w:val="0"/>
      <w:adjustRightInd w:val="0"/>
      <w:ind w:left="792" w:hanging="216"/>
      <w:jc w:val="both"/>
      <w:textAlignment w:val="baseline"/>
    </w:pPr>
    <w:rPr>
      <w:szCs w:val="20"/>
    </w:rPr>
  </w:style>
  <w:style w:type="character" w:customStyle="1" w:styleId="table-captionlabel">
    <w:name w:val="table-caption__label"/>
    <w:rsid w:val="00424E72"/>
  </w:style>
  <w:style w:type="character" w:styleId="UnresolvedMention">
    <w:name w:val="Unresolved Mention"/>
    <w:uiPriority w:val="99"/>
    <w:semiHidden/>
    <w:unhideWhenUsed/>
    <w:rsid w:val="00A35FEE"/>
    <w:rPr>
      <w:color w:val="605E5C"/>
      <w:shd w:val="clear" w:color="auto" w:fill="E1DFDD"/>
    </w:rPr>
  </w:style>
  <w:style w:type="paragraph" w:customStyle="1" w:styleId="paragraph">
    <w:name w:val="paragraph"/>
    <w:basedOn w:val="Normal"/>
    <w:rsid w:val="00E22D8A"/>
    <w:pPr>
      <w:spacing w:before="100" w:beforeAutospacing="1" w:after="100" w:afterAutospacing="1"/>
    </w:pPr>
  </w:style>
  <w:style w:type="character" w:customStyle="1" w:styleId="normaltextrun">
    <w:name w:val="normaltextrun"/>
    <w:rsid w:val="00E22D8A"/>
  </w:style>
  <w:style w:type="character" w:customStyle="1" w:styleId="eop">
    <w:name w:val="eop"/>
    <w:rsid w:val="00E22D8A"/>
  </w:style>
  <w:style w:type="paragraph" w:customStyle="1" w:styleId="Author-Affiliation">
    <w:name w:val="Author-Affiliation"/>
    <w:basedOn w:val="Normal"/>
    <w:link w:val="Author-AffiliationChar"/>
    <w:qFormat/>
    <w:rsid w:val="00061519"/>
    <w:pPr>
      <w:spacing w:before="100" w:after="52" w:line="240" w:lineRule="exact"/>
      <w:jc w:val="both"/>
    </w:pPr>
    <w:rPr>
      <w:rFonts w:ascii="Helvetica-Light" w:hAnsi="Helvetica-Light"/>
      <w:iCs/>
      <w:sz w:val="18"/>
      <w:szCs w:val="18"/>
    </w:rPr>
  </w:style>
  <w:style w:type="character" w:customStyle="1" w:styleId="Author-AffiliationChar">
    <w:name w:val="Author-Affiliation Char"/>
    <w:basedOn w:val="DefaultParagraphFont"/>
    <w:link w:val="Author-Affiliation"/>
    <w:rsid w:val="00061519"/>
    <w:rPr>
      <w:rFonts w:ascii="Helvetica-Light" w:eastAsia="Times New Roman" w:hAnsi="Helvetica-Light"/>
      <w:iCs/>
      <w:sz w:val="18"/>
      <w:szCs w:val="18"/>
    </w:rPr>
  </w:style>
  <w:style w:type="paragraph" w:customStyle="1" w:styleId="corrs-au">
    <w:name w:val="corrs-au"/>
    <w:basedOn w:val="Normal"/>
    <w:link w:val="corrs-auChar"/>
    <w:qFormat/>
    <w:rsid w:val="00061519"/>
    <w:pPr>
      <w:spacing w:before="70" w:line="300" w:lineRule="exact"/>
      <w:jc w:val="both"/>
    </w:pPr>
    <w:rPr>
      <w:rFonts w:ascii="Helvetica-Light" w:hAnsi="Helvetica-Light"/>
      <w:iCs/>
      <w:sz w:val="17"/>
      <w:szCs w:val="17"/>
    </w:rPr>
  </w:style>
  <w:style w:type="character" w:customStyle="1" w:styleId="corrs-auChar">
    <w:name w:val="corrs-au Char"/>
    <w:basedOn w:val="DefaultParagraphFont"/>
    <w:link w:val="corrs-au"/>
    <w:rsid w:val="00061519"/>
    <w:rPr>
      <w:rFonts w:ascii="Helvetica-Light" w:eastAsia="Times New Roman" w:hAnsi="Helvetica-Light"/>
      <w:iCs/>
      <w:sz w:val="17"/>
      <w:szCs w:val="17"/>
    </w:rPr>
  </w:style>
  <w:style w:type="character" w:customStyle="1" w:styleId="InternetLink">
    <w:name w:val="Internet Link"/>
    <w:basedOn w:val="DefaultParagraphFont"/>
    <w:rsid w:val="00594269"/>
    <w:rPr>
      <w:color w:val="0000FF"/>
      <w:u w:val="single"/>
    </w:rPr>
  </w:style>
  <w:style w:type="paragraph" w:styleId="HTMLPreformatted">
    <w:name w:val="HTML Preformatted"/>
    <w:basedOn w:val="Normal"/>
    <w:link w:val="HTMLPreformattedChar"/>
    <w:uiPriority w:val="99"/>
    <w:semiHidden/>
    <w:unhideWhenUsed/>
    <w:rsid w:val="0011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1335C"/>
    <w:rPr>
      <w:rFonts w:ascii="Courier New" w:eastAsia="Times New Roman" w:hAnsi="Courier New" w:cs="Courier New"/>
      <w:lang w:val="en-GB" w:eastAsia="en-GB"/>
    </w:rPr>
  </w:style>
  <w:style w:type="paragraph" w:customStyle="1" w:styleId="chapter-para">
    <w:name w:val="chapter-para"/>
    <w:basedOn w:val="Normal"/>
    <w:rsid w:val="00791B8A"/>
    <w:pPr>
      <w:spacing w:before="100" w:beforeAutospacing="1" w:after="100" w:afterAutospacing="1"/>
    </w:pPr>
  </w:style>
  <w:style w:type="table" w:styleId="TableGrid">
    <w:name w:val="Table Grid"/>
    <w:basedOn w:val="TableNormal"/>
    <w:uiPriority w:val="59"/>
    <w:rsid w:val="003772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055EF"/>
    <w:pPr>
      <w:spacing w:before="100" w:beforeAutospacing="1" w:after="100" w:afterAutospacing="1"/>
    </w:pPr>
  </w:style>
  <w:style w:type="character" w:customStyle="1" w:styleId="BodyTextChar1">
    <w:name w:val="Body Text Char1"/>
    <w:basedOn w:val="DefaultParagraphFont"/>
    <w:link w:val="BodyText1"/>
    <w:qFormat/>
    <w:rsid w:val="009252CF"/>
    <w:rPr>
      <w:rFonts w:ascii="Cambria" w:eastAsia="Cambria" w:hAnsi="Cambria"/>
      <w:color w:val="00000A"/>
    </w:rPr>
  </w:style>
  <w:style w:type="paragraph" w:customStyle="1" w:styleId="BodyText1">
    <w:name w:val="Body Text1"/>
    <w:basedOn w:val="Normal"/>
    <w:link w:val="BodyTextChar1"/>
    <w:qFormat/>
    <w:rsid w:val="009252CF"/>
    <w:pPr>
      <w:spacing w:after="140" w:line="288" w:lineRule="auto"/>
    </w:pPr>
    <w:rPr>
      <w:rFonts w:ascii="Cambria" w:eastAsia="Cambria" w:hAnsi="Cambria"/>
      <w:color w:val="00000A"/>
      <w:sz w:val="20"/>
      <w:szCs w:val="20"/>
      <w:lang w:val="en-US" w:eastAsia="en-US"/>
    </w:rPr>
  </w:style>
  <w:style w:type="character" w:customStyle="1" w:styleId="VerbatimChar">
    <w:name w:val="Verbatim Char"/>
    <w:basedOn w:val="DefaultParagraphFont"/>
    <w:link w:val="SourceCode"/>
    <w:rsid w:val="005860C9"/>
    <w:rPr>
      <w:rFonts w:ascii="Consolas" w:hAnsi="Consolas"/>
      <w:sz w:val="22"/>
      <w:shd w:val="clear" w:color="auto" w:fill="F8F8F8"/>
    </w:rPr>
  </w:style>
  <w:style w:type="paragraph" w:customStyle="1" w:styleId="SourceCode">
    <w:name w:val="Source Code"/>
    <w:basedOn w:val="Normal"/>
    <w:link w:val="VerbatimChar"/>
    <w:rsid w:val="005860C9"/>
    <w:pPr>
      <w:shd w:val="clear" w:color="auto" w:fill="F8F8F8"/>
      <w:wordWrap w:val="0"/>
      <w:spacing w:after="200"/>
    </w:pPr>
    <w:rPr>
      <w:rFonts w:ascii="Consolas" w:eastAsia="Calibri" w:hAnsi="Consolas"/>
      <w:sz w:val="22"/>
      <w:szCs w:val="20"/>
      <w:lang w:val="en-US" w:eastAsia="en-US"/>
    </w:rPr>
  </w:style>
  <w:style w:type="character" w:customStyle="1" w:styleId="SpecialCharTok">
    <w:name w:val="SpecialCharTok"/>
    <w:basedOn w:val="VerbatimChar"/>
    <w:rsid w:val="005860C9"/>
    <w:rPr>
      <w:rFonts w:ascii="Consolas" w:hAnsi="Consolas"/>
      <w:color w:val="000000"/>
      <w:sz w:val="22"/>
      <w:shd w:val="clear" w:color="auto" w:fill="F8F8F8"/>
    </w:rPr>
  </w:style>
  <w:style w:type="character" w:customStyle="1" w:styleId="StringTok">
    <w:name w:val="StringTok"/>
    <w:basedOn w:val="VerbatimChar"/>
    <w:rsid w:val="005860C9"/>
    <w:rPr>
      <w:rFonts w:ascii="Consolas" w:hAnsi="Consolas"/>
      <w:color w:val="4E9A06"/>
      <w:sz w:val="22"/>
      <w:shd w:val="clear" w:color="auto" w:fill="F8F8F8"/>
    </w:rPr>
  </w:style>
  <w:style w:type="character" w:customStyle="1" w:styleId="FunctionTok">
    <w:name w:val="FunctionTok"/>
    <w:basedOn w:val="VerbatimChar"/>
    <w:rsid w:val="005860C9"/>
    <w:rPr>
      <w:rFonts w:ascii="Consolas" w:hAnsi="Consolas"/>
      <w:color w:val="000000"/>
      <w:sz w:val="22"/>
      <w:shd w:val="clear" w:color="auto" w:fill="F8F8F8"/>
    </w:rPr>
  </w:style>
  <w:style w:type="character" w:customStyle="1" w:styleId="NormalTok">
    <w:name w:val="NormalTok"/>
    <w:basedOn w:val="VerbatimChar"/>
    <w:rsid w:val="005860C9"/>
    <w:rPr>
      <w:rFonts w:ascii="Consolas" w:hAnsi="Consolas"/>
      <w:sz w:val="22"/>
      <w:shd w:val="clear" w:color="auto" w:fill="F8F8F8"/>
    </w:rPr>
  </w:style>
  <w:style w:type="character" w:customStyle="1" w:styleId="AttributeTok">
    <w:name w:val="AttributeTok"/>
    <w:basedOn w:val="VerbatimChar"/>
    <w:rsid w:val="005860C9"/>
    <w:rPr>
      <w:rFonts w:ascii="Consolas" w:hAnsi="Consolas"/>
      <w:color w:val="C4A000"/>
      <w:sz w:val="22"/>
      <w:shd w:val="clear" w:color="auto" w:fill="F8F8F8"/>
    </w:rPr>
  </w:style>
  <w:style w:type="paragraph" w:customStyle="1" w:styleId="Compact">
    <w:name w:val="Compact"/>
    <w:basedOn w:val="BodyText"/>
    <w:qFormat/>
    <w:rsid w:val="00D63742"/>
    <w:pPr>
      <w:spacing w:before="36" w:after="36"/>
    </w:pPr>
    <w:rPr>
      <w:rFonts w:asciiTheme="minorHAnsi" w:eastAsiaTheme="minorHAnsi" w:hAnsiTheme="minorHAnsi" w:cstheme="minorBidi"/>
      <w:lang w:val="en-US" w:eastAsia="en-US"/>
    </w:rPr>
  </w:style>
  <w:style w:type="table" w:customStyle="1" w:styleId="Table">
    <w:name w:val="Table"/>
    <w:semiHidden/>
    <w:unhideWhenUsed/>
    <w:qFormat/>
    <w:rsid w:val="00D63742"/>
    <w:pPr>
      <w:spacing w:after="200"/>
    </w:pPr>
    <w:rPr>
      <w:rFonts w:asciiTheme="minorHAnsi" w:eastAsiaTheme="minorHAnsi" w:hAnsiTheme="minorHAnsi" w:cstheme="minorBidi"/>
      <w:sz w:val="24"/>
      <w:szCs w:val="24"/>
      <w:lang w:val="en-GB" w:eastAsia="en-GB"/>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semiHidden/>
    <w:unhideWhenUsed/>
    <w:rsid w:val="00D63742"/>
    <w:pPr>
      <w:spacing w:after="120"/>
    </w:pPr>
  </w:style>
  <w:style w:type="character" w:customStyle="1" w:styleId="BodyTextChar">
    <w:name w:val="Body Text Char"/>
    <w:basedOn w:val="DefaultParagraphFont"/>
    <w:link w:val="BodyText"/>
    <w:uiPriority w:val="99"/>
    <w:semiHidden/>
    <w:rsid w:val="00D63742"/>
    <w:rPr>
      <w:rFonts w:ascii="Times New Roman" w:eastAsia="Times New Roman" w:hAnsi="Times New Roman"/>
      <w:sz w:val="24"/>
      <w:szCs w:val="24"/>
      <w:lang w:val="en-GB" w:eastAsia="en-GB"/>
    </w:rPr>
  </w:style>
  <w:style w:type="character" w:customStyle="1" w:styleId="CommentTok">
    <w:name w:val="CommentTok"/>
    <w:basedOn w:val="VerbatimChar"/>
    <w:rsid w:val="009A29F1"/>
    <w:rPr>
      <w:rFonts w:ascii="Consolas" w:hAnsi="Consolas"/>
      <w:i/>
      <w:color w:val="8F5902"/>
      <w:sz w:val="22"/>
      <w:shd w:val="clear" w:color="auto" w:fill="F8F8F8"/>
    </w:rPr>
  </w:style>
  <w:style w:type="character" w:customStyle="1" w:styleId="OtherTok">
    <w:name w:val="OtherTok"/>
    <w:basedOn w:val="VerbatimChar"/>
    <w:rsid w:val="009A29F1"/>
    <w:rPr>
      <w:rFonts w:ascii="Consolas" w:hAnsi="Consolas"/>
      <w:color w:val="8F5902"/>
      <w:sz w:val="22"/>
      <w:shd w:val="clear" w:color="auto" w:fill="F8F8F8"/>
    </w:rPr>
  </w:style>
  <w:style w:type="character" w:customStyle="1" w:styleId="scxw255451507">
    <w:name w:val="scxw255451507"/>
    <w:basedOn w:val="DefaultParagraphFont"/>
    <w:rsid w:val="00A74CB1"/>
  </w:style>
  <w:style w:type="character" w:customStyle="1" w:styleId="mi">
    <w:name w:val="mi"/>
    <w:basedOn w:val="DefaultParagraphFont"/>
    <w:rsid w:val="00A74CB1"/>
  </w:style>
  <w:style w:type="character" w:customStyle="1" w:styleId="mo">
    <w:name w:val="mo"/>
    <w:basedOn w:val="DefaultParagraphFont"/>
    <w:rsid w:val="00A74CB1"/>
  </w:style>
  <w:style w:type="character" w:customStyle="1" w:styleId="mn">
    <w:name w:val="mn"/>
    <w:basedOn w:val="DefaultParagraphFont"/>
    <w:rsid w:val="00A74CB1"/>
  </w:style>
  <w:style w:type="character" w:customStyle="1" w:styleId="mjxassistivemathml">
    <w:name w:val="mjx_assistive_mathml"/>
    <w:basedOn w:val="DefaultParagraphFont"/>
    <w:rsid w:val="00A74CB1"/>
  </w:style>
  <w:style w:type="paragraph" w:customStyle="1" w:styleId="EndNoteBibliographyTitle">
    <w:name w:val="EndNote Bibliography Title"/>
    <w:basedOn w:val="Normal"/>
    <w:link w:val="EndNoteBibliographyTitleChar"/>
    <w:rsid w:val="0070475C"/>
    <w:pPr>
      <w:jc w:val="center"/>
    </w:pPr>
  </w:style>
  <w:style w:type="character" w:customStyle="1" w:styleId="EndNoteBibliographyTitleChar">
    <w:name w:val="EndNote Bibliography Title Char"/>
    <w:basedOn w:val="DefaultParagraphFont"/>
    <w:link w:val="EndNoteBibliographyTitle"/>
    <w:rsid w:val="0070475C"/>
    <w:rPr>
      <w:rFonts w:ascii="Times New Roman" w:eastAsia="Times New Roman" w:hAnsi="Times New Roman"/>
      <w:sz w:val="24"/>
      <w:szCs w:val="24"/>
      <w:lang w:val="en-GB" w:eastAsia="en-GB"/>
    </w:rPr>
  </w:style>
  <w:style w:type="paragraph" w:customStyle="1" w:styleId="EndNoteBibliography">
    <w:name w:val="EndNote Bibliography"/>
    <w:basedOn w:val="Normal"/>
    <w:link w:val="EndNoteBibliographyChar"/>
    <w:rsid w:val="0070475C"/>
  </w:style>
  <w:style w:type="character" w:customStyle="1" w:styleId="EndNoteBibliographyChar">
    <w:name w:val="EndNote Bibliography Char"/>
    <w:basedOn w:val="DefaultParagraphFont"/>
    <w:link w:val="EndNoteBibliography"/>
    <w:rsid w:val="0070475C"/>
    <w:rPr>
      <w:rFonts w:ascii="Times New Roman" w:eastAsia="Times New Roman" w:hAnsi="Times New Roman"/>
      <w:sz w:val="24"/>
      <w:szCs w:val="24"/>
      <w:lang w:val="en-GB" w:eastAsia="en-GB"/>
    </w:rPr>
  </w:style>
  <w:style w:type="character" w:styleId="PageNumber">
    <w:name w:val="page number"/>
    <w:basedOn w:val="DefaultParagraphFont"/>
    <w:uiPriority w:val="99"/>
    <w:semiHidden/>
    <w:unhideWhenUsed/>
    <w:rsid w:val="004F2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2460">
      <w:bodyDiv w:val="1"/>
      <w:marLeft w:val="0"/>
      <w:marRight w:val="0"/>
      <w:marTop w:val="0"/>
      <w:marBottom w:val="0"/>
      <w:divBdr>
        <w:top w:val="none" w:sz="0" w:space="0" w:color="auto"/>
        <w:left w:val="none" w:sz="0" w:space="0" w:color="auto"/>
        <w:bottom w:val="none" w:sz="0" w:space="0" w:color="auto"/>
        <w:right w:val="none" w:sz="0" w:space="0" w:color="auto"/>
      </w:divBdr>
      <w:divsChild>
        <w:div w:id="657805359">
          <w:marLeft w:val="0"/>
          <w:marRight w:val="0"/>
          <w:marTop w:val="0"/>
          <w:marBottom w:val="0"/>
          <w:divBdr>
            <w:top w:val="none" w:sz="0" w:space="0" w:color="auto"/>
            <w:left w:val="none" w:sz="0" w:space="0" w:color="auto"/>
            <w:bottom w:val="none" w:sz="0" w:space="0" w:color="auto"/>
            <w:right w:val="none" w:sz="0" w:space="0" w:color="auto"/>
          </w:divBdr>
        </w:div>
        <w:div w:id="1138767965">
          <w:marLeft w:val="0"/>
          <w:marRight w:val="0"/>
          <w:marTop w:val="0"/>
          <w:marBottom w:val="0"/>
          <w:divBdr>
            <w:top w:val="none" w:sz="0" w:space="0" w:color="auto"/>
            <w:left w:val="none" w:sz="0" w:space="0" w:color="auto"/>
            <w:bottom w:val="none" w:sz="0" w:space="0" w:color="auto"/>
            <w:right w:val="none" w:sz="0" w:space="0" w:color="auto"/>
          </w:divBdr>
        </w:div>
        <w:div w:id="1402413228">
          <w:marLeft w:val="0"/>
          <w:marRight w:val="0"/>
          <w:marTop w:val="0"/>
          <w:marBottom w:val="0"/>
          <w:divBdr>
            <w:top w:val="none" w:sz="0" w:space="0" w:color="auto"/>
            <w:left w:val="none" w:sz="0" w:space="0" w:color="auto"/>
            <w:bottom w:val="none" w:sz="0" w:space="0" w:color="auto"/>
            <w:right w:val="none" w:sz="0" w:space="0" w:color="auto"/>
          </w:divBdr>
        </w:div>
      </w:divsChild>
    </w:div>
    <w:div w:id="52242601">
      <w:bodyDiv w:val="1"/>
      <w:marLeft w:val="0"/>
      <w:marRight w:val="0"/>
      <w:marTop w:val="0"/>
      <w:marBottom w:val="0"/>
      <w:divBdr>
        <w:top w:val="none" w:sz="0" w:space="0" w:color="auto"/>
        <w:left w:val="none" w:sz="0" w:space="0" w:color="auto"/>
        <w:bottom w:val="none" w:sz="0" w:space="0" w:color="auto"/>
        <w:right w:val="none" w:sz="0" w:space="0" w:color="auto"/>
      </w:divBdr>
    </w:div>
    <w:div w:id="132646782">
      <w:bodyDiv w:val="1"/>
      <w:marLeft w:val="0"/>
      <w:marRight w:val="0"/>
      <w:marTop w:val="0"/>
      <w:marBottom w:val="0"/>
      <w:divBdr>
        <w:top w:val="none" w:sz="0" w:space="0" w:color="auto"/>
        <w:left w:val="none" w:sz="0" w:space="0" w:color="auto"/>
        <w:bottom w:val="none" w:sz="0" w:space="0" w:color="auto"/>
        <w:right w:val="none" w:sz="0" w:space="0" w:color="auto"/>
      </w:divBdr>
    </w:div>
    <w:div w:id="139880733">
      <w:bodyDiv w:val="1"/>
      <w:marLeft w:val="0"/>
      <w:marRight w:val="0"/>
      <w:marTop w:val="0"/>
      <w:marBottom w:val="0"/>
      <w:divBdr>
        <w:top w:val="none" w:sz="0" w:space="0" w:color="auto"/>
        <w:left w:val="none" w:sz="0" w:space="0" w:color="auto"/>
        <w:bottom w:val="none" w:sz="0" w:space="0" w:color="auto"/>
        <w:right w:val="none" w:sz="0" w:space="0" w:color="auto"/>
      </w:divBdr>
    </w:div>
    <w:div w:id="193270450">
      <w:bodyDiv w:val="1"/>
      <w:marLeft w:val="0"/>
      <w:marRight w:val="0"/>
      <w:marTop w:val="0"/>
      <w:marBottom w:val="0"/>
      <w:divBdr>
        <w:top w:val="none" w:sz="0" w:space="0" w:color="auto"/>
        <w:left w:val="none" w:sz="0" w:space="0" w:color="auto"/>
        <w:bottom w:val="none" w:sz="0" w:space="0" w:color="auto"/>
        <w:right w:val="none" w:sz="0" w:space="0" w:color="auto"/>
      </w:divBdr>
    </w:div>
    <w:div w:id="199823923">
      <w:bodyDiv w:val="1"/>
      <w:marLeft w:val="0"/>
      <w:marRight w:val="0"/>
      <w:marTop w:val="0"/>
      <w:marBottom w:val="0"/>
      <w:divBdr>
        <w:top w:val="none" w:sz="0" w:space="0" w:color="auto"/>
        <w:left w:val="none" w:sz="0" w:space="0" w:color="auto"/>
        <w:bottom w:val="none" w:sz="0" w:space="0" w:color="auto"/>
        <w:right w:val="none" w:sz="0" w:space="0" w:color="auto"/>
      </w:divBdr>
    </w:div>
    <w:div w:id="282544567">
      <w:bodyDiv w:val="1"/>
      <w:marLeft w:val="0"/>
      <w:marRight w:val="0"/>
      <w:marTop w:val="0"/>
      <w:marBottom w:val="0"/>
      <w:divBdr>
        <w:top w:val="none" w:sz="0" w:space="0" w:color="auto"/>
        <w:left w:val="none" w:sz="0" w:space="0" w:color="auto"/>
        <w:bottom w:val="none" w:sz="0" w:space="0" w:color="auto"/>
        <w:right w:val="none" w:sz="0" w:space="0" w:color="auto"/>
      </w:divBdr>
    </w:div>
    <w:div w:id="434523938">
      <w:bodyDiv w:val="1"/>
      <w:marLeft w:val="0"/>
      <w:marRight w:val="0"/>
      <w:marTop w:val="0"/>
      <w:marBottom w:val="0"/>
      <w:divBdr>
        <w:top w:val="none" w:sz="0" w:space="0" w:color="auto"/>
        <w:left w:val="none" w:sz="0" w:space="0" w:color="auto"/>
        <w:bottom w:val="none" w:sz="0" w:space="0" w:color="auto"/>
        <w:right w:val="none" w:sz="0" w:space="0" w:color="auto"/>
      </w:divBdr>
    </w:div>
    <w:div w:id="470246551">
      <w:bodyDiv w:val="1"/>
      <w:marLeft w:val="0"/>
      <w:marRight w:val="0"/>
      <w:marTop w:val="0"/>
      <w:marBottom w:val="0"/>
      <w:divBdr>
        <w:top w:val="none" w:sz="0" w:space="0" w:color="auto"/>
        <w:left w:val="none" w:sz="0" w:space="0" w:color="auto"/>
        <w:bottom w:val="none" w:sz="0" w:space="0" w:color="auto"/>
        <w:right w:val="none" w:sz="0" w:space="0" w:color="auto"/>
      </w:divBdr>
    </w:div>
    <w:div w:id="485367126">
      <w:bodyDiv w:val="1"/>
      <w:marLeft w:val="0"/>
      <w:marRight w:val="0"/>
      <w:marTop w:val="0"/>
      <w:marBottom w:val="0"/>
      <w:divBdr>
        <w:top w:val="none" w:sz="0" w:space="0" w:color="auto"/>
        <w:left w:val="none" w:sz="0" w:space="0" w:color="auto"/>
        <w:bottom w:val="none" w:sz="0" w:space="0" w:color="auto"/>
        <w:right w:val="none" w:sz="0" w:space="0" w:color="auto"/>
      </w:divBdr>
    </w:div>
    <w:div w:id="487748562">
      <w:bodyDiv w:val="1"/>
      <w:marLeft w:val="0"/>
      <w:marRight w:val="0"/>
      <w:marTop w:val="0"/>
      <w:marBottom w:val="0"/>
      <w:divBdr>
        <w:top w:val="none" w:sz="0" w:space="0" w:color="auto"/>
        <w:left w:val="none" w:sz="0" w:space="0" w:color="auto"/>
        <w:bottom w:val="none" w:sz="0" w:space="0" w:color="auto"/>
        <w:right w:val="none" w:sz="0" w:space="0" w:color="auto"/>
      </w:divBdr>
    </w:div>
    <w:div w:id="538979788">
      <w:bodyDiv w:val="1"/>
      <w:marLeft w:val="0"/>
      <w:marRight w:val="0"/>
      <w:marTop w:val="0"/>
      <w:marBottom w:val="0"/>
      <w:divBdr>
        <w:top w:val="none" w:sz="0" w:space="0" w:color="auto"/>
        <w:left w:val="none" w:sz="0" w:space="0" w:color="auto"/>
        <w:bottom w:val="none" w:sz="0" w:space="0" w:color="auto"/>
        <w:right w:val="none" w:sz="0" w:space="0" w:color="auto"/>
      </w:divBdr>
    </w:div>
    <w:div w:id="720327553">
      <w:bodyDiv w:val="1"/>
      <w:marLeft w:val="0"/>
      <w:marRight w:val="0"/>
      <w:marTop w:val="0"/>
      <w:marBottom w:val="0"/>
      <w:divBdr>
        <w:top w:val="none" w:sz="0" w:space="0" w:color="auto"/>
        <w:left w:val="none" w:sz="0" w:space="0" w:color="auto"/>
        <w:bottom w:val="none" w:sz="0" w:space="0" w:color="auto"/>
        <w:right w:val="none" w:sz="0" w:space="0" w:color="auto"/>
      </w:divBdr>
      <w:divsChild>
        <w:div w:id="220529646">
          <w:marLeft w:val="0"/>
          <w:marRight w:val="0"/>
          <w:marTop w:val="0"/>
          <w:marBottom w:val="0"/>
          <w:divBdr>
            <w:top w:val="none" w:sz="0" w:space="0" w:color="auto"/>
            <w:left w:val="none" w:sz="0" w:space="0" w:color="auto"/>
            <w:bottom w:val="none" w:sz="0" w:space="0" w:color="auto"/>
            <w:right w:val="none" w:sz="0" w:space="0" w:color="auto"/>
          </w:divBdr>
        </w:div>
        <w:div w:id="1402946309">
          <w:marLeft w:val="0"/>
          <w:marRight w:val="0"/>
          <w:marTop w:val="0"/>
          <w:marBottom w:val="0"/>
          <w:divBdr>
            <w:top w:val="none" w:sz="0" w:space="0" w:color="auto"/>
            <w:left w:val="none" w:sz="0" w:space="0" w:color="auto"/>
            <w:bottom w:val="none" w:sz="0" w:space="0" w:color="auto"/>
            <w:right w:val="none" w:sz="0" w:space="0" w:color="auto"/>
          </w:divBdr>
        </w:div>
      </w:divsChild>
    </w:div>
    <w:div w:id="728765539">
      <w:bodyDiv w:val="1"/>
      <w:marLeft w:val="0"/>
      <w:marRight w:val="0"/>
      <w:marTop w:val="0"/>
      <w:marBottom w:val="0"/>
      <w:divBdr>
        <w:top w:val="none" w:sz="0" w:space="0" w:color="auto"/>
        <w:left w:val="none" w:sz="0" w:space="0" w:color="auto"/>
        <w:bottom w:val="none" w:sz="0" w:space="0" w:color="auto"/>
        <w:right w:val="none" w:sz="0" w:space="0" w:color="auto"/>
      </w:divBdr>
    </w:div>
    <w:div w:id="759107835">
      <w:bodyDiv w:val="1"/>
      <w:marLeft w:val="0"/>
      <w:marRight w:val="0"/>
      <w:marTop w:val="0"/>
      <w:marBottom w:val="0"/>
      <w:divBdr>
        <w:top w:val="none" w:sz="0" w:space="0" w:color="auto"/>
        <w:left w:val="none" w:sz="0" w:space="0" w:color="auto"/>
        <w:bottom w:val="none" w:sz="0" w:space="0" w:color="auto"/>
        <w:right w:val="none" w:sz="0" w:space="0" w:color="auto"/>
      </w:divBdr>
    </w:div>
    <w:div w:id="786660067">
      <w:bodyDiv w:val="1"/>
      <w:marLeft w:val="0"/>
      <w:marRight w:val="0"/>
      <w:marTop w:val="0"/>
      <w:marBottom w:val="0"/>
      <w:divBdr>
        <w:top w:val="none" w:sz="0" w:space="0" w:color="auto"/>
        <w:left w:val="none" w:sz="0" w:space="0" w:color="auto"/>
        <w:bottom w:val="none" w:sz="0" w:space="0" w:color="auto"/>
        <w:right w:val="none" w:sz="0" w:space="0" w:color="auto"/>
      </w:divBdr>
    </w:div>
    <w:div w:id="797573722">
      <w:bodyDiv w:val="1"/>
      <w:marLeft w:val="0"/>
      <w:marRight w:val="0"/>
      <w:marTop w:val="0"/>
      <w:marBottom w:val="0"/>
      <w:divBdr>
        <w:top w:val="none" w:sz="0" w:space="0" w:color="auto"/>
        <w:left w:val="none" w:sz="0" w:space="0" w:color="auto"/>
        <w:bottom w:val="none" w:sz="0" w:space="0" w:color="auto"/>
        <w:right w:val="none" w:sz="0" w:space="0" w:color="auto"/>
      </w:divBdr>
    </w:div>
    <w:div w:id="821046182">
      <w:bodyDiv w:val="1"/>
      <w:marLeft w:val="0"/>
      <w:marRight w:val="0"/>
      <w:marTop w:val="0"/>
      <w:marBottom w:val="0"/>
      <w:divBdr>
        <w:top w:val="none" w:sz="0" w:space="0" w:color="auto"/>
        <w:left w:val="none" w:sz="0" w:space="0" w:color="auto"/>
        <w:bottom w:val="none" w:sz="0" w:space="0" w:color="auto"/>
        <w:right w:val="none" w:sz="0" w:space="0" w:color="auto"/>
      </w:divBdr>
    </w:div>
    <w:div w:id="830877501">
      <w:bodyDiv w:val="1"/>
      <w:marLeft w:val="0"/>
      <w:marRight w:val="0"/>
      <w:marTop w:val="0"/>
      <w:marBottom w:val="0"/>
      <w:divBdr>
        <w:top w:val="none" w:sz="0" w:space="0" w:color="auto"/>
        <w:left w:val="none" w:sz="0" w:space="0" w:color="auto"/>
        <w:bottom w:val="none" w:sz="0" w:space="0" w:color="auto"/>
        <w:right w:val="none" w:sz="0" w:space="0" w:color="auto"/>
      </w:divBdr>
    </w:div>
    <w:div w:id="893155746">
      <w:bodyDiv w:val="1"/>
      <w:marLeft w:val="0"/>
      <w:marRight w:val="0"/>
      <w:marTop w:val="0"/>
      <w:marBottom w:val="0"/>
      <w:divBdr>
        <w:top w:val="none" w:sz="0" w:space="0" w:color="auto"/>
        <w:left w:val="none" w:sz="0" w:space="0" w:color="auto"/>
        <w:bottom w:val="none" w:sz="0" w:space="0" w:color="auto"/>
        <w:right w:val="none" w:sz="0" w:space="0" w:color="auto"/>
      </w:divBdr>
    </w:div>
    <w:div w:id="896009220">
      <w:bodyDiv w:val="1"/>
      <w:marLeft w:val="0"/>
      <w:marRight w:val="0"/>
      <w:marTop w:val="0"/>
      <w:marBottom w:val="0"/>
      <w:divBdr>
        <w:top w:val="none" w:sz="0" w:space="0" w:color="auto"/>
        <w:left w:val="none" w:sz="0" w:space="0" w:color="auto"/>
        <w:bottom w:val="none" w:sz="0" w:space="0" w:color="auto"/>
        <w:right w:val="none" w:sz="0" w:space="0" w:color="auto"/>
      </w:divBdr>
    </w:div>
    <w:div w:id="917638972">
      <w:bodyDiv w:val="1"/>
      <w:marLeft w:val="0"/>
      <w:marRight w:val="0"/>
      <w:marTop w:val="0"/>
      <w:marBottom w:val="0"/>
      <w:divBdr>
        <w:top w:val="none" w:sz="0" w:space="0" w:color="auto"/>
        <w:left w:val="none" w:sz="0" w:space="0" w:color="auto"/>
        <w:bottom w:val="none" w:sz="0" w:space="0" w:color="auto"/>
        <w:right w:val="none" w:sz="0" w:space="0" w:color="auto"/>
      </w:divBdr>
    </w:div>
    <w:div w:id="1023704688">
      <w:bodyDiv w:val="1"/>
      <w:marLeft w:val="0"/>
      <w:marRight w:val="0"/>
      <w:marTop w:val="0"/>
      <w:marBottom w:val="0"/>
      <w:divBdr>
        <w:top w:val="none" w:sz="0" w:space="0" w:color="auto"/>
        <w:left w:val="none" w:sz="0" w:space="0" w:color="auto"/>
        <w:bottom w:val="none" w:sz="0" w:space="0" w:color="auto"/>
        <w:right w:val="none" w:sz="0" w:space="0" w:color="auto"/>
      </w:divBdr>
    </w:div>
    <w:div w:id="1028068062">
      <w:bodyDiv w:val="1"/>
      <w:marLeft w:val="0"/>
      <w:marRight w:val="0"/>
      <w:marTop w:val="0"/>
      <w:marBottom w:val="0"/>
      <w:divBdr>
        <w:top w:val="none" w:sz="0" w:space="0" w:color="auto"/>
        <w:left w:val="none" w:sz="0" w:space="0" w:color="auto"/>
        <w:bottom w:val="none" w:sz="0" w:space="0" w:color="auto"/>
        <w:right w:val="none" w:sz="0" w:space="0" w:color="auto"/>
      </w:divBdr>
      <w:divsChild>
        <w:div w:id="1528251775">
          <w:marLeft w:val="0"/>
          <w:marRight w:val="0"/>
          <w:marTop w:val="0"/>
          <w:marBottom w:val="0"/>
          <w:divBdr>
            <w:top w:val="none" w:sz="0" w:space="0" w:color="auto"/>
            <w:left w:val="none" w:sz="0" w:space="0" w:color="auto"/>
            <w:bottom w:val="none" w:sz="0" w:space="0" w:color="auto"/>
            <w:right w:val="none" w:sz="0" w:space="0" w:color="auto"/>
          </w:divBdr>
        </w:div>
      </w:divsChild>
    </w:div>
    <w:div w:id="1040208654">
      <w:bodyDiv w:val="1"/>
      <w:marLeft w:val="0"/>
      <w:marRight w:val="0"/>
      <w:marTop w:val="0"/>
      <w:marBottom w:val="0"/>
      <w:divBdr>
        <w:top w:val="none" w:sz="0" w:space="0" w:color="auto"/>
        <w:left w:val="none" w:sz="0" w:space="0" w:color="auto"/>
        <w:bottom w:val="none" w:sz="0" w:space="0" w:color="auto"/>
        <w:right w:val="none" w:sz="0" w:space="0" w:color="auto"/>
      </w:divBdr>
    </w:div>
    <w:div w:id="1084840705">
      <w:bodyDiv w:val="1"/>
      <w:marLeft w:val="0"/>
      <w:marRight w:val="0"/>
      <w:marTop w:val="0"/>
      <w:marBottom w:val="0"/>
      <w:divBdr>
        <w:top w:val="none" w:sz="0" w:space="0" w:color="auto"/>
        <w:left w:val="none" w:sz="0" w:space="0" w:color="auto"/>
        <w:bottom w:val="none" w:sz="0" w:space="0" w:color="auto"/>
        <w:right w:val="none" w:sz="0" w:space="0" w:color="auto"/>
      </w:divBdr>
    </w:div>
    <w:div w:id="1107887861">
      <w:bodyDiv w:val="1"/>
      <w:marLeft w:val="0"/>
      <w:marRight w:val="0"/>
      <w:marTop w:val="0"/>
      <w:marBottom w:val="0"/>
      <w:divBdr>
        <w:top w:val="none" w:sz="0" w:space="0" w:color="auto"/>
        <w:left w:val="none" w:sz="0" w:space="0" w:color="auto"/>
        <w:bottom w:val="none" w:sz="0" w:space="0" w:color="auto"/>
        <w:right w:val="none" w:sz="0" w:space="0" w:color="auto"/>
      </w:divBdr>
      <w:divsChild>
        <w:div w:id="1137842003">
          <w:marLeft w:val="0"/>
          <w:marRight w:val="0"/>
          <w:marTop w:val="0"/>
          <w:marBottom w:val="0"/>
          <w:divBdr>
            <w:top w:val="none" w:sz="0" w:space="0" w:color="auto"/>
            <w:left w:val="none" w:sz="0" w:space="0" w:color="auto"/>
            <w:bottom w:val="none" w:sz="0" w:space="0" w:color="auto"/>
            <w:right w:val="none" w:sz="0" w:space="0" w:color="auto"/>
          </w:divBdr>
        </w:div>
        <w:div w:id="1283614045">
          <w:marLeft w:val="0"/>
          <w:marRight w:val="0"/>
          <w:marTop w:val="0"/>
          <w:marBottom w:val="0"/>
          <w:divBdr>
            <w:top w:val="none" w:sz="0" w:space="0" w:color="auto"/>
            <w:left w:val="none" w:sz="0" w:space="0" w:color="auto"/>
            <w:bottom w:val="none" w:sz="0" w:space="0" w:color="auto"/>
            <w:right w:val="none" w:sz="0" w:space="0" w:color="auto"/>
          </w:divBdr>
        </w:div>
      </w:divsChild>
    </w:div>
    <w:div w:id="1141385661">
      <w:bodyDiv w:val="1"/>
      <w:marLeft w:val="0"/>
      <w:marRight w:val="0"/>
      <w:marTop w:val="0"/>
      <w:marBottom w:val="0"/>
      <w:divBdr>
        <w:top w:val="none" w:sz="0" w:space="0" w:color="auto"/>
        <w:left w:val="none" w:sz="0" w:space="0" w:color="auto"/>
        <w:bottom w:val="none" w:sz="0" w:space="0" w:color="auto"/>
        <w:right w:val="none" w:sz="0" w:space="0" w:color="auto"/>
      </w:divBdr>
    </w:div>
    <w:div w:id="1159733023">
      <w:bodyDiv w:val="1"/>
      <w:marLeft w:val="0"/>
      <w:marRight w:val="0"/>
      <w:marTop w:val="0"/>
      <w:marBottom w:val="0"/>
      <w:divBdr>
        <w:top w:val="none" w:sz="0" w:space="0" w:color="auto"/>
        <w:left w:val="none" w:sz="0" w:space="0" w:color="auto"/>
        <w:bottom w:val="none" w:sz="0" w:space="0" w:color="auto"/>
        <w:right w:val="none" w:sz="0" w:space="0" w:color="auto"/>
      </w:divBdr>
    </w:div>
    <w:div w:id="1181549755">
      <w:bodyDiv w:val="1"/>
      <w:marLeft w:val="0"/>
      <w:marRight w:val="0"/>
      <w:marTop w:val="0"/>
      <w:marBottom w:val="0"/>
      <w:divBdr>
        <w:top w:val="none" w:sz="0" w:space="0" w:color="auto"/>
        <w:left w:val="none" w:sz="0" w:space="0" w:color="auto"/>
        <w:bottom w:val="none" w:sz="0" w:space="0" w:color="auto"/>
        <w:right w:val="none" w:sz="0" w:space="0" w:color="auto"/>
      </w:divBdr>
    </w:div>
    <w:div w:id="1221867236">
      <w:bodyDiv w:val="1"/>
      <w:marLeft w:val="0"/>
      <w:marRight w:val="0"/>
      <w:marTop w:val="0"/>
      <w:marBottom w:val="0"/>
      <w:divBdr>
        <w:top w:val="none" w:sz="0" w:space="0" w:color="auto"/>
        <w:left w:val="none" w:sz="0" w:space="0" w:color="auto"/>
        <w:bottom w:val="none" w:sz="0" w:space="0" w:color="auto"/>
        <w:right w:val="none" w:sz="0" w:space="0" w:color="auto"/>
      </w:divBdr>
    </w:div>
    <w:div w:id="1246458912">
      <w:bodyDiv w:val="1"/>
      <w:marLeft w:val="0"/>
      <w:marRight w:val="0"/>
      <w:marTop w:val="0"/>
      <w:marBottom w:val="0"/>
      <w:divBdr>
        <w:top w:val="none" w:sz="0" w:space="0" w:color="auto"/>
        <w:left w:val="none" w:sz="0" w:space="0" w:color="auto"/>
        <w:bottom w:val="none" w:sz="0" w:space="0" w:color="auto"/>
        <w:right w:val="none" w:sz="0" w:space="0" w:color="auto"/>
      </w:divBdr>
    </w:div>
    <w:div w:id="1281954088">
      <w:bodyDiv w:val="1"/>
      <w:marLeft w:val="0"/>
      <w:marRight w:val="0"/>
      <w:marTop w:val="0"/>
      <w:marBottom w:val="0"/>
      <w:divBdr>
        <w:top w:val="none" w:sz="0" w:space="0" w:color="auto"/>
        <w:left w:val="none" w:sz="0" w:space="0" w:color="auto"/>
        <w:bottom w:val="none" w:sz="0" w:space="0" w:color="auto"/>
        <w:right w:val="none" w:sz="0" w:space="0" w:color="auto"/>
      </w:divBdr>
    </w:div>
    <w:div w:id="1307196898">
      <w:bodyDiv w:val="1"/>
      <w:marLeft w:val="0"/>
      <w:marRight w:val="0"/>
      <w:marTop w:val="0"/>
      <w:marBottom w:val="0"/>
      <w:divBdr>
        <w:top w:val="none" w:sz="0" w:space="0" w:color="auto"/>
        <w:left w:val="none" w:sz="0" w:space="0" w:color="auto"/>
        <w:bottom w:val="none" w:sz="0" w:space="0" w:color="auto"/>
        <w:right w:val="none" w:sz="0" w:space="0" w:color="auto"/>
      </w:divBdr>
    </w:div>
    <w:div w:id="1312295590">
      <w:bodyDiv w:val="1"/>
      <w:marLeft w:val="0"/>
      <w:marRight w:val="0"/>
      <w:marTop w:val="0"/>
      <w:marBottom w:val="0"/>
      <w:divBdr>
        <w:top w:val="none" w:sz="0" w:space="0" w:color="auto"/>
        <w:left w:val="none" w:sz="0" w:space="0" w:color="auto"/>
        <w:bottom w:val="none" w:sz="0" w:space="0" w:color="auto"/>
        <w:right w:val="none" w:sz="0" w:space="0" w:color="auto"/>
      </w:divBdr>
    </w:div>
    <w:div w:id="1318723540">
      <w:bodyDiv w:val="1"/>
      <w:marLeft w:val="0"/>
      <w:marRight w:val="0"/>
      <w:marTop w:val="0"/>
      <w:marBottom w:val="0"/>
      <w:divBdr>
        <w:top w:val="none" w:sz="0" w:space="0" w:color="auto"/>
        <w:left w:val="none" w:sz="0" w:space="0" w:color="auto"/>
        <w:bottom w:val="none" w:sz="0" w:space="0" w:color="auto"/>
        <w:right w:val="none" w:sz="0" w:space="0" w:color="auto"/>
      </w:divBdr>
      <w:divsChild>
        <w:div w:id="1374037959">
          <w:marLeft w:val="0"/>
          <w:marRight w:val="0"/>
          <w:marTop w:val="0"/>
          <w:marBottom w:val="0"/>
          <w:divBdr>
            <w:top w:val="none" w:sz="0" w:space="0" w:color="auto"/>
            <w:left w:val="none" w:sz="0" w:space="0" w:color="auto"/>
            <w:bottom w:val="none" w:sz="0" w:space="0" w:color="auto"/>
            <w:right w:val="none" w:sz="0" w:space="0" w:color="auto"/>
          </w:divBdr>
          <w:divsChild>
            <w:div w:id="1748916019">
              <w:marLeft w:val="0"/>
              <w:marRight w:val="0"/>
              <w:marTop w:val="0"/>
              <w:marBottom w:val="0"/>
              <w:divBdr>
                <w:top w:val="none" w:sz="0" w:space="0" w:color="auto"/>
                <w:left w:val="none" w:sz="0" w:space="0" w:color="auto"/>
                <w:bottom w:val="none" w:sz="0" w:space="0" w:color="auto"/>
                <w:right w:val="none" w:sz="0" w:space="0" w:color="auto"/>
              </w:divBdr>
            </w:div>
          </w:divsChild>
        </w:div>
        <w:div w:id="868690203">
          <w:marLeft w:val="0"/>
          <w:marRight w:val="0"/>
          <w:marTop w:val="0"/>
          <w:marBottom w:val="0"/>
          <w:divBdr>
            <w:top w:val="none" w:sz="0" w:space="0" w:color="auto"/>
            <w:left w:val="none" w:sz="0" w:space="0" w:color="auto"/>
            <w:bottom w:val="none" w:sz="0" w:space="0" w:color="auto"/>
            <w:right w:val="none" w:sz="0" w:space="0" w:color="auto"/>
          </w:divBdr>
          <w:divsChild>
            <w:div w:id="306786899">
              <w:marLeft w:val="0"/>
              <w:marRight w:val="0"/>
              <w:marTop w:val="0"/>
              <w:marBottom w:val="0"/>
              <w:divBdr>
                <w:top w:val="none" w:sz="0" w:space="0" w:color="auto"/>
                <w:left w:val="none" w:sz="0" w:space="0" w:color="auto"/>
                <w:bottom w:val="none" w:sz="0" w:space="0" w:color="auto"/>
                <w:right w:val="none" w:sz="0" w:space="0" w:color="auto"/>
              </w:divBdr>
            </w:div>
          </w:divsChild>
        </w:div>
        <w:div w:id="180321703">
          <w:marLeft w:val="0"/>
          <w:marRight w:val="0"/>
          <w:marTop w:val="0"/>
          <w:marBottom w:val="0"/>
          <w:divBdr>
            <w:top w:val="none" w:sz="0" w:space="0" w:color="auto"/>
            <w:left w:val="none" w:sz="0" w:space="0" w:color="auto"/>
            <w:bottom w:val="none" w:sz="0" w:space="0" w:color="auto"/>
            <w:right w:val="none" w:sz="0" w:space="0" w:color="auto"/>
          </w:divBdr>
          <w:divsChild>
            <w:div w:id="2090499915">
              <w:marLeft w:val="0"/>
              <w:marRight w:val="0"/>
              <w:marTop w:val="0"/>
              <w:marBottom w:val="0"/>
              <w:divBdr>
                <w:top w:val="none" w:sz="0" w:space="0" w:color="auto"/>
                <w:left w:val="none" w:sz="0" w:space="0" w:color="auto"/>
                <w:bottom w:val="none" w:sz="0" w:space="0" w:color="auto"/>
                <w:right w:val="none" w:sz="0" w:space="0" w:color="auto"/>
              </w:divBdr>
            </w:div>
          </w:divsChild>
        </w:div>
        <w:div w:id="359861489">
          <w:marLeft w:val="0"/>
          <w:marRight w:val="0"/>
          <w:marTop w:val="0"/>
          <w:marBottom w:val="0"/>
          <w:divBdr>
            <w:top w:val="none" w:sz="0" w:space="0" w:color="auto"/>
            <w:left w:val="none" w:sz="0" w:space="0" w:color="auto"/>
            <w:bottom w:val="none" w:sz="0" w:space="0" w:color="auto"/>
            <w:right w:val="none" w:sz="0" w:space="0" w:color="auto"/>
          </w:divBdr>
          <w:divsChild>
            <w:div w:id="538472713">
              <w:marLeft w:val="0"/>
              <w:marRight w:val="0"/>
              <w:marTop w:val="0"/>
              <w:marBottom w:val="0"/>
              <w:divBdr>
                <w:top w:val="none" w:sz="0" w:space="0" w:color="auto"/>
                <w:left w:val="none" w:sz="0" w:space="0" w:color="auto"/>
                <w:bottom w:val="none" w:sz="0" w:space="0" w:color="auto"/>
                <w:right w:val="none" w:sz="0" w:space="0" w:color="auto"/>
              </w:divBdr>
            </w:div>
          </w:divsChild>
        </w:div>
        <w:div w:id="750203532">
          <w:marLeft w:val="0"/>
          <w:marRight w:val="0"/>
          <w:marTop w:val="0"/>
          <w:marBottom w:val="0"/>
          <w:divBdr>
            <w:top w:val="none" w:sz="0" w:space="0" w:color="auto"/>
            <w:left w:val="none" w:sz="0" w:space="0" w:color="auto"/>
            <w:bottom w:val="none" w:sz="0" w:space="0" w:color="auto"/>
            <w:right w:val="none" w:sz="0" w:space="0" w:color="auto"/>
          </w:divBdr>
          <w:divsChild>
            <w:div w:id="2000574308">
              <w:marLeft w:val="0"/>
              <w:marRight w:val="0"/>
              <w:marTop w:val="0"/>
              <w:marBottom w:val="0"/>
              <w:divBdr>
                <w:top w:val="none" w:sz="0" w:space="0" w:color="auto"/>
                <w:left w:val="none" w:sz="0" w:space="0" w:color="auto"/>
                <w:bottom w:val="none" w:sz="0" w:space="0" w:color="auto"/>
                <w:right w:val="none" w:sz="0" w:space="0" w:color="auto"/>
              </w:divBdr>
            </w:div>
          </w:divsChild>
        </w:div>
        <w:div w:id="464546574">
          <w:marLeft w:val="0"/>
          <w:marRight w:val="0"/>
          <w:marTop w:val="0"/>
          <w:marBottom w:val="0"/>
          <w:divBdr>
            <w:top w:val="none" w:sz="0" w:space="0" w:color="auto"/>
            <w:left w:val="none" w:sz="0" w:space="0" w:color="auto"/>
            <w:bottom w:val="none" w:sz="0" w:space="0" w:color="auto"/>
            <w:right w:val="none" w:sz="0" w:space="0" w:color="auto"/>
          </w:divBdr>
          <w:divsChild>
            <w:div w:id="1034115079">
              <w:marLeft w:val="0"/>
              <w:marRight w:val="0"/>
              <w:marTop w:val="0"/>
              <w:marBottom w:val="0"/>
              <w:divBdr>
                <w:top w:val="none" w:sz="0" w:space="0" w:color="auto"/>
                <w:left w:val="none" w:sz="0" w:space="0" w:color="auto"/>
                <w:bottom w:val="none" w:sz="0" w:space="0" w:color="auto"/>
                <w:right w:val="none" w:sz="0" w:space="0" w:color="auto"/>
              </w:divBdr>
            </w:div>
          </w:divsChild>
        </w:div>
        <w:div w:id="93328498">
          <w:marLeft w:val="0"/>
          <w:marRight w:val="0"/>
          <w:marTop w:val="0"/>
          <w:marBottom w:val="0"/>
          <w:divBdr>
            <w:top w:val="none" w:sz="0" w:space="0" w:color="auto"/>
            <w:left w:val="none" w:sz="0" w:space="0" w:color="auto"/>
            <w:bottom w:val="none" w:sz="0" w:space="0" w:color="auto"/>
            <w:right w:val="none" w:sz="0" w:space="0" w:color="auto"/>
          </w:divBdr>
          <w:divsChild>
            <w:div w:id="559512017">
              <w:marLeft w:val="0"/>
              <w:marRight w:val="0"/>
              <w:marTop w:val="0"/>
              <w:marBottom w:val="0"/>
              <w:divBdr>
                <w:top w:val="none" w:sz="0" w:space="0" w:color="auto"/>
                <w:left w:val="none" w:sz="0" w:space="0" w:color="auto"/>
                <w:bottom w:val="none" w:sz="0" w:space="0" w:color="auto"/>
                <w:right w:val="none" w:sz="0" w:space="0" w:color="auto"/>
              </w:divBdr>
            </w:div>
          </w:divsChild>
        </w:div>
        <w:div w:id="1757553287">
          <w:marLeft w:val="0"/>
          <w:marRight w:val="0"/>
          <w:marTop w:val="0"/>
          <w:marBottom w:val="0"/>
          <w:divBdr>
            <w:top w:val="none" w:sz="0" w:space="0" w:color="auto"/>
            <w:left w:val="none" w:sz="0" w:space="0" w:color="auto"/>
            <w:bottom w:val="none" w:sz="0" w:space="0" w:color="auto"/>
            <w:right w:val="none" w:sz="0" w:space="0" w:color="auto"/>
          </w:divBdr>
          <w:divsChild>
            <w:div w:id="1965230684">
              <w:marLeft w:val="0"/>
              <w:marRight w:val="0"/>
              <w:marTop w:val="0"/>
              <w:marBottom w:val="0"/>
              <w:divBdr>
                <w:top w:val="none" w:sz="0" w:space="0" w:color="auto"/>
                <w:left w:val="none" w:sz="0" w:space="0" w:color="auto"/>
                <w:bottom w:val="none" w:sz="0" w:space="0" w:color="auto"/>
                <w:right w:val="none" w:sz="0" w:space="0" w:color="auto"/>
              </w:divBdr>
            </w:div>
          </w:divsChild>
        </w:div>
        <w:div w:id="1462729481">
          <w:marLeft w:val="0"/>
          <w:marRight w:val="0"/>
          <w:marTop w:val="0"/>
          <w:marBottom w:val="0"/>
          <w:divBdr>
            <w:top w:val="none" w:sz="0" w:space="0" w:color="auto"/>
            <w:left w:val="none" w:sz="0" w:space="0" w:color="auto"/>
            <w:bottom w:val="none" w:sz="0" w:space="0" w:color="auto"/>
            <w:right w:val="none" w:sz="0" w:space="0" w:color="auto"/>
          </w:divBdr>
          <w:divsChild>
            <w:div w:id="475224616">
              <w:marLeft w:val="0"/>
              <w:marRight w:val="0"/>
              <w:marTop w:val="0"/>
              <w:marBottom w:val="0"/>
              <w:divBdr>
                <w:top w:val="none" w:sz="0" w:space="0" w:color="auto"/>
                <w:left w:val="none" w:sz="0" w:space="0" w:color="auto"/>
                <w:bottom w:val="none" w:sz="0" w:space="0" w:color="auto"/>
                <w:right w:val="none" w:sz="0" w:space="0" w:color="auto"/>
              </w:divBdr>
            </w:div>
          </w:divsChild>
        </w:div>
        <w:div w:id="512300240">
          <w:marLeft w:val="0"/>
          <w:marRight w:val="0"/>
          <w:marTop w:val="0"/>
          <w:marBottom w:val="0"/>
          <w:divBdr>
            <w:top w:val="none" w:sz="0" w:space="0" w:color="auto"/>
            <w:left w:val="none" w:sz="0" w:space="0" w:color="auto"/>
            <w:bottom w:val="none" w:sz="0" w:space="0" w:color="auto"/>
            <w:right w:val="none" w:sz="0" w:space="0" w:color="auto"/>
          </w:divBdr>
          <w:divsChild>
            <w:div w:id="94735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51864">
      <w:bodyDiv w:val="1"/>
      <w:marLeft w:val="0"/>
      <w:marRight w:val="0"/>
      <w:marTop w:val="0"/>
      <w:marBottom w:val="0"/>
      <w:divBdr>
        <w:top w:val="none" w:sz="0" w:space="0" w:color="auto"/>
        <w:left w:val="none" w:sz="0" w:space="0" w:color="auto"/>
        <w:bottom w:val="none" w:sz="0" w:space="0" w:color="auto"/>
        <w:right w:val="none" w:sz="0" w:space="0" w:color="auto"/>
      </w:divBdr>
      <w:divsChild>
        <w:div w:id="932132970">
          <w:marLeft w:val="0"/>
          <w:marRight w:val="0"/>
          <w:marTop w:val="0"/>
          <w:marBottom w:val="0"/>
          <w:divBdr>
            <w:top w:val="none" w:sz="0" w:space="0" w:color="auto"/>
            <w:left w:val="none" w:sz="0" w:space="0" w:color="auto"/>
            <w:bottom w:val="none" w:sz="0" w:space="0" w:color="auto"/>
            <w:right w:val="none" w:sz="0" w:space="0" w:color="auto"/>
          </w:divBdr>
        </w:div>
        <w:div w:id="1613786835">
          <w:marLeft w:val="0"/>
          <w:marRight w:val="0"/>
          <w:marTop w:val="0"/>
          <w:marBottom w:val="0"/>
          <w:divBdr>
            <w:top w:val="none" w:sz="0" w:space="0" w:color="auto"/>
            <w:left w:val="none" w:sz="0" w:space="0" w:color="auto"/>
            <w:bottom w:val="none" w:sz="0" w:space="0" w:color="auto"/>
            <w:right w:val="none" w:sz="0" w:space="0" w:color="auto"/>
          </w:divBdr>
        </w:div>
      </w:divsChild>
    </w:div>
    <w:div w:id="1404641488">
      <w:bodyDiv w:val="1"/>
      <w:marLeft w:val="0"/>
      <w:marRight w:val="0"/>
      <w:marTop w:val="0"/>
      <w:marBottom w:val="0"/>
      <w:divBdr>
        <w:top w:val="none" w:sz="0" w:space="0" w:color="auto"/>
        <w:left w:val="none" w:sz="0" w:space="0" w:color="auto"/>
        <w:bottom w:val="none" w:sz="0" w:space="0" w:color="auto"/>
        <w:right w:val="none" w:sz="0" w:space="0" w:color="auto"/>
      </w:divBdr>
    </w:div>
    <w:div w:id="1442262866">
      <w:bodyDiv w:val="1"/>
      <w:marLeft w:val="0"/>
      <w:marRight w:val="0"/>
      <w:marTop w:val="0"/>
      <w:marBottom w:val="0"/>
      <w:divBdr>
        <w:top w:val="none" w:sz="0" w:space="0" w:color="auto"/>
        <w:left w:val="none" w:sz="0" w:space="0" w:color="auto"/>
        <w:bottom w:val="none" w:sz="0" w:space="0" w:color="auto"/>
        <w:right w:val="none" w:sz="0" w:space="0" w:color="auto"/>
      </w:divBdr>
      <w:divsChild>
        <w:div w:id="939608535">
          <w:marLeft w:val="0"/>
          <w:marRight w:val="0"/>
          <w:marTop w:val="0"/>
          <w:marBottom w:val="0"/>
          <w:divBdr>
            <w:top w:val="none" w:sz="0" w:space="0" w:color="auto"/>
            <w:left w:val="none" w:sz="0" w:space="0" w:color="auto"/>
            <w:bottom w:val="none" w:sz="0" w:space="0" w:color="auto"/>
            <w:right w:val="none" w:sz="0" w:space="0" w:color="auto"/>
          </w:divBdr>
        </w:div>
        <w:div w:id="1282881145">
          <w:marLeft w:val="0"/>
          <w:marRight w:val="0"/>
          <w:marTop w:val="0"/>
          <w:marBottom w:val="0"/>
          <w:divBdr>
            <w:top w:val="none" w:sz="0" w:space="0" w:color="auto"/>
            <w:left w:val="none" w:sz="0" w:space="0" w:color="auto"/>
            <w:bottom w:val="none" w:sz="0" w:space="0" w:color="auto"/>
            <w:right w:val="none" w:sz="0" w:space="0" w:color="auto"/>
          </w:divBdr>
        </w:div>
      </w:divsChild>
    </w:div>
    <w:div w:id="1442414572">
      <w:bodyDiv w:val="1"/>
      <w:marLeft w:val="0"/>
      <w:marRight w:val="0"/>
      <w:marTop w:val="0"/>
      <w:marBottom w:val="0"/>
      <w:divBdr>
        <w:top w:val="none" w:sz="0" w:space="0" w:color="auto"/>
        <w:left w:val="none" w:sz="0" w:space="0" w:color="auto"/>
        <w:bottom w:val="none" w:sz="0" w:space="0" w:color="auto"/>
        <w:right w:val="none" w:sz="0" w:space="0" w:color="auto"/>
      </w:divBdr>
    </w:div>
    <w:div w:id="1530946332">
      <w:bodyDiv w:val="1"/>
      <w:marLeft w:val="0"/>
      <w:marRight w:val="0"/>
      <w:marTop w:val="0"/>
      <w:marBottom w:val="0"/>
      <w:divBdr>
        <w:top w:val="none" w:sz="0" w:space="0" w:color="auto"/>
        <w:left w:val="none" w:sz="0" w:space="0" w:color="auto"/>
        <w:bottom w:val="none" w:sz="0" w:space="0" w:color="auto"/>
        <w:right w:val="none" w:sz="0" w:space="0" w:color="auto"/>
      </w:divBdr>
    </w:div>
    <w:div w:id="1552617720">
      <w:bodyDiv w:val="1"/>
      <w:marLeft w:val="0"/>
      <w:marRight w:val="0"/>
      <w:marTop w:val="0"/>
      <w:marBottom w:val="0"/>
      <w:divBdr>
        <w:top w:val="none" w:sz="0" w:space="0" w:color="auto"/>
        <w:left w:val="none" w:sz="0" w:space="0" w:color="auto"/>
        <w:bottom w:val="none" w:sz="0" w:space="0" w:color="auto"/>
        <w:right w:val="none" w:sz="0" w:space="0" w:color="auto"/>
      </w:divBdr>
    </w:div>
    <w:div w:id="1600869444">
      <w:bodyDiv w:val="1"/>
      <w:marLeft w:val="0"/>
      <w:marRight w:val="0"/>
      <w:marTop w:val="0"/>
      <w:marBottom w:val="0"/>
      <w:divBdr>
        <w:top w:val="none" w:sz="0" w:space="0" w:color="auto"/>
        <w:left w:val="none" w:sz="0" w:space="0" w:color="auto"/>
        <w:bottom w:val="none" w:sz="0" w:space="0" w:color="auto"/>
        <w:right w:val="none" w:sz="0" w:space="0" w:color="auto"/>
      </w:divBdr>
    </w:div>
    <w:div w:id="1628774557">
      <w:bodyDiv w:val="1"/>
      <w:marLeft w:val="0"/>
      <w:marRight w:val="0"/>
      <w:marTop w:val="0"/>
      <w:marBottom w:val="0"/>
      <w:divBdr>
        <w:top w:val="none" w:sz="0" w:space="0" w:color="auto"/>
        <w:left w:val="none" w:sz="0" w:space="0" w:color="auto"/>
        <w:bottom w:val="none" w:sz="0" w:space="0" w:color="auto"/>
        <w:right w:val="none" w:sz="0" w:space="0" w:color="auto"/>
      </w:divBdr>
    </w:div>
    <w:div w:id="1707900638">
      <w:bodyDiv w:val="1"/>
      <w:marLeft w:val="0"/>
      <w:marRight w:val="0"/>
      <w:marTop w:val="0"/>
      <w:marBottom w:val="0"/>
      <w:divBdr>
        <w:top w:val="none" w:sz="0" w:space="0" w:color="auto"/>
        <w:left w:val="none" w:sz="0" w:space="0" w:color="auto"/>
        <w:bottom w:val="none" w:sz="0" w:space="0" w:color="auto"/>
        <w:right w:val="none" w:sz="0" w:space="0" w:color="auto"/>
      </w:divBdr>
    </w:div>
    <w:div w:id="1778715233">
      <w:bodyDiv w:val="1"/>
      <w:marLeft w:val="0"/>
      <w:marRight w:val="0"/>
      <w:marTop w:val="0"/>
      <w:marBottom w:val="0"/>
      <w:divBdr>
        <w:top w:val="none" w:sz="0" w:space="0" w:color="auto"/>
        <w:left w:val="none" w:sz="0" w:space="0" w:color="auto"/>
        <w:bottom w:val="none" w:sz="0" w:space="0" w:color="auto"/>
        <w:right w:val="none" w:sz="0" w:space="0" w:color="auto"/>
      </w:divBdr>
    </w:div>
    <w:div w:id="1840996004">
      <w:bodyDiv w:val="1"/>
      <w:marLeft w:val="0"/>
      <w:marRight w:val="0"/>
      <w:marTop w:val="0"/>
      <w:marBottom w:val="0"/>
      <w:divBdr>
        <w:top w:val="none" w:sz="0" w:space="0" w:color="auto"/>
        <w:left w:val="none" w:sz="0" w:space="0" w:color="auto"/>
        <w:bottom w:val="none" w:sz="0" w:space="0" w:color="auto"/>
        <w:right w:val="none" w:sz="0" w:space="0" w:color="auto"/>
      </w:divBdr>
    </w:div>
    <w:div w:id="1877964274">
      <w:bodyDiv w:val="1"/>
      <w:marLeft w:val="0"/>
      <w:marRight w:val="0"/>
      <w:marTop w:val="0"/>
      <w:marBottom w:val="0"/>
      <w:divBdr>
        <w:top w:val="none" w:sz="0" w:space="0" w:color="auto"/>
        <w:left w:val="none" w:sz="0" w:space="0" w:color="auto"/>
        <w:bottom w:val="none" w:sz="0" w:space="0" w:color="auto"/>
        <w:right w:val="none" w:sz="0" w:space="0" w:color="auto"/>
      </w:divBdr>
    </w:div>
    <w:div w:id="1921478511">
      <w:bodyDiv w:val="1"/>
      <w:marLeft w:val="0"/>
      <w:marRight w:val="0"/>
      <w:marTop w:val="0"/>
      <w:marBottom w:val="0"/>
      <w:divBdr>
        <w:top w:val="none" w:sz="0" w:space="0" w:color="auto"/>
        <w:left w:val="none" w:sz="0" w:space="0" w:color="auto"/>
        <w:bottom w:val="none" w:sz="0" w:space="0" w:color="auto"/>
        <w:right w:val="none" w:sz="0" w:space="0" w:color="auto"/>
      </w:divBdr>
      <w:divsChild>
        <w:div w:id="802040796">
          <w:marLeft w:val="0"/>
          <w:marRight w:val="0"/>
          <w:marTop w:val="0"/>
          <w:marBottom w:val="0"/>
          <w:divBdr>
            <w:top w:val="none" w:sz="0" w:space="0" w:color="auto"/>
            <w:left w:val="none" w:sz="0" w:space="0" w:color="auto"/>
            <w:bottom w:val="none" w:sz="0" w:space="0" w:color="auto"/>
            <w:right w:val="none" w:sz="0" w:space="0" w:color="auto"/>
          </w:divBdr>
        </w:div>
        <w:div w:id="797603401">
          <w:marLeft w:val="0"/>
          <w:marRight w:val="0"/>
          <w:marTop w:val="0"/>
          <w:marBottom w:val="0"/>
          <w:divBdr>
            <w:top w:val="none" w:sz="0" w:space="0" w:color="auto"/>
            <w:left w:val="none" w:sz="0" w:space="0" w:color="auto"/>
            <w:bottom w:val="none" w:sz="0" w:space="0" w:color="auto"/>
            <w:right w:val="none" w:sz="0" w:space="0" w:color="auto"/>
          </w:divBdr>
        </w:div>
      </w:divsChild>
    </w:div>
    <w:div w:id="1927417694">
      <w:bodyDiv w:val="1"/>
      <w:marLeft w:val="0"/>
      <w:marRight w:val="0"/>
      <w:marTop w:val="0"/>
      <w:marBottom w:val="0"/>
      <w:divBdr>
        <w:top w:val="none" w:sz="0" w:space="0" w:color="auto"/>
        <w:left w:val="none" w:sz="0" w:space="0" w:color="auto"/>
        <w:bottom w:val="none" w:sz="0" w:space="0" w:color="auto"/>
        <w:right w:val="none" w:sz="0" w:space="0" w:color="auto"/>
      </w:divBdr>
    </w:div>
    <w:div w:id="1941446944">
      <w:bodyDiv w:val="1"/>
      <w:marLeft w:val="0"/>
      <w:marRight w:val="0"/>
      <w:marTop w:val="0"/>
      <w:marBottom w:val="0"/>
      <w:divBdr>
        <w:top w:val="none" w:sz="0" w:space="0" w:color="auto"/>
        <w:left w:val="none" w:sz="0" w:space="0" w:color="auto"/>
        <w:bottom w:val="none" w:sz="0" w:space="0" w:color="auto"/>
        <w:right w:val="none" w:sz="0" w:space="0" w:color="auto"/>
      </w:divBdr>
    </w:div>
    <w:div w:id="1980114474">
      <w:bodyDiv w:val="1"/>
      <w:marLeft w:val="0"/>
      <w:marRight w:val="0"/>
      <w:marTop w:val="0"/>
      <w:marBottom w:val="0"/>
      <w:divBdr>
        <w:top w:val="none" w:sz="0" w:space="0" w:color="auto"/>
        <w:left w:val="none" w:sz="0" w:space="0" w:color="auto"/>
        <w:bottom w:val="none" w:sz="0" w:space="0" w:color="auto"/>
        <w:right w:val="none" w:sz="0" w:space="0" w:color="auto"/>
      </w:divBdr>
      <w:divsChild>
        <w:div w:id="229120315">
          <w:marLeft w:val="0"/>
          <w:marRight w:val="0"/>
          <w:marTop w:val="0"/>
          <w:marBottom w:val="0"/>
          <w:divBdr>
            <w:top w:val="none" w:sz="0" w:space="0" w:color="auto"/>
            <w:left w:val="none" w:sz="0" w:space="0" w:color="auto"/>
            <w:bottom w:val="none" w:sz="0" w:space="0" w:color="auto"/>
            <w:right w:val="none" w:sz="0" w:space="0" w:color="auto"/>
          </w:divBdr>
        </w:div>
        <w:div w:id="142165310">
          <w:marLeft w:val="0"/>
          <w:marRight w:val="0"/>
          <w:marTop w:val="0"/>
          <w:marBottom w:val="0"/>
          <w:divBdr>
            <w:top w:val="none" w:sz="0" w:space="0" w:color="auto"/>
            <w:left w:val="none" w:sz="0" w:space="0" w:color="auto"/>
            <w:bottom w:val="none" w:sz="0" w:space="0" w:color="auto"/>
            <w:right w:val="none" w:sz="0" w:space="0" w:color="auto"/>
          </w:divBdr>
        </w:div>
      </w:divsChild>
    </w:div>
    <w:div w:id="2019886729">
      <w:bodyDiv w:val="1"/>
      <w:marLeft w:val="0"/>
      <w:marRight w:val="0"/>
      <w:marTop w:val="0"/>
      <w:marBottom w:val="0"/>
      <w:divBdr>
        <w:top w:val="none" w:sz="0" w:space="0" w:color="auto"/>
        <w:left w:val="none" w:sz="0" w:space="0" w:color="auto"/>
        <w:bottom w:val="none" w:sz="0" w:space="0" w:color="auto"/>
        <w:right w:val="none" w:sz="0" w:space="0" w:color="auto"/>
      </w:divBdr>
    </w:div>
    <w:div w:id="2030332181">
      <w:bodyDiv w:val="1"/>
      <w:marLeft w:val="0"/>
      <w:marRight w:val="0"/>
      <w:marTop w:val="0"/>
      <w:marBottom w:val="0"/>
      <w:divBdr>
        <w:top w:val="none" w:sz="0" w:space="0" w:color="auto"/>
        <w:left w:val="none" w:sz="0" w:space="0" w:color="auto"/>
        <w:bottom w:val="none" w:sz="0" w:space="0" w:color="auto"/>
        <w:right w:val="none" w:sz="0" w:space="0" w:color="auto"/>
      </w:divBdr>
      <w:divsChild>
        <w:div w:id="1911043281">
          <w:marLeft w:val="0"/>
          <w:marRight w:val="0"/>
          <w:marTop w:val="0"/>
          <w:marBottom w:val="0"/>
          <w:divBdr>
            <w:top w:val="none" w:sz="0" w:space="0" w:color="auto"/>
            <w:left w:val="none" w:sz="0" w:space="0" w:color="auto"/>
            <w:bottom w:val="none" w:sz="0" w:space="0" w:color="auto"/>
            <w:right w:val="none" w:sz="0" w:space="0" w:color="auto"/>
          </w:divBdr>
        </w:div>
        <w:div w:id="1145198858">
          <w:marLeft w:val="0"/>
          <w:marRight w:val="0"/>
          <w:marTop w:val="0"/>
          <w:marBottom w:val="0"/>
          <w:divBdr>
            <w:top w:val="none" w:sz="0" w:space="0" w:color="auto"/>
            <w:left w:val="none" w:sz="0" w:space="0" w:color="auto"/>
            <w:bottom w:val="none" w:sz="0" w:space="0" w:color="auto"/>
            <w:right w:val="none" w:sz="0" w:space="0" w:color="auto"/>
          </w:divBdr>
        </w:div>
      </w:divsChild>
    </w:div>
    <w:div w:id="2036955206">
      <w:bodyDiv w:val="1"/>
      <w:marLeft w:val="0"/>
      <w:marRight w:val="0"/>
      <w:marTop w:val="0"/>
      <w:marBottom w:val="0"/>
      <w:divBdr>
        <w:top w:val="none" w:sz="0" w:space="0" w:color="auto"/>
        <w:left w:val="none" w:sz="0" w:space="0" w:color="auto"/>
        <w:bottom w:val="none" w:sz="0" w:space="0" w:color="auto"/>
        <w:right w:val="none" w:sz="0" w:space="0" w:color="auto"/>
      </w:divBdr>
      <w:divsChild>
        <w:div w:id="1981301652">
          <w:marLeft w:val="0"/>
          <w:marRight w:val="0"/>
          <w:marTop w:val="0"/>
          <w:marBottom w:val="0"/>
          <w:divBdr>
            <w:top w:val="none" w:sz="0" w:space="0" w:color="auto"/>
            <w:left w:val="none" w:sz="0" w:space="0" w:color="auto"/>
            <w:bottom w:val="none" w:sz="0" w:space="0" w:color="auto"/>
            <w:right w:val="none" w:sz="0" w:space="0" w:color="auto"/>
          </w:divBdr>
        </w:div>
        <w:div w:id="792361645">
          <w:marLeft w:val="0"/>
          <w:marRight w:val="0"/>
          <w:marTop w:val="0"/>
          <w:marBottom w:val="0"/>
          <w:divBdr>
            <w:top w:val="none" w:sz="0" w:space="0" w:color="auto"/>
            <w:left w:val="none" w:sz="0" w:space="0" w:color="auto"/>
            <w:bottom w:val="none" w:sz="0" w:space="0" w:color="auto"/>
            <w:right w:val="none" w:sz="0" w:space="0" w:color="auto"/>
          </w:divBdr>
        </w:div>
      </w:divsChild>
    </w:div>
    <w:div w:id="2100372328">
      <w:bodyDiv w:val="1"/>
      <w:marLeft w:val="0"/>
      <w:marRight w:val="0"/>
      <w:marTop w:val="0"/>
      <w:marBottom w:val="0"/>
      <w:divBdr>
        <w:top w:val="none" w:sz="0" w:space="0" w:color="auto"/>
        <w:left w:val="none" w:sz="0" w:space="0" w:color="auto"/>
        <w:bottom w:val="none" w:sz="0" w:space="0" w:color="auto"/>
        <w:right w:val="none" w:sz="0" w:space="0" w:color="auto"/>
      </w:divBdr>
    </w:div>
    <w:div w:id="210071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urrentprotocols.onlinelibrary.wiley.com/hub/forauthors" TargetMode="External"/><Relationship Id="rId39" Type="http://schemas.openxmlformats.org/officeDocument/2006/relationships/hyperlink" Target="https://doi.org/10.1093/bioinformatics/bti551" TargetMode="External"/><Relationship Id="rId21" Type="http://schemas.openxmlformats.org/officeDocument/2006/relationships/image" Target="media/image3.png"/><Relationship Id="rId34" Type="http://schemas.openxmlformats.org/officeDocument/2006/relationships/hyperlink" Target="https://doi.org/10.1093/nar/28.1.27" TargetMode="External"/><Relationship Id="rId42" Type="http://schemas.openxmlformats.org/officeDocument/2006/relationships/hyperlink" Target="https://doi.org/10.1103/PhysRevE.77.016107" TargetMode="External"/><Relationship Id="rId47" Type="http://schemas.openxmlformats.org/officeDocument/2006/relationships/hyperlink" Target="https://doi.org/10.1073/pnas.0706851105" TargetMode="External"/><Relationship Id="rId50" Type="http://schemas.openxmlformats.org/officeDocument/2006/relationships/hyperlink" Target="https://doi.org/10.1093/bioadv/vbac086" TargetMode="External"/><Relationship Id="rId55" Type="http://schemas.openxmlformats.org/officeDocument/2006/relationships/hyperlink" Target="https://doi.org/10.1093/nar/gkg034" TargetMode="External"/><Relationship Id="rId7" Type="http://schemas.openxmlformats.org/officeDocument/2006/relationships/endnotes" Target="endnotes.xml"/><Relationship Id="rId2" Type="http://schemas.openxmlformats.org/officeDocument/2006/relationships/numbering" Target="numbering.xml"/><Relationship Id="rId29" Type="http://schemas.openxmlformats.org/officeDocument/2006/relationships/hyperlink" Target="https://doi.org/10.1103/PhysRevE.70.066111" TargetMode="External"/><Relationship Id="rId24" Type="http://schemas.openxmlformats.org/officeDocument/2006/relationships/hyperlink" Target="https://www.r-project.org/" TargetMode="External"/><Relationship Id="rId32" Type="http://schemas.openxmlformats.org/officeDocument/2006/relationships/hyperlink" Target="https://doi.org/10.1093/nar/gkab1028" TargetMode="External"/><Relationship Id="rId37" Type="http://schemas.openxmlformats.org/officeDocument/2006/relationships/hyperlink" Target="https://doi.org/10.1016/j.compbiolchem.2011.04.002" TargetMode="External"/><Relationship Id="rId40" Type="http://schemas.openxmlformats.org/officeDocument/2006/relationships/hyperlink" Target="https://doi.org/https://doi.org/10.4172/jpb.1000383" TargetMode="External"/><Relationship Id="rId45" Type="http://schemas.openxmlformats.org/officeDocument/2006/relationships/hyperlink" Target="https://doi.org/10.1093/bfgp/ell013" TargetMode="External"/><Relationship Id="rId53" Type="http://schemas.openxmlformats.org/officeDocument/2006/relationships/hyperlink" Target="https://doi.org/10.1103/PhysRevE.80.036115" TargetMode="External"/><Relationship Id="rId58" Type="http://schemas.openxmlformats.org/officeDocument/2006/relationships/hyperlink" Target="https://doi.org/10.1101/gad.1528707" TargetMode="External"/><Relationship Id="rId5" Type="http://schemas.openxmlformats.org/officeDocument/2006/relationships/webSettings" Target="webSettings.xml"/><Relationship Id="rId23" Type="http://schemas.openxmlformats.org/officeDocument/2006/relationships/image" Target="media/image4.png"/><Relationship Id="rId28" Type="http://schemas.openxmlformats.org/officeDocument/2006/relationships/hyperlink" Target="https://doi.org/10.1371/journal.pone.0054204" TargetMode="External"/><Relationship Id="rId36" Type="http://schemas.openxmlformats.org/officeDocument/2006/relationships/hyperlink" Target="https://doi.org/10.1101/060012" TargetMode="External"/><Relationship Id="rId49" Type="http://schemas.openxmlformats.org/officeDocument/2006/relationships/hyperlink" Target="https://doi.org/10.1093/nar/gkac194" TargetMode="External"/><Relationship Id="rId57" Type="http://schemas.openxmlformats.org/officeDocument/2006/relationships/hyperlink" Target="https://doi.org/10.1529/biophysj.105.080572" TargetMode="External"/><Relationship Id="rId61" Type="http://schemas.openxmlformats.org/officeDocument/2006/relationships/fontTable" Target="fontTable.xml"/><Relationship Id="rId31" Type="http://schemas.openxmlformats.org/officeDocument/2006/relationships/hyperlink" Target="https://doi.org/10.1038/msb.2009.27" TargetMode="External"/><Relationship Id="rId44" Type="http://schemas.openxmlformats.org/officeDocument/2006/relationships/hyperlink" Target="https://doi.org/10.1073/pnas.0601602103" TargetMode="External"/><Relationship Id="rId52" Type="http://schemas.openxmlformats.org/officeDocument/2006/relationships/hyperlink" Target="https://doi.org/10.1038/srep09646" TargetMode="External"/><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ustomXml" Target="ink/ink1.xml"/><Relationship Id="rId22" Type="http://schemas.openxmlformats.org/officeDocument/2006/relationships/customXml" Target="ink/ink2.xml"/><Relationship Id="rId27" Type="http://schemas.openxmlformats.org/officeDocument/2006/relationships/hyperlink" Target="https://doi.org/10.1126/science.286.5439.509" TargetMode="External"/><Relationship Id="rId30" Type="http://schemas.openxmlformats.org/officeDocument/2006/relationships/hyperlink" Target="https://doi.org/10.1186/1471-2105-10-48" TargetMode="External"/><Relationship Id="rId35" Type="http://schemas.openxmlformats.org/officeDocument/2006/relationships/hyperlink" Target="https://doi.org/10.1016/j.jprot.2008.10.005" TargetMode="External"/><Relationship Id="rId43" Type="http://schemas.openxmlformats.org/officeDocument/2006/relationships/hyperlink" Target="https://doi.org/10.1038/nmeth.1938" TargetMode="External"/><Relationship Id="rId48" Type="http://schemas.openxmlformats.org/officeDocument/2006/relationships/hyperlink" Target="https://doi.org/10.1101/gr.1239303" TargetMode="External"/><Relationship Id="rId56" Type="http://schemas.openxmlformats.org/officeDocument/2006/relationships/hyperlink" Target="https://doi.org/10.1016/j.xinn.2021.100141" TargetMode="External"/><Relationship Id="rId8" Type="http://schemas.openxmlformats.org/officeDocument/2006/relationships/hyperlink" Target="https://bioconductor.org/packages/release/bioc/html/BioNAR.html" TargetMode="External"/><Relationship Id="rId51" Type="http://schemas.openxmlformats.org/officeDocument/2006/relationships/hyperlink" Target="https://doi.org/10.1073/pnas.0506580102" TargetMode="External"/><Relationship Id="rId3" Type="http://schemas.openxmlformats.org/officeDocument/2006/relationships/styles" Target="styles.xml"/><Relationship Id="rId25" Type="http://schemas.openxmlformats.org/officeDocument/2006/relationships/hyperlink" Target="https://www.rstudio.com/" TargetMode="External"/><Relationship Id="rId33" Type="http://schemas.openxmlformats.org/officeDocument/2006/relationships/hyperlink" Target="https://doi.org/10.1038/nmeth.3252" TargetMode="External"/><Relationship Id="rId38" Type="http://schemas.openxmlformats.org/officeDocument/2006/relationships/hyperlink" Target="https://doi.org/10.1093/bioinformatics/19.2.270" TargetMode="External"/><Relationship Id="rId46" Type="http://schemas.openxmlformats.org/officeDocument/2006/relationships/hyperlink" Target="https://doi.org/10.1103/PhysRevE.74.016110" TargetMode="External"/><Relationship Id="rId59" Type="http://schemas.openxmlformats.org/officeDocument/2006/relationships/footer" Target="footer1.xml"/><Relationship Id="rId41" Type="http://schemas.openxmlformats.org/officeDocument/2006/relationships/hyperlink" Target="https://doi.org/10.1126/science.1257601" TargetMode="External"/><Relationship Id="rId54" Type="http://schemas.openxmlformats.org/officeDocument/2006/relationships/hyperlink" Target="https://doi.org/10.1016/j.cell.2011.02.016"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1T13:26:16.835"/>
    </inkml:context>
    <inkml:brush xml:id="br0">
      <inkml:brushProperty name="width" value="0.0427" units="cm"/>
      <inkml:brushProperty name="height" value="0.0427" units="cm"/>
      <inkml:brushProperty name="color" value="#E71224"/>
    </inkml:brush>
  </inkml:definitions>
  <inkml:trace contextRef="#ctx0" brushRef="#br0">27 1 7960,'-7'0'1351,"1"0"-153,2 0-76,1 0 1,3 3-371,0 1-529,0 2-56,-3 1 0,2-3-597,-1 1 339,1-1 1,1 3-621,0 0-405,0-4 592,0 3-523,0-5 0,0 2 0,0-2 171,0 1 876,0-1 0,0 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1T13:26:16.837"/>
    </inkml:context>
    <inkml:brush xml:id="br0">
      <inkml:brushProperty name="width" value="0.0427" units="cm"/>
      <inkml:brushProperty name="height" value="0.0427" units="cm"/>
      <inkml:brushProperty name="color" value="#E71224"/>
    </inkml:brush>
  </inkml:definitions>
  <inkml:trace contextRef="#ctx0" brushRef="#br0">20 8 8065,'-10'-4'2594,"3"1"-805,4 3-1096,3 0-4684,0 0 3991,0 3 0,0 1 0,0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8AE7A-D871-4562-8B49-D23621E4D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18288</Words>
  <Characters>104247</Characters>
  <Application>Microsoft Office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122291</CharactersWithSpaces>
  <SharedDoc>false</SharedDoc>
  <HLinks>
    <vt:vector size="36" baseType="variant">
      <vt:variant>
        <vt:i4>7471215</vt:i4>
      </vt:variant>
      <vt:variant>
        <vt:i4>15</vt:i4>
      </vt:variant>
      <vt:variant>
        <vt:i4>0</vt:i4>
      </vt:variant>
      <vt:variant>
        <vt:i4>5</vt:i4>
      </vt:variant>
      <vt:variant>
        <vt:lpwstr>https://currentprotocols.onlinelibrary.wiley.com/hub/forauthors</vt:lpwstr>
      </vt:variant>
      <vt:variant>
        <vt:lpwstr/>
      </vt:variant>
      <vt:variant>
        <vt:i4>6553656</vt:i4>
      </vt:variant>
      <vt:variant>
        <vt:i4>12</vt:i4>
      </vt:variant>
      <vt:variant>
        <vt:i4>0</vt:i4>
      </vt:variant>
      <vt:variant>
        <vt:i4>5</vt:i4>
      </vt:variant>
      <vt:variant>
        <vt:lpwstr>https://authorservices.wiley.com/asset/photos/electronic_artwork_guidelines.pdf</vt:lpwstr>
      </vt:variant>
      <vt:variant>
        <vt:lpwstr/>
      </vt:variant>
      <vt:variant>
        <vt:i4>7471215</vt:i4>
      </vt:variant>
      <vt:variant>
        <vt:i4>9</vt:i4>
      </vt:variant>
      <vt:variant>
        <vt:i4>0</vt:i4>
      </vt:variant>
      <vt:variant>
        <vt:i4>5</vt:i4>
      </vt:variant>
      <vt:variant>
        <vt:lpwstr>https://currentprotocols.onlinelibrary.wiley.com/hub/forauthors</vt:lpwstr>
      </vt:variant>
      <vt:variant>
        <vt:lpwstr/>
      </vt:variant>
      <vt:variant>
        <vt:i4>7143545</vt:i4>
      </vt:variant>
      <vt:variant>
        <vt:i4>6</vt:i4>
      </vt:variant>
      <vt:variant>
        <vt:i4>0</vt:i4>
      </vt:variant>
      <vt:variant>
        <vt:i4>5</vt:i4>
      </vt:variant>
      <vt:variant>
        <vt:lpwstr>https://currentprotocols.onlinelibrary.wiley.com/doi/full/10.1002/cpbi.103</vt:lpwstr>
      </vt:variant>
      <vt:variant>
        <vt:lpwstr>cpbi103-fig-0003</vt:lpwstr>
      </vt:variant>
      <vt:variant>
        <vt:i4>7209064</vt:i4>
      </vt:variant>
      <vt:variant>
        <vt:i4>3</vt:i4>
      </vt:variant>
      <vt:variant>
        <vt:i4>0</vt:i4>
      </vt:variant>
      <vt:variant>
        <vt:i4>5</vt:i4>
      </vt:variant>
      <vt:variant>
        <vt:lpwstr>https://authorservices.wiley.com/author-resources/Journal-Authors/Prepare/writing-for-seo.html</vt:lpwstr>
      </vt:variant>
      <vt:variant>
        <vt:lpwstr/>
      </vt:variant>
      <vt:variant>
        <vt:i4>1310721</vt:i4>
      </vt:variant>
      <vt:variant>
        <vt:i4>0</vt:i4>
      </vt:variant>
      <vt:variant>
        <vt:i4>0</vt:i4>
      </vt:variant>
      <vt:variant>
        <vt:i4>5</vt:i4>
      </vt:variant>
      <vt:variant>
        <vt:lpwstr>https://mc.manuscriptcentral.com/currentprotocols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2023-10-25T13:17:00Z</dcterms:created>
  <dcterms:modified xsi:type="dcterms:W3CDTF">2023-10-25T13:17:00Z</dcterms:modified>
</cp:coreProperties>
</file>